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483" w:rsidRPr="008F7E13" w:rsidRDefault="00F23483" w:rsidP="001D0ED9">
      <w:pPr>
        <w:widowControl w:val="0"/>
        <w:spacing w:before="100" w:beforeAutospacing="1" w:after="100" w:afterAutospacing="1"/>
        <w:jc w:val="center"/>
        <w:rPr>
          <w:rFonts w:cs="Arial"/>
          <w:szCs w:val="24"/>
          <w:lang w:val="es-ES_tradnl"/>
        </w:rPr>
      </w:pPr>
      <w:bookmarkStart w:id="0" w:name="_Toc51053238"/>
      <w:bookmarkStart w:id="1" w:name="_Toc51059006"/>
      <w:bookmarkStart w:id="2" w:name="_Toc51059184"/>
      <w:bookmarkStart w:id="3" w:name="_Toc51217142"/>
      <w:bookmarkStart w:id="4" w:name="_Toc51297593"/>
      <w:bookmarkStart w:id="5" w:name="_Toc51591719"/>
      <w:bookmarkStart w:id="6" w:name="_Toc51678880"/>
      <w:bookmarkStart w:id="7" w:name="_Toc54881266"/>
      <w:bookmarkStart w:id="8" w:name="_Toc54881485"/>
      <w:bookmarkStart w:id="9" w:name="_Toc54881777"/>
      <w:bookmarkStart w:id="10" w:name="_Toc54882388"/>
      <w:bookmarkStart w:id="11" w:name="_Toc54897209"/>
      <w:bookmarkStart w:id="12" w:name="_Toc54972166"/>
      <w:bookmarkStart w:id="13" w:name="_Toc55821640"/>
      <w:bookmarkStart w:id="14" w:name="_Toc63007135"/>
      <w:bookmarkStart w:id="15" w:name="_Toc63007372"/>
      <w:bookmarkStart w:id="16" w:name="_Toc63667975"/>
      <w:r w:rsidRPr="008F7E13">
        <w:rPr>
          <w:rFonts w:cs="Arial"/>
          <w:noProof/>
          <w:szCs w:val="24"/>
          <w:lang w:val="en-US"/>
        </w:rPr>
        <w:drawing>
          <wp:inline distT="0" distB="0" distL="0" distR="0">
            <wp:extent cx="831273" cy="826142"/>
            <wp:effectExtent l="0" t="0" r="6985" b="0"/>
            <wp:docPr id="6" name="Imagen 6"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817881"/>
                    </a:xfrm>
                    <a:prstGeom prst="rect">
                      <a:avLst/>
                    </a:prstGeom>
                    <a:noFill/>
                    <a:ln>
                      <a:noFill/>
                    </a:ln>
                  </pic:spPr>
                </pic:pic>
              </a:graphicData>
            </a:graphic>
          </wp:inline>
        </w:drawing>
      </w:r>
      <w:bookmarkStart w:id="17" w:name="_Toc149053737"/>
    </w:p>
    <w:p w:rsidR="00F23483" w:rsidRPr="008F7E13" w:rsidRDefault="00F23483" w:rsidP="001D0ED9">
      <w:pPr>
        <w:widowControl w:val="0"/>
        <w:spacing w:before="100" w:beforeAutospacing="1" w:after="100" w:afterAutospacing="1"/>
        <w:jc w:val="center"/>
        <w:rPr>
          <w:rFonts w:cs="Arial"/>
          <w:b/>
          <w:noProof/>
          <w:szCs w:val="24"/>
        </w:rPr>
      </w:pPr>
      <w:bookmarkStart w:id="18" w:name="_Toc40876458"/>
      <w:bookmarkStart w:id="19" w:name="_Toc149053738"/>
      <w:bookmarkStart w:id="20" w:name="_Toc149053874"/>
      <w:bookmarkStart w:id="21" w:name="_Toc149053950"/>
      <w:bookmarkStart w:id="22" w:name="_Toc1490540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8F7E13">
        <w:rPr>
          <w:rFonts w:cs="Arial"/>
          <w:b/>
          <w:noProof/>
          <w:szCs w:val="24"/>
        </w:rPr>
        <w:t>ESCUELA SUPERIOR POLITÉCNICA DEL LITORAL</w:t>
      </w:r>
    </w:p>
    <w:p w:rsidR="00F23483" w:rsidRPr="008F7E13" w:rsidRDefault="00EA0641" w:rsidP="001D0ED9">
      <w:pPr>
        <w:widowControl w:val="0"/>
        <w:spacing w:before="100" w:beforeAutospacing="1" w:after="100" w:afterAutospacing="1"/>
        <w:jc w:val="center"/>
        <w:rPr>
          <w:rFonts w:cs="Arial"/>
          <w:b/>
          <w:noProof/>
          <w:szCs w:val="24"/>
        </w:rPr>
      </w:pPr>
      <w:r w:rsidRPr="008F7E13">
        <w:rPr>
          <w:rFonts w:cs="Arial"/>
          <w:b/>
          <w:noProof/>
          <w:szCs w:val="24"/>
        </w:rPr>
        <w:t>Facultad d</w:t>
      </w:r>
      <w:r w:rsidR="00750B65" w:rsidRPr="008F7E13">
        <w:rPr>
          <w:rFonts w:cs="Arial"/>
          <w:b/>
          <w:noProof/>
          <w:szCs w:val="24"/>
        </w:rPr>
        <w:t xml:space="preserve">e Ingeniería </w:t>
      </w:r>
      <w:r w:rsidRPr="008F7E13">
        <w:rPr>
          <w:rFonts w:cs="Arial"/>
          <w:b/>
          <w:noProof/>
          <w:szCs w:val="24"/>
        </w:rPr>
        <w:t>e</w:t>
      </w:r>
      <w:r w:rsidR="00E64C42">
        <w:rPr>
          <w:rFonts w:cs="Arial"/>
          <w:b/>
          <w:noProof/>
          <w:szCs w:val="24"/>
        </w:rPr>
        <w:t>n  Electricidad y</w:t>
      </w:r>
      <w:r w:rsidR="00750B65" w:rsidRPr="008F7E13">
        <w:rPr>
          <w:rFonts w:cs="Arial"/>
          <w:b/>
          <w:noProof/>
          <w:szCs w:val="24"/>
        </w:rPr>
        <w:t xml:space="preserve"> Computación</w:t>
      </w:r>
      <w:bookmarkEnd w:id="18"/>
      <w:bookmarkEnd w:id="19"/>
      <w:bookmarkEnd w:id="20"/>
      <w:bookmarkEnd w:id="21"/>
      <w:bookmarkEnd w:id="22"/>
    </w:p>
    <w:p w:rsidR="00F23483" w:rsidRPr="008F7E13" w:rsidRDefault="00750B65" w:rsidP="001D0ED9">
      <w:pPr>
        <w:widowControl w:val="0"/>
        <w:spacing w:before="100" w:beforeAutospacing="1" w:after="100" w:afterAutospacing="1"/>
        <w:jc w:val="center"/>
        <w:rPr>
          <w:rFonts w:cs="Arial"/>
          <w:szCs w:val="24"/>
          <w:lang w:eastAsia="es-EC"/>
        </w:rPr>
      </w:pPr>
      <w:r w:rsidRPr="008F7E13">
        <w:rPr>
          <w:rFonts w:cs="Arial"/>
          <w:szCs w:val="24"/>
          <w:lang w:eastAsia="es-EC"/>
        </w:rPr>
        <w:t>“</w:t>
      </w:r>
      <w:r w:rsidR="00EE0F97" w:rsidRPr="008F7E13">
        <w:rPr>
          <w:rFonts w:cs="Arial"/>
          <w:szCs w:val="24"/>
          <w:lang w:val="es-AR"/>
        </w:rPr>
        <w:t>Modelado de una turbina eólica de velocidad variable con control de ángulo de calaje</w:t>
      </w:r>
      <w:r w:rsidRPr="008F7E13">
        <w:rPr>
          <w:rFonts w:cs="Arial"/>
          <w:szCs w:val="24"/>
          <w:lang w:eastAsia="es-EC"/>
        </w:rPr>
        <w:t>”</w:t>
      </w:r>
    </w:p>
    <w:p w:rsidR="00F23483" w:rsidRPr="008F7E13" w:rsidRDefault="00F23483" w:rsidP="001D0ED9">
      <w:pPr>
        <w:widowControl w:val="0"/>
        <w:spacing w:before="100" w:beforeAutospacing="1" w:after="100" w:afterAutospacing="1"/>
        <w:jc w:val="center"/>
        <w:rPr>
          <w:rFonts w:cs="Arial"/>
          <w:b/>
          <w:szCs w:val="24"/>
        </w:rPr>
      </w:pPr>
      <w:r w:rsidRPr="008F7E13">
        <w:rPr>
          <w:rFonts w:cs="Arial"/>
          <w:b/>
          <w:szCs w:val="24"/>
        </w:rPr>
        <w:t>TESINA DE SEMINARIO</w:t>
      </w:r>
    </w:p>
    <w:p w:rsidR="00F23483" w:rsidRPr="008F7E13" w:rsidRDefault="00F23483" w:rsidP="001D0ED9">
      <w:pPr>
        <w:widowControl w:val="0"/>
        <w:spacing w:before="100" w:beforeAutospacing="1" w:after="100" w:afterAutospacing="1"/>
        <w:jc w:val="center"/>
        <w:rPr>
          <w:rFonts w:cs="Arial"/>
          <w:bCs/>
          <w:szCs w:val="24"/>
          <w:lang w:eastAsia="es-EC"/>
        </w:rPr>
      </w:pPr>
      <w:r w:rsidRPr="008F7E13">
        <w:rPr>
          <w:rFonts w:cs="Arial"/>
          <w:bCs/>
          <w:szCs w:val="24"/>
          <w:lang w:eastAsia="es-EC"/>
        </w:rPr>
        <w:t>Previa a la obtención del Título de:</w:t>
      </w:r>
    </w:p>
    <w:p w:rsidR="00F23483" w:rsidRPr="008F7E13" w:rsidRDefault="00EE0F97" w:rsidP="001D0ED9">
      <w:pPr>
        <w:widowControl w:val="0"/>
        <w:spacing w:before="100" w:beforeAutospacing="1" w:after="100" w:afterAutospacing="1"/>
        <w:jc w:val="center"/>
        <w:rPr>
          <w:rFonts w:cs="Arial"/>
          <w:b/>
          <w:bCs/>
          <w:szCs w:val="24"/>
          <w:lang w:eastAsia="es-EC"/>
        </w:rPr>
      </w:pPr>
      <w:bookmarkStart w:id="23" w:name="_Toc40876459"/>
      <w:r w:rsidRPr="008F7E13">
        <w:rPr>
          <w:rFonts w:cs="Arial"/>
          <w:b/>
          <w:bCs/>
          <w:szCs w:val="24"/>
          <w:lang w:eastAsia="es-EC"/>
        </w:rPr>
        <w:t>INGENIERO EN ELECTRICIDAD</w:t>
      </w:r>
      <w:r w:rsidR="00EA0641" w:rsidRPr="008F7E13">
        <w:rPr>
          <w:rFonts w:cs="Arial"/>
          <w:b/>
          <w:bCs/>
          <w:szCs w:val="24"/>
          <w:lang w:eastAsia="es-EC"/>
        </w:rPr>
        <w:t xml:space="preserve"> ESPECIALIZACIÓN ELECTRÓNICA Y AUTOMATIZACIÓN </w:t>
      </w:r>
      <w:r w:rsidR="00F23483" w:rsidRPr="008F7E13">
        <w:rPr>
          <w:rFonts w:cs="Arial"/>
          <w:b/>
          <w:bCs/>
          <w:szCs w:val="24"/>
          <w:lang w:eastAsia="es-EC"/>
        </w:rPr>
        <w:t>INDUSTRIAL</w:t>
      </w:r>
      <w:bookmarkEnd w:id="23"/>
    </w:p>
    <w:p w:rsidR="00F23483" w:rsidRPr="008F7E13" w:rsidRDefault="006136FB" w:rsidP="00E64C42">
      <w:pPr>
        <w:widowControl w:val="0"/>
        <w:spacing w:before="240" w:after="240"/>
        <w:jc w:val="center"/>
        <w:rPr>
          <w:rFonts w:cs="Arial"/>
          <w:szCs w:val="24"/>
        </w:rPr>
      </w:pPr>
      <w:bookmarkStart w:id="24" w:name="_Toc149053739"/>
      <w:bookmarkStart w:id="25" w:name="_Toc149053875"/>
      <w:bookmarkStart w:id="26" w:name="_Toc149053951"/>
      <w:bookmarkStart w:id="27" w:name="_Toc149054071"/>
      <w:bookmarkStart w:id="28" w:name="_Toc149112786"/>
      <w:r w:rsidRPr="008F7E13">
        <w:rPr>
          <w:rFonts w:cs="Arial"/>
          <w:szCs w:val="24"/>
        </w:rPr>
        <w:t xml:space="preserve">Presentada </w:t>
      </w:r>
      <w:r w:rsidR="00F23483" w:rsidRPr="008F7E13">
        <w:rPr>
          <w:rFonts w:cs="Arial"/>
          <w:szCs w:val="24"/>
        </w:rPr>
        <w:t>por:</w:t>
      </w:r>
      <w:bookmarkEnd w:id="24"/>
      <w:bookmarkEnd w:id="25"/>
      <w:bookmarkEnd w:id="26"/>
      <w:bookmarkEnd w:id="27"/>
      <w:bookmarkEnd w:id="28"/>
    </w:p>
    <w:p w:rsidR="00F23483" w:rsidRPr="008F7E13" w:rsidRDefault="000D5512" w:rsidP="00E64C42">
      <w:pPr>
        <w:widowControl w:val="0"/>
        <w:spacing w:before="240" w:after="240" w:line="276" w:lineRule="auto"/>
        <w:jc w:val="center"/>
        <w:rPr>
          <w:rFonts w:cs="Arial"/>
          <w:szCs w:val="24"/>
        </w:rPr>
      </w:pPr>
      <w:r w:rsidRPr="008F7E13">
        <w:rPr>
          <w:rFonts w:cs="Arial"/>
          <w:szCs w:val="24"/>
        </w:rPr>
        <w:t xml:space="preserve">Gabriela Paola </w:t>
      </w:r>
      <w:proofErr w:type="spellStart"/>
      <w:r w:rsidRPr="008F7E13">
        <w:rPr>
          <w:rFonts w:cs="Arial"/>
          <w:szCs w:val="24"/>
        </w:rPr>
        <w:t>Salcán</w:t>
      </w:r>
      <w:proofErr w:type="spellEnd"/>
      <w:r w:rsidRPr="008F7E13">
        <w:rPr>
          <w:rFonts w:cs="Arial"/>
          <w:szCs w:val="24"/>
        </w:rPr>
        <w:t xml:space="preserve"> Reyes</w:t>
      </w:r>
    </w:p>
    <w:p w:rsidR="00F23483" w:rsidRDefault="000D5512" w:rsidP="00E64C42">
      <w:pPr>
        <w:widowControl w:val="0"/>
        <w:spacing w:before="240" w:after="240" w:line="276" w:lineRule="auto"/>
        <w:jc w:val="center"/>
        <w:rPr>
          <w:rFonts w:cs="Arial"/>
          <w:szCs w:val="24"/>
        </w:rPr>
      </w:pPr>
      <w:bookmarkStart w:id="29" w:name="_Toc149053741"/>
      <w:bookmarkStart w:id="30" w:name="_Toc149053877"/>
      <w:bookmarkStart w:id="31" w:name="_Toc149053953"/>
      <w:bookmarkStart w:id="32" w:name="_Toc149054073"/>
      <w:bookmarkStart w:id="33" w:name="_Toc149112788"/>
      <w:r w:rsidRPr="008F7E13">
        <w:rPr>
          <w:rFonts w:cs="Arial"/>
          <w:szCs w:val="24"/>
        </w:rPr>
        <w:t xml:space="preserve">Orlando Mauricio </w:t>
      </w:r>
      <w:proofErr w:type="spellStart"/>
      <w:r w:rsidRPr="008F7E13">
        <w:rPr>
          <w:rFonts w:cs="Arial"/>
          <w:szCs w:val="24"/>
        </w:rPr>
        <w:t>Valarezo</w:t>
      </w:r>
      <w:proofErr w:type="spellEnd"/>
      <w:r w:rsidRPr="008F7E13">
        <w:rPr>
          <w:rFonts w:cs="Arial"/>
          <w:szCs w:val="24"/>
        </w:rPr>
        <w:t xml:space="preserve"> Rivera</w:t>
      </w:r>
    </w:p>
    <w:p w:rsidR="00E64C42" w:rsidRPr="008F7E13" w:rsidRDefault="00E64C42" w:rsidP="00E64C42">
      <w:pPr>
        <w:widowControl w:val="0"/>
        <w:spacing w:before="240" w:after="240" w:line="276" w:lineRule="auto"/>
        <w:jc w:val="center"/>
        <w:rPr>
          <w:rFonts w:cs="Arial"/>
          <w:szCs w:val="24"/>
        </w:rPr>
      </w:pPr>
    </w:p>
    <w:p w:rsidR="009E09D1" w:rsidRPr="008F7E13" w:rsidRDefault="006136FB" w:rsidP="00E64C42">
      <w:pPr>
        <w:widowControl w:val="0"/>
        <w:spacing w:before="240" w:after="240"/>
        <w:jc w:val="center"/>
        <w:rPr>
          <w:rFonts w:cs="Arial"/>
          <w:szCs w:val="24"/>
        </w:rPr>
      </w:pPr>
      <w:r w:rsidRPr="008F7E13">
        <w:rPr>
          <w:rFonts w:cs="Arial"/>
          <w:szCs w:val="24"/>
        </w:rPr>
        <w:t>GUAYAQUIL – ECUADOR</w:t>
      </w:r>
      <w:bookmarkEnd w:id="29"/>
      <w:bookmarkEnd w:id="30"/>
      <w:bookmarkEnd w:id="31"/>
      <w:bookmarkEnd w:id="32"/>
      <w:bookmarkEnd w:id="33"/>
    </w:p>
    <w:p w:rsidR="0039415A" w:rsidRDefault="00943A2B" w:rsidP="0039415A">
      <w:pPr>
        <w:widowControl w:val="0"/>
        <w:tabs>
          <w:tab w:val="center" w:pos="4110"/>
          <w:tab w:val="left" w:pos="6349"/>
        </w:tabs>
        <w:spacing w:before="240" w:after="240"/>
        <w:jc w:val="left"/>
        <w:rPr>
          <w:rFonts w:cs="Arial"/>
          <w:szCs w:val="24"/>
        </w:rPr>
      </w:pPr>
      <w:r w:rsidRPr="008F7E13">
        <w:rPr>
          <w:rFonts w:cs="Arial"/>
          <w:szCs w:val="24"/>
        </w:rPr>
        <w:tab/>
      </w:r>
      <w:r w:rsidR="00B02B8F" w:rsidRPr="008F7E13">
        <w:rPr>
          <w:rFonts w:cs="Arial"/>
          <w:szCs w:val="24"/>
        </w:rPr>
        <w:t>2011</w:t>
      </w:r>
      <w:bookmarkStart w:id="34" w:name="_Toc241023727"/>
    </w:p>
    <w:p w:rsidR="0039415A" w:rsidRDefault="0039415A">
      <w:pPr>
        <w:spacing w:after="200" w:line="276" w:lineRule="auto"/>
        <w:jc w:val="left"/>
        <w:rPr>
          <w:rFonts w:cs="Arial"/>
          <w:szCs w:val="24"/>
        </w:rPr>
      </w:pPr>
      <w:r>
        <w:rPr>
          <w:rFonts w:cs="Arial"/>
          <w:szCs w:val="24"/>
        </w:rPr>
        <w:br w:type="page"/>
      </w:r>
    </w:p>
    <w:p w:rsidR="009C01E6" w:rsidRPr="0039415A" w:rsidRDefault="003635E1" w:rsidP="009E0B7A">
      <w:pPr>
        <w:pStyle w:val="Estilo7"/>
      </w:pPr>
      <w:bookmarkStart w:id="35" w:name="_Toc311065705"/>
      <w:r w:rsidRPr="0039415A">
        <w:lastRenderedPageBreak/>
        <w:t>A</w:t>
      </w:r>
      <w:r w:rsidR="00F23483" w:rsidRPr="0039415A">
        <w:t>GRADECIMIENTO</w:t>
      </w:r>
      <w:bookmarkEnd w:id="34"/>
      <w:bookmarkEnd w:id="35"/>
    </w:p>
    <w:p w:rsidR="006D0E26" w:rsidRDefault="006D0E26" w:rsidP="00EE62BB">
      <w:pPr>
        <w:widowControl w:val="0"/>
        <w:spacing w:before="100" w:beforeAutospacing="1" w:after="100" w:afterAutospacing="1"/>
        <w:ind w:left="4962"/>
        <w:rPr>
          <w:rFonts w:cs="Arial"/>
          <w:szCs w:val="24"/>
        </w:rPr>
      </w:pPr>
      <w:r>
        <w:rPr>
          <w:rFonts w:cs="Arial"/>
          <w:szCs w:val="24"/>
        </w:rPr>
        <w:t>En primer lugar a Dios, quien nos brinda la oportunid</w:t>
      </w:r>
      <w:r w:rsidR="00F10CB4">
        <w:rPr>
          <w:rFonts w:cs="Arial"/>
          <w:szCs w:val="24"/>
        </w:rPr>
        <w:t>ad de ser mejores cada día y</w:t>
      </w:r>
      <w:r>
        <w:rPr>
          <w:rFonts w:cs="Arial"/>
          <w:szCs w:val="24"/>
        </w:rPr>
        <w:t xml:space="preserve"> ha permitido </w:t>
      </w:r>
      <w:r w:rsidR="00F10CB4">
        <w:rPr>
          <w:rFonts w:cs="Arial"/>
          <w:szCs w:val="24"/>
        </w:rPr>
        <w:t>que culminemos</w:t>
      </w:r>
      <w:r>
        <w:rPr>
          <w:rFonts w:cs="Arial"/>
          <w:szCs w:val="24"/>
        </w:rPr>
        <w:t xml:space="preserve"> con éxito nuestra carrera de pr</w:t>
      </w:r>
      <w:r>
        <w:rPr>
          <w:rFonts w:cs="Arial"/>
          <w:szCs w:val="24"/>
        </w:rPr>
        <w:t>e</w:t>
      </w:r>
      <w:r>
        <w:rPr>
          <w:rFonts w:cs="Arial"/>
          <w:szCs w:val="24"/>
        </w:rPr>
        <w:t>grado.</w:t>
      </w:r>
    </w:p>
    <w:p w:rsidR="00EE62BB" w:rsidRDefault="006D0E26" w:rsidP="00EE62BB">
      <w:pPr>
        <w:widowControl w:val="0"/>
        <w:spacing w:before="100" w:beforeAutospacing="1" w:after="100" w:afterAutospacing="1"/>
        <w:ind w:left="4962"/>
        <w:rPr>
          <w:rFonts w:cs="Arial"/>
          <w:szCs w:val="24"/>
        </w:rPr>
      </w:pPr>
      <w:r>
        <w:rPr>
          <w:rFonts w:cs="Arial"/>
          <w:szCs w:val="24"/>
        </w:rPr>
        <w:t>También agradecemos a</w:t>
      </w:r>
      <w:r w:rsidR="00EE62BB">
        <w:rPr>
          <w:rFonts w:cs="Arial"/>
          <w:szCs w:val="24"/>
        </w:rPr>
        <w:t xml:space="preserve"> todos aquellos de quienes hemos recibido apoyo, motivación y que nos han ayudado a </w:t>
      </w:r>
      <w:r w:rsidR="00F10CB4">
        <w:rPr>
          <w:rFonts w:cs="Arial"/>
          <w:szCs w:val="24"/>
        </w:rPr>
        <w:t>final</w:t>
      </w:r>
      <w:r w:rsidR="00F10CB4">
        <w:rPr>
          <w:rFonts w:cs="Arial"/>
          <w:szCs w:val="24"/>
        </w:rPr>
        <w:t>i</w:t>
      </w:r>
      <w:r w:rsidR="00F10CB4">
        <w:rPr>
          <w:rFonts w:cs="Arial"/>
          <w:szCs w:val="24"/>
        </w:rPr>
        <w:t>zar</w:t>
      </w:r>
      <w:r w:rsidR="00EE62BB">
        <w:rPr>
          <w:rFonts w:cs="Arial"/>
          <w:szCs w:val="24"/>
        </w:rPr>
        <w:t xml:space="preserve"> la presente tesina: famili</w:t>
      </w:r>
      <w:r w:rsidR="00EE62BB">
        <w:rPr>
          <w:rFonts w:cs="Arial"/>
          <w:szCs w:val="24"/>
        </w:rPr>
        <w:t>a</w:t>
      </w:r>
      <w:r w:rsidR="00F10CB4">
        <w:rPr>
          <w:rFonts w:cs="Arial"/>
          <w:szCs w:val="24"/>
        </w:rPr>
        <w:t xml:space="preserve">res, amigos, profesores y </w:t>
      </w:r>
      <w:r w:rsidR="007E6A49">
        <w:rPr>
          <w:rFonts w:cs="Arial"/>
          <w:szCs w:val="24"/>
        </w:rPr>
        <w:t>se</w:t>
      </w:r>
      <w:r w:rsidR="007E6A49">
        <w:rPr>
          <w:rFonts w:cs="Arial"/>
          <w:szCs w:val="24"/>
        </w:rPr>
        <w:t>r</w:t>
      </w:r>
      <w:r w:rsidR="007E6A49">
        <w:rPr>
          <w:rFonts w:cs="Arial"/>
          <w:szCs w:val="24"/>
        </w:rPr>
        <w:t xml:space="preserve">vidores de la </w:t>
      </w:r>
      <w:proofErr w:type="spellStart"/>
      <w:r w:rsidR="007E6A49">
        <w:rPr>
          <w:rFonts w:cs="Arial"/>
          <w:szCs w:val="24"/>
        </w:rPr>
        <w:t>Espol</w:t>
      </w:r>
      <w:proofErr w:type="spellEnd"/>
      <w:r w:rsidR="007E6A49">
        <w:rPr>
          <w:rFonts w:cs="Arial"/>
          <w:szCs w:val="24"/>
        </w:rPr>
        <w:t>.</w:t>
      </w:r>
    </w:p>
    <w:p w:rsidR="00EE62BB" w:rsidRDefault="00EE62BB">
      <w:pPr>
        <w:spacing w:after="200" w:line="276" w:lineRule="auto"/>
        <w:jc w:val="left"/>
        <w:rPr>
          <w:rFonts w:cs="Arial"/>
          <w:szCs w:val="24"/>
        </w:rPr>
      </w:pPr>
      <w:r>
        <w:rPr>
          <w:rFonts w:cs="Arial"/>
          <w:szCs w:val="24"/>
        </w:rPr>
        <w:br w:type="page"/>
      </w:r>
    </w:p>
    <w:p w:rsidR="009C01E6" w:rsidRPr="00EE62BB" w:rsidRDefault="000D5512" w:rsidP="009E0B7A">
      <w:pPr>
        <w:pStyle w:val="Estilo7"/>
      </w:pPr>
      <w:bookmarkStart w:id="36" w:name="_Toc311065706"/>
      <w:r w:rsidRPr="00EE62BB">
        <w:lastRenderedPageBreak/>
        <w:t>DEDICATORIA</w:t>
      </w:r>
      <w:bookmarkEnd w:id="36"/>
    </w:p>
    <w:p w:rsidR="00262963" w:rsidRDefault="00262963" w:rsidP="006D0E26">
      <w:pPr>
        <w:widowControl w:val="0"/>
        <w:spacing w:before="100" w:beforeAutospacing="1" w:after="100" w:afterAutospacing="1"/>
        <w:ind w:left="4962"/>
        <w:rPr>
          <w:rFonts w:cs="Arial"/>
          <w:szCs w:val="24"/>
        </w:rPr>
      </w:pPr>
    </w:p>
    <w:p w:rsidR="007E6A49" w:rsidRDefault="007E6A49" w:rsidP="006D0E26">
      <w:pPr>
        <w:widowControl w:val="0"/>
        <w:spacing w:before="100" w:beforeAutospacing="1" w:after="100" w:afterAutospacing="1"/>
        <w:ind w:left="4962"/>
        <w:rPr>
          <w:rFonts w:cs="Arial"/>
          <w:szCs w:val="24"/>
        </w:rPr>
      </w:pPr>
    </w:p>
    <w:p w:rsidR="006D0E26" w:rsidRDefault="006D0E26" w:rsidP="007E6A49">
      <w:pPr>
        <w:widowControl w:val="0"/>
        <w:spacing w:before="100" w:beforeAutospacing="1" w:after="100" w:afterAutospacing="1"/>
        <w:ind w:left="4320"/>
        <w:rPr>
          <w:rFonts w:cs="Arial"/>
          <w:szCs w:val="24"/>
        </w:rPr>
      </w:pPr>
      <w:r>
        <w:rPr>
          <w:rFonts w:cs="Arial"/>
          <w:szCs w:val="24"/>
        </w:rPr>
        <w:t>A mi familia</w:t>
      </w:r>
      <w:r w:rsidR="007E6A49">
        <w:rPr>
          <w:rFonts w:cs="Arial"/>
          <w:szCs w:val="24"/>
        </w:rPr>
        <w:t xml:space="preserve">, </w:t>
      </w:r>
      <w:r w:rsidR="00FB38D7">
        <w:rPr>
          <w:rFonts w:cs="Arial"/>
          <w:szCs w:val="24"/>
        </w:rPr>
        <w:t>seres queridos</w:t>
      </w:r>
      <w:r w:rsidR="007E6A49">
        <w:rPr>
          <w:rFonts w:cs="Arial"/>
          <w:szCs w:val="24"/>
        </w:rPr>
        <w:t xml:space="preserve"> por su continuo apoyo y a aquellos profes</w:t>
      </w:r>
      <w:r w:rsidR="007E6A49">
        <w:rPr>
          <w:rFonts w:cs="Arial"/>
          <w:szCs w:val="24"/>
        </w:rPr>
        <w:t>o</w:t>
      </w:r>
      <w:r w:rsidR="007E6A49">
        <w:rPr>
          <w:rFonts w:cs="Arial"/>
          <w:szCs w:val="24"/>
        </w:rPr>
        <w:t>res que han dado lo mejor para hacer de mí una profesional de e</w:t>
      </w:r>
      <w:r w:rsidR="007E6A49">
        <w:rPr>
          <w:rFonts w:cs="Arial"/>
          <w:szCs w:val="24"/>
        </w:rPr>
        <w:t>x</w:t>
      </w:r>
      <w:r w:rsidR="007E6A49">
        <w:rPr>
          <w:rFonts w:cs="Arial"/>
          <w:szCs w:val="24"/>
        </w:rPr>
        <w:t>cele</w:t>
      </w:r>
      <w:r w:rsidR="007E6A49">
        <w:rPr>
          <w:rFonts w:cs="Arial"/>
          <w:szCs w:val="24"/>
        </w:rPr>
        <w:t>n</w:t>
      </w:r>
      <w:r w:rsidR="007E6A49">
        <w:rPr>
          <w:rFonts w:cs="Arial"/>
          <w:szCs w:val="24"/>
        </w:rPr>
        <w:t>cia</w:t>
      </w:r>
      <w:r w:rsidR="009E0B7A">
        <w:rPr>
          <w:rFonts w:cs="Arial"/>
          <w:szCs w:val="24"/>
        </w:rPr>
        <w:t xml:space="preserve">. </w:t>
      </w:r>
    </w:p>
    <w:p w:rsidR="006D0E26" w:rsidRDefault="006D0E26" w:rsidP="007E6A49">
      <w:pPr>
        <w:widowControl w:val="0"/>
        <w:tabs>
          <w:tab w:val="left" w:pos="4410"/>
        </w:tabs>
        <w:spacing w:before="100" w:beforeAutospacing="1" w:after="100" w:afterAutospacing="1"/>
        <w:ind w:left="4320"/>
        <w:rPr>
          <w:rFonts w:cs="Arial"/>
          <w:i/>
          <w:szCs w:val="24"/>
        </w:rPr>
      </w:pPr>
      <w:r w:rsidRPr="00FB38D7">
        <w:rPr>
          <w:rFonts w:cs="Arial"/>
          <w:i/>
          <w:szCs w:val="24"/>
        </w:rPr>
        <w:t xml:space="preserve">Gabriela Paola </w:t>
      </w:r>
      <w:proofErr w:type="spellStart"/>
      <w:r w:rsidRPr="00FB38D7">
        <w:rPr>
          <w:rFonts w:cs="Arial"/>
          <w:i/>
          <w:szCs w:val="24"/>
        </w:rPr>
        <w:t>Salcán</w:t>
      </w:r>
      <w:proofErr w:type="spellEnd"/>
      <w:r w:rsidRPr="00FB38D7">
        <w:rPr>
          <w:rFonts w:cs="Arial"/>
          <w:i/>
          <w:szCs w:val="24"/>
        </w:rPr>
        <w:t xml:space="preserve"> Reyes</w:t>
      </w:r>
    </w:p>
    <w:p w:rsidR="009A49F9" w:rsidRDefault="009A49F9" w:rsidP="007E6A49">
      <w:pPr>
        <w:widowControl w:val="0"/>
        <w:spacing w:before="100" w:beforeAutospacing="1" w:after="100" w:afterAutospacing="1"/>
        <w:ind w:left="4320"/>
        <w:rPr>
          <w:rFonts w:cs="Arial"/>
          <w:szCs w:val="24"/>
        </w:rPr>
      </w:pPr>
    </w:p>
    <w:p w:rsidR="009A49F9" w:rsidRDefault="009A49F9" w:rsidP="007E6A49">
      <w:pPr>
        <w:widowControl w:val="0"/>
        <w:spacing w:before="100" w:beforeAutospacing="1" w:after="100" w:afterAutospacing="1"/>
        <w:ind w:left="4320"/>
        <w:rPr>
          <w:rFonts w:cs="Arial"/>
          <w:szCs w:val="24"/>
        </w:rPr>
      </w:pPr>
    </w:p>
    <w:p w:rsidR="009A49F9" w:rsidRDefault="009A49F9" w:rsidP="007E6A49">
      <w:pPr>
        <w:widowControl w:val="0"/>
        <w:tabs>
          <w:tab w:val="left" w:pos="4410"/>
        </w:tabs>
        <w:spacing w:before="100" w:beforeAutospacing="1" w:after="100" w:afterAutospacing="1"/>
        <w:ind w:left="4320"/>
        <w:rPr>
          <w:rFonts w:cs="Arial"/>
          <w:szCs w:val="24"/>
        </w:rPr>
      </w:pPr>
      <w:r>
        <w:rPr>
          <w:rFonts w:cs="Arial"/>
          <w:szCs w:val="24"/>
        </w:rPr>
        <w:t>A cada uno de mis familiares, esp</w:t>
      </w:r>
      <w:r>
        <w:rPr>
          <w:rFonts w:cs="Arial"/>
          <w:szCs w:val="24"/>
        </w:rPr>
        <w:t>e</w:t>
      </w:r>
      <w:r>
        <w:rPr>
          <w:rFonts w:cs="Arial"/>
          <w:szCs w:val="24"/>
        </w:rPr>
        <w:t>cialmente a mis padres</w:t>
      </w:r>
      <w:r w:rsidR="00F43305">
        <w:rPr>
          <w:rFonts w:cs="Arial"/>
          <w:szCs w:val="24"/>
        </w:rPr>
        <w:t>, Orlando y Elida</w:t>
      </w:r>
      <w:r>
        <w:rPr>
          <w:rFonts w:cs="Arial"/>
          <w:szCs w:val="24"/>
        </w:rPr>
        <w:t xml:space="preserve"> por su </w:t>
      </w:r>
      <w:proofErr w:type="spellStart"/>
      <w:r>
        <w:rPr>
          <w:rFonts w:cs="Arial"/>
          <w:szCs w:val="24"/>
        </w:rPr>
        <w:t>incondicionable</w:t>
      </w:r>
      <w:proofErr w:type="spellEnd"/>
      <w:r w:rsidR="00F43305">
        <w:rPr>
          <w:rFonts w:cs="Arial"/>
          <w:szCs w:val="24"/>
        </w:rPr>
        <w:t xml:space="preserve"> apoyo</w:t>
      </w:r>
      <w:r>
        <w:rPr>
          <w:rFonts w:cs="Arial"/>
          <w:szCs w:val="24"/>
        </w:rPr>
        <w:t>.</w:t>
      </w:r>
    </w:p>
    <w:p w:rsidR="009A49F9" w:rsidRPr="00FB38D7" w:rsidRDefault="009A49F9" w:rsidP="007E6A49">
      <w:pPr>
        <w:widowControl w:val="0"/>
        <w:tabs>
          <w:tab w:val="left" w:pos="4410"/>
        </w:tabs>
        <w:spacing w:before="100" w:beforeAutospacing="1" w:after="100" w:afterAutospacing="1"/>
        <w:ind w:left="4320"/>
        <w:rPr>
          <w:rFonts w:cs="Arial"/>
          <w:i/>
          <w:szCs w:val="24"/>
        </w:rPr>
      </w:pPr>
      <w:r>
        <w:rPr>
          <w:rFonts w:cs="Arial"/>
          <w:i/>
          <w:szCs w:val="24"/>
        </w:rPr>
        <w:t xml:space="preserve">Orlando Mauricio </w:t>
      </w:r>
      <w:proofErr w:type="spellStart"/>
      <w:r>
        <w:rPr>
          <w:rFonts w:cs="Arial"/>
          <w:i/>
          <w:szCs w:val="24"/>
        </w:rPr>
        <w:t>Valarezo</w:t>
      </w:r>
      <w:proofErr w:type="spellEnd"/>
      <w:r>
        <w:rPr>
          <w:rFonts w:cs="Arial"/>
          <w:i/>
          <w:szCs w:val="24"/>
        </w:rPr>
        <w:t xml:space="preserve"> Rivera.</w:t>
      </w:r>
    </w:p>
    <w:p w:rsidR="009A49F9" w:rsidRPr="00FB38D7" w:rsidRDefault="009A49F9" w:rsidP="009A49F9">
      <w:pPr>
        <w:widowControl w:val="0"/>
        <w:spacing w:before="100" w:beforeAutospacing="1" w:after="100" w:afterAutospacing="1"/>
        <w:ind w:left="4590" w:hanging="360"/>
        <w:rPr>
          <w:rFonts w:cs="Arial"/>
          <w:i/>
          <w:szCs w:val="24"/>
        </w:rPr>
      </w:pPr>
    </w:p>
    <w:p w:rsidR="006D0E26" w:rsidRDefault="006D0E26">
      <w:pPr>
        <w:spacing w:after="200" w:line="276" w:lineRule="auto"/>
        <w:jc w:val="left"/>
        <w:rPr>
          <w:rFonts w:cs="Arial"/>
          <w:b/>
          <w:szCs w:val="24"/>
        </w:rPr>
      </w:pPr>
      <w:r>
        <w:rPr>
          <w:rFonts w:cs="Arial"/>
          <w:b/>
          <w:szCs w:val="24"/>
        </w:rPr>
        <w:br w:type="page"/>
      </w:r>
    </w:p>
    <w:p w:rsidR="009A49F9" w:rsidRDefault="009A49F9">
      <w:pPr>
        <w:spacing w:after="200" w:line="276" w:lineRule="auto"/>
        <w:jc w:val="left"/>
        <w:rPr>
          <w:rFonts w:cs="Arial"/>
          <w:b/>
          <w:szCs w:val="24"/>
        </w:rPr>
      </w:pPr>
    </w:p>
    <w:p w:rsidR="00B02B8F" w:rsidRPr="00EE62BB" w:rsidRDefault="00B02B8F" w:rsidP="009E0B7A">
      <w:pPr>
        <w:pStyle w:val="Estilo7"/>
      </w:pPr>
      <w:bookmarkStart w:id="37" w:name="_Toc311065707"/>
      <w:r w:rsidRPr="00EE62BB">
        <w:t>TRIBUNAL DE SUSTENTACIÓN</w:t>
      </w:r>
      <w:bookmarkEnd w:id="37"/>
    </w:p>
    <w:p w:rsidR="00B02B8F" w:rsidRPr="008F7E13" w:rsidRDefault="00B02B8F" w:rsidP="001D0ED9">
      <w:pPr>
        <w:widowControl w:val="0"/>
        <w:spacing w:before="100" w:beforeAutospacing="1" w:after="100" w:afterAutospacing="1"/>
        <w:jc w:val="center"/>
        <w:rPr>
          <w:rFonts w:cs="Arial"/>
          <w:szCs w:val="24"/>
        </w:rPr>
      </w:pPr>
    </w:p>
    <w:p w:rsidR="00734534" w:rsidRPr="008F7E13" w:rsidRDefault="00734534" w:rsidP="001D0ED9">
      <w:pPr>
        <w:widowControl w:val="0"/>
        <w:spacing w:before="100" w:beforeAutospacing="1" w:after="100" w:afterAutospacing="1"/>
        <w:jc w:val="center"/>
        <w:rPr>
          <w:rFonts w:cs="Arial"/>
          <w:szCs w:val="24"/>
        </w:rPr>
      </w:pPr>
    </w:p>
    <w:p w:rsidR="00734534" w:rsidRPr="008F7E13" w:rsidRDefault="00734534" w:rsidP="001D0ED9">
      <w:pPr>
        <w:widowControl w:val="0"/>
        <w:spacing w:before="100" w:beforeAutospacing="1" w:after="100" w:afterAutospacing="1"/>
        <w:jc w:val="center"/>
        <w:rPr>
          <w:rFonts w:cs="Arial"/>
          <w:szCs w:val="24"/>
        </w:rPr>
      </w:pPr>
    </w:p>
    <w:p w:rsidR="00734534" w:rsidRPr="008F7E13" w:rsidRDefault="00734534" w:rsidP="001D0ED9">
      <w:pPr>
        <w:widowControl w:val="0"/>
        <w:spacing w:before="100" w:beforeAutospacing="1" w:after="100" w:afterAutospacing="1"/>
        <w:jc w:val="center"/>
        <w:rPr>
          <w:rFonts w:cs="Arial"/>
          <w:szCs w:val="24"/>
        </w:rPr>
      </w:pPr>
    </w:p>
    <w:p w:rsidR="00734534" w:rsidRPr="008F7E13" w:rsidRDefault="00734534" w:rsidP="001D0ED9">
      <w:pPr>
        <w:widowControl w:val="0"/>
        <w:spacing w:before="100" w:beforeAutospacing="1" w:after="100" w:afterAutospacing="1"/>
        <w:jc w:val="center"/>
        <w:rPr>
          <w:rFonts w:cs="Arial"/>
          <w:szCs w:val="24"/>
        </w:rPr>
      </w:pPr>
    </w:p>
    <w:p w:rsidR="00734534" w:rsidRPr="008F7E13" w:rsidRDefault="00734534" w:rsidP="001D0ED9">
      <w:pPr>
        <w:widowControl w:val="0"/>
        <w:spacing w:before="100" w:beforeAutospacing="1" w:after="100" w:afterAutospacing="1"/>
        <w:rPr>
          <w:rFonts w:cs="Arial"/>
          <w:szCs w:val="24"/>
        </w:rPr>
        <w:sectPr w:rsidR="00734534" w:rsidRPr="008F7E13" w:rsidSect="0039415A">
          <w:headerReference w:type="default" r:id="rId9"/>
          <w:endnotePr>
            <w:numFmt w:val="decimal"/>
          </w:endnotePr>
          <w:pgSz w:w="11906" w:h="16838" w:code="9"/>
          <w:pgMar w:top="2268" w:right="1361" w:bottom="2268" w:left="2268" w:header="709" w:footer="709" w:gutter="0"/>
          <w:pgNumType w:fmt="upperRoman"/>
          <w:cols w:space="708"/>
          <w:titlePg/>
          <w:docGrid w:linePitch="360"/>
        </w:sectPr>
      </w:pPr>
    </w:p>
    <w:p w:rsidR="00B02B8F" w:rsidRPr="008F7E13" w:rsidRDefault="00B02B8F" w:rsidP="001D0ED9">
      <w:pPr>
        <w:widowControl w:val="0"/>
        <w:spacing w:before="100" w:beforeAutospacing="1" w:after="100" w:afterAutospacing="1"/>
        <w:jc w:val="center"/>
        <w:rPr>
          <w:rFonts w:cs="Arial"/>
          <w:szCs w:val="24"/>
        </w:rPr>
      </w:pPr>
      <w:r w:rsidRPr="008F7E13">
        <w:rPr>
          <w:rFonts w:cs="Arial"/>
          <w:szCs w:val="24"/>
        </w:rPr>
        <w:lastRenderedPageBreak/>
        <w:t>___________________________</w:t>
      </w:r>
    </w:p>
    <w:p w:rsidR="00B02B8F" w:rsidRPr="008F7E13" w:rsidRDefault="00B02B8F" w:rsidP="001D0ED9">
      <w:pPr>
        <w:widowControl w:val="0"/>
        <w:spacing w:before="100" w:beforeAutospacing="1" w:after="100" w:afterAutospacing="1"/>
        <w:ind w:firstLine="708"/>
        <w:rPr>
          <w:rFonts w:cs="Arial"/>
          <w:b/>
          <w:szCs w:val="24"/>
        </w:rPr>
      </w:pPr>
      <w:r w:rsidRPr="008F7E13">
        <w:rPr>
          <w:rFonts w:cs="Arial"/>
          <w:b/>
          <w:szCs w:val="24"/>
        </w:rPr>
        <w:t xml:space="preserve">Ing. Javier </w:t>
      </w:r>
      <w:proofErr w:type="spellStart"/>
      <w:r w:rsidRPr="008F7E13">
        <w:rPr>
          <w:rFonts w:cs="Arial"/>
          <w:b/>
          <w:szCs w:val="24"/>
        </w:rPr>
        <w:t>Urquizo</w:t>
      </w:r>
      <w:proofErr w:type="spellEnd"/>
    </w:p>
    <w:p w:rsidR="00734534" w:rsidRPr="008F7E13" w:rsidRDefault="00B02B8F" w:rsidP="001D0ED9">
      <w:pPr>
        <w:widowControl w:val="0"/>
        <w:spacing w:before="100" w:beforeAutospacing="1" w:after="100" w:afterAutospacing="1"/>
        <w:jc w:val="center"/>
        <w:rPr>
          <w:rFonts w:cs="Arial"/>
          <w:szCs w:val="24"/>
        </w:rPr>
      </w:pPr>
      <w:r w:rsidRPr="008F7E13">
        <w:rPr>
          <w:rFonts w:cs="Arial"/>
          <w:szCs w:val="24"/>
        </w:rPr>
        <w:t>PROFESOR DEL SEMINARIO</w:t>
      </w:r>
    </w:p>
    <w:p w:rsidR="00B02B8F" w:rsidRPr="008F7E13" w:rsidRDefault="00B02B8F" w:rsidP="001D0ED9">
      <w:pPr>
        <w:widowControl w:val="0"/>
        <w:spacing w:before="100" w:beforeAutospacing="1" w:after="100" w:afterAutospacing="1"/>
        <w:jc w:val="center"/>
        <w:rPr>
          <w:rFonts w:cs="Arial"/>
          <w:szCs w:val="24"/>
        </w:rPr>
      </w:pPr>
      <w:r w:rsidRPr="008F7E13">
        <w:rPr>
          <w:rFonts w:cs="Arial"/>
          <w:szCs w:val="24"/>
        </w:rPr>
        <w:t>DE GRADUACIÓN</w:t>
      </w:r>
    </w:p>
    <w:p w:rsidR="00B02B8F" w:rsidRPr="008F7E13" w:rsidRDefault="00B02B8F" w:rsidP="001D0ED9">
      <w:pPr>
        <w:widowControl w:val="0"/>
        <w:spacing w:before="100" w:beforeAutospacing="1" w:after="100" w:afterAutospacing="1"/>
        <w:jc w:val="center"/>
        <w:rPr>
          <w:rFonts w:cs="Arial"/>
          <w:szCs w:val="24"/>
        </w:rPr>
      </w:pPr>
      <w:r w:rsidRPr="008F7E13">
        <w:rPr>
          <w:rFonts w:cs="Arial"/>
          <w:szCs w:val="24"/>
        </w:rPr>
        <w:lastRenderedPageBreak/>
        <w:t>___________________________</w:t>
      </w:r>
    </w:p>
    <w:p w:rsidR="00B02B8F" w:rsidRPr="008F7E13" w:rsidRDefault="00B02B8F" w:rsidP="001D0ED9">
      <w:pPr>
        <w:widowControl w:val="0"/>
        <w:spacing w:before="100" w:beforeAutospacing="1" w:after="100" w:afterAutospacing="1"/>
        <w:ind w:firstLine="708"/>
        <w:rPr>
          <w:rFonts w:cs="Arial"/>
          <w:b/>
          <w:szCs w:val="24"/>
        </w:rPr>
      </w:pPr>
      <w:r w:rsidRPr="008F7E13">
        <w:rPr>
          <w:rFonts w:cs="Arial"/>
          <w:b/>
          <w:szCs w:val="24"/>
        </w:rPr>
        <w:t>Ing. Douglas Aguirre</w:t>
      </w:r>
    </w:p>
    <w:p w:rsidR="00E427F7" w:rsidRPr="008F7E13" w:rsidRDefault="00B02B8F" w:rsidP="001D0ED9">
      <w:pPr>
        <w:widowControl w:val="0"/>
        <w:spacing w:before="100" w:beforeAutospacing="1" w:after="100" w:afterAutospacing="1"/>
        <w:jc w:val="center"/>
        <w:rPr>
          <w:rFonts w:cs="Arial"/>
          <w:szCs w:val="24"/>
        </w:rPr>
      </w:pPr>
      <w:r w:rsidRPr="008F7E13">
        <w:rPr>
          <w:rFonts w:cs="Arial"/>
          <w:szCs w:val="24"/>
        </w:rPr>
        <w:t>DELEGADO DEL DECANO</w:t>
      </w:r>
    </w:p>
    <w:p w:rsidR="00734534" w:rsidRPr="008F7E13" w:rsidRDefault="00734534" w:rsidP="001D0ED9">
      <w:pPr>
        <w:widowControl w:val="0"/>
        <w:spacing w:before="100" w:beforeAutospacing="1" w:after="100" w:afterAutospacing="1"/>
        <w:rPr>
          <w:rFonts w:cs="Arial"/>
          <w:szCs w:val="24"/>
        </w:rPr>
        <w:sectPr w:rsidR="00734534" w:rsidRPr="008F7E13" w:rsidSect="005A0846">
          <w:endnotePr>
            <w:numFmt w:val="decimal"/>
          </w:endnotePr>
          <w:type w:val="continuous"/>
          <w:pgSz w:w="11906" w:h="16838" w:code="9"/>
          <w:pgMar w:top="2268" w:right="1361" w:bottom="2268" w:left="2268" w:header="709" w:footer="709" w:gutter="0"/>
          <w:pgNumType w:fmt="upperRoman"/>
          <w:cols w:num="2" w:space="708"/>
          <w:titlePg/>
          <w:docGrid w:linePitch="360"/>
        </w:sectPr>
      </w:pPr>
    </w:p>
    <w:p w:rsidR="00E427F7" w:rsidRPr="008F7E13" w:rsidRDefault="00E427F7" w:rsidP="001D0ED9">
      <w:pPr>
        <w:widowControl w:val="0"/>
        <w:spacing w:before="100" w:beforeAutospacing="1" w:after="100" w:afterAutospacing="1"/>
        <w:rPr>
          <w:rFonts w:cs="Arial"/>
          <w:szCs w:val="24"/>
        </w:rPr>
      </w:pPr>
      <w:r w:rsidRPr="008F7E13">
        <w:rPr>
          <w:rFonts w:cs="Arial"/>
          <w:szCs w:val="24"/>
        </w:rPr>
        <w:lastRenderedPageBreak/>
        <w:br w:type="page"/>
      </w:r>
    </w:p>
    <w:p w:rsidR="00D8671E" w:rsidRPr="00EE62BB" w:rsidRDefault="00D8671E" w:rsidP="009E0B7A">
      <w:pPr>
        <w:pStyle w:val="Estilo7"/>
        <w:rPr>
          <w:lang w:val="es-ES_tradnl" w:eastAsia="es-EC"/>
        </w:rPr>
      </w:pPr>
      <w:bookmarkStart w:id="38" w:name="_Toc311065708"/>
      <w:r w:rsidRPr="00EE62BB">
        <w:lastRenderedPageBreak/>
        <w:t>DECLARACIÓN EXPRESA</w:t>
      </w:r>
      <w:bookmarkEnd w:id="38"/>
    </w:p>
    <w:p w:rsidR="00D8671E" w:rsidRPr="008F7E13" w:rsidRDefault="00D8671E" w:rsidP="001D0ED9">
      <w:pPr>
        <w:widowControl w:val="0"/>
        <w:spacing w:before="100" w:beforeAutospacing="1" w:after="100" w:afterAutospacing="1"/>
        <w:jc w:val="center"/>
        <w:rPr>
          <w:rFonts w:cs="Arial"/>
          <w:b/>
          <w:szCs w:val="24"/>
          <w:lang w:val="es-ES_tradnl"/>
        </w:rPr>
      </w:pPr>
    </w:p>
    <w:p w:rsidR="005C0D2D" w:rsidRPr="008F7E13" w:rsidRDefault="005C0D2D" w:rsidP="001D0ED9">
      <w:pPr>
        <w:widowControl w:val="0"/>
        <w:spacing w:before="100" w:beforeAutospacing="1" w:after="100" w:afterAutospacing="1"/>
        <w:jc w:val="center"/>
        <w:rPr>
          <w:rFonts w:cs="Arial"/>
          <w:b/>
          <w:szCs w:val="24"/>
          <w:lang w:val="es-ES_tradnl"/>
        </w:rPr>
      </w:pPr>
    </w:p>
    <w:p w:rsidR="00D8671E" w:rsidRPr="008F7E13" w:rsidRDefault="00D8671E" w:rsidP="001D0ED9">
      <w:pPr>
        <w:widowControl w:val="0"/>
        <w:spacing w:before="100" w:beforeAutospacing="1" w:after="100" w:afterAutospacing="1"/>
        <w:rPr>
          <w:rFonts w:cs="Arial"/>
          <w:szCs w:val="24"/>
          <w:lang w:eastAsia="es-EC"/>
        </w:rPr>
      </w:pPr>
      <w:r w:rsidRPr="008F7E13">
        <w:rPr>
          <w:rFonts w:cs="Arial"/>
          <w:szCs w:val="24"/>
          <w:lang w:eastAsia="es-EC"/>
        </w:rPr>
        <w:t>“La responsabilidad por los hechos, ideas y doctrinas expuestas en esta tes</w:t>
      </w:r>
      <w:r w:rsidRPr="008F7E13">
        <w:rPr>
          <w:rFonts w:cs="Arial"/>
          <w:szCs w:val="24"/>
          <w:lang w:eastAsia="es-EC"/>
        </w:rPr>
        <w:t>i</w:t>
      </w:r>
      <w:r w:rsidRPr="008F7E13">
        <w:rPr>
          <w:rFonts w:cs="Arial"/>
          <w:szCs w:val="24"/>
          <w:lang w:eastAsia="es-EC"/>
        </w:rPr>
        <w:t>na de seminario, nos corresponden exclusivamente; y, el patrimonio intele</w:t>
      </w:r>
      <w:r w:rsidRPr="008F7E13">
        <w:rPr>
          <w:rFonts w:cs="Arial"/>
          <w:szCs w:val="24"/>
          <w:lang w:eastAsia="es-EC"/>
        </w:rPr>
        <w:t>c</w:t>
      </w:r>
      <w:r w:rsidRPr="008F7E13">
        <w:rPr>
          <w:rFonts w:cs="Arial"/>
          <w:szCs w:val="24"/>
          <w:lang w:eastAsia="es-EC"/>
        </w:rPr>
        <w:t xml:space="preserve">tual de la misma, a la </w:t>
      </w:r>
      <w:r w:rsidR="00734534" w:rsidRPr="008F7E13">
        <w:rPr>
          <w:rFonts w:cs="Arial"/>
          <w:szCs w:val="24"/>
          <w:lang w:eastAsia="es-EC"/>
        </w:rPr>
        <w:t>ESCUELA SUPERIOR POLITÉCNICA DEL LITORAL</w:t>
      </w:r>
      <w:r w:rsidRPr="008F7E13">
        <w:rPr>
          <w:rFonts w:cs="Arial"/>
          <w:szCs w:val="24"/>
          <w:lang w:eastAsia="es-EC"/>
        </w:rPr>
        <w:t>”</w:t>
      </w:r>
    </w:p>
    <w:p w:rsidR="00D8671E" w:rsidRPr="008F7E13" w:rsidRDefault="00D8671E" w:rsidP="001D0ED9">
      <w:pPr>
        <w:widowControl w:val="0"/>
        <w:spacing w:before="100" w:beforeAutospacing="1" w:after="100" w:afterAutospacing="1"/>
        <w:jc w:val="center"/>
        <w:rPr>
          <w:rFonts w:cs="Arial"/>
          <w:szCs w:val="24"/>
          <w:lang w:eastAsia="es-EC"/>
        </w:rPr>
      </w:pPr>
    </w:p>
    <w:p w:rsidR="00D8671E" w:rsidRPr="008F7E13" w:rsidRDefault="00734534" w:rsidP="001D0ED9">
      <w:pPr>
        <w:widowControl w:val="0"/>
        <w:spacing w:before="100" w:beforeAutospacing="1" w:after="100" w:afterAutospacing="1"/>
        <w:jc w:val="center"/>
        <w:rPr>
          <w:rFonts w:cs="Arial"/>
          <w:szCs w:val="24"/>
          <w:lang w:eastAsia="es-EC"/>
        </w:rPr>
      </w:pPr>
      <w:r w:rsidRPr="008F7E13">
        <w:rPr>
          <w:rFonts w:cs="Arial"/>
          <w:szCs w:val="24"/>
        </w:rPr>
        <w:t>(Reglamento de Graduación de la ESPOL)</w:t>
      </w:r>
    </w:p>
    <w:p w:rsidR="00734534" w:rsidRPr="008F7E13" w:rsidRDefault="00734534" w:rsidP="001D0ED9">
      <w:pPr>
        <w:widowControl w:val="0"/>
        <w:spacing w:before="100" w:beforeAutospacing="1" w:after="100" w:afterAutospacing="1"/>
        <w:jc w:val="center"/>
        <w:rPr>
          <w:rFonts w:cs="Arial"/>
          <w:szCs w:val="24"/>
          <w:lang w:eastAsia="es-EC"/>
        </w:rPr>
      </w:pPr>
    </w:p>
    <w:p w:rsidR="00D8671E" w:rsidRPr="008F7E13" w:rsidRDefault="00D8671E" w:rsidP="001D0ED9">
      <w:pPr>
        <w:widowControl w:val="0"/>
        <w:spacing w:before="100" w:beforeAutospacing="1" w:after="100" w:afterAutospacing="1"/>
        <w:jc w:val="right"/>
        <w:rPr>
          <w:rFonts w:cs="Arial"/>
          <w:szCs w:val="24"/>
          <w:lang w:eastAsia="es-EC"/>
        </w:rPr>
      </w:pPr>
      <w:r w:rsidRPr="008F7E13">
        <w:rPr>
          <w:rFonts w:cs="Arial"/>
          <w:szCs w:val="24"/>
          <w:lang w:eastAsia="es-EC"/>
        </w:rPr>
        <w:t>_______________________________</w:t>
      </w:r>
    </w:p>
    <w:p w:rsidR="00D8671E" w:rsidRPr="008F7E13" w:rsidRDefault="00D8671E" w:rsidP="001D0ED9">
      <w:pPr>
        <w:widowControl w:val="0"/>
        <w:spacing w:before="100" w:beforeAutospacing="1" w:after="100" w:afterAutospacing="1"/>
        <w:jc w:val="right"/>
        <w:rPr>
          <w:rFonts w:cs="Arial"/>
          <w:szCs w:val="24"/>
          <w:lang w:eastAsia="es-EC"/>
        </w:rPr>
      </w:pPr>
      <w:r w:rsidRPr="008F7E13">
        <w:rPr>
          <w:rFonts w:cs="Arial"/>
          <w:szCs w:val="24"/>
          <w:lang w:eastAsia="es-EC"/>
        </w:rPr>
        <w:t xml:space="preserve">Gabriela Paola </w:t>
      </w:r>
      <w:proofErr w:type="spellStart"/>
      <w:r w:rsidRPr="008F7E13">
        <w:rPr>
          <w:rFonts w:cs="Arial"/>
          <w:szCs w:val="24"/>
          <w:lang w:eastAsia="es-EC"/>
        </w:rPr>
        <w:t>Salcán</w:t>
      </w:r>
      <w:proofErr w:type="spellEnd"/>
      <w:r w:rsidRPr="008F7E13">
        <w:rPr>
          <w:rFonts w:cs="Arial"/>
          <w:szCs w:val="24"/>
          <w:lang w:eastAsia="es-EC"/>
        </w:rPr>
        <w:t xml:space="preserve"> Reyes</w:t>
      </w:r>
    </w:p>
    <w:p w:rsidR="00D8671E" w:rsidRPr="008F7E13" w:rsidRDefault="00D8671E" w:rsidP="001D0ED9">
      <w:pPr>
        <w:widowControl w:val="0"/>
        <w:spacing w:before="100" w:beforeAutospacing="1" w:after="100" w:afterAutospacing="1"/>
        <w:jc w:val="right"/>
        <w:rPr>
          <w:rFonts w:cs="Arial"/>
          <w:szCs w:val="24"/>
          <w:lang w:eastAsia="es-EC"/>
        </w:rPr>
      </w:pPr>
    </w:p>
    <w:p w:rsidR="00D8671E" w:rsidRPr="008F7E13" w:rsidRDefault="00D8671E" w:rsidP="001D0ED9">
      <w:pPr>
        <w:widowControl w:val="0"/>
        <w:spacing w:before="100" w:beforeAutospacing="1" w:after="100" w:afterAutospacing="1"/>
        <w:jc w:val="right"/>
        <w:rPr>
          <w:rFonts w:cs="Arial"/>
          <w:szCs w:val="24"/>
          <w:lang w:eastAsia="es-EC"/>
        </w:rPr>
      </w:pPr>
      <w:r w:rsidRPr="008F7E13">
        <w:rPr>
          <w:rFonts w:cs="Arial"/>
          <w:szCs w:val="24"/>
          <w:lang w:eastAsia="es-EC"/>
        </w:rPr>
        <w:t>_______________________________</w:t>
      </w:r>
    </w:p>
    <w:p w:rsidR="00B02B8F" w:rsidRPr="008F7E13" w:rsidRDefault="00D8671E" w:rsidP="001D0ED9">
      <w:pPr>
        <w:widowControl w:val="0"/>
        <w:spacing w:before="100" w:beforeAutospacing="1" w:after="100" w:afterAutospacing="1"/>
        <w:jc w:val="right"/>
        <w:rPr>
          <w:rFonts w:cs="Arial"/>
          <w:szCs w:val="24"/>
        </w:rPr>
      </w:pPr>
      <w:r w:rsidRPr="008F7E13">
        <w:rPr>
          <w:rFonts w:cs="Arial"/>
          <w:szCs w:val="24"/>
          <w:lang w:eastAsia="es-EC"/>
        </w:rPr>
        <w:t xml:space="preserve">Orlando Mauricio </w:t>
      </w:r>
      <w:proofErr w:type="spellStart"/>
      <w:r w:rsidRPr="008F7E13">
        <w:rPr>
          <w:rFonts w:cs="Arial"/>
          <w:szCs w:val="24"/>
          <w:lang w:eastAsia="es-EC"/>
        </w:rPr>
        <w:t>Valarezo</w:t>
      </w:r>
      <w:proofErr w:type="spellEnd"/>
      <w:r w:rsidRPr="008F7E13">
        <w:rPr>
          <w:rFonts w:cs="Arial"/>
          <w:szCs w:val="24"/>
          <w:lang w:eastAsia="es-EC"/>
        </w:rPr>
        <w:t xml:space="preserve"> Rivera</w:t>
      </w:r>
    </w:p>
    <w:p w:rsidR="00F448E6" w:rsidRDefault="00F448E6">
      <w:pPr>
        <w:spacing w:after="200" w:line="276" w:lineRule="auto"/>
        <w:jc w:val="left"/>
        <w:rPr>
          <w:rFonts w:cs="Arial"/>
          <w:b/>
          <w:smallCaps/>
          <w:szCs w:val="24"/>
        </w:rPr>
      </w:pPr>
      <w:r>
        <w:rPr>
          <w:rFonts w:cs="Arial"/>
          <w:b/>
          <w:szCs w:val="24"/>
        </w:rPr>
        <w:br w:type="page"/>
      </w:r>
    </w:p>
    <w:p w:rsidR="00A56DB6" w:rsidRPr="00EE62BB" w:rsidRDefault="00D8671E" w:rsidP="009E0B7A">
      <w:pPr>
        <w:pStyle w:val="Estilo7"/>
      </w:pPr>
      <w:bookmarkStart w:id="39" w:name="_Toc311065709"/>
      <w:r w:rsidRPr="00EE62BB">
        <w:lastRenderedPageBreak/>
        <w:t>RESUMEN</w:t>
      </w:r>
      <w:bookmarkEnd w:id="39"/>
    </w:p>
    <w:p w:rsidR="005C0D2D" w:rsidRPr="008F7E13" w:rsidRDefault="008A1B4D" w:rsidP="007028D2">
      <w:r>
        <w:t>Los sistemas de conversión eólica de velocidad variable requieren para su interconexión con el sistema de potencia de convertidores de frecuencia con complejos sistemas de control. Éstos permiten la optimización de la captura de energía</w:t>
      </w:r>
      <w:r w:rsidR="00BE7E4F">
        <w:t xml:space="preserve"> mediante el control de velocidad y de ángulo de calaje y así</w:t>
      </w:r>
      <w:r>
        <w:t xml:space="preserve"> red</w:t>
      </w:r>
      <w:r>
        <w:t>u</w:t>
      </w:r>
      <w:r>
        <w:t>cir fluctuaciones de potencia, mecánicas, disminución del ruido acústico</w:t>
      </w:r>
      <w:r w:rsidR="00BE7E4F">
        <w:t xml:space="preserve"> y</w:t>
      </w:r>
      <w:r>
        <w:t xml:space="preserve"> </w:t>
      </w:r>
      <w:r w:rsidR="00BE7E4F">
        <w:t xml:space="preserve">de </w:t>
      </w:r>
      <w:r>
        <w:t xml:space="preserve">mantenimiento, </w:t>
      </w:r>
    </w:p>
    <w:p w:rsidR="00BE7E4F" w:rsidRDefault="007028D2" w:rsidP="007028D2">
      <w:pPr>
        <w:widowControl w:val="0"/>
        <w:spacing w:before="100" w:beforeAutospacing="1" w:after="100" w:afterAutospacing="1"/>
        <w:rPr>
          <w:rFonts w:cs="Arial"/>
          <w:szCs w:val="24"/>
        </w:rPr>
      </w:pPr>
      <w:r>
        <w:rPr>
          <w:rFonts w:cs="Arial"/>
          <w:szCs w:val="24"/>
        </w:rPr>
        <w:t>La presente tesina presenta la descripción de un sistema de generación eól</w:t>
      </w:r>
      <w:r>
        <w:rPr>
          <w:rFonts w:cs="Arial"/>
          <w:szCs w:val="24"/>
        </w:rPr>
        <w:t>i</w:t>
      </w:r>
      <w:r>
        <w:rPr>
          <w:rFonts w:cs="Arial"/>
          <w:szCs w:val="24"/>
        </w:rPr>
        <w:t>ca de menos de 1MW, compuesto por un generador</w:t>
      </w:r>
      <w:r w:rsidR="00D13B53">
        <w:rPr>
          <w:rFonts w:cs="Arial"/>
          <w:szCs w:val="24"/>
        </w:rPr>
        <w:t xml:space="preserve"> síncrono de imanes permanentes, además del modelo dinámico de cada uno de los subsistemas que lo conforman para el estudio con la interconexión a la red. La técnica de control empleada permite regular la velocidad mecánica del rotor respecto a la velocidad del viento incidente y de esta manera capturar la máxima pote</w:t>
      </w:r>
      <w:r w:rsidR="00D13B53">
        <w:rPr>
          <w:rFonts w:cs="Arial"/>
          <w:szCs w:val="24"/>
        </w:rPr>
        <w:t>n</w:t>
      </w:r>
      <w:r w:rsidR="00D13B53">
        <w:rPr>
          <w:rFonts w:cs="Arial"/>
          <w:szCs w:val="24"/>
        </w:rPr>
        <w:t>cia permitida</w:t>
      </w:r>
      <w:r w:rsidR="00BE7E4F">
        <w:rPr>
          <w:rFonts w:cs="Arial"/>
          <w:szCs w:val="24"/>
        </w:rPr>
        <w:t>,</w:t>
      </w:r>
      <w:r w:rsidR="00D13B53">
        <w:rPr>
          <w:rFonts w:cs="Arial"/>
          <w:szCs w:val="24"/>
        </w:rPr>
        <w:t xml:space="preserve"> además permite mantener un voltaje adecuado en los termin</w:t>
      </w:r>
      <w:r w:rsidR="00D13B53">
        <w:rPr>
          <w:rFonts w:cs="Arial"/>
          <w:szCs w:val="24"/>
        </w:rPr>
        <w:t>a</w:t>
      </w:r>
      <w:r w:rsidR="00D13B53">
        <w:rPr>
          <w:rFonts w:cs="Arial"/>
          <w:szCs w:val="24"/>
        </w:rPr>
        <w:t xml:space="preserve">les del generador. </w:t>
      </w:r>
    </w:p>
    <w:p w:rsidR="008500C3" w:rsidRDefault="00D13B53" w:rsidP="007028D2">
      <w:pPr>
        <w:widowControl w:val="0"/>
        <w:spacing w:before="100" w:beforeAutospacing="1" w:after="100" w:afterAutospacing="1"/>
        <w:rPr>
          <w:rFonts w:cs="Arial"/>
          <w:szCs w:val="24"/>
        </w:rPr>
      </w:pPr>
      <w:r>
        <w:rPr>
          <w:rFonts w:cs="Arial"/>
          <w:szCs w:val="24"/>
        </w:rPr>
        <w:t>Es importante mencionar que no es parte del presente trabajo realizar la i</w:t>
      </w:r>
      <w:r>
        <w:rPr>
          <w:rFonts w:cs="Arial"/>
          <w:szCs w:val="24"/>
        </w:rPr>
        <w:t>m</w:t>
      </w:r>
      <w:r>
        <w:rPr>
          <w:rFonts w:cs="Arial"/>
          <w:szCs w:val="24"/>
        </w:rPr>
        <w:t xml:space="preserve">plementación física, solo se basa en </w:t>
      </w:r>
      <w:r w:rsidR="00BE7E4F">
        <w:rPr>
          <w:rFonts w:cs="Arial"/>
          <w:szCs w:val="24"/>
        </w:rPr>
        <w:t>analizar el comportamiento de la turbina mediante modelo matemático y con la ayuda de simulaciones.</w:t>
      </w:r>
      <w:r w:rsidR="008500C3">
        <w:rPr>
          <w:rFonts w:cs="Arial"/>
          <w:szCs w:val="24"/>
        </w:rPr>
        <w:t xml:space="preserve"> </w:t>
      </w:r>
    </w:p>
    <w:p w:rsidR="008500C3" w:rsidRDefault="008500C3" w:rsidP="007028D2">
      <w:pPr>
        <w:widowControl w:val="0"/>
        <w:spacing w:before="100" w:beforeAutospacing="1" w:after="100" w:afterAutospacing="1"/>
        <w:rPr>
          <w:rFonts w:cs="Arial"/>
          <w:szCs w:val="24"/>
        </w:rPr>
      </w:pPr>
      <w:r>
        <w:rPr>
          <w:rFonts w:cs="Arial"/>
          <w:szCs w:val="24"/>
        </w:rPr>
        <w:t xml:space="preserve">El documento se divide en 4 capítulos. El primer capítulo hace mención a generalidades de la energía eólica, así como el estado de la tecnología en el </w:t>
      </w:r>
      <w:r>
        <w:rPr>
          <w:rFonts w:cs="Arial"/>
          <w:szCs w:val="24"/>
        </w:rPr>
        <w:lastRenderedPageBreak/>
        <w:t xml:space="preserve">mundo y específicamente en Ecuador. </w:t>
      </w:r>
    </w:p>
    <w:p w:rsidR="008500C3" w:rsidRDefault="008500C3" w:rsidP="007028D2">
      <w:pPr>
        <w:widowControl w:val="0"/>
        <w:spacing w:before="100" w:beforeAutospacing="1" w:after="100" w:afterAutospacing="1"/>
        <w:rPr>
          <w:rFonts w:cs="Arial"/>
          <w:szCs w:val="24"/>
        </w:rPr>
      </w:pPr>
      <w:r>
        <w:rPr>
          <w:rFonts w:cs="Arial"/>
          <w:szCs w:val="24"/>
        </w:rPr>
        <w:t>El capítulo 2 describe los fundamentos teóricos de los aerogeneradores haciendo énfasis en los componentes del sistema y la interconexión con la red. También se mencionan y explican brevemente las herramientas m</w:t>
      </w:r>
      <w:r>
        <w:rPr>
          <w:rFonts w:cs="Arial"/>
          <w:szCs w:val="24"/>
        </w:rPr>
        <w:t>a</w:t>
      </w:r>
      <w:r>
        <w:rPr>
          <w:rFonts w:cs="Arial"/>
          <w:szCs w:val="24"/>
        </w:rPr>
        <w:t xml:space="preserve">temáticas e informáticas necesarias para la comprensión y ejecución de los modelos realizados. </w:t>
      </w:r>
    </w:p>
    <w:p w:rsidR="008500C3" w:rsidRDefault="008500C3" w:rsidP="007028D2">
      <w:pPr>
        <w:widowControl w:val="0"/>
        <w:spacing w:before="100" w:beforeAutospacing="1" w:after="100" w:afterAutospacing="1"/>
        <w:rPr>
          <w:rFonts w:cs="Arial"/>
          <w:szCs w:val="24"/>
        </w:rPr>
      </w:pPr>
      <w:r>
        <w:rPr>
          <w:rFonts w:cs="Arial"/>
          <w:szCs w:val="24"/>
        </w:rPr>
        <w:t>En el tercer capítulo se desarrollan los modelos dinámicos del sistema</w:t>
      </w:r>
      <w:r w:rsidR="001465BA">
        <w:rPr>
          <w:rFonts w:cs="Arial"/>
          <w:szCs w:val="24"/>
        </w:rPr>
        <w:t>: m</w:t>
      </w:r>
      <w:r w:rsidR="001465BA">
        <w:rPr>
          <w:rFonts w:cs="Arial"/>
          <w:szCs w:val="24"/>
        </w:rPr>
        <w:t>o</w:t>
      </w:r>
      <w:r w:rsidR="001465BA">
        <w:rPr>
          <w:rFonts w:cs="Arial"/>
          <w:szCs w:val="24"/>
        </w:rPr>
        <w:t>delo del viento, del sistema aerodinámico, mecánico, del generador síncrono de imanes permanentes, de la modulación por ancho de pulsos, de los co</w:t>
      </w:r>
      <w:r w:rsidR="001465BA">
        <w:rPr>
          <w:rFonts w:cs="Arial"/>
          <w:szCs w:val="24"/>
        </w:rPr>
        <w:t>n</w:t>
      </w:r>
      <w:r w:rsidR="001465BA">
        <w:rPr>
          <w:rFonts w:cs="Arial"/>
          <w:szCs w:val="24"/>
        </w:rPr>
        <w:t>vertidores de potencia y</w:t>
      </w:r>
      <w:r>
        <w:rPr>
          <w:rFonts w:cs="Arial"/>
          <w:szCs w:val="24"/>
        </w:rPr>
        <w:t xml:space="preserve"> de la red a la cual se interconectará el sistema.</w:t>
      </w:r>
      <w:r w:rsidR="00965C66">
        <w:rPr>
          <w:rFonts w:cs="Arial"/>
          <w:szCs w:val="24"/>
        </w:rPr>
        <w:t xml:space="preserve"> E</w:t>
      </w:r>
      <w:r w:rsidR="00965C66">
        <w:rPr>
          <w:rFonts w:cs="Arial"/>
          <w:szCs w:val="24"/>
        </w:rPr>
        <w:t>s</w:t>
      </w:r>
      <w:r w:rsidR="00965C66">
        <w:rPr>
          <w:rFonts w:cs="Arial"/>
          <w:szCs w:val="24"/>
        </w:rPr>
        <w:t xml:space="preserve">tos modelos son implementados en </w:t>
      </w:r>
      <w:proofErr w:type="spellStart"/>
      <w:r w:rsidR="001465BA">
        <w:rPr>
          <w:rFonts w:cs="Arial"/>
          <w:szCs w:val="24"/>
        </w:rPr>
        <w:t>Matlab-Simulink</w:t>
      </w:r>
      <w:proofErr w:type="spellEnd"/>
      <w:r w:rsidR="001465BA">
        <w:rPr>
          <w:rFonts w:cs="Arial"/>
          <w:szCs w:val="24"/>
        </w:rPr>
        <w:t>.</w:t>
      </w:r>
    </w:p>
    <w:p w:rsidR="001465BA" w:rsidRDefault="001465BA" w:rsidP="007028D2">
      <w:pPr>
        <w:widowControl w:val="0"/>
        <w:spacing w:before="100" w:beforeAutospacing="1" w:after="100" w:afterAutospacing="1"/>
        <w:rPr>
          <w:rFonts w:cs="Arial"/>
          <w:szCs w:val="24"/>
        </w:rPr>
      </w:pPr>
      <w:r>
        <w:rPr>
          <w:rFonts w:cs="Arial"/>
          <w:szCs w:val="24"/>
        </w:rPr>
        <w:t>El cuarto capítulo detalla las estrategias de control para las diferentes zonas de funcionamiento</w:t>
      </w:r>
      <w:r w:rsidR="00453213">
        <w:rPr>
          <w:rFonts w:cs="Arial"/>
          <w:szCs w:val="24"/>
        </w:rPr>
        <w:t>, la sintonización de los controladores y por último presenta el análisis de la respuesta del sistema ante diferentes condiciones de viento en las respectivas zonas.</w:t>
      </w:r>
    </w:p>
    <w:p w:rsidR="00453213" w:rsidRDefault="00453213" w:rsidP="007028D2">
      <w:pPr>
        <w:widowControl w:val="0"/>
        <w:spacing w:before="100" w:beforeAutospacing="1" w:after="100" w:afterAutospacing="1"/>
        <w:rPr>
          <w:rFonts w:cs="Arial"/>
          <w:szCs w:val="24"/>
        </w:rPr>
      </w:pPr>
    </w:p>
    <w:p w:rsidR="007028D2" w:rsidRDefault="007028D2">
      <w:pPr>
        <w:spacing w:after="200" w:line="276" w:lineRule="auto"/>
        <w:jc w:val="left"/>
        <w:rPr>
          <w:rFonts w:cs="Arial"/>
          <w:smallCaps/>
          <w:szCs w:val="24"/>
        </w:rPr>
      </w:pPr>
      <w:r>
        <w:rPr>
          <w:rFonts w:cs="Arial"/>
          <w:szCs w:val="24"/>
        </w:rPr>
        <w:br w:type="page"/>
      </w:r>
    </w:p>
    <w:p w:rsidR="00D8671E" w:rsidRPr="008F7E13" w:rsidRDefault="00D8671E" w:rsidP="009E0B7A">
      <w:pPr>
        <w:pStyle w:val="Estilo7"/>
      </w:pPr>
      <w:bookmarkStart w:id="40" w:name="_Toc311065710"/>
      <w:r w:rsidRPr="008F7E13">
        <w:lastRenderedPageBreak/>
        <w:t>ÍNDICE GENERAL</w:t>
      </w:r>
      <w:bookmarkEnd w:id="40"/>
    </w:p>
    <w:p w:rsidR="002C66BD" w:rsidRDefault="00BA7F7F">
      <w:pPr>
        <w:pStyle w:val="TDC1"/>
        <w:rPr>
          <w:rFonts w:asciiTheme="minorHAnsi" w:eastAsiaTheme="minorEastAsia" w:hAnsiTheme="minorHAnsi" w:cstheme="minorBidi"/>
          <w:bCs w:val="0"/>
          <w:caps w:val="0"/>
          <w:noProof/>
          <w:sz w:val="22"/>
          <w:szCs w:val="22"/>
          <w:lang w:eastAsia="es-EC"/>
        </w:rPr>
      </w:pPr>
      <w:r w:rsidRPr="00BA7F7F">
        <w:rPr>
          <w:rFonts w:cs="Arial"/>
          <w:b/>
        </w:rPr>
        <w:fldChar w:fldCharType="begin"/>
      </w:r>
      <w:r w:rsidR="002C66BD">
        <w:rPr>
          <w:rFonts w:cs="Arial"/>
          <w:b/>
        </w:rPr>
        <w:instrText xml:space="preserve"> TOC \o "4-4" \t "Título 1,1,Título 2,2,Título 3,3,Estilo7,1" </w:instrText>
      </w:r>
      <w:r w:rsidRPr="00BA7F7F">
        <w:rPr>
          <w:rFonts w:cs="Arial"/>
          <w:b/>
        </w:rPr>
        <w:fldChar w:fldCharType="separate"/>
      </w:r>
      <w:r w:rsidR="002C66BD">
        <w:rPr>
          <w:noProof/>
        </w:rPr>
        <w:t>AGRADECIMIENTO</w:t>
      </w:r>
      <w:r w:rsidR="002C66BD">
        <w:rPr>
          <w:noProof/>
        </w:rPr>
        <w:tab/>
      </w:r>
      <w:r>
        <w:rPr>
          <w:noProof/>
        </w:rPr>
        <w:fldChar w:fldCharType="begin"/>
      </w:r>
      <w:r w:rsidR="002C66BD">
        <w:rPr>
          <w:noProof/>
        </w:rPr>
        <w:instrText xml:space="preserve"> PAGEREF _Toc311065705 \h </w:instrText>
      </w:r>
      <w:r>
        <w:rPr>
          <w:noProof/>
        </w:rPr>
      </w:r>
      <w:r>
        <w:rPr>
          <w:noProof/>
        </w:rPr>
        <w:fldChar w:fldCharType="separate"/>
      </w:r>
      <w:r w:rsidR="002C66BD">
        <w:rPr>
          <w:noProof/>
        </w:rPr>
        <w:t>II</w:t>
      </w:r>
      <w:r>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DEDICATORIA</w:t>
      </w:r>
      <w:r>
        <w:rPr>
          <w:noProof/>
        </w:rPr>
        <w:tab/>
      </w:r>
      <w:r w:rsidR="00BA7F7F">
        <w:rPr>
          <w:noProof/>
        </w:rPr>
        <w:fldChar w:fldCharType="begin"/>
      </w:r>
      <w:r>
        <w:rPr>
          <w:noProof/>
        </w:rPr>
        <w:instrText xml:space="preserve"> PAGEREF _Toc311065706 \h </w:instrText>
      </w:r>
      <w:r w:rsidR="00BA7F7F">
        <w:rPr>
          <w:noProof/>
        </w:rPr>
      </w:r>
      <w:r w:rsidR="00BA7F7F">
        <w:rPr>
          <w:noProof/>
        </w:rPr>
        <w:fldChar w:fldCharType="separate"/>
      </w:r>
      <w:r>
        <w:rPr>
          <w:noProof/>
        </w:rPr>
        <w:t>III</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TRIBUNAL DE SUSTENTACIÓN</w:t>
      </w:r>
      <w:r>
        <w:rPr>
          <w:noProof/>
        </w:rPr>
        <w:tab/>
      </w:r>
      <w:r w:rsidR="00BA7F7F">
        <w:rPr>
          <w:noProof/>
        </w:rPr>
        <w:fldChar w:fldCharType="begin"/>
      </w:r>
      <w:r>
        <w:rPr>
          <w:noProof/>
        </w:rPr>
        <w:instrText xml:space="preserve"> PAGEREF _Toc311065707 \h </w:instrText>
      </w:r>
      <w:r w:rsidR="00BA7F7F">
        <w:rPr>
          <w:noProof/>
        </w:rPr>
      </w:r>
      <w:r w:rsidR="00BA7F7F">
        <w:rPr>
          <w:noProof/>
        </w:rPr>
        <w:fldChar w:fldCharType="separate"/>
      </w:r>
      <w:r>
        <w:rPr>
          <w:noProof/>
        </w:rPr>
        <w:t>IV</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DECLARACIÓN EXPRESA</w:t>
      </w:r>
      <w:r>
        <w:rPr>
          <w:noProof/>
        </w:rPr>
        <w:tab/>
      </w:r>
      <w:r w:rsidR="00BA7F7F">
        <w:rPr>
          <w:noProof/>
        </w:rPr>
        <w:fldChar w:fldCharType="begin"/>
      </w:r>
      <w:r>
        <w:rPr>
          <w:noProof/>
        </w:rPr>
        <w:instrText xml:space="preserve"> PAGEREF _Toc311065708 \h </w:instrText>
      </w:r>
      <w:r w:rsidR="00BA7F7F">
        <w:rPr>
          <w:noProof/>
        </w:rPr>
      </w:r>
      <w:r w:rsidR="00BA7F7F">
        <w:rPr>
          <w:noProof/>
        </w:rPr>
        <w:fldChar w:fldCharType="separate"/>
      </w:r>
      <w:r>
        <w:rPr>
          <w:noProof/>
        </w:rPr>
        <w:t>V</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RESUMEN</w:t>
      </w:r>
      <w:r>
        <w:rPr>
          <w:noProof/>
        </w:rPr>
        <w:tab/>
      </w:r>
      <w:r w:rsidR="00BA7F7F">
        <w:rPr>
          <w:noProof/>
        </w:rPr>
        <w:fldChar w:fldCharType="begin"/>
      </w:r>
      <w:r>
        <w:rPr>
          <w:noProof/>
        </w:rPr>
        <w:instrText xml:space="preserve"> PAGEREF _Toc311065709 \h </w:instrText>
      </w:r>
      <w:r w:rsidR="00BA7F7F">
        <w:rPr>
          <w:noProof/>
        </w:rPr>
      </w:r>
      <w:r w:rsidR="00BA7F7F">
        <w:rPr>
          <w:noProof/>
        </w:rPr>
        <w:fldChar w:fldCharType="separate"/>
      </w:r>
      <w:r>
        <w:rPr>
          <w:noProof/>
        </w:rPr>
        <w:t>VI</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ÍNDICE GENERAL</w:t>
      </w:r>
      <w:r>
        <w:rPr>
          <w:noProof/>
        </w:rPr>
        <w:tab/>
      </w:r>
      <w:r w:rsidR="00BA7F7F">
        <w:rPr>
          <w:noProof/>
        </w:rPr>
        <w:fldChar w:fldCharType="begin"/>
      </w:r>
      <w:r>
        <w:rPr>
          <w:noProof/>
        </w:rPr>
        <w:instrText xml:space="preserve"> PAGEREF _Toc311065710 \h </w:instrText>
      </w:r>
      <w:r w:rsidR="00BA7F7F">
        <w:rPr>
          <w:noProof/>
        </w:rPr>
      </w:r>
      <w:r w:rsidR="00BA7F7F">
        <w:rPr>
          <w:noProof/>
        </w:rPr>
        <w:fldChar w:fldCharType="separate"/>
      </w:r>
      <w:r>
        <w:rPr>
          <w:noProof/>
        </w:rPr>
        <w:t>VIII</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ABREVIATURAS</w:t>
      </w:r>
      <w:r>
        <w:rPr>
          <w:noProof/>
        </w:rPr>
        <w:tab/>
      </w:r>
      <w:r w:rsidR="00BA7F7F">
        <w:rPr>
          <w:noProof/>
        </w:rPr>
        <w:fldChar w:fldCharType="begin"/>
      </w:r>
      <w:r>
        <w:rPr>
          <w:noProof/>
        </w:rPr>
        <w:instrText xml:space="preserve"> PAGEREF _Toc311065711 \h </w:instrText>
      </w:r>
      <w:r w:rsidR="00BA7F7F">
        <w:rPr>
          <w:noProof/>
        </w:rPr>
      </w:r>
      <w:r w:rsidR="00BA7F7F">
        <w:rPr>
          <w:noProof/>
        </w:rPr>
        <w:fldChar w:fldCharType="separate"/>
      </w:r>
      <w:r>
        <w:rPr>
          <w:noProof/>
        </w:rPr>
        <w:t>XIII</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ÍNDICE DE FIGURAS</w:t>
      </w:r>
      <w:r>
        <w:rPr>
          <w:noProof/>
        </w:rPr>
        <w:tab/>
      </w:r>
      <w:r w:rsidR="00BA7F7F">
        <w:rPr>
          <w:noProof/>
        </w:rPr>
        <w:fldChar w:fldCharType="begin"/>
      </w:r>
      <w:r>
        <w:rPr>
          <w:noProof/>
        </w:rPr>
        <w:instrText xml:space="preserve"> PAGEREF _Toc311065712 \h </w:instrText>
      </w:r>
      <w:r w:rsidR="00BA7F7F">
        <w:rPr>
          <w:noProof/>
        </w:rPr>
      </w:r>
      <w:r w:rsidR="00BA7F7F">
        <w:rPr>
          <w:noProof/>
        </w:rPr>
        <w:fldChar w:fldCharType="separate"/>
      </w:r>
      <w:r>
        <w:rPr>
          <w:noProof/>
        </w:rPr>
        <w:t>XVIII</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ÍNDICE DE TABLAS</w:t>
      </w:r>
      <w:r>
        <w:rPr>
          <w:noProof/>
        </w:rPr>
        <w:tab/>
      </w:r>
      <w:r w:rsidR="00BA7F7F">
        <w:rPr>
          <w:noProof/>
        </w:rPr>
        <w:fldChar w:fldCharType="begin"/>
      </w:r>
      <w:r>
        <w:rPr>
          <w:noProof/>
        </w:rPr>
        <w:instrText xml:space="preserve"> PAGEREF _Toc311065713 \h </w:instrText>
      </w:r>
      <w:r w:rsidR="00BA7F7F">
        <w:rPr>
          <w:noProof/>
        </w:rPr>
      </w:r>
      <w:r w:rsidR="00BA7F7F">
        <w:rPr>
          <w:noProof/>
        </w:rPr>
        <w:fldChar w:fldCharType="separate"/>
      </w:r>
      <w:r>
        <w:rPr>
          <w:noProof/>
        </w:rPr>
        <w:t>XXIII</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Pr>
          <w:noProof/>
        </w:rPr>
        <w:t>INTRODUCCIÓN</w:t>
      </w:r>
      <w:r>
        <w:rPr>
          <w:noProof/>
        </w:rPr>
        <w:tab/>
      </w:r>
      <w:r w:rsidR="00BA7F7F">
        <w:rPr>
          <w:noProof/>
        </w:rPr>
        <w:fldChar w:fldCharType="begin"/>
      </w:r>
      <w:r>
        <w:rPr>
          <w:noProof/>
        </w:rPr>
        <w:instrText xml:space="preserve"> PAGEREF _Toc311065714 \h </w:instrText>
      </w:r>
      <w:r w:rsidR="00BA7F7F">
        <w:rPr>
          <w:noProof/>
        </w:rPr>
      </w:r>
      <w:r w:rsidR="00BA7F7F">
        <w:rPr>
          <w:noProof/>
        </w:rPr>
        <w:fldChar w:fldCharType="separate"/>
      </w:r>
      <w:r>
        <w:rPr>
          <w:noProof/>
        </w:rPr>
        <w:t>XXIV</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sidRPr="006754A7">
        <w:rPr>
          <w:rFonts w:cs="Arial"/>
          <w:noProof/>
        </w:rPr>
        <w:t>Capítulo 1</w:t>
      </w:r>
      <w:r>
        <w:rPr>
          <w:noProof/>
        </w:rPr>
        <w:tab/>
      </w:r>
      <w:r w:rsidR="00BA7F7F">
        <w:rPr>
          <w:noProof/>
        </w:rPr>
        <w:fldChar w:fldCharType="begin"/>
      </w:r>
      <w:r>
        <w:rPr>
          <w:noProof/>
        </w:rPr>
        <w:instrText xml:space="preserve"> PAGEREF _Toc311065715 \h </w:instrText>
      </w:r>
      <w:r w:rsidR="00BA7F7F">
        <w:rPr>
          <w:noProof/>
        </w:rPr>
      </w:r>
      <w:r w:rsidR="00BA7F7F">
        <w:rPr>
          <w:noProof/>
        </w:rPr>
        <w:fldChar w:fldCharType="separate"/>
      </w:r>
      <w:r>
        <w:rPr>
          <w:noProof/>
        </w:rPr>
        <w:t>1</w:t>
      </w:r>
      <w:r w:rsidR="00BA7F7F">
        <w:rPr>
          <w:noProof/>
        </w:rPr>
        <w:fldChar w:fldCharType="end"/>
      </w:r>
    </w:p>
    <w:p w:rsidR="002C66BD" w:rsidRDefault="002C66BD">
      <w:pPr>
        <w:pStyle w:val="TDC1"/>
        <w:tabs>
          <w:tab w:val="left" w:pos="454"/>
        </w:tabs>
        <w:rPr>
          <w:rFonts w:asciiTheme="minorHAnsi" w:eastAsiaTheme="minorEastAsia" w:hAnsiTheme="minorHAnsi" w:cstheme="minorBidi"/>
          <w:bCs w:val="0"/>
          <w:caps w:val="0"/>
          <w:noProof/>
          <w:sz w:val="22"/>
          <w:szCs w:val="22"/>
          <w:lang w:eastAsia="es-EC"/>
        </w:rPr>
      </w:pPr>
      <w:r w:rsidRPr="006754A7">
        <w:rPr>
          <w:rFonts w:cs="Arial"/>
          <w:noProof/>
        </w:rPr>
        <w:t>1.</w:t>
      </w:r>
      <w:r>
        <w:rPr>
          <w:rFonts w:asciiTheme="minorHAnsi" w:eastAsiaTheme="minorEastAsia" w:hAnsiTheme="minorHAnsi" w:cstheme="minorBidi"/>
          <w:bCs w:val="0"/>
          <w:caps w:val="0"/>
          <w:noProof/>
          <w:sz w:val="22"/>
          <w:szCs w:val="22"/>
          <w:lang w:eastAsia="es-EC"/>
        </w:rPr>
        <w:tab/>
      </w:r>
      <w:r w:rsidRPr="006754A7">
        <w:rPr>
          <w:rFonts w:cs="Arial"/>
          <w:caps w:val="0"/>
          <w:noProof/>
        </w:rPr>
        <w:t>Generalidades sobre la energía eólica</w:t>
      </w:r>
      <w:r>
        <w:rPr>
          <w:noProof/>
        </w:rPr>
        <w:tab/>
      </w:r>
      <w:r w:rsidR="00BA7F7F">
        <w:rPr>
          <w:noProof/>
        </w:rPr>
        <w:fldChar w:fldCharType="begin"/>
      </w:r>
      <w:r>
        <w:rPr>
          <w:noProof/>
        </w:rPr>
        <w:instrText xml:space="preserve"> PAGEREF _Toc311065716 \h </w:instrText>
      </w:r>
      <w:r w:rsidR="00BA7F7F">
        <w:rPr>
          <w:noProof/>
        </w:rPr>
      </w:r>
      <w:r w:rsidR="00BA7F7F">
        <w:rPr>
          <w:noProof/>
        </w:rPr>
        <w:fldChar w:fldCharType="separate"/>
      </w:r>
      <w:r>
        <w:rPr>
          <w:noProof/>
        </w:rPr>
        <w:t>1</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1.1. Desarrollo histórico de la energía eólica</w:t>
      </w:r>
      <w:r>
        <w:rPr>
          <w:noProof/>
        </w:rPr>
        <w:tab/>
      </w:r>
      <w:r w:rsidR="00BA7F7F">
        <w:rPr>
          <w:noProof/>
        </w:rPr>
        <w:fldChar w:fldCharType="begin"/>
      </w:r>
      <w:r>
        <w:rPr>
          <w:noProof/>
        </w:rPr>
        <w:instrText xml:space="preserve"> PAGEREF _Toc311065717 \h </w:instrText>
      </w:r>
      <w:r w:rsidR="00BA7F7F">
        <w:rPr>
          <w:noProof/>
        </w:rPr>
      </w:r>
      <w:r w:rsidR="00BA7F7F">
        <w:rPr>
          <w:noProof/>
        </w:rPr>
        <w:fldChar w:fldCharType="separate"/>
      </w:r>
      <w:r>
        <w:rPr>
          <w:noProof/>
        </w:rPr>
        <w:t>2</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1.1.1. Evolución de las características de los aerogeneradores</w:t>
      </w:r>
      <w:r>
        <w:rPr>
          <w:noProof/>
        </w:rPr>
        <w:tab/>
      </w:r>
      <w:r w:rsidR="00BA7F7F">
        <w:rPr>
          <w:noProof/>
        </w:rPr>
        <w:fldChar w:fldCharType="begin"/>
      </w:r>
      <w:r>
        <w:rPr>
          <w:noProof/>
        </w:rPr>
        <w:instrText xml:space="preserve"> PAGEREF _Toc311065718 \h </w:instrText>
      </w:r>
      <w:r w:rsidR="00BA7F7F">
        <w:rPr>
          <w:noProof/>
        </w:rPr>
      </w:r>
      <w:r w:rsidR="00BA7F7F">
        <w:rPr>
          <w:noProof/>
        </w:rPr>
        <w:fldChar w:fldCharType="separate"/>
      </w:r>
      <w:r>
        <w:rPr>
          <w:noProof/>
        </w:rPr>
        <w:t>4</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1.1.2. Energía eólica marina</w:t>
      </w:r>
      <w:r>
        <w:rPr>
          <w:noProof/>
        </w:rPr>
        <w:tab/>
      </w:r>
      <w:r w:rsidR="00BA7F7F">
        <w:rPr>
          <w:noProof/>
        </w:rPr>
        <w:fldChar w:fldCharType="begin"/>
      </w:r>
      <w:r>
        <w:rPr>
          <w:noProof/>
        </w:rPr>
        <w:instrText xml:space="preserve"> PAGEREF _Toc311065719 \h </w:instrText>
      </w:r>
      <w:r w:rsidR="00BA7F7F">
        <w:rPr>
          <w:noProof/>
        </w:rPr>
      </w:r>
      <w:r w:rsidR="00BA7F7F">
        <w:rPr>
          <w:noProof/>
        </w:rPr>
        <w:fldChar w:fldCharType="separate"/>
      </w:r>
      <w:r>
        <w:rPr>
          <w:noProof/>
        </w:rPr>
        <w:t>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1.2. El viento y su caracterización energética</w:t>
      </w:r>
      <w:r>
        <w:rPr>
          <w:noProof/>
        </w:rPr>
        <w:tab/>
      </w:r>
      <w:r w:rsidR="00BA7F7F">
        <w:rPr>
          <w:noProof/>
        </w:rPr>
        <w:fldChar w:fldCharType="begin"/>
      </w:r>
      <w:r>
        <w:rPr>
          <w:noProof/>
        </w:rPr>
        <w:instrText xml:space="preserve"> PAGEREF _Toc311065720 \h </w:instrText>
      </w:r>
      <w:r w:rsidR="00BA7F7F">
        <w:rPr>
          <w:noProof/>
        </w:rPr>
      </w:r>
      <w:r w:rsidR="00BA7F7F">
        <w:rPr>
          <w:noProof/>
        </w:rPr>
        <w:fldChar w:fldCharType="separate"/>
      </w:r>
      <w:r>
        <w:rPr>
          <w:noProof/>
        </w:rPr>
        <w:t>7</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1.2.1. Energía útil del viento</w:t>
      </w:r>
      <w:r>
        <w:rPr>
          <w:noProof/>
        </w:rPr>
        <w:tab/>
      </w:r>
      <w:r w:rsidR="00BA7F7F">
        <w:rPr>
          <w:noProof/>
        </w:rPr>
        <w:fldChar w:fldCharType="begin"/>
      </w:r>
      <w:r>
        <w:rPr>
          <w:noProof/>
        </w:rPr>
        <w:instrText xml:space="preserve"> PAGEREF _Toc311065721 \h </w:instrText>
      </w:r>
      <w:r w:rsidR="00BA7F7F">
        <w:rPr>
          <w:noProof/>
        </w:rPr>
      </w:r>
      <w:r w:rsidR="00BA7F7F">
        <w:rPr>
          <w:noProof/>
        </w:rPr>
        <w:fldChar w:fldCharType="separate"/>
      </w:r>
      <w:r>
        <w:rPr>
          <w:noProof/>
        </w:rPr>
        <w:t>9</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1.2.2. Teoría de la cantidad de movimiento y límite de Betz.</w:t>
      </w:r>
      <w:r>
        <w:rPr>
          <w:noProof/>
        </w:rPr>
        <w:tab/>
      </w:r>
      <w:r w:rsidR="00BA7F7F">
        <w:rPr>
          <w:noProof/>
        </w:rPr>
        <w:fldChar w:fldCharType="begin"/>
      </w:r>
      <w:r>
        <w:rPr>
          <w:noProof/>
        </w:rPr>
        <w:instrText xml:space="preserve"> PAGEREF _Toc311065722 \h </w:instrText>
      </w:r>
      <w:r w:rsidR="00BA7F7F">
        <w:rPr>
          <w:noProof/>
        </w:rPr>
      </w:r>
      <w:r w:rsidR="00BA7F7F">
        <w:rPr>
          <w:noProof/>
        </w:rPr>
        <w:fldChar w:fldCharType="separate"/>
      </w:r>
      <w:r>
        <w:rPr>
          <w:noProof/>
        </w:rPr>
        <w:t>11</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lang w:val="es-ES_tradnl" w:eastAsia="es-EC"/>
        </w:rPr>
        <w:t>1.3. Aplicaciones de la energía eólica</w:t>
      </w:r>
      <w:r>
        <w:rPr>
          <w:noProof/>
        </w:rPr>
        <w:tab/>
      </w:r>
      <w:r w:rsidR="00BA7F7F">
        <w:rPr>
          <w:noProof/>
        </w:rPr>
        <w:fldChar w:fldCharType="begin"/>
      </w:r>
      <w:r>
        <w:rPr>
          <w:noProof/>
        </w:rPr>
        <w:instrText xml:space="preserve"> PAGEREF _Toc311065723 \h </w:instrText>
      </w:r>
      <w:r w:rsidR="00BA7F7F">
        <w:rPr>
          <w:noProof/>
        </w:rPr>
      </w:r>
      <w:r w:rsidR="00BA7F7F">
        <w:rPr>
          <w:noProof/>
        </w:rPr>
        <w:fldChar w:fldCharType="separate"/>
      </w:r>
      <w:r>
        <w:rPr>
          <w:noProof/>
        </w:rPr>
        <w:t>14</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lang w:val="es-ES_tradnl" w:eastAsia="es-EC"/>
        </w:rPr>
        <w:t>1.4. Ventajas y desventajas de la energía eólica</w:t>
      </w:r>
      <w:r>
        <w:rPr>
          <w:noProof/>
        </w:rPr>
        <w:tab/>
      </w:r>
      <w:r w:rsidR="00BA7F7F">
        <w:rPr>
          <w:noProof/>
        </w:rPr>
        <w:fldChar w:fldCharType="begin"/>
      </w:r>
      <w:r>
        <w:rPr>
          <w:noProof/>
        </w:rPr>
        <w:instrText xml:space="preserve"> PAGEREF _Toc311065724 \h </w:instrText>
      </w:r>
      <w:r w:rsidR="00BA7F7F">
        <w:rPr>
          <w:noProof/>
        </w:rPr>
      </w:r>
      <w:r w:rsidR="00BA7F7F">
        <w:rPr>
          <w:noProof/>
        </w:rPr>
        <w:fldChar w:fldCharType="separate"/>
      </w:r>
      <w:r>
        <w:rPr>
          <w:noProof/>
        </w:rPr>
        <w:t>16</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1.4.1. Aspectos medio ambientales</w:t>
      </w:r>
      <w:r>
        <w:rPr>
          <w:noProof/>
        </w:rPr>
        <w:tab/>
      </w:r>
      <w:r w:rsidR="00BA7F7F">
        <w:rPr>
          <w:noProof/>
        </w:rPr>
        <w:fldChar w:fldCharType="begin"/>
      </w:r>
      <w:r>
        <w:rPr>
          <w:noProof/>
        </w:rPr>
        <w:instrText xml:space="preserve"> PAGEREF _Toc311065725 \h </w:instrText>
      </w:r>
      <w:r w:rsidR="00BA7F7F">
        <w:rPr>
          <w:noProof/>
        </w:rPr>
      </w:r>
      <w:r w:rsidR="00BA7F7F">
        <w:rPr>
          <w:noProof/>
        </w:rPr>
        <w:fldChar w:fldCharType="separate"/>
      </w:r>
      <w:r>
        <w:rPr>
          <w:noProof/>
        </w:rPr>
        <w:t>18</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lastRenderedPageBreak/>
        <w:t>1.5. Estado de la Tecnología</w:t>
      </w:r>
      <w:r>
        <w:rPr>
          <w:noProof/>
        </w:rPr>
        <w:tab/>
      </w:r>
      <w:r w:rsidR="00BA7F7F">
        <w:rPr>
          <w:noProof/>
        </w:rPr>
        <w:fldChar w:fldCharType="begin"/>
      </w:r>
      <w:r>
        <w:rPr>
          <w:noProof/>
        </w:rPr>
        <w:instrText xml:space="preserve"> PAGEREF _Toc311065726 \h </w:instrText>
      </w:r>
      <w:r w:rsidR="00BA7F7F">
        <w:rPr>
          <w:noProof/>
        </w:rPr>
      </w:r>
      <w:r w:rsidR="00BA7F7F">
        <w:rPr>
          <w:noProof/>
        </w:rPr>
        <w:fldChar w:fldCharType="separate"/>
      </w:r>
      <w:r>
        <w:rPr>
          <w:noProof/>
        </w:rPr>
        <w:t>19</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1.5.1. Energía eólica en el mundo</w:t>
      </w:r>
      <w:r>
        <w:rPr>
          <w:noProof/>
        </w:rPr>
        <w:tab/>
      </w:r>
      <w:r w:rsidR="00BA7F7F">
        <w:rPr>
          <w:noProof/>
        </w:rPr>
        <w:fldChar w:fldCharType="begin"/>
      </w:r>
      <w:r>
        <w:rPr>
          <w:noProof/>
        </w:rPr>
        <w:instrText xml:space="preserve"> PAGEREF _Toc311065727 \h </w:instrText>
      </w:r>
      <w:r w:rsidR="00BA7F7F">
        <w:rPr>
          <w:noProof/>
        </w:rPr>
      </w:r>
      <w:r w:rsidR="00BA7F7F">
        <w:rPr>
          <w:noProof/>
        </w:rPr>
        <w:fldChar w:fldCharType="separate"/>
      </w:r>
      <w:r>
        <w:rPr>
          <w:noProof/>
        </w:rPr>
        <w:t>20</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1.5.2. Energía eólica en Ecuador</w:t>
      </w:r>
      <w:r>
        <w:rPr>
          <w:noProof/>
        </w:rPr>
        <w:tab/>
      </w:r>
      <w:r w:rsidR="00BA7F7F">
        <w:rPr>
          <w:noProof/>
        </w:rPr>
        <w:fldChar w:fldCharType="begin"/>
      </w:r>
      <w:r>
        <w:rPr>
          <w:noProof/>
        </w:rPr>
        <w:instrText xml:space="preserve"> PAGEREF _Toc311065728 \h </w:instrText>
      </w:r>
      <w:r w:rsidR="00BA7F7F">
        <w:rPr>
          <w:noProof/>
        </w:rPr>
      </w:r>
      <w:r w:rsidR="00BA7F7F">
        <w:rPr>
          <w:noProof/>
        </w:rPr>
        <w:fldChar w:fldCharType="separate"/>
      </w:r>
      <w:r>
        <w:rPr>
          <w:noProof/>
        </w:rPr>
        <w:t>23</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sidRPr="006754A7">
        <w:rPr>
          <w:rFonts w:cs="Arial"/>
          <w:noProof/>
        </w:rPr>
        <w:t>1.5.2.1. Potencial eólico en Ecuador</w:t>
      </w:r>
      <w:r>
        <w:rPr>
          <w:noProof/>
        </w:rPr>
        <w:tab/>
      </w:r>
      <w:r w:rsidR="00BA7F7F">
        <w:rPr>
          <w:noProof/>
        </w:rPr>
        <w:fldChar w:fldCharType="begin"/>
      </w:r>
      <w:r>
        <w:rPr>
          <w:noProof/>
        </w:rPr>
        <w:instrText xml:space="preserve"> PAGEREF _Toc311065729 \h </w:instrText>
      </w:r>
      <w:r w:rsidR="00BA7F7F">
        <w:rPr>
          <w:noProof/>
        </w:rPr>
      </w:r>
      <w:r w:rsidR="00BA7F7F">
        <w:rPr>
          <w:noProof/>
        </w:rPr>
        <w:fldChar w:fldCharType="separate"/>
      </w:r>
      <w:r>
        <w:rPr>
          <w:noProof/>
        </w:rPr>
        <w:t>24</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sidRPr="006754A7">
        <w:rPr>
          <w:rFonts w:cs="Arial"/>
          <w:noProof/>
        </w:rPr>
        <w:t>1.5.2.2. Proyecto Eólico San Cristóbal.</w:t>
      </w:r>
      <w:r>
        <w:rPr>
          <w:noProof/>
        </w:rPr>
        <w:tab/>
      </w:r>
      <w:r w:rsidR="00BA7F7F">
        <w:rPr>
          <w:noProof/>
        </w:rPr>
        <w:fldChar w:fldCharType="begin"/>
      </w:r>
      <w:r>
        <w:rPr>
          <w:noProof/>
        </w:rPr>
        <w:instrText xml:space="preserve"> PAGEREF _Toc311065730 \h </w:instrText>
      </w:r>
      <w:r w:rsidR="00BA7F7F">
        <w:rPr>
          <w:noProof/>
        </w:rPr>
      </w:r>
      <w:r w:rsidR="00BA7F7F">
        <w:rPr>
          <w:noProof/>
        </w:rPr>
        <w:fldChar w:fldCharType="separate"/>
      </w:r>
      <w:r>
        <w:rPr>
          <w:noProof/>
        </w:rPr>
        <w:t>26</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sidRPr="006754A7">
        <w:rPr>
          <w:rFonts w:cs="Arial"/>
          <w:noProof/>
        </w:rPr>
        <w:t>Capítulo 2</w:t>
      </w:r>
      <w:r>
        <w:rPr>
          <w:noProof/>
        </w:rPr>
        <w:tab/>
      </w:r>
      <w:r w:rsidR="00BA7F7F">
        <w:rPr>
          <w:noProof/>
        </w:rPr>
        <w:fldChar w:fldCharType="begin"/>
      </w:r>
      <w:r>
        <w:rPr>
          <w:noProof/>
        </w:rPr>
        <w:instrText xml:space="preserve"> PAGEREF _Toc311065731 \h </w:instrText>
      </w:r>
      <w:r w:rsidR="00BA7F7F">
        <w:rPr>
          <w:noProof/>
        </w:rPr>
      </w:r>
      <w:r w:rsidR="00BA7F7F">
        <w:rPr>
          <w:noProof/>
        </w:rPr>
        <w:fldChar w:fldCharType="separate"/>
      </w:r>
      <w:r>
        <w:rPr>
          <w:noProof/>
        </w:rPr>
        <w:t>30</w:t>
      </w:r>
      <w:r w:rsidR="00BA7F7F">
        <w:rPr>
          <w:noProof/>
        </w:rPr>
        <w:fldChar w:fldCharType="end"/>
      </w:r>
    </w:p>
    <w:p w:rsidR="002C66BD" w:rsidRDefault="002C66BD">
      <w:pPr>
        <w:pStyle w:val="TDC1"/>
        <w:tabs>
          <w:tab w:val="left" w:pos="454"/>
        </w:tabs>
        <w:rPr>
          <w:rFonts w:asciiTheme="minorHAnsi" w:eastAsiaTheme="minorEastAsia" w:hAnsiTheme="minorHAnsi" w:cstheme="minorBidi"/>
          <w:bCs w:val="0"/>
          <w:caps w:val="0"/>
          <w:noProof/>
          <w:sz w:val="22"/>
          <w:szCs w:val="22"/>
          <w:lang w:eastAsia="es-EC"/>
        </w:rPr>
      </w:pPr>
      <w:r w:rsidRPr="006754A7">
        <w:rPr>
          <w:rFonts w:cs="Arial"/>
          <w:noProof/>
        </w:rPr>
        <w:t>2.</w:t>
      </w:r>
      <w:r>
        <w:rPr>
          <w:rFonts w:asciiTheme="minorHAnsi" w:eastAsiaTheme="minorEastAsia" w:hAnsiTheme="minorHAnsi" w:cstheme="minorBidi"/>
          <w:bCs w:val="0"/>
          <w:caps w:val="0"/>
          <w:noProof/>
          <w:sz w:val="22"/>
          <w:szCs w:val="22"/>
          <w:lang w:eastAsia="es-EC"/>
        </w:rPr>
        <w:tab/>
      </w:r>
      <w:r w:rsidRPr="006754A7">
        <w:rPr>
          <w:rFonts w:cs="Arial"/>
          <w:caps w:val="0"/>
          <w:noProof/>
        </w:rPr>
        <w:t>Fundamentos Teóricos de los Aerogeneradores</w:t>
      </w:r>
      <w:r>
        <w:rPr>
          <w:noProof/>
        </w:rPr>
        <w:tab/>
      </w:r>
      <w:r w:rsidR="00BA7F7F">
        <w:rPr>
          <w:noProof/>
        </w:rPr>
        <w:fldChar w:fldCharType="begin"/>
      </w:r>
      <w:r>
        <w:rPr>
          <w:noProof/>
        </w:rPr>
        <w:instrText xml:space="preserve"> PAGEREF _Toc311065732 \h </w:instrText>
      </w:r>
      <w:r w:rsidR="00BA7F7F">
        <w:rPr>
          <w:noProof/>
        </w:rPr>
      </w:r>
      <w:r w:rsidR="00BA7F7F">
        <w:rPr>
          <w:noProof/>
        </w:rPr>
        <w:fldChar w:fldCharType="separate"/>
      </w:r>
      <w:r>
        <w:rPr>
          <w:noProof/>
        </w:rPr>
        <w:t>30</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2.1. Clasificación</w:t>
      </w:r>
      <w:r>
        <w:rPr>
          <w:noProof/>
        </w:rPr>
        <w:tab/>
      </w:r>
      <w:r w:rsidR="00BA7F7F">
        <w:rPr>
          <w:noProof/>
        </w:rPr>
        <w:fldChar w:fldCharType="begin"/>
      </w:r>
      <w:r>
        <w:rPr>
          <w:noProof/>
        </w:rPr>
        <w:instrText xml:space="preserve"> PAGEREF _Toc311065733 \h </w:instrText>
      </w:r>
      <w:r w:rsidR="00BA7F7F">
        <w:rPr>
          <w:noProof/>
        </w:rPr>
      </w:r>
      <w:r w:rsidR="00BA7F7F">
        <w:rPr>
          <w:noProof/>
        </w:rPr>
        <w:fldChar w:fldCharType="separate"/>
      </w:r>
      <w:r>
        <w:rPr>
          <w:noProof/>
        </w:rPr>
        <w:t>30</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2.1.1. Aerogenerador de eje horizontal</w:t>
      </w:r>
      <w:r>
        <w:rPr>
          <w:noProof/>
        </w:rPr>
        <w:tab/>
      </w:r>
      <w:r w:rsidR="00BA7F7F">
        <w:rPr>
          <w:noProof/>
        </w:rPr>
        <w:fldChar w:fldCharType="begin"/>
      </w:r>
      <w:r>
        <w:rPr>
          <w:noProof/>
        </w:rPr>
        <w:instrText xml:space="preserve"> PAGEREF _Toc311065734 \h </w:instrText>
      </w:r>
      <w:r w:rsidR="00BA7F7F">
        <w:rPr>
          <w:noProof/>
        </w:rPr>
      </w:r>
      <w:r w:rsidR="00BA7F7F">
        <w:rPr>
          <w:noProof/>
        </w:rPr>
        <w:fldChar w:fldCharType="separate"/>
      </w:r>
      <w:r>
        <w:rPr>
          <w:noProof/>
        </w:rPr>
        <w:t>31</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2.1.2. Aerogenerador de eje vertical</w:t>
      </w:r>
      <w:r>
        <w:rPr>
          <w:noProof/>
        </w:rPr>
        <w:tab/>
      </w:r>
      <w:r w:rsidR="00BA7F7F">
        <w:rPr>
          <w:noProof/>
        </w:rPr>
        <w:fldChar w:fldCharType="begin"/>
      </w:r>
      <w:r>
        <w:rPr>
          <w:noProof/>
        </w:rPr>
        <w:instrText xml:space="preserve"> PAGEREF _Toc311065735 \h </w:instrText>
      </w:r>
      <w:r w:rsidR="00BA7F7F">
        <w:rPr>
          <w:noProof/>
        </w:rPr>
      </w:r>
      <w:r w:rsidR="00BA7F7F">
        <w:rPr>
          <w:noProof/>
        </w:rPr>
        <w:fldChar w:fldCharType="separate"/>
      </w:r>
      <w:r>
        <w:rPr>
          <w:noProof/>
        </w:rPr>
        <w:t>32</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2.2. Sistemas de velocidad</w:t>
      </w:r>
      <w:r>
        <w:rPr>
          <w:noProof/>
        </w:rPr>
        <w:tab/>
      </w:r>
      <w:r w:rsidR="00BA7F7F">
        <w:rPr>
          <w:noProof/>
        </w:rPr>
        <w:fldChar w:fldCharType="begin"/>
      </w:r>
      <w:r>
        <w:rPr>
          <w:noProof/>
        </w:rPr>
        <w:instrText xml:space="preserve"> PAGEREF _Toc311065736 \h </w:instrText>
      </w:r>
      <w:r w:rsidR="00BA7F7F">
        <w:rPr>
          <w:noProof/>
        </w:rPr>
      </w:r>
      <w:r w:rsidR="00BA7F7F">
        <w:rPr>
          <w:noProof/>
        </w:rPr>
        <w:fldChar w:fldCharType="separate"/>
      </w:r>
      <w:r>
        <w:rPr>
          <w:noProof/>
        </w:rPr>
        <w:t>33</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2.2.1. Sistemas de velocidad fija</w:t>
      </w:r>
      <w:r>
        <w:rPr>
          <w:noProof/>
        </w:rPr>
        <w:tab/>
      </w:r>
      <w:r w:rsidR="00BA7F7F">
        <w:rPr>
          <w:noProof/>
        </w:rPr>
        <w:fldChar w:fldCharType="begin"/>
      </w:r>
      <w:r>
        <w:rPr>
          <w:noProof/>
        </w:rPr>
        <w:instrText xml:space="preserve"> PAGEREF _Toc311065737 \h </w:instrText>
      </w:r>
      <w:r w:rsidR="00BA7F7F">
        <w:rPr>
          <w:noProof/>
        </w:rPr>
      </w:r>
      <w:r w:rsidR="00BA7F7F">
        <w:rPr>
          <w:noProof/>
        </w:rPr>
        <w:fldChar w:fldCharType="separate"/>
      </w:r>
      <w:r>
        <w:rPr>
          <w:noProof/>
        </w:rPr>
        <w:t>33</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2.2.2. Sistemas de velocidad variable</w:t>
      </w:r>
      <w:r>
        <w:rPr>
          <w:noProof/>
        </w:rPr>
        <w:tab/>
      </w:r>
      <w:r w:rsidR="00BA7F7F">
        <w:rPr>
          <w:noProof/>
        </w:rPr>
        <w:fldChar w:fldCharType="begin"/>
      </w:r>
      <w:r>
        <w:rPr>
          <w:noProof/>
        </w:rPr>
        <w:instrText xml:space="preserve"> PAGEREF _Toc311065738 \h </w:instrText>
      </w:r>
      <w:r w:rsidR="00BA7F7F">
        <w:rPr>
          <w:noProof/>
        </w:rPr>
      </w:r>
      <w:r w:rsidR="00BA7F7F">
        <w:rPr>
          <w:noProof/>
        </w:rPr>
        <w:fldChar w:fldCharType="separate"/>
      </w:r>
      <w:r>
        <w:rPr>
          <w:noProof/>
        </w:rPr>
        <w:t>35</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2.3. Componentes del sistema</w:t>
      </w:r>
      <w:r>
        <w:rPr>
          <w:noProof/>
        </w:rPr>
        <w:tab/>
      </w:r>
      <w:r w:rsidR="00BA7F7F">
        <w:rPr>
          <w:noProof/>
        </w:rPr>
        <w:fldChar w:fldCharType="begin"/>
      </w:r>
      <w:r>
        <w:rPr>
          <w:noProof/>
        </w:rPr>
        <w:instrText xml:space="preserve"> PAGEREF _Toc311065739 \h </w:instrText>
      </w:r>
      <w:r w:rsidR="00BA7F7F">
        <w:rPr>
          <w:noProof/>
        </w:rPr>
      </w:r>
      <w:r w:rsidR="00BA7F7F">
        <w:rPr>
          <w:noProof/>
        </w:rPr>
        <w:fldChar w:fldCharType="separate"/>
      </w:r>
      <w:r>
        <w:rPr>
          <w:noProof/>
        </w:rPr>
        <w:t>38</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2.3.1. Turbina eólica</w:t>
      </w:r>
      <w:r>
        <w:rPr>
          <w:noProof/>
        </w:rPr>
        <w:tab/>
      </w:r>
      <w:r w:rsidR="00BA7F7F">
        <w:rPr>
          <w:noProof/>
        </w:rPr>
        <w:fldChar w:fldCharType="begin"/>
      </w:r>
      <w:r>
        <w:rPr>
          <w:noProof/>
        </w:rPr>
        <w:instrText xml:space="preserve"> PAGEREF _Toc311065740 \h </w:instrText>
      </w:r>
      <w:r w:rsidR="00BA7F7F">
        <w:rPr>
          <w:noProof/>
        </w:rPr>
      </w:r>
      <w:r w:rsidR="00BA7F7F">
        <w:rPr>
          <w:noProof/>
        </w:rPr>
        <w:fldChar w:fldCharType="separate"/>
      </w:r>
      <w:r>
        <w:rPr>
          <w:noProof/>
        </w:rPr>
        <w:t>38</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2.3.2. Góndola</w:t>
      </w:r>
      <w:r>
        <w:rPr>
          <w:noProof/>
        </w:rPr>
        <w:tab/>
      </w:r>
      <w:r w:rsidR="00BA7F7F">
        <w:rPr>
          <w:noProof/>
        </w:rPr>
        <w:fldChar w:fldCharType="begin"/>
      </w:r>
      <w:r>
        <w:rPr>
          <w:noProof/>
        </w:rPr>
        <w:instrText xml:space="preserve"> PAGEREF _Toc311065741 \h </w:instrText>
      </w:r>
      <w:r w:rsidR="00BA7F7F">
        <w:rPr>
          <w:noProof/>
        </w:rPr>
      </w:r>
      <w:r w:rsidR="00BA7F7F">
        <w:rPr>
          <w:noProof/>
        </w:rPr>
        <w:fldChar w:fldCharType="separate"/>
      </w:r>
      <w:r>
        <w:rPr>
          <w:noProof/>
        </w:rPr>
        <w:t>41</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2.3.3. Sistema de transmisión mecánica (Multiplicador)</w:t>
      </w:r>
      <w:r>
        <w:rPr>
          <w:noProof/>
        </w:rPr>
        <w:tab/>
      </w:r>
      <w:r w:rsidR="00BA7F7F">
        <w:rPr>
          <w:noProof/>
        </w:rPr>
        <w:fldChar w:fldCharType="begin"/>
      </w:r>
      <w:r>
        <w:rPr>
          <w:noProof/>
        </w:rPr>
        <w:instrText xml:space="preserve"> PAGEREF _Toc311065742 \h </w:instrText>
      </w:r>
      <w:r w:rsidR="00BA7F7F">
        <w:rPr>
          <w:noProof/>
        </w:rPr>
      </w:r>
      <w:r w:rsidR="00BA7F7F">
        <w:rPr>
          <w:noProof/>
        </w:rPr>
        <w:fldChar w:fldCharType="separate"/>
      </w:r>
      <w:r>
        <w:rPr>
          <w:noProof/>
        </w:rPr>
        <w:t>41</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2.3.4. Generador</w:t>
      </w:r>
      <w:r>
        <w:rPr>
          <w:noProof/>
        </w:rPr>
        <w:tab/>
      </w:r>
      <w:r w:rsidR="00BA7F7F">
        <w:rPr>
          <w:noProof/>
        </w:rPr>
        <w:fldChar w:fldCharType="begin"/>
      </w:r>
      <w:r>
        <w:rPr>
          <w:noProof/>
        </w:rPr>
        <w:instrText xml:space="preserve"> PAGEREF _Toc311065743 \h </w:instrText>
      </w:r>
      <w:r w:rsidR="00BA7F7F">
        <w:rPr>
          <w:noProof/>
        </w:rPr>
      </w:r>
      <w:r w:rsidR="00BA7F7F">
        <w:rPr>
          <w:noProof/>
        </w:rPr>
        <w:fldChar w:fldCharType="separate"/>
      </w:r>
      <w:r>
        <w:rPr>
          <w:noProof/>
        </w:rPr>
        <w:t>42</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sidRPr="006754A7">
        <w:rPr>
          <w:rFonts w:cs="Arial"/>
          <w:noProof/>
        </w:rPr>
        <w:t>2.3.4.1. Generador sincrónico de imanes permanentes (GSIP)</w:t>
      </w:r>
      <w:r>
        <w:rPr>
          <w:noProof/>
        </w:rPr>
        <w:tab/>
      </w:r>
      <w:r w:rsidR="00BA7F7F">
        <w:rPr>
          <w:noProof/>
        </w:rPr>
        <w:fldChar w:fldCharType="begin"/>
      </w:r>
      <w:r>
        <w:rPr>
          <w:noProof/>
        </w:rPr>
        <w:instrText xml:space="preserve"> PAGEREF _Toc311065744 \h </w:instrText>
      </w:r>
      <w:r w:rsidR="00BA7F7F">
        <w:rPr>
          <w:noProof/>
        </w:rPr>
      </w:r>
      <w:r w:rsidR="00BA7F7F">
        <w:rPr>
          <w:noProof/>
        </w:rPr>
        <w:fldChar w:fldCharType="separate"/>
      </w:r>
      <w:r>
        <w:rPr>
          <w:noProof/>
        </w:rPr>
        <w:t>43</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2.3.5. Torre</w:t>
      </w:r>
      <w:r>
        <w:rPr>
          <w:noProof/>
        </w:rPr>
        <w:tab/>
      </w:r>
      <w:r w:rsidR="00BA7F7F">
        <w:rPr>
          <w:noProof/>
        </w:rPr>
        <w:fldChar w:fldCharType="begin"/>
      </w:r>
      <w:r>
        <w:rPr>
          <w:noProof/>
        </w:rPr>
        <w:instrText xml:space="preserve"> PAGEREF _Toc311065745 \h </w:instrText>
      </w:r>
      <w:r w:rsidR="00BA7F7F">
        <w:rPr>
          <w:noProof/>
        </w:rPr>
      </w:r>
      <w:r w:rsidR="00BA7F7F">
        <w:rPr>
          <w:noProof/>
        </w:rPr>
        <w:fldChar w:fldCharType="separate"/>
      </w:r>
      <w:r>
        <w:rPr>
          <w:noProof/>
        </w:rPr>
        <w:t>44</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2.3.6. Equipos eléctricos</w:t>
      </w:r>
      <w:r>
        <w:rPr>
          <w:noProof/>
        </w:rPr>
        <w:tab/>
      </w:r>
      <w:r w:rsidR="00BA7F7F">
        <w:rPr>
          <w:noProof/>
        </w:rPr>
        <w:fldChar w:fldCharType="begin"/>
      </w:r>
      <w:r>
        <w:rPr>
          <w:noProof/>
        </w:rPr>
        <w:instrText xml:space="preserve"> PAGEREF _Toc311065746 \h </w:instrText>
      </w:r>
      <w:r w:rsidR="00BA7F7F">
        <w:rPr>
          <w:noProof/>
        </w:rPr>
      </w:r>
      <w:r w:rsidR="00BA7F7F">
        <w:rPr>
          <w:noProof/>
        </w:rPr>
        <w:fldChar w:fldCharType="separate"/>
      </w:r>
      <w:r>
        <w:rPr>
          <w:noProof/>
        </w:rPr>
        <w:t>46</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sidRPr="006754A7">
        <w:rPr>
          <w:rFonts w:cs="Arial"/>
          <w:noProof/>
        </w:rPr>
        <w:t>2.3.6.1. Transformador</w:t>
      </w:r>
      <w:r>
        <w:rPr>
          <w:noProof/>
        </w:rPr>
        <w:tab/>
      </w:r>
      <w:r w:rsidR="00BA7F7F">
        <w:rPr>
          <w:noProof/>
        </w:rPr>
        <w:fldChar w:fldCharType="begin"/>
      </w:r>
      <w:r>
        <w:rPr>
          <w:noProof/>
        </w:rPr>
        <w:instrText xml:space="preserve"> PAGEREF _Toc311065747 \h </w:instrText>
      </w:r>
      <w:r w:rsidR="00BA7F7F">
        <w:rPr>
          <w:noProof/>
        </w:rPr>
      </w:r>
      <w:r w:rsidR="00BA7F7F">
        <w:rPr>
          <w:noProof/>
        </w:rPr>
        <w:fldChar w:fldCharType="separate"/>
      </w:r>
      <w:r>
        <w:rPr>
          <w:noProof/>
        </w:rPr>
        <w:t>46</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sidRPr="006754A7">
        <w:rPr>
          <w:rFonts w:cs="Arial"/>
          <w:noProof/>
        </w:rPr>
        <w:lastRenderedPageBreak/>
        <w:t>2.3.6.2. Convertidores</w:t>
      </w:r>
      <w:r>
        <w:rPr>
          <w:noProof/>
        </w:rPr>
        <w:tab/>
      </w:r>
      <w:r w:rsidR="00BA7F7F">
        <w:rPr>
          <w:noProof/>
        </w:rPr>
        <w:fldChar w:fldCharType="begin"/>
      </w:r>
      <w:r>
        <w:rPr>
          <w:noProof/>
        </w:rPr>
        <w:instrText xml:space="preserve"> PAGEREF _Toc311065748 \h </w:instrText>
      </w:r>
      <w:r w:rsidR="00BA7F7F">
        <w:rPr>
          <w:noProof/>
        </w:rPr>
      </w:r>
      <w:r w:rsidR="00BA7F7F">
        <w:rPr>
          <w:noProof/>
        </w:rPr>
        <w:fldChar w:fldCharType="separate"/>
      </w:r>
      <w:r>
        <w:rPr>
          <w:noProof/>
        </w:rPr>
        <w:t>47</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2.3.6.3. Filtros</w:t>
      </w:r>
      <w:r>
        <w:rPr>
          <w:noProof/>
        </w:rPr>
        <w:tab/>
      </w:r>
      <w:r w:rsidR="00BA7F7F">
        <w:rPr>
          <w:noProof/>
        </w:rPr>
        <w:fldChar w:fldCharType="begin"/>
      </w:r>
      <w:r>
        <w:rPr>
          <w:noProof/>
        </w:rPr>
        <w:instrText xml:space="preserve"> PAGEREF _Toc311065749 \h </w:instrText>
      </w:r>
      <w:r w:rsidR="00BA7F7F">
        <w:rPr>
          <w:noProof/>
        </w:rPr>
      </w:r>
      <w:r w:rsidR="00BA7F7F">
        <w:rPr>
          <w:noProof/>
        </w:rPr>
        <w:fldChar w:fldCharType="separate"/>
      </w:r>
      <w:r>
        <w:rPr>
          <w:noProof/>
        </w:rPr>
        <w:t>50</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2.3.8. Instrumentos de medición</w:t>
      </w:r>
      <w:r>
        <w:rPr>
          <w:noProof/>
        </w:rPr>
        <w:tab/>
      </w:r>
      <w:r w:rsidR="00BA7F7F">
        <w:rPr>
          <w:noProof/>
        </w:rPr>
        <w:fldChar w:fldCharType="begin"/>
      </w:r>
      <w:r>
        <w:rPr>
          <w:noProof/>
        </w:rPr>
        <w:instrText xml:space="preserve"> PAGEREF _Toc311065750 \h </w:instrText>
      </w:r>
      <w:r w:rsidR="00BA7F7F">
        <w:rPr>
          <w:noProof/>
        </w:rPr>
      </w:r>
      <w:r w:rsidR="00BA7F7F">
        <w:rPr>
          <w:noProof/>
        </w:rPr>
        <w:fldChar w:fldCharType="separate"/>
      </w:r>
      <w:r>
        <w:rPr>
          <w:noProof/>
        </w:rPr>
        <w:t>54</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2.4. Sistema de potencia</w:t>
      </w:r>
      <w:r>
        <w:rPr>
          <w:noProof/>
        </w:rPr>
        <w:tab/>
      </w:r>
      <w:r w:rsidR="00BA7F7F">
        <w:rPr>
          <w:noProof/>
        </w:rPr>
        <w:fldChar w:fldCharType="begin"/>
      </w:r>
      <w:r>
        <w:rPr>
          <w:noProof/>
        </w:rPr>
        <w:instrText xml:space="preserve"> PAGEREF _Toc311065751 \h </w:instrText>
      </w:r>
      <w:r w:rsidR="00BA7F7F">
        <w:rPr>
          <w:noProof/>
        </w:rPr>
      </w:r>
      <w:r w:rsidR="00BA7F7F">
        <w:rPr>
          <w:noProof/>
        </w:rPr>
        <w:fldChar w:fldCharType="separate"/>
      </w:r>
      <w:r>
        <w:rPr>
          <w:noProof/>
        </w:rPr>
        <w:t>56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Pr>
          <w:noProof/>
        </w:rPr>
        <w:t>2.5. Herramientas utilizadas</w:t>
      </w:r>
      <w:r>
        <w:rPr>
          <w:noProof/>
        </w:rPr>
        <w:tab/>
      </w:r>
      <w:r w:rsidR="00BA7F7F">
        <w:rPr>
          <w:noProof/>
        </w:rPr>
        <w:fldChar w:fldCharType="begin"/>
      </w:r>
      <w:r>
        <w:rPr>
          <w:noProof/>
        </w:rPr>
        <w:instrText xml:space="preserve"> PAGEREF _Toc311065752 \h </w:instrText>
      </w:r>
      <w:r w:rsidR="00BA7F7F">
        <w:rPr>
          <w:noProof/>
        </w:rPr>
      </w:r>
      <w:r w:rsidR="00BA7F7F">
        <w:rPr>
          <w:noProof/>
        </w:rPr>
        <w:fldChar w:fldCharType="separate"/>
      </w:r>
      <w:r>
        <w:rPr>
          <w:noProof/>
        </w:rPr>
        <w:t>60</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2.5.1. Transformada abc-dq0</w:t>
      </w:r>
      <w:r>
        <w:rPr>
          <w:noProof/>
        </w:rPr>
        <w:tab/>
      </w:r>
      <w:r w:rsidR="00BA7F7F">
        <w:rPr>
          <w:noProof/>
        </w:rPr>
        <w:fldChar w:fldCharType="begin"/>
      </w:r>
      <w:r>
        <w:rPr>
          <w:noProof/>
        </w:rPr>
        <w:instrText xml:space="preserve"> PAGEREF _Toc311065753 \h </w:instrText>
      </w:r>
      <w:r w:rsidR="00BA7F7F">
        <w:rPr>
          <w:noProof/>
        </w:rPr>
      </w:r>
      <w:r w:rsidR="00BA7F7F">
        <w:rPr>
          <w:noProof/>
        </w:rPr>
        <w:fldChar w:fldCharType="separate"/>
      </w:r>
      <w:r>
        <w:rPr>
          <w:noProof/>
        </w:rPr>
        <w:t>60</w:t>
      </w:r>
      <w:r w:rsidR="00BA7F7F">
        <w:rPr>
          <w:noProof/>
        </w:rPr>
        <w:fldChar w:fldCharType="end"/>
      </w:r>
    </w:p>
    <w:p w:rsidR="002C66BD" w:rsidRPr="006B7091" w:rsidRDefault="002C66BD">
      <w:pPr>
        <w:pStyle w:val="TDC3"/>
        <w:rPr>
          <w:rFonts w:asciiTheme="minorHAnsi" w:eastAsiaTheme="minorEastAsia" w:hAnsiTheme="minorHAnsi" w:cstheme="minorBidi"/>
          <w:iCs w:val="0"/>
          <w:noProof/>
          <w:sz w:val="22"/>
          <w:szCs w:val="22"/>
          <w:lang w:val="en-US" w:eastAsia="es-EC"/>
        </w:rPr>
      </w:pPr>
      <w:r w:rsidRPr="006B7091">
        <w:rPr>
          <w:noProof/>
          <w:lang w:val="en-US"/>
        </w:rPr>
        <w:t>2.5.2. Software empleado</w:t>
      </w:r>
      <w:r w:rsidRPr="006B7091">
        <w:rPr>
          <w:noProof/>
          <w:lang w:val="en-US"/>
        </w:rPr>
        <w:tab/>
      </w:r>
      <w:r w:rsidR="00BA7F7F">
        <w:rPr>
          <w:noProof/>
        </w:rPr>
        <w:fldChar w:fldCharType="begin"/>
      </w:r>
      <w:r w:rsidRPr="006B7091">
        <w:rPr>
          <w:noProof/>
          <w:lang w:val="en-US"/>
        </w:rPr>
        <w:instrText xml:space="preserve"> PAGEREF _Toc311065754 \h </w:instrText>
      </w:r>
      <w:r w:rsidR="00BA7F7F">
        <w:rPr>
          <w:noProof/>
        </w:rPr>
      </w:r>
      <w:r w:rsidR="00BA7F7F">
        <w:rPr>
          <w:noProof/>
        </w:rPr>
        <w:fldChar w:fldCharType="separate"/>
      </w:r>
      <w:r w:rsidRPr="006B7091">
        <w:rPr>
          <w:noProof/>
          <w:lang w:val="en-US"/>
        </w:rPr>
        <w:t>62</w:t>
      </w:r>
      <w:r w:rsidR="00BA7F7F">
        <w:rPr>
          <w:noProof/>
        </w:rPr>
        <w:fldChar w:fldCharType="end"/>
      </w:r>
    </w:p>
    <w:p w:rsidR="002C66BD" w:rsidRPr="006B7091" w:rsidRDefault="002C66BD">
      <w:pPr>
        <w:pStyle w:val="TDC4"/>
        <w:rPr>
          <w:rFonts w:asciiTheme="minorHAnsi" w:eastAsiaTheme="minorEastAsia" w:hAnsiTheme="minorHAnsi" w:cstheme="minorBidi"/>
          <w:noProof/>
          <w:sz w:val="22"/>
          <w:szCs w:val="22"/>
          <w:lang w:val="en-US" w:eastAsia="es-EC"/>
        </w:rPr>
      </w:pPr>
      <w:r w:rsidRPr="006B7091">
        <w:rPr>
          <w:noProof/>
          <w:lang w:val="en-US"/>
        </w:rPr>
        <w:t>2.5.2.1. MatLab</w:t>
      </w:r>
      <w:r w:rsidRPr="006B7091">
        <w:rPr>
          <w:noProof/>
          <w:lang w:val="en-US"/>
        </w:rPr>
        <w:tab/>
      </w:r>
      <w:r w:rsidR="00BA7F7F">
        <w:rPr>
          <w:noProof/>
        </w:rPr>
        <w:fldChar w:fldCharType="begin"/>
      </w:r>
      <w:r w:rsidRPr="006B7091">
        <w:rPr>
          <w:noProof/>
          <w:lang w:val="en-US"/>
        </w:rPr>
        <w:instrText xml:space="preserve"> PAGEREF _Toc311065755 \h </w:instrText>
      </w:r>
      <w:r w:rsidR="00BA7F7F">
        <w:rPr>
          <w:noProof/>
        </w:rPr>
      </w:r>
      <w:r w:rsidR="00BA7F7F">
        <w:rPr>
          <w:noProof/>
        </w:rPr>
        <w:fldChar w:fldCharType="separate"/>
      </w:r>
      <w:r w:rsidRPr="006B7091">
        <w:rPr>
          <w:noProof/>
          <w:lang w:val="en-US"/>
        </w:rPr>
        <w:t>62</w:t>
      </w:r>
      <w:r w:rsidR="00BA7F7F">
        <w:rPr>
          <w:noProof/>
        </w:rPr>
        <w:fldChar w:fldCharType="end"/>
      </w:r>
    </w:p>
    <w:p w:rsidR="002C66BD" w:rsidRPr="006B7091" w:rsidRDefault="002C66BD">
      <w:pPr>
        <w:pStyle w:val="TDC4"/>
        <w:rPr>
          <w:rFonts w:asciiTheme="minorHAnsi" w:eastAsiaTheme="minorEastAsia" w:hAnsiTheme="minorHAnsi" w:cstheme="minorBidi"/>
          <w:noProof/>
          <w:sz w:val="22"/>
          <w:szCs w:val="22"/>
          <w:lang w:val="en-US" w:eastAsia="es-EC"/>
        </w:rPr>
      </w:pPr>
      <w:r w:rsidRPr="006B7091">
        <w:rPr>
          <w:noProof/>
          <w:lang w:val="en-US"/>
        </w:rPr>
        <w:t>2.5.2.2. SisoTool</w:t>
      </w:r>
      <w:r w:rsidRPr="006B7091">
        <w:rPr>
          <w:noProof/>
          <w:lang w:val="en-US"/>
        </w:rPr>
        <w:tab/>
      </w:r>
      <w:r w:rsidR="00BA7F7F">
        <w:rPr>
          <w:noProof/>
        </w:rPr>
        <w:fldChar w:fldCharType="begin"/>
      </w:r>
      <w:r w:rsidRPr="006B7091">
        <w:rPr>
          <w:noProof/>
          <w:lang w:val="en-US"/>
        </w:rPr>
        <w:instrText xml:space="preserve"> PAGEREF _Toc311065756 \h </w:instrText>
      </w:r>
      <w:r w:rsidR="00BA7F7F">
        <w:rPr>
          <w:noProof/>
        </w:rPr>
      </w:r>
      <w:r w:rsidR="00BA7F7F">
        <w:rPr>
          <w:noProof/>
        </w:rPr>
        <w:fldChar w:fldCharType="separate"/>
      </w:r>
      <w:r w:rsidRPr="006B7091">
        <w:rPr>
          <w:noProof/>
          <w:lang w:val="en-US"/>
        </w:rPr>
        <w:t>64</w:t>
      </w:r>
      <w:r w:rsidR="00BA7F7F">
        <w:rPr>
          <w:noProof/>
        </w:rPr>
        <w:fldChar w:fldCharType="end"/>
      </w:r>
    </w:p>
    <w:p w:rsidR="002C66BD" w:rsidRPr="006B7091" w:rsidRDefault="002C66BD">
      <w:pPr>
        <w:pStyle w:val="TDC4"/>
        <w:rPr>
          <w:rFonts w:asciiTheme="minorHAnsi" w:eastAsiaTheme="minorEastAsia" w:hAnsiTheme="minorHAnsi" w:cstheme="minorBidi"/>
          <w:noProof/>
          <w:sz w:val="22"/>
          <w:szCs w:val="22"/>
          <w:lang w:val="en-US" w:eastAsia="es-EC"/>
        </w:rPr>
      </w:pPr>
      <w:r w:rsidRPr="006B7091">
        <w:rPr>
          <w:noProof/>
          <w:lang w:val="en-US"/>
        </w:rPr>
        <w:t>2.5.2.3. Simulink</w:t>
      </w:r>
      <w:r w:rsidRPr="006B7091">
        <w:rPr>
          <w:noProof/>
          <w:lang w:val="en-US"/>
        </w:rPr>
        <w:tab/>
      </w:r>
      <w:r w:rsidR="00BA7F7F">
        <w:rPr>
          <w:noProof/>
        </w:rPr>
        <w:fldChar w:fldCharType="begin"/>
      </w:r>
      <w:r w:rsidRPr="006B7091">
        <w:rPr>
          <w:noProof/>
          <w:lang w:val="en-US"/>
        </w:rPr>
        <w:instrText xml:space="preserve"> PAGEREF _Toc311065757 \h </w:instrText>
      </w:r>
      <w:r w:rsidR="00BA7F7F">
        <w:rPr>
          <w:noProof/>
        </w:rPr>
      </w:r>
      <w:r w:rsidR="00BA7F7F">
        <w:rPr>
          <w:noProof/>
        </w:rPr>
        <w:fldChar w:fldCharType="separate"/>
      </w:r>
      <w:r w:rsidRPr="006B7091">
        <w:rPr>
          <w:noProof/>
          <w:lang w:val="en-US"/>
        </w:rPr>
        <w:t>64</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2.5.2.4. SimPowerSystem</w:t>
      </w:r>
      <w:r>
        <w:rPr>
          <w:noProof/>
        </w:rPr>
        <w:tab/>
      </w:r>
      <w:r w:rsidR="00BA7F7F">
        <w:rPr>
          <w:noProof/>
        </w:rPr>
        <w:fldChar w:fldCharType="begin"/>
      </w:r>
      <w:r>
        <w:rPr>
          <w:noProof/>
        </w:rPr>
        <w:instrText xml:space="preserve"> PAGEREF _Toc311065758 \h </w:instrText>
      </w:r>
      <w:r w:rsidR="00BA7F7F">
        <w:rPr>
          <w:noProof/>
        </w:rPr>
      </w:r>
      <w:r w:rsidR="00BA7F7F">
        <w:rPr>
          <w:noProof/>
        </w:rPr>
        <w:fldChar w:fldCharType="separate"/>
      </w:r>
      <w:r>
        <w:rPr>
          <w:noProof/>
        </w:rPr>
        <w:t>65</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sidRPr="006754A7">
        <w:rPr>
          <w:rFonts w:cs="Arial"/>
          <w:noProof/>
        </w:rPr>
        <w:t>Capítulo 3</w:t>
      </w:r>
      <w:r>
        <w:rPr>
          <w:noProof/>
        </w:rPr>
        <w:tab/>
      </w:r>
      <w:r w:rsidR="00BA7F7F">
        <w:rPr>
          <w:noProof/>
        </w:rPr>
        <w:fldChar w:fldCharType="begin"/>
      </w:r>
      <w:r>
        <w:rPr>
          <w:noProof/>
        </w:rPr>
        <w:instrText xml:space="preserve"> PAGEREF _Toc311065759 \h </w:instrText>
      </w:r>
      <w:r w:rsidR="00BA7F7F">
        <w:rPr>
          <w:noProof/>
        </w:rPr>
      </w:r>
      <w:r w:rsidR="00BA7F7F">
        <w:rPr>
          <w:noProof/>
        </w:rPr>
        <w:fldChar w:fldCharType="separate"/>
      </w:r>
      <w:r>
        <w:rPr>
          <w:noProof/>
        </w:rPr>
        <w:t>66</w:t>
      </w:r>
      <w:r w:rsidR="00BA7F7F">
        <w:rPr>
          <w:noProof/>
        </w:rPr>
        <w:fldChar w:fldCharType="end"/>
      </w:r>
    </w:p>
    <w:p w:rsidR="002C66BD" w:rsidRDefault="002C66BD">
      <w:pPr>
        <w:pStyle w:val="TDC1"/>
        <w:tabs>
          <w:tab w:val="left" w:pos="454"/>
        </w:tabs>
        <w:rPr>
          <w:rFonts w:asciiTheme="minorHAnsi" w:eastAsiaTheme="minorEastAsia" w:hAnsiTheme="minorHAnsi" w:cstheme="minorBidi"/>
          <w:bCs w:val="0"/>
          <w:caps w:val="0"/>
          <w:noProof/>
          <w:sz w:val="22"/>
          <w:szCs w:val="22"/>
          <w:lang w:eastAsia="es-EC"/>
        </w:rPr>
      </w:pPr>
      <w:r w:rsidRPr="006754A7">
        <w:rPr>
          <w:rFonts w:cs="Arial"/>
          <w:caps w:val="0"/>
          <w:noProof/>
        </w:rPr>
        <w:t>3.</w:t>
      </w:r>
      <w:r>
        <w:rPr>
          <w:rFonts w:asciiTheme="minorHAnsi" w:eastAsiaTheme="minorEastAsia" w:hAnsiTheme="minorHAnsi" w:cstheme="minorBidi"/>
          <w:bCs w:val="0"/>
          <w:caps w:val="0"/>
          <w:noProof/>
          <w:sz w:val="22"/>
          <w:szCs w:val="22"/>
          <w:lang w:eastAsia="es-EC"/>
        </w:rPr>
        <w:tab/>
      </w:r>
      <w:r w:rsidRPr="006754A7">
        <w:rPr>
          <w:rFonts w:cs="Arial"/>
          <w:caps w:val="0"/>
          <w:noProof/>
        </w:rPr>
        <w:t>Modelo del sistema</w:t>
      </w:r>
      <w:r>
        <w:rPr>
          <w:noProof/>
        </w:rPr>
        <w:tab/>
      </w:r>
      <w:r w:rsidR="00BA7F7F">
        <w:rPr>
          <w:noProof/>
        </w:rPr>
        <w:fldChar w:fldCharType="begin"/>
      </w:r>
      <w:r>
        <w:rPr>
          <w:noProof/>
        </w:rPr>
        <w:instrText xml:space="preserve"> PAGEREF _Toc311065760 \h </w:instrText>
      </w:r>
      <w:r w:rsidR="00BA7F7F">
        <w:rPr>
          <w:noProof/>
        </w:rPr>
      </w:r>
      <w:r w:rsidR="00BA7F7F">
        <w:rPr>
          <w:noProof/>
        </w:rPr>
        <w:fldChar w:fldCharType="separate"/>
      </w:r>
      <w:r>
        <w:rPr>
          <w:noProof/>
        </w:rPr>
        <w:t>66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3.1. Modelo de Viento</w:t>
      </w:r>
      <w:r>
        <w:rPr>
          <w:noProof/>
        </w:rPr>
        <w:tab/>
      </w:r>
      <w:r w:rsidR="00BA7F7F">
        <w:rPr>
          <w:noProof/>
        </w:rPr>
        <w:fldChar w:fldCharType="begin"/>
      </w:r>
      <w:r>
        <w:rPr>
          <w:noProof/>
        </w:rPr>
        <w:instrText xml:space="preserve"> PAGEREF _Toc311065761 \h </w:instrText>
      </w:r>
      <w:r w:rsidR="00BA7F7F">
        <w:rPr>
          <w:noProof/>
        </w:rPr>
      </w:r>
      <w:r w:rsidR="00BA7F7F">
        <w:rPr>
          <w:noProof/>
        </w:rPr>
        <w:fldChar w:fldCharType="separate"/>
      </w:r>
      <w:r>
        <w:rPr>
          <w:noProof/>
        </w:rPr>
        <w:t>66</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3.1.1. Representación de la turbulencia del viento</w:t>
      </w:r>
      <w:r>
        <w:rPr>
          <w:noProof/>
        </w:rPr>
        <w:tab/>
      </w:r>
      <w:r w:rsidR="00BA7F7F">
        <w:rPr>
          <w:noProof/>
        </w:rPr>
        <w:fldChar w:fldCharType="begin"/>
      </w:r>
      <w:r>
        <w:rPr>
          <w:noProof/>
        </w:rPr>
        <w:instrText xml:space="preserve"> PAGEREF _Toc311065762 \h </w:instrText>
      </w:r>
      <w:r w:rsidR="00BA7F7F">
        <w:rPr>
          <w:noProof/>
        </w:rPr>
      </w:r>
      <w:r w:rsidR="00BA7F7F">
        <w:rPr>
          <w:noProof/>
        </w:rPr>
        <w:fldChar w:fldCharType="separate"/>
      </w:r>
      <w:r>
        <w:rPr>
          <w:noProof/>
        </w:rPr>
        <w:t>67</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 xml:space="preserve">3.1.2. Modelo Equivalente del viento en </w:t>
      </w:r>
      <w:r w:rsidRPr="006754A7">
        <w:rPr>
          <w:noProof/>
          <w:lang w:val="es-ES"/>
        </w:rPr>
        <w:t>Simulink</w:t>
      </w:r>
      <w:r>
        <w:rPr>
          <w:noProof/>
        </w:rPr>
        <w:tab/>
      </w:r>
      <w:r w:rsidR="00BA7F7F">
        <w:rPr>
          <w:noProof/>
        </w:rPr>
        <w:fldChar w:fldCharType="begin"/>
      </w:r>
      <w:r>
        <w:rPr>
          <w:noProof/>
        </w:rPr>
        <w:instrText xml:space="preserve"> PAGEREF _Toc311065763 \h </w:instrText>
      </w:r>
      <w:r w:rsidR="00BA7F7F">
        <w:rPr>
          <w:noProof/>
        </w:rPr>
      </w:r>
      <w:r w:rsidR="00BA7F7F">
        <w:rPr>
          <w:noProof/>
        </w:rPr>
        <w:fldChar w:fldCharType="separate"/>
      </w:r>
      <w:r>
        <w:rPr>
          <w:noProof/>
        </w:rPr>
        <w:t>69</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3.2. Modelo aerodinámico</w:t>
      </w:r>
      <w:r>
        <w:rPr>
          <w:noProof/>
        </w:rPr>
        <w:tab/>
      </w:r>
      <w:r w:rsidR="00BA7F7F">
        <w:rPr>
          <w:noProof/>
        </w:rPr>
        <w:fldChar w:fldCharType="begin"/>
      </w:r>
      <w:r>
        <w:rPr>
          <w:noProof/>
        </w:rPr>
        <w:instrText xml:space="preserve"> PAGEREF _Toc311065764 \h </w:instrText>
      </w:r>
      <w:r w:rsidR="00BA7F7F">
        <w:rPr>
          <w:noProof/>
        </w:rPr>
      </w:r>
      <w:r w:rsidR="00BA7F7F">
        <w:rPr>
          <w:noProof/>
        </w:rPr>
        <w:fldChar w:fldCharType="separate"/>
      </w:r>
      <w:r>
        <w:rPr>
          <w:noProof/>
        </w:rPr>
        <w:t>72</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3.2.1. Modelo Aerodinámico equivalente en S</w:t>
      </w:r>
      <w:r w:rsidRPr="006754A7">
        <w:rPr>
          <w:noProof/>
          <w:lang w:val="es-ES"/>
        </w:rPr>
        <w:t>imulink</w:t>
      </w:r>
      <w:r>
        <w:rPr>
          <w:noProof/>
        </w:rPr>
        <w:tab/>
      </w:r>
      <w:r w:rsidR="00BA7F7F">
        <w:rPr>
          <w:noProof/>
        </w:rPr>
        <w:fldChar w:fldCharType="begin"/>
      </w:r>
      <w:r>
        <w:rPr>
          <w:noProof/>
        </w:rPr>
        <w:instrText xml:space="preserve"> PAGEREF _Toc311065765 \h </w:instrText>
      </w:r>
      <w:r w:rsidR="00BA7F7F">
        <w:rPr>
          <w:noProof/>
        </w:rPr>
      </w:r>
      <w:r w:rsidR="00BA7F7F">
        <w:rPr>
          <w:noProof/>
        </w:rPr>
        <w:fldChar w:fldCharType="separate"/>
      </w:r>
      <w:r>
        <w:rPr>
          <w:noProof/>
        </w:rPr>
        <w:t>75</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3.2.2. Modelo Equivalente del ángulo de calaje en Simulink</w:t>
      </w:r>
      <w:r>
        <w:rPr>
          <w:noProof/>
        </w:rPr>
        <w:tab/>
      </w:r>
      <w:r w:rsidR="00BA7F7F">
        <w:rPr>
          <w:noProof/>
        </w:rPr>
        <w:fldChar w:fldCharType="begin"/>
      </w:r>
      <w:r>
        <w:rPr>
          <w:noProof/>
        </w:rPr>
        <w:instrText xml:space="preserve"> PAGEREF _Toc311065766 \h </w:instrText>
      </w:r>
      <w:r w:rsidR="00BA7F7F">
        <w:rPr>
          <w:noProof/>
        </w:rPr>
      </w:r>
      <w:r w:rsidR="00BA7F7F">
        <w:rPr>
          <w:noProof/>
        </w:rPr>
        <w:fldChar w:fldCharType="separate"/>
      </w:r>
      <w:r>
        <w:rPr>
          <w:noProof/>
        </w:rPr>
        <w:t>76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3.3. Modelo del sistema mecánico</w:t>
      </w:r>
      <w:r>
        <w:rPr>
          <w:noProof/>
        </w:rPr>
        <w:tab/>
      </w:r>
      <w:r w:rsidR="00BA7F7F">
        <w:rPr>
          <w:noProof/>
        </w:rPr>
        <w:fldChar w:fldCharType="begin"/>
      </w:r>
      <w:r>
        <w:rPr>
          <w:noProof/>
        </w:rPr>
        <w:instrText xml:space="preserve"> PAGEREF _Toc311065767 \h </w:instrText>
      </w:r>
      <w:r w:rsidR="00BA7F7F">
        <w:rPr>
          <w:noProof/>
        </w:rPr>
      </w:r>
      <w:r w:rsidR="00BA7F7F">
        <w:rPr>
          <w:noProof/>
        </w:rPr>
        <w:fldChar w:fldCharType="separate"/>
      </w:r>
      <w:r>
        <w:rPr>
          <w:noProof/>
        </w:rPr>
        <w:t>77</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3.3.1. Modelo del sistema mecánico desarrollado en Simulink</w:t>
      </w:r>
      <w:r>
        <w:rPr>
          <w:noProof/>
        </w:rPr>
        <w:tab/>
      </w:r>
      <w:r w:rsidR="00BA7F7F">
        <w:rPr>
          <w:noProof/>
        </w:rPr>
        <w:fldChar w:fldCharType="begin"/>
      </w:r>
      <w:r>
        <w:rPr>
          <w:noProof/>
        </w:rPr>
        <w:instrText xml:space="preserve"> PAGEREF _Toc311065768 \h </w:instrText>
      </w:r>
      <w:r w:rsidR="00BA7F7F">
        <w:rPr>
          <w:noProof/>
        </w:rPr>
      </w:r>
      <w:r w:rsidR="00BA7F7F">
        <w:rPr>
          <w:noProof/>
        </w:rPr>
        <w:fldChar w:fldCharType="separate"/>
      </w:r>
      <w:r>
        <w:rPr>
          <w:noProof/>
        </w:rPr>
        <w:t>79</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3.4. Modelo del Generador sincrónico de imanes permanentes (GSIP)</w:t>
      </w:r>
      <w:r>
        <w:rPr>
          <w:noProof/>
        </w:rPr>
        <w:tab/>
      </w:r>
      <w:r w:rsidR="00BA7F7F">
        <w:rPr>
          <w:noProof/>
        </w:rPr>
        <w:fldChar w:fldCharType="begin"/>
      </w:r>
      <w:r>
        <w:rPr>
          <w:noProof/>
        </w:rPr>
        <w:instrText xml:space="preserve"> PAGEREF _Toc311065769 \h </w:instrText>
      </w:r>
      <w:r w:rsidR="00BA7F7F">
        <w:rPr>
          <w:noProof/>
        </w:rPr>
      </w:r>
      <w:r w:rsidR="00BA7F7F">
        <w:rPr>
          <w:noProof/>
        </w:rPr>
        <w:fldChar w:fldCharType="separate"/>
      </w:r>
      <w:r>
        <w:rPr>
          <w:noProof/>
        </w:rPr>
        <w:t>81</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lastRenderedPageBreak/>
        <w:t>3.4.1. Potencia y torque eléctrico.</w:t>
      </w:r>
      <w:r>
        <w:rPr>
          <w:noProof/>
        </w:rPr>
        <w:tab/>
      </w:r>
      <w:r w:rsidR="00BA7F7F">
        <w:rPr>
          <w:noProof/>
        </w:rPr>
        <w:fldChar w:fldCharType="begin"/>
      </w:r>
      <w:r>
        <w:rPr>
          <w:noProof/>
        </w:rPr>
        <w:instrText xml:space="preserve"> PAGEREF _Toc311065770 \h </w:instrText>
      </w:r>
      <w:r w:rsidR="00BA7F7F">
        <w:rPr>
          <w:noProof/>
        </w:rPr>
      </w:r>
      <w:r w:rsidR="00BA7F7F">
        <w:rPr>
          <w:noProof/>
        </w:rPr>
        <w:fldChar w:fldCharType="separate"/>
      </w:r>
      <w:r>
        <w:rPr>
          <w:noProof/>
        </w:rPr>
        <w:t>85</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3.4.2. Modelo dinámico del GSIP en Simulink</w:t>
      </w:r>
      <w:r>
        <w:rPr>
          <w:noProof/>
        </w:rPr>
        <w:tab/>
      </w:r>
      <w:r w:rsidR="00BA7F7F">
        <w:rPr>
          <w:noProof/>
        </w:rPr>
        <w:fldChar w:fldCharType="begin"/>
      </w:r>
      <w:r>
        <w:rPr>
          <w:noProof/>
        </w:rPr>
        <w:instrText xml:space="preserve"> PAGEREF _Toc311065771 \h </w:instrText>
      </w:r>
      <w:r w:rsidR="00BA7F7F">
        <w:rPr>
          <w:noProof/>
        </w:rPr>
      </w:r>
      <w:r w:rsidR="00BA7F7F">
        <w:rPr>
          <w:noProof/>
        </w:rPr>
        <w:fldChar w:fldCharType="separate"/>
      </w:r>
      <w:r>
        <w:rPr>
          <w:noProof/>
        </w:rPr>
        <w:t>86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3.5. Modelo de la modulación por ancho de pulsos PWM</w:t>
      </w:r>
      <w:r>
        <w:rPr>
          <w:noProof/>
        </w:rPr>
        <w:tab/>
      </w:r>
      <w:r w:rsidR="00BA7F7F">
        <w:rPr>
          <w:noProof/>
        </w:rPr>
        <w:fldChar w:fldCharType="begin"/>
      </w:r>
      <w:r>
        <w:rPr>
          <w:noProof/>
        </w:rPr>
        <w:instrText xml:space="preserve"> PAGEREF _Toc311065772 \h </w:instrText>
      </w:r>
      <w:r w:rsidR="00BA7F7F">
        <w:rPr>
          <w:noProof/>
        </w:rPr>
      </w:r>
      <w:r w:rsidR="00BA7F7F">
        <w:rPr>
          <w:noProof/>
        </w:rPr>
        <w:fldChar w:fldCharType="separate"/>
      </w:r>
      <w:r>
        <w:rPr>
          <w:noProof/>
        </w:rPr>
        <w:t>89</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sidRPr="006754A7">
        <w:rPr>
          <w:rFonts w:cs="Arial"/>
          <w:noProof/>
        </w:rPr>
        <w:t>3.6. Modelo de los convertidores de potencia</w:t>
      </w:r>
      <w:r>
        <w:rPr>
          <w:noProof/>
        </w:rPr>
        <w:tab/>
      </w:r>
      <w:r w:rsidR="00BA7F7F">
        <w:rPr>
          <w:noProof/>
        </w:rPr>
        <w:fldChar w:fldCharType="begin"/>
      </w:r>
      <w:r>
        <w:rPr>
          <w:noProof/>
        </w:rPr>
        <w:instrText xml:space="preserve"> PAGEREF _Toc311065773 \h </w:instrText>
      </w:r>
      <w:r w:rsidR="00BA7F7F">
        <w:rPr>
          <w:noProof/>
        </w:rPr>
      </w:r>
      <w:r w:rsidR="00BA7F7F">
        <w:rPr>
          <w:noProof/>
        </w:rPr>
        <w:fldChar w:fldCharType="separate"/>
      </w:r>
      <w:r>
        <w:rPr>
          <w:noProof/>
        </w:rPr>
        <w:t>92</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3.6.1. Generación de pulsos para los IGBT’s</w:t>
      </w:r>
      <w:r>
        <w:rPr>
          <w:noProof/>
        </w:rPr>
        <w:tab/>
      </w:r>
      <w:r w:rsidR="00BA7F7F">
        <w:rPr>
          <w:noProof/>
        </w:rPr>
        <w:fldChar w:fldCharType="begin"/>
      </w:r>
      <w:r>
        <w:rPr>
          <w:noProof/>
        </w:rPr>
        <w:instrText xml:space="preserve"> PAGEREF _Toc311065774 \h </w:instrText>
      </w:r>
      <w:r w:rsidR="00BA7F7F">
        <w:rPr>
          <w:noProof/>
        </w:rPr>
      </w:r>
      <w:r w:rsidR="00BA7F7F">
        <w:rPr>
          <w:noProof/>
        </w:rPr>
        <w:fldChar w:fldCharType="separate"/>
      </w:r>
      <w:r>
        <w:rPr>
          <w:noProof/>
        </w:rPr>
        <w:t>95</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3.6.1.1. Generación de pulsos para los IGBT’s en Simulink</w:t>
      </w:r>
      <w:r>
        <w:rPr>
          <w:noProof/>
        </w:rPr>
        <w:tab/>
      </w:r>
      <w:r w:rsidR="00BA7F7F">
        <w:rPr>
          <w:noProof/>
        </w:rPr>
        <w:fldChar w:fldCharType="begin"/>
      </w:r>
      <w:r>
        <w:rPr>
          <w:noProof/>
        </w:rPr>
        <w:instrText xml:space="preserve"> PAGEREF _Toc311065775 \h </w:instrText>
      </w:r>
      <w:r w:rsidR="00BA7F7F">
        <w:rPr>
          <w:noProof/>
        </w:rPr>
      </w:r>
      <w:r w:rsidR="00BA7F7F">
        <w:rPr>
          <w:noProof/>
        </w:rPr>
        <w:fldChar w:fldCharType="separate"/>
      </w:r>
      <w:r>
        <w:rPr>
          <w:noProof/>
        </w:rPr>
        <w:t>95</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3.6.2. Ecuaciones de un convertidor trifásico</w:t>
      </w:r>
      <w:r>
        <w:rPr>
          <w:noProof/>
        </w:rPr>
        <w:tab/>
      </w:r>
      <w:r w:rsidR="00BA7F7F">
        <w:rPr>
          <w:noProof/>
        </w:rPr>
        <w:fldChar w:fldCharType="begin"/>
      </w:r>
      <w:r>
        <w:rPr>
          <w:noProof/>
        </w:rPr>
        <w:instrText xml:space="preserve"> PAGEREF _Toc311065776 \h </w:instrText>
      </w:r>
      <w:r w:rsidR="00BA7F7F">
        <w:rPr>
          <w:noProof/>
        </w:rPr>
      </w:r>
      <w:r w:rsidR="00BA7F7F">
        <w:rPr>
          <w:noProof/>
        </w:rPr>
        <w:fldChar w:fldCharType="separate"/>
      </w:r>
      <w:r>
        <w:rPr>
          <w:noProof/>
        </w:rPr>
        <w:t>96</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3.6.2.1. Obtención del índice de modulación en Simulink</w:t>
      </w:r>
      <w:r>
        <w:rPr>
          <w:noProof/>
        </w:rPr>
        <w:tab/>
      </w:r>
      <w:r w:rsidR="00BA7F7F">
        <w:rPr>
          <w:noProof/>
        </w:rPr>
        <w:fldChar w:fldCharType="begin"/>
      </w:r>
      <w:r>
        <w:rPr>
          <w:noProof/>
        </w:rPr>
        <w:instrText xml:space="preserve"> PAGEREF _Toc311065777 \h </w:instrText>
      </w:r>
      <w:r w:rsidR="00BA7F7F">
        <w:rPr>
          <w:noProof/>
        </w:rPr>
      </w:r>
      <w:r w:rsidR="00BA7F7F">
        <w:rPr>
          <w:noProof/>
        </w:rPr>
        <w:fldChar w:fldCharType="separate"/>
      </w:r>
      <w:r>
        <w:rPr>
          <w:noProof/>
        </w:rPr>
        <w:t>97</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Pr>
          <w:noProof/>
        </w:rPr>
        <w:t>3.7. Modelo de la red</w:t>
      </w:r>
      <w:r>
        <w:rPr>
          <w:noProof/>
        </w:rPr>
        <w:tab/>
      </w:r>
      <w:r w:rsidR="00BA7F7F">
        <w:rPr>
          <w:noProof/>
        </w:rPr>
        <w:fldChar w:fldCharType="begin"/>
      </w:r>
      <w:r>
        <w:rPr>
          <w:noProof/>
        </w:rPr>
        <w:instrText xml:space="preserve"> PAGEREF _Toc311065778 \h </w:instrText>
      </w:r>
      <w:r w:rsidR="00BA7F7F">
        <w:rPr>
          <w:noProof/>
        </w:rPr>
      </w:r>
      <w:r w:rsidR="00BA7F7F">
        <w:rPr>
          <w:noProof/>
        </w:rPr>
        <w:fldChar w:fldCharType="separate"/>
      </w:r>
      <w:r>
        <w:rPr>
          <w:noProof/>
        </w:rPr>
        <w:t>98</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3.7.1. Modelo de la red en Simulink</w:t>
      </w:r>
      <w:r>
        <w:rPr>
          <w:noProof/>
        </w:rPr>
        <w:tab/>
      </w:r>
      <w:r w:rsidR="00BA7F7F">
        <w:rPr>
          <w:noProof/>
        </w:rPr>
        <w:fldChar w:fldCharType="begin"/>
      </w:r>
      <w:r>
        <w:rPr>
          <w:noProof/>
        </w:rPr>
        <w:instrText xml:space="preserve"> PAGEREF _Toc311065779 \h </w:instrText>
      </w:r>
      <w:r w:rsidR="00BA7F7F">
        <w:rPr>
          <w:noProof/>
        </w:rPr>
      </w:r>
      <w:r w:rsidR="00BA7F7F">
        <w:rPr>
          <w:noProof/>
        </w:rPr>
        <w:fldChar w:fldCharType="separate"/>
      </w:r>
      <w:r>
        <w:rPr>
          <w:noProof/>
        </w:rPr>
        <w:t>100</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Pr>
          <w:noProof/>
        </w:rPr>
        <w:t>3.8. Bloques de la transformación abc-dq0 y su inversa</w:t>
      </w:r>
      <w:r>
        <w:rPr>
          <w:noProof/>
        </w:rPr>
        <w:tab/>
      </w:r>
      <w:r w:rsidR="00BA7F7F">
        <w:rPr>
          <w:noProof/>
        </w:rPr>
        <w:fldChar w:fldCharType="begin"/>
      </w:r>
      <w:r>
        <w:rPr>
          <w:noProof/>
        </w:rPr>
        <w:instrText xml:space="preserve"> PAGEREF _Toc311065780 \h </w:instrText>
      </w:r>
      <w:r w:rsidR="00BA7F7F">
        <w:rPr>
          <w:noProof/>
        </w:rPr>
      </w:r>
      <w:r w:rsidR="00BA7F7F">
        <w:rPr>
          <w:noProof/>
        </w:rPr>
        <w:fldChar w:fldCharType="separate"/>
      </w:r>
      <w:r>
        <w:rPr>
          <w:noProof/>
        </w:rPr>
        <w:t>102</w:t>
      </w:r>
      <w:r w:rsidR="00BA7F7F">
        <w:rPr>
          <w:noProof/>
        </w:rPr>
        <w:fldChar w:fldCharType="end"/>
      </w:r>
    </w:p>
    <w:p w:rsidR="002C66BD" w:rsidRDefault="002C66BD">
      <w:pPr>
        <w:pStyle w:val="TDC1"/>
        <w:rPr>
          <w:rFonts w:asciiTheme="minorHAnsi" w:eastAsiaTheme="minorEastAsia" w:hAnsiTheme="minorHAnsi" w:cstheme="minorBidi"/>
          <w:bCs w:val="0"/>
          <w:caps w:val="0"/>
          <w:noProof/>
          <w:sz w:val="22"/>
          <w:szCs w:val="22"/>
          <w:lang w:eastAsia="es-EC"/>
        </w:rPr>
      </w:pPr>
      <w:r w:rsidRPr="006754A7">
        <w:rPr>
          <w:rFonts w:cs="Arial"/>
          <w:noProof/>
        </w:rPr>
        <w:t>Capítulo 4</w:t>
      </w:r>
      <w:r>
        <w:rPr>
          <w:noProof/>
        </w:rPr>
        <w:tab/>
      </w:r>
      <w:r w:rsidR="00BA7F7F">
        <w:rPr>
          <w:noProof/>
        </w:rPr>
        <w:fldChar w:fldCharType="begin"/>
      </w:r>
      <w:r>
        <w:rPr>
          <w:noProof/>
        </w:rPr>
        <w:instrText xml:space="preserve"> PAGEREF _Toc311065781 \h </w:instrText>
      </w:r>
      <w:r w:rsidR="00BA7F7F">
        <w:rPr>
          <w:noProof/>
        </w:rPr>
      </w:r>
      <w:r w:rsidR="00BA7F7F">
        <w:rPr>
          <w:noProof/>
        </w:rPr>
        <w:fldChar w:fldCharType="separate"/>
      </w:r>
      <w:r>
        <w:rPr>
          <w:noProof/>
        </w:rPr>
        <w:t>103</w:t>
      </w:r>
      <w:r w:rsidR="00BA7F7F">
        <w:rPr>
          <w:noProof/>
        </w:rPr>
        <w:fldChar w:fldCharType="end"/>
      </w:r>
    </w:p>
    <w:p w:rsidR="002C66BD" w:rsidRDefault="002C66BD">
      <w:pPr>
        <w:pStyle w:val="TDC1"/>
        <w:tabs>
          <w:tab w:val="left" w:pos="454"/>
        </w:tabs>
        <w:rPr>
          <w:rFonts w:asciiTheme="minorHAnsi" w:eastAsiaTheme="minorEastAsia" w:hAnsiTheme="minorHAnsi" w:cstheme="minorBidi"/>
          <w:bCs w:val="0"/>
          <w:caps w:val="0"/>
          <w:noProof/>
          <w:sz w:val="22"/>
          <w:szCs w:val="22"/>
          <w:lang w:eastAsia="es-EC"/>
        </w:rPr>
      </w:pPr>
      <w:r w:rsidRPr="006754A7">
        <w:rPr>
          <w:rFonts w:cs="Arial"/>
          <w:caps w:val="0"/>
          <w:noProof/>
        </w:rPr>
        <w:t>4.</w:t>
      </w:r>
      <w:r>
        <w:rPr>
          <w:rFonts w:asciiTheme="minorHAnsi" w:eastAsiaTheme="minorEastAsia" w:hAnsiTheme="minorHAnsi" w:cstheme="minorBidi"/>
          <w:bCs w:val="0"/>
          <w:caps w:val="0"/>
          <w:noProof/>
          <w:sz w:val="22"/>
          <w:szCs w:val="22"/>
          <w:lang w:eastAsia="es-EC"/>
        </w:rPr>
        <w:tab/>
      </w:r>
      <w:r w:rsidRPr="006754A7">
        <w:rPr>
          <w:rFonts w:cs="Arial"/>
          <w:caps w:val="0"/>
          <w:noProof/>
        </w:rPr>
        <w:t>Control del Sistema de generación eólica</w:t>
      </w:r>
      <w:r>
        <w:rPr>
          <w:noProof/>
        </w:rPr>
        <w:tab/>
      </w:r>
      <w:r w:rsidR="00BA7F7F">
        <w:rPr>
          <w:noProof/>
        </w:rPr>
        <w:fldChar w:fldCharType="begin"/>
      </w:r>
      <w:r>
        <w:rPr>
          <w:noProof/>
        </w:rPr>
        <w:instrText xml:space="preserve"> PAGEREF _Toc311065782 \h </w:instrText>
      </w:r>
      <w:r w:rsidR="00BA7F7F">
        <w:rPr>
          <w:noProof/>
        </w:rPr>
      </w:r>
      <w:r w:rsidR="00BA7F7F">
        <w:rPr>
          <w:noProof/>
        </w:rPr>
        <w:fldChar w:fldCharType="separate"/>
      </w:r>
      <w:r>
        <w:rPr>
          <w:noProof/>
        </w:rPr>
        <w:t>103</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Pr>
          <w:noProof/>
        </w:rPr>
        <w:t>4.1. Estrategias de control</w:t>
      </w:r>
      <w:r>
        <w:rPr>
          <w:noProof/>
        </w:rPr>
        <w:tab/>
      </w:r>
      <w:r w:rsidR="00BA7F7F">
        <w:rPr>
          <w:noProof/>
        </w:rPr>
        <w:fldChar w:fldCharType="begin"/>
      </w:r>
      <w:r>
        <w:rPr>
          <w:noProof/>
        </w:rPr>
        <w:instrText xml:space="preserve"> PAGEREF _Toc311065783 \h </w:instrText>
      </w:r>
      <w:r w:rsidR="00BA7F7F">
        <w:rPr>
          <w:noProof/>
        </w:rPr>
      </w:r>
      <w:r w:rsidR="00BA7F7F">
        <w:rPr>
          <w:noProof/>
        </w:rPr>
        <w:fldChar w:fldCharType="separate"/>
      </w:r>
      <w:r>
        <w:rPr>
          <w:noProof/>
        </w:rPr>
        <w:t>104</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4.1.1. Región de velocidades bajas.</w:t>
      </w:r>
      <w:r>
        <w:rPr>
          <w:noProof/>
        </w:rPr>
        <w:tab/>
      </w:r>
      <w:r w:rsidR="00BA7F7F">
        <w:rPr>
          <w:noProof/>
        </w:rPr>
        <w:fldChar w:fldCharType="begin"/>
      </w:r>
      <w:r>
        <w:rPr>
          <w:noProof/>
        </w:rPr>
        <w:instrText xml:space="preserve"> PAGEREF _Toc311065784 \h </w:instrText>
      </w:r>
      <w:r w:rsidR="00BA7F7F">
        <w:rPr>
          <w:noProof/>
        </w:rPr>
      </w:r>
      <w:r w:rsidR="00BA7F7F">
        <w:rPr>
          <w:noProof/>
        </w:rPr>
        <w:fldChar w:fldCharType="separate"/>
      </w:r>
      <w:r>
        <w:rPr>
          <w:noProof/>
        </w:rPr>
        <w:t>105</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4.1.2. Región de velocidades intermedias.</w:t>
      </w:r>
      <w:r>
        <w:rPr>
          <w:noProof/>
        </w:rPr>
        <w:tab/>
      </w:r>
      <w:r w:rsidR="00BA7F7F">
        <w:rPr>
          <w:noProof/>
        </w:rPr>
        <w:fldChar w:fldCharType="begin"/>
      </w:r>
      <w:r>
        <w:rPr>
          <w:noProof/>
        </w:rPr>
        <w:instrText xml:space="preserve"> PAGEREF _Toc311065785 \h </w:instrText>
      </w:r>
      <w:r w:rsidR="00BA7F7F">
        <w:rPr>
          <w:noProof/>
        </w:rPr>
      </w:r>
      <w:r w:rsidR="00BA7F7F">
        <w:rPr>
          <w:noProof/>
        </w:rPr>
        <w:fldChar w:fldCharType="separate"/>
      </w:r>
      <w:r>
        <w:rPr>
          <w:noProof/>
        </w:rPr>
        <w:t>106</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4.1.3. Región de velocidades altas.</w:t>
      </w:r>
      <w:r>
        <w:rPr>
          <w:noProof/>
        </w:rPr>
        <w:tab/>
      </w:r>
      <w:r w:rsidR="00BA7F7F">
        <w:rPr>
          <w:noProof/>
        </w:rPr>
        <w:fldChar w:fldCharType="begin"/>
      </w:r>
      <w:r>
        <w:rPr>
          <w:noProof/>
        </w:rPr>
        <w:instrText xml:space="preserve"> PAGEREF _Toc311065786 \h </w:instrText>
      </w:r>
      <w:r w:rsidR="00BA7F7F">
        <w:rPr>
          <w:noProof/>
        </w:rPr>
      </w:r>
      <w:r w:rsidR="00BA7F7F">
        <w:rPr>
          <w:noProof/>
        </w:rPr>
        <w:fldChar w:fldCharType="separate"/>
      </w:r>
      <w:r>
        <w:rPr>
          <w:noProof/>
        </w:rPr>
        <w:t>106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Pr>
          <w:noProof/>
        </w:rPr>
        <w:t>4.2. Diseño del sistema de control.</w:t>
      </w:r>
      <w:r>
        <w:rPr>
          <w:noProof/>
        </w:rPr>
        <w:tab/>
      </w:r>
      <w:r w:rsidR="00BA7F7F">
        <w:rPr>
          <w:noProof/>
        </w:rPr>
        <w:fldChar w:fldCharType="begin"/>
      </w:r>
      <w:r>
        <w:rPr>
          <w:noProof/>
        </w:rPr>
        <w:instrText xml:space="preserve"> PAGEREF _Toc311065787 \h </w:instrText>
      </w:r>
      <w:r w:rsidR="00BA7F7F">
        <w:rPr>
          <w:noProof/>
        </w:rPr>
      </w:r>
      <w:r w:rsidR="00BA7F7F">
        <w:rPr>
          <w:noProof/>
        </w:rPr>
        <w:fldChar w:fldCharType="separate"/>
      </w:r>
      <w:r>
        <w:rPr>
          <w:noProof/>
        </w:rPr>
        <w:t>107</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4.2.1. Lazo de Control de Corriente.</w:t>
      </w:r>
      <w:r>
        <w:rPr>
          <w:noProof/>
        </w:rPr>
        <w:tab/>
      </w:r>
      <w:r w:rsidR="00BA7F7F">
        <w:rPr>
          <w:noProof/>
        </w:rPr>
        <w:fldChar w:fldCharType="begin"/>
      </w:r>
      <w:r>
        <w:rPr>
          <w:noProof/>
        </w:rPr>
        <w:instrText xml:space="preserve"> PAGEREF _Toc311065788 \h </w:instrText>
      </w:r>
      <w:r w:rsidR="00BA7F7F">
        <w:rPr>
          <w:noProof/>
        </w:rPr>
      </w:r>
      <w:r w:rsidR="00BA7F7F">
        <w:rPr>
          <w:noProof/>
        </w:rPr>
        <w:fldChar w:fldCharType="separate"/>
      </w:r>
      <w:r>
        <w:rPr>
          <w:noProof/>
        </w:rPr>
        <w:t>109</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4.2.1.1. Modelo en pequeña señal del GSIP</w:t>
      </w:r>
      <w:r>
        <w:rPr>
          <w:noProof/>
        </w:rPr>
        <w:tab/>
      </w:r>
      <w:r w:rsidR="00BA7F7F">
        <w:rPr>
          <w:noProof/>
        </w:rPr>
        <w:fldChar w:fldCharType="begin"/>
      </w:r>
      <w:r>
        <w:rPr>
          <w:noProof/>
        </w:rPr>
        <w:instrText xml:space="preserve"> PAGEREF _Toc311065789 \h </w:instrText>
      </w:r>
      <w:r w:rsidR="00BA7F7F">
        <w:rPr>
          <w:noProof/>
        </w:rPr>
      </w:r>
      <w:r w:rsidR="00BA7F7F">
        <w:rPr>
          <w:noProof/>
        </w:rPr>
        <w:fldChar w:fldCharType="separate"/>
      </w:r>
      <w:r>
        <w:rPr>
          <w:noProof/>
        </w:rPr>
        <w:t>109</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4.2.1.2. Modelo en pequeña señal del lado de la red</w:t>
      </w:r>
      <w:r>
        <w:rPr>
          <w:noProof/>
        </w:rPr>
        <w:tab/>
      </w:r>
      <w:r w:rsidR="00BA7F7F">
        <w:rPr>
          <w:noProof/>
        </w:rPr>
        <w:fldChar w:fldCharType="begin"/>
      </w:r>
      <w:r>
        <w:rPr>
          <w:noProof/>
        </w:rPr>
        <w:instrText xml:space="preserve"> PAGEREF _Toc311065790 \h </w:instrText>
      </w:r>
      <w:r w:rsidR="00BA7F7F">
        <w:rPr>
          <w:noProof/>
        </w:rPr>
      </w:r>
      <w:r w:rsidR="00BA7F7F">
        <w:rPr>
          <w:noProof/>
        </w:rPr>
        <w:fldChar w:fldCharType="separate"/>
      </w:r>
      <w:r>
        <w:rPr>
          <w:noProof/>
        </w:rPr>
        <w:t>116</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sidRPr="006754A7">
        <w:rPr>
          <w:caps/>
          <w:noProof/>
        </w:rPr>
        <w:t xml:space="preserve">4.2.2. </w:t>
      </w:r>
      <w:r>
        <w:rPr>
          <w:noProof/>
        </w:rPr>
        <w:t>Lazo de Control de Velocidad.</w:t>
      </w:r>
      <w:r>
        <w:rPr>
          <w:noProof/>
        </w:rPr>
        <w:tab/>
      </w:r>
      <w:r w:rsidR="00BA7F7F">
        <w:rPr>
          <w:noProof/>
        </w:rPr>
        <w:fldChar w:fldCharType="begin"/>
      </w:r>
      <w:r>
        <w:rPr>
          <w:noProof/>
        </w:rPr>
        <w:instrText xml:space="preserve"> PAGEREF _Toc311065791 \h </w:instrText>
      </w:r>
      <w:r w:rsidR="00BA7F7F">
        <w:rPr>
          <w:noProof/>
        </w:rPr>
      </w:r>
      <w:r w:rsidR="00BA7F7F">
        <w:rPr>
          <w:noProof/>
        </w:rPr>
        <w:fldChar w:fldCharType="separate"/>
      </w:r>
      <w:r>
        <w:rPr>
          <w:noProof/>
        </w:rPr>
        <w:t>120</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lastRenderedPageBreak/>
        <w:t>4.2.2.1. Sintonización del controlador de velocidad</w:t>
      </w:r>
      <w:r>
        <w:rPr>
          <w:noProof/>
        </w:rPr>
        <w:tab/>
      </w:r>
      <w:r w:rsidR="00BA7F7F">
        <w:rPr>
          <w:noProof/>
        </w:rPr>
        <w:fldChar w:fldCharType="begin"/>
      </w:r>
      <w:r>
        <w:rPr>
          <w:noProof/>
        </w:rPr>
        <w:instrText xml:space="preserve"> PAGEREF _Toc311065792 \h </w:instrText>
      </w:r>
      <w:r w:rsidR="00BA7F7F">
        <w:rPr>
          <w:noProof/>
        </w:rPr>
      </w:r>
      <w:r w:rsidR="00BA7F7F">
        <w:rPr>
          <w:noProof/>
        </w:rPr>
        <w:fldChar w:fldCharType="separate"/>
      </w:r>
      <w:r>
        <w:rPr>
          <w:noProof/>
        </w:rPr>
        <w:t>128</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sidRPr="006754A7">
        <w:rPr>
          <w:caps/>
          <w:noProof/>
        </w:rPr>
        <w:t xml:space="preserve">4.2.3 </w:t>
      </w:r>
      <w:r>
        <w:rPr>
          <w:noProof/>
        </w:rPr>
        <w:t>Control de ángulo de calaje.</w:t>
      </w:r>
      <w:r>
        <w:rPr>
          <w:noProof/>
        </w:rPr>
        <w:tab/>
      </w:r>
      <w:r w:rsidR="00BA7F7F">
        <w:rPr>
          <w:noProof/>
        </w:rPr>
        <w:fldChar w:fldCharType="begin"/>
      </w:r>
      <w:r>
        <w:rPr>
          <w:noProof/>
        </w:rPr>
        <w:instrText xml:space="preserve"> PAGEREF _Toc311065793 \h </w:instrText>
      </w:r>
      <w:r w:rsidR="00BA7F7F">
        <w:rPr>
          <w:noProof/>
        </w:rPr>
      </w:r>
      <w:r w:rsidR="00BA7F7F">
        <w:rPr>
          <w:noProof/>
        </w:rPr>
        <w:fldChar w:fldCharType="separate"/>
      </w:r>
      <w:r>
        <w:rPr>
          <w:noProof/>
        </w:rPr>
        <w:t>133</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4.2.4. Control de voltaje en el enlace CC</w:t>
      </w:r>
      <w:r>
        <w:rPr>
          <w:noProof/>
        </w:rPr>
        <w:tab/>
      </w:r>
      <w:r w:rsidR="00BA7F7F">
        <w:rPr>
          <w:noProof/>
        </w:rPr>
        <w:fldChar w:fldCharType="begin"/>
      </w:r>
      <w:r>
        <w:rPr>
          <w:noProof/>
        </w:rPr>
        <w:instrText xml:space="preserve"> PAGEREF _Toc311065794 \h </w:instrText>
      </w:r>
      <w:r w:rsidR="00BA7F7F">
        <w:rPr>
          <w:noProof/>
        </w:rPr>
      </w:r>
      <w:r w:rsidR="00BA7F7F">
        <w:rPr>
          <w:noProof/>
        </w:rPr>
        <w:fldChar w:fldCharType="separate"/>
      </w:r>
      <w:r>
        <w:rPr>
          <w:noProof/>
        </w:rPr>
        <w:t>135</w:t>
      </w:r>
      <w:r w:rsidR="00BA7F7F">
        <w:rPr>
          <w:noProof/>
        </w:rPr>
        <w:fldChar w:fldCharType="end"/>
      </w:r>
    </w:p>
    <w:p w:rsidR="002C66BD" w:rsidRDefault="002C66BD">
      <w:pPr>
        <w:pStyle w:val="TDC4"/>
        <w:rPr>
          <w:rFonts w:asciiTheme="minorHAnsi" w:eastAsiaTheme="minorEastAsia" w:hAnsiTheme="minorHAnsi" w:cstheme="minorBidi"/>
          <w:noProof/>
          <w:sz w:val="22"/>
          <w:szCs w:val="22"/>
          <w:lang w:eastAsia="es-EC"/>
        </w:rPr>
      </w:pPr>
      <w:r>
        <w:rPr>
          <w:noProof/>
        </w:rPr>
        <w:t>4.2.4.1. Sintonización del control de voltaje en el enlace CC</w:t>
      </w:r>
      <w:r>
        <w:rPr>
          <w:noProof/>
        </w:rPr>
        <w:tab/>
      </w:r>
      <w:r w:rsidR="00BA7F7F">
        <w:rPr>
          <w:noProof/>
        </w:rPr>
        <w:fldChar w:fldCharType="begin"/>
      </w:r>
      <w:r>
        <w:rPr>
          <w:noProof/>
        </w:rPr>
        <w:instrText xml:space="preserve"> PAGEREF _Toc311065795 \h </w:instrText>
      </w:r>
      <w:r w:rsidR="00BA7F7F">
        <w:rPr>
          <w:noProof/>
        </w:rPr>
      </w:r>
      <w:r w:rsidR="00BA7F7F">
        <w:rPr>
          <w:noProof/>
        </w:rPr>
        <w:fldChar w:fldCharType="separate"/>
      </w:r>
      <w:r>
        <w:rPr>
          <w:noProof/>
        </w:rPr>
        <w:t>136</w:t>
      </w:r>
      <w:r w:rsidR="00BA7F7F">
        <w:rPr>
          <w:noProof/>
        </w:rPr>
        <w:fldChar w:fldCharType="end"/>
      </w:r>
    </w:p>
    <w:p w:rsidR="002C66BD" w:rsidRDefault="002C66BD">
      <w:pPr>
        <w:pStyle w:val="TDC2"/>
        <w:rPr>
          <w:rFonts w:asciiTheme="minorHAnsi" w:eastAsiaTheme="minorEastAsia" w:hAnsiTheme="minorHAnsi" w:cstheme="minorBidi"/>
          <w:noProof/>
          <w:sz w:val="22"/>
          <w:szCs w:val="22"/>
          <w:lang w:eastAsia="es-EC"/>
        </w:rPr>
      </w:pPr>
      <w:r>
        <w:rPr>
          <w:noProof/>
        </w:rPr>
        <w:t>4.3. Resultados de Simulación</w:t>
      </w:r>
      <w:r>
        <w:rPr>
          <w:noProof/>
        </w:rPr>
        <w:tab/>
      </w:r>
      <w:r w:rsidR="00BA7F7F">
        <w:rPr>
          <w:noProof/>
        </w:rPr>
        <w:fldChar w:fldCharType="begin"/>
      </w:r>
      <w:r>
        <w:rPr>
          <w:noProof/>
        </w:rPr>
        <w:instrText xml:space="preserve"> PAGEREF _Toc311065796 \h </w:instrText>
      </w:r>
      <w:r w:rsidR="00BA7F7F">
        <w:rPr>
          <w:noProof/>
        </w:rPr>
      </w:r>
      <w:r w:rsidR="00BA7F7F">
        <w:rPr>
          <w:noProof/>
        </w:rPr>
        <w:fldChar w:fldCharType="separate"/>
      </w:r>
      <w:r>
        <w:rPr>
          <w:noProof/>
        </w:rPr>
        <w:t>138</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4.3.1. Velocidades bajas de viento</w:t>
      </w:r>
      <w:r>
        <w:rPr>
          <w:noProof/>
        </w:rPr>
        <w:tab/>
      </w:r>
      <w:r w:rsidR="00BA7F7F">
        <w:rPr>
          <w:noProof/>
        </w:rPr>
        <w:fldChar w:fldCharType="begin"/>
      </w:r>
      <w:r>
        <w:rPr>
          <w:noProof/>
        </w:rPr>
        <w:instrText xml:space="preserve"> PAGEREF _Toc311065797 \h </w:instrText>
      </w:r>
      <w:r w:rsidR="00BA7F7F">
        <w:rPr>
          <w:noProof/>
        </w:rPr>
      </w:r>
      <w:r w:rsidR="00BA7F7F">
        <w:rPr>
          <w:noProof/>
        </w:rPr>
        <w:fldChar w:fldCharType="separate"/>
      </w:r>
      <w:r>
        <w:rPr>
          <w:noProof/>
        </w:rPr>
        <w:t>138</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4.3.2. Velocidades intermedias</w:t>
      </w:r>
      <w:r>
        <w:rPr>
          <w:noProof/>
        </w:rPr>
        <w:tab/>
      </w:r>
      <w:r w:rsidR="00BA7F7F">
        <w:rPr>
          <w:noProof/>
        </w:rPr>
        <w:fldChar w:fldCharType="begin"/>
      </w:r>
      <w:r>
        <w:rPr>
          <w:noProof/>
        </w:rPr>
        <w:instrText xml:space="preserve"> PAGEREF _Toc311065798 \h </w:instrText>
      </w:r>
      <w:r w:rsidR="00BA7F7F">
        <w:rPr>
          <w:noProof/>
        </w:rPr>
      </w:r>
      <w:r w:rsidR="00BA7F7F">
        <w:rPr>
          <w:noProof/>
        </w:rPr>
        <w:fldChar w:fldCharType="separate"/>
      </w:r>
      <w:r>
        <w:rPr>
          <w:noProof/>
        </w:rPr>
        <w:t>140</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4.3.3. Velocidades altas de viento</w:t>
      </w:r>
      <w:r>
        <w:rPr>
          <w:noProof/>
        </w:rPr>
        <w:tab/>
      </w:r>
      <w:r w:rsidR="00BA7F7F">
        <w:rPr>
          <w:noProof/>
        </w:rPr>
        <w:fldChar w:fldCharType="begin"/>
      </w:r>
      <w:r>
        <w:rPr>
          <w:noProof/>
        </w:rPr>
        <w:instrText xml:space="preserve"> PAGEREF _Toc311065799 \h </w:instrText>
      </w:r>
      <w:r w:rsidR="00BA7F7F">
        <w:rPr>
          <w:noProof/>
        </w:rPr>
      </w:r>
      <w:r w:rsidR="00BA7F7F">
        <w:rPr>
          <w:noProof/>
        </w:rPr>
        <w:fldChar w:fldCharType="separate"/>
      </w:r>
      <w:r>
        <w:rPr>
          <w:noProof/>
        </w:rPr>
        <w:t>142</w:t>
      </w:r>
      <w:r w:rsidR="00BA7F7F">
        <w:rPr>
          <w:noProof/>
        </w:rPr>
        <w:fldChar w:fldCharType="end"/>
      </w:r>
    </w:p>
    <w:p w:rsidR="002C66BD" w:rsidRDefault="002C66BD">
      <w:pPr>
        <w:pStyle w:val="TDC3"/>
        <w:rPr>
          <w:rFonts w:asciiTheme="minorHAnsi" w:eastAsiaTheme="minorEastAsia" w:hAnsiTheme="minorHAnsi" w:cstheme="minorBidi"/>
          <w:iCs w:val="0"/>
          <w:noProof/>
          <w:sz w:val="22"/>
          <w:szCs w:val="22"/>
          <w:lang w:eastAsia="es-EC"/>
        </w:rPr>
      </w:pPr>
      <w:r>
        <w:rPr>
          <w:noProof/>
        </w:rPr>
        <w:t>4.3.4. Control del lado de la red</w:t>
      </w:r>
      <w:r>
        <w:rPr>
          <w:noProof/>
        </w:rPr>
        <w:tab/>
      </w:r>
      <w:r w:rsidR="00BA7F7F">
        <w:rPr>
          <w:noProof/>
        </w:rPr>
        <w:fldChar w:fldCharType="begin"/>
      </w:r>
      <w:r>
        <w:rPr>
          <w:noProof/>
        </w:rPr>
        <w:instrText xml:space="preserve"> PAGEREF _Toc311065800 \h </w:instrText>
      </w:r>
      <w:r w:rsidR="00BA7F7F">
        <w:rPr>
          <w:noProof/>
        </w:rPr>
      </w:r>
      <w:r w:rsidR="00BA7F7F">
        <w:rPr>
          <w:noProof/>
        </w:rPr>
        <w:fldChar w:fldCharType="separate"/>
      </w:r>
      <w:r>
        <w:rPr>
          <w:noProof/>
        </w:rPr>
        <w:t>143</w:t>
      </w:r>
      <w:r w:rsidR="00BA7F7F">
        <w:rPr>
          <w:noProof/>
        </w:rPr>
        <w:fldChar w:fldCharType="end"/>
      </w:r>
    </w:p>
    <w:p w:rsidR="0063760A" w:rsidRDefault="00BA7F7F" w:rsidP="002C66BD">
      <w:pPr>
        <w:widowControl w:val="0"/>
        <w:spacing w:before="100" w:beforeAutospacing="1" w:after="100" w:afterAutospacing="1" w:line="360" w:lineRule="auto"/>
        <w:rPr>
          <w:rFonts w:cs="Arial"/>
          <w:b/>
          <w:szCs w:val="20"/>
        </w:rPr>
      </w:pPr>
      <w:r>
        <w:rPr>
          <w:rFonts w:cs="Arial"/>
          <w:b/>
          <w:szCs w:val="20"/>
        </w:rPr>
        <w:fldChar w:fldCharType="end"/>
      </w:r>
    </w:p>
    <w:p w:rsidR="0063760A" w:rsidRPr="0063760A" w:rsidRDefault="0063760A" w:rsidP="002C66BD">
      <w:pPr>
        <w:widowControl w:val="0"/>
        <w:spacing w:before="100" w:beforeAutospacing="1" w:after="100" w:afterAutospacing="1" w:line="360" w:lineRule="auto"/>
        <w:rPr>
          <w:rFonts w:cs="Arial"/>
          <w:szCs w:val="20"/>
        </w:rPr>
      </w:pPr>
      <w:r w:rsidRPr="0063760A">
        <w:rPr>
          <w:rFonts w:cs="Arial"/>
          <w:szCs w:val="20"/>
        </w:rPr>
        <w:t>CONCLUSIONES</w:t>
      </w:r>
    </w:p>
    <w:p w:rsidR="00F8326E" w:rsidRPr="0063760A" w:rsidRDefault="0063760A" w:rsidP="002C66BD">
      <w:pPr>
        <w:widowControl w:val="0"/>
        <w:spacing w:before="100" w:beforeAutospacing="1" w:after="100" w:afterAutospacing="1" w:line="360" w:lineRule="auto"/>
        <w:rPr>
          <w:rFonts w:cs="Arial"/>
          <w:szCs w:val="20"/>
        </w:rPr>
      </w:pPr>
      <w:r w:rsidRPr="0063760A">
        <w:rPr>
          <w:rFonts w:cs="Arial"/>
          <w:szCs w:val="20"/>
        </w:rPr>
        <w:t>RECOMENDACIONES</w:t>
      </w:r>
    </w:p>
    <w:p w:rsidR="0063760A" w:rsidRPr="0063760A" w:rsidRDefault="0063760A" w:rsidP="002C66BD">
      <w:pPr>
        <w:widowControl w:val="0"/>
        <w:spacing w:before="100" w:beforeAutospacing="1" w:after="100" w:afterAutospacing="1" w:line="360" w:lineRule="auto"/>
        <w:rPr>
          <w:rFonts w:cs="Arial"/>
          <w:szCs w:val="20"/>
        </w:rPr>
      </w:pPr>
      <w:r w:rsidRPr="0063760A">
        <w:rPr>
          <w:rFonts w:cs="Arial"/>
          <w:szCs w:val="20"/>
        </w:rPr>
        <w:t>ANEXOS</w:t>
      </w:r>
    </w:p>
    <w:p w:rsidR="0063760A" w:rsidRPr="0063760A" w:rsidRDefault="0063760A" w:rsidP="002C66BD">
      <w:pPr>
        <w:widowControl w:val="0"/>
        <w:spacing w:before="100" w:beforeAutospacing="1" w:after="100" w:afterAutospacing="1" w:line="360" w:lineRule="auto"/>
        <w:rPr>
          <w:rFonts w:cs="Arial"/>
          <w:bCs/>
          <w:caps/>
          <w:szCs w:val="20"/>
        </w:rPr>
      </w:pPr>
      <w:r w:rsidRPr="0063760A">
        <w:rPr>
          <w:rFonts w:cs="Arial"/>
          <w:szCs w:val="20"/>
        </w:rPr>
        <w:t>BIBLIOGRAFÍA</w:t>
      </w:r>
    </w:p>
    <w:p w:rsidR="00E154D0" w:rsidRPr="00E154D0" w:rsidRDefault="00F8326E" w:rsidP="009E0B7A">
      <w:pPr>
        <w:pStyle w:val="Estilo7"/>
        <w:rPr>
          <w:caps/>
          <w:szCs w:val="20"/>
        </w:rPr>
      </w:pPr>
      <w:r>
        <w:rPr>
          <w:caps/>
          <w:szCs w:val="20"/>
        </w:rPr>
        <w:br w:type="page"/>
      </w:r>
      <w:bookmarkStart w:id="41" w:name="_Toc311065711"/>
      <w:r w:rsidR="00E154D0">
        <w:lastRenderedPageBreak/>
        <w:t>ABREVIATURAS</w:t>
      </w:r>
      <w:bookmarkEnd w:id="41"/>
    </w:p>
    <w:p w:rsidR="00E154D0" w:rsidRDefault="00E154D0" w:rsidP="00E154D0">
      <w:pPr>
        <w:jc w:val="center"/>
        <w:rPr>
          <w:b/>
          <w:bCs/>
          <w:sz w:val="23"/>
          <w:szCs w:val="23"/>
          <w:u w:val="single"/>
        </w:rPr>
      </w:pPr>
      <w:r w:rsidRPr="00902CCD">
        <w:rPr>
          <w:b/>
          <w:bCs/>
          <w:sz w:val="23"/>
          <w:szCs w:val="23"/>
          <w:u w:val="single"/>
        </w:rPr>
        <w:t>LETRAS MA</w:t>
      </w:r>
      <w:r w:rsidR="007733C5">
        <w:rPr>
          <w:b/>
          <w:bCs/>
          <w:sz w:val="23"/>
          <w:szCs w:val="23"/>
          <w:u w:val="single"/>
        </w:rPr>
        <w:t>YÚ</w:t>
      </w:r>
      <w:r w:rsidR="00C75C24">
        <w:rPr>
          <w:b/>
          <w:bCs/>
          <w:sz w:val="23"/>
          <w:szCs w:val="23"/>
          <w:u w:val="single"/>
        </w:rPr>
        <w:t>SCULAS</w:t>
      </w:r>
    </w:p>
    <w:p w:rsidR="00EF5CCB" w:rsidRPr="00902CCD" w:rsidRDefault="00EF5CCB" w:rsidP="00E154D0">
      <w:pPr>
        <w:jc w:val="center"/>
        <w:rPr>
          <w:rFonts w:eastAsia="Times New Roman" w:cs="Arial"/>
          <w:szCs w:val="24"/>
          <w:u w:val="single"/>
          <w:lang w:val="es-ES_tradnl" w:eastAsia="es-EC"/>
        </w:rPr>
      </w:pPr>
    </w:p>
    <w:p w:rsidR="00E154D0" w:rsidRPr="00E154D0" w:rsidRDefault="00E154D0" w:rsidP="00C75C24">
      <w:pPr>
        <w:tabs>
          <w:tab w:val="left" w:pos="2160"/>
        </w:tabs>
        <w:rPr>
          <w:rFonts w:eastAsia="Times New Roman" w:cs="Arial"/>
          <w:b/>
          <w:szCs w:val="24"/>
          <w:lang w:val="es-ES_tradnl" w:eastAsia="es-EC"/>
        </w:rPr>
      </w:pPr>
      <w:r w:rsidRPr="00E154D0">
        <w:rPr>
          <w:rFonts w:eastAsia="Times New Roman" w:cs="Arial"/>
          <w:b/>
          <w:szCs w:val="24"/>
          <w:lang w:val="es-ES_tradnl" w:eastAsia="es-EC"/>
        </w:rPr>
        <w:t>A</w:t>
      </w:r>
      <w:r w:rsidR="00692D7A">
        <w:rPr>
          <w:rFonts w:eastAsia="Times New Roman" w:cs="Arial"/>
          <w:b/>
          <w:szCs w:val="24"/>
          <w:lang w:val="es-ES_tradnl" w:eastAsia="es-EC"/>
        </w:rPr>
        <w:t xml:space="preserve">                            </w:t>
      </w:r>
      <w:r w:rsidR="0063199E">
        <w:rPr>
          <w:rFonts w:eastAsia="Times New Roman" w:cs="Arial"/>
          <w:b/>
          <w:szCs w:val="24"/>
          <w:lang w:val="es-ES_tradnl" w:eastAsia="es-EC"/>
        </w:rPr>
        <w:t xml:space="preserve"> </w:t>
      </w:r>
      <w:r w:rsidR="00B1490B">
        <w:rPr>
          <w:rFonts w:eastAsia="Times New Roman" w:cs="Arial"/>
          <w:b/>
          <w:szCs w:val="24"/>
          <w:lang w:val="es-ES_tradnl" w:eastAsia="es-EC"/>
        </w:rPr>
        <w:t xml:space="preserve"> </w:t>
      </w:r>
      <w:r w:rsidR="00EF5CCB" w:rsidRPr="00EF5CCB">
        <w:rPr>
          <w:rFonts w:eastAsia="Times New Roman" w:cs="Arial"/>
          <w:szCs w:val="24"/>
          <w:lang w:val="es-ES_tradnl" w:eastAsia="es-EC"/>
        </w:rPr>
        <w:t>Área de barrido del rotor.</w:t>
      </w:r>
    </w:p>
    <w:p w:rsidR="00E154D0" w:rsidRPr="00E154D0" w:rsidRDefault="00E154D0" w:rsidP="00E154D0">
      <w:pPr>
        <w:rPr>
          <w:rFonts w:eastAsia="Times New Roman" w:cs="Arial"/>
          <w:b/>
          <w:szCs w:val="24"/>
          <w:lang w:val="es-ES_tradnl" w:eastAsia="es-EC"/>
        </w:rPr>
      </w:pPr>
      <w:r w:rsidRPr="00E154D0">
        <w:rPr>
          <w:rFonts w:eastAsia="Times New Roman" w:cs="Arial"/>
          <w:b/>
          <w:szCs w:val="24"/>
          <w:lang w:val="es-ES_tradnl" w:eastAsia="es-EC"/>
        </w:rPr>
        <w:t>AC</w:t>
      </w:r>
      <w:r w:rsidR="00EF5CCB">
        <w:rPr>
          <w:rFonts w:eastAsia="Times New Roman" w:cs="Arial"/>
          <w:b/>
          <w:szCs w:val="24"/>
          <w:lang w:val="es-ES_tradnl" w:eastAsia="es-EC"/>
        </w:rPr>
        <w:t xml:space="preserve">                        </w:t>
      </w:r>
      <w:r w:rsidR="0063199E">
        <w:rPr>
          <w:rFonts w:eastAsia="Times New Roman" w:cs="Arial"/>
          <w:b/>
          <w:szCs w:val="24"/>
          <w:lang w:val="es-ES_tradnl" w:eastAsia="es-EC"/>
        </w:rPr>
        <w:t xml:space="preserve">   </w:t>
      </w:r>
      <w:r w:rsidR="008F7A48" w:rsidRPr="00EF5CCB">
        <w:rPr>
          <w:rFonts w:eastAsia="Times New Roman" w:cs="Arial"/>
          <w:szCs w:val="24"/>
          <w:lang w:val="es-ES_tradnl" w:eastAsia="es-EC"/>
        </w:rPr>
        <w:t xml:space="preserve">Corriente </w:t>
      </w:r>
      <w:r w:rsidR="008F7A48">
        <w:rPr>
          <w:rFonts w:eastAsia="Times New Roman" w:cs="Arial"/>
          <w:szCs w:val="24"/>
          <w:lang w:val="es-ES_tradnl" w:eastAsia="es-EC"/>
        </w:rPr>
        <w:t>a</w:t>
      </w:r>
      <w:r w:rsidR="008F7A48" w:rsidRPr="00EF5CCB">
        <w:rPr>
          <w:rFonts w:eastAsia="Times New Roman" w:cs="Arial"/>
          <w:szCs w:val="24"/>
          <w:lang w:val="es-ES_tradnl" w:eastAsia="es-EC"/>
        </w:rPr>
        <w:t>lterna.</w:t>
      </w:r>
    </w:p>
    <w:p w:rsidR="00E154D0" w:rsidRPr="00E154D0" w:rsidRDefault="00E154D0" w:rsidP="00E154D0">
      <w:pPr>
        <w:rPr>
          <w:rFonts w:eastAsia="Times New Roman" w:cs="Arial"/>
          <w:b/>
          <w:szCs w:val="24"/>
          <w:lang w:val="es-ES_tradnl" w:eastAsia="es-EC"/>
        </w:rPr>
      </w:pPr>
      <w:r w:rsidRPr="00E154D0">
        <w:rPr>
          <w:rFonts w:cs="Arial"/>
          <w:b/>
          <w:szCs w:val="24"/>
        </w:rPr>
        <w:t>AC-DC-AC</w:t>
      </w:r>
      <w:r w:rsidR="00EF5CCB">
        <w:rPr>
          <w:rFonts w:cs="Arial"/>
          <w:b/>
          <w:szCs w:val="24"/>
        </w:rPr>
        <w:t xml:space="preserve">           </w:t>
      </w:r>
      <w:r w:rsidR="0063199E">
        <w:rPr>
          <w:rFonts w:cs="Arial"/>
          <w:b/>
          <w:szCs w:val="24"/>
        </w:rPr>
        <w:t xml:space="preserve">  </w:t>
      </w:r>
      <w:r w:rsidR="00EF5CCB">
        <w:rPr>
          <w:rFonts w:cs="Arial"/>
          <w:b/>
          <w:szCs w:val="24"/>
        </w:rPr>
        <w:t xml:space="preserve"> </w:t>
      </w:r>
      <w:r w:rsidR="008F7A48" w:rsidRPr="00EF5CCB">
        <w:rPr>
          <w:rFonts w:eastAsia="Times New Roman" w:cs="Arial"/>
          <w:szCs w:val="24"/>
          <w:lang w:val="es-ES_tradnl" w:eastAsia="es-EC"/>
        </w:rPr>
        <w:t xml:space="preserve">Corriente </w:t>
      </w:r>
      <w:r w:rsidR="008F7A48">
        <w:rPr>
          <w:rFonts w:eastAsia="Times New Roman" w:cs="Arial"/>
          <w:szCs w:val="24"/>
          <w:lang w:val="es-ES_tradnl" w:eastAsia="es-EC"/>
        </w:rPr>
        <w:t>a</w:t>
      </w:r>
      <w:r w:rsidR="008F7A48" w:rsidRPr="00EF5CCB">
        <w:rPr>
          <w:rFonts w:eastAsia="Times New Roman" w:cs="Arial"/>
          <w:szCs w:val="24"/>
          <w:lang w:val="es-ES_tradnl" w:eastAsia="es-EC"/>
        </w:rPr>
        <w:t>lterna</w:t>
      </w:r>
      <w:r w:rsidR="008F7A48">
        <w:rPr>
          <w:rFonts w:eastAsia="Times New Roman" w:cs="Arial"/>
          <w:szCs w:val="24"/>
          <w:lang w:val="es-ES_tradnl" w:eastAsia="es-EC"/>
        </w:rPr>
        <w:t>-Corriente directa-Corriente alterna.</w:t>
      </w:r>
    </w:p>
    <w:p w:rsidR="00E154D0" w:rsidRPr="00EF5CCB" w:rsidRDefault="00E154D0" w:rsidP="008B1B26">
      <w:pPr>
        <w:tabs>
          <w:tab w:val="left" w:pos="2160"/>
        </w:tabs>
        <w:rPr>
          <w:rFonts w:eastAsia="Times New Roman" w:cs="Arial"/>
          <w:szCs w:val="24"/>
          <w:lang w:val="es-ES" w:eastAsia="es-EC"/>
        </w:rPr>
      </w:pPr>
      <w:r w:rsidRPr="00EF5CCB">
        <w:rPr>
          <w:rFonts w:eastAsia="Times New Roman" w:cs="Arial"/>
          <w:b/>
          <w:szCs w:val="24"/>
          <w:lang w:val="es-ES" w:eastAsia="es-EC"/>
        </w:rPr>
        <w:t>A</w:t>
      </w:r>
      <w:r w:rsidRPr="00EF5CCB">
        <w:rPr>
          <w:rFonts w:eastAsia="Times New Roman" w:cs="Arial"/>
          <w:b/>
          <w:szCs w:val="24"/>
          <w:vertAlign w:val="subscript"/>
          <w:lang w:val="es-ES" w:eastAsia="es-EC"/>
        </w:rPr>
        <w:t>1</w:t>
      </w:r>
      <w:r w:rsidR="00EF5CCB" w:rsidRPr="00EF5CCB">
        <w:rPr>
          <w:rFonts w:eastAsia="Times New Roman" w:cs="Arial"/>
          <w:b/>
          <w:szCs w:val="24"/>
          <w:vertAlign w:val="subscript"/>
          <w:lang w:val="es-ES" w:eastAsia="es-EC"/>
        </w:rPr>
        <w:t xml:space="preserve">                                      </w:t>
      </w:r>
      <w:r w:rsidR="0063199E">
        <w:rPr>
          <w:rFonts w:eastAsia="Times New Roman" w:cs="Arial"/>
          <w:b/>
          <w:szCs w:val="24"/>
          <w:vertAlign w:val="subscript"/>
          <w:lang w:val="es-ES" w:eastAsia="es-EC"/>
        </w:rPr>
        <w:t xml:space="preserve">  </w:t>
      </w:r>
      <w:r w:rsidR="00EF5CCB" w:rsidRPr="00EF5CCB">
        <w:rPr>
          <w:rFonts w:eastAsia="Times New Roman" w:cs="Arial"/>
          <w:b/>
          <w:szCs w:val="24"/>
          <w:vertAlign w:val="subscript"/>
          <w:lang w:val="es-ES" w:eastAsia="es-EC"/>
        </w:rPr>
        <w:t xml:space="preserve"> </w:t>
      </w:r>
      <w:r w:rsidR="008B1B26">
        <w:rPr>
          <w:rFonts w:eastAsia="Times New Roman" w:cs="Arial"/>
          <w:b/>
          <w:szCs w:val="24"/>
          <w:vertAlign w:val="subscript"/>
          <w:lang w:val="es-ES" w:eastAsia="es-EC"/>
        </w:rPr>
        <w:t xml:space="preserve"> </w:t>
      </w:r>
      <w:r w:rsidR="00EF5CCB" w:rsidRPr="008F7A48">
        <w:rPr>
          <w:rFonts w:eastAsia="Times New Roman" w:cs="Arial"/>
          <w:szCs w:val="24"/>
          <w:lang w:val="es-ES_tradnl" w:eastAsia="es-EC"/>
        </w:rPr>
        <w:t>Sección aguas arriba del rotor.</w:t>
      </w:r>
    </w:p>
    <w:p w:rsidR="00E154D0" w:rsidRPr="00EF5CCB" w:rsidRDefault="00E154D0" w:rsidP="00C75C24">
      <w:pPr>
        <w:tabs>
          <w:tab w:val="left" w:pos="2160"/>
        </w:tabs>
        <w:rPr>
          <w:rFonts w:eastAsia="Times New Roman" w:cs="Arial"/>
          <w:b/>
          <w:szCs w:val="24"/>
          <w:lang w:val="es-ES" w:eastAsia="es-EC"/>
        </w:rPr>
      </w:pPr>
      <w:r w:rsidRPr="00EF5CCB">
        <w:rPr>
          <w:rFonts w:eastAsia="Times New Roman" w:cs="Arial"/>
          <w:b/>
          <w:szCs w:val="24"/>
          <w:lang w:val="es-ES" w:eastAsia="es-EC"/>
        </w:rPr>
        <w:t>A</w:t>
      </w:r>
      <w:r w:rsidRPr="00EF5CCB">
        <w:rPr>
          <w:rFonts w:eastAsia="Times New Roman" w:cs="Arial"/>
          <w:b/>
          <w:szCs w:val="24"/>
          <w:vertAlign w:val="subscript"/>
          <w:lang w:val="es-ES" w:eastAsia="es-EC"/>
        </w:rPr>
        <w:t>2</w:t>
      </w:r>
      <w:r w:rsidR="00EF5CCB">
        <w:rPr>
          <w:rFonts w:eastAsia="Times New Roman" w:cs="Arial"/>
          <w:b/>
          <w:szCs w:val="24"/>
          <w:vertAlign w:val="subscript"/>
          <w:lang w:val="es-ES" w:eastAsia="es-EC"/>
        </w:rPr>
        <w:t xml:space="preserve">                                     </w:t>
      </w:r>
      <w:r w:rsidR="0063199E">
        <w:rPr>
          <w:rFonts w:eastAsia="Times New Roman" w:cs="Arial"/>
          <w:b/>
          <w:szCs w:val="24"/>
          <w:vertAlign w:val="subscript"/>
          <w:lang w:val="es-ES" w:eastAsia="es-EC"/>
        </w:rPr>
        <w:t xml:space="preserve">  </w:t>
      </w:r>
      <w:r w:rsidR="00EF5CCB">
        <w:rPr>
          <w:rFonts w:eastAsia="Times New Roman" w:cs="Arial"/>
          <w:b/>
          <w:szCs w:val="24"/>
          <w:vertAlign w:val="subscript"/>
          <w:lang w:val="es-ES" w:eastAsia="es-EC"/>
        </w:rPr>
        <w:t xml:space="preserve">  </w:t>
      </w:r>
      <w:r w:rsidR="008B1B26">
        <w:rPr>
          <w:rFonts w:eastAsia="Times New Roman" w:cs="Arial"/>
          <w:b/>
          <w:szCs w:val="24"/>
          <w:vertAlign w:val="subscript"/>
          <w:lang w:val="es-ES" w:eastAsia="es-EC"/>
        </w:rPr>
        <w:t xml:space="preserve"> </w:t>
      </w:r>
      <w:r w:rsidR="00EF5CCB" w:rsidRPr="00EF5CCB">
        <w:rPr>
          <w:rFonts w:eastAsia="Times New Roman" w:cs="Arial"/>
          <w:szCs w:val="24"/>
          <w:lang w:val="es-ES" w:eastAsia="es-EC"/>
        </w:rPr>
        <w:t xml:space="preserve">Sección aguas </w:t>
      </w:r>
      <w:r w:rsidR="00EF5CCB">
        <w:rPr>
          <w:rFonts w:eastAsia="Times New Roman" w:cs="Arial"/>
          <w:szCs w:val="24"/>
          <w:lang w:val="es-ES" w:eastAsia="es-EC"/>
        </w:rPr>
        <w:t>abajo del rotor.</w:t>
      </w:r>
    </w:p>
    <w:p w:rsidR="00E154D0" w:rsidRDefault="00E154D0" w:rsidP="00E154D0">
      <w:pPr>
        <w:rPr>
          <w:rFonts w:cs="Arial"/>
          <w:szCs w:val="24"/>
          <w:lang w:val="es-ES" w:eastAsia="es-EC"/>
        </w:rPr>
      </w:pPr>
      <w:r w:rsidRPr="00EF5CCB">
        <w:rPr>
          <w:rFonts w:cs="Arial"/>
          <w:b/>
          <w:szCs w:val="24"/>
          <w:lang w:val="es-ES" w:eastAsia="es-EC"/>
        </w:rPr>
        <w:t>CONELEC</w:t>
      </w:r>
      <w:r w:rsidR="00EF5CCB" w:rsidRPr="00EF5CCB">
        <w:rPr>
          <w:rFonts w:cs="Arial"/>
          <w:b/>
          <w:szCs w:val="24"/>
          <w:lang w:val="es-ES" w:eastAsia="es-EC"/>
        </w:rPr>
        <w:t xml:space="preserve">            </w:t>
      </w:r>
      <w:r w:rsidR="0063199E">
        <w:rPr>
          <w:rFonts w:cs="Arial"/>
          <w:b/>
          <w:szCs w:val="24"/>
          <w:lang w:val="es-ES" w:eastAsia="es-EC"/>
        </w:rPr>
        <w:t xml:space="preserve"> </w:t>
      </w:r>
      <w:r w:rsidR="00EF5CCB" w:rsidRPr="00EF5CCB">
        <w:rPr>
          <w:rFonts w:cs="Arial"/>
          <w:szCs w:val="24"/>
          <w:lang w:val="es-ES" w:eastAsia="es-EC"/>
        </w:rPr>
        <w:t xml:space="preserve"> </w:t>
      </w:r>
      <w:r w:rsidR="008B1B26">
        <w:rPr>
          <w:rFonts w:cs="Arial"/>
          <w:szCs w:val="24"/>
          <w:lang w:val="es-ES" w:eastAsia="es-EC"/>
        </w:rPr>
        <w:t xml:space="preserve"> </w:t>
      </w:r>
      <w:r w:rsidR="00EF5CCB" w:rsidRPr="00EF5CCB">
        <w:rPr>
          <w:rFonts w:cs="Arial"/>
          <w:szCs w:val="24"/>
          <w:lang w:val="es-ES" w:eastAsia="es-EC"/>
        </w:rPr>
        <w:t>Consejo Nacional d</w:t>
      </w:r>
      <w:r w:rsidR="00EF5CCB">
        <w:rPr>
          <w:rFonts w:cs="Arial"/>
          <w:szCs w:val="24"/>
          <w:lang w:val="es-ES" w:eastAsia="es-EC"/>
        </w:rPr>
        <w:t>e Electricidad.</w:t>
      </w:r>
    </w:p>
    <w:p w:rsidR="008B1B26" w:rsidRPr="008B1B26" w:rsidRDefault="008B1B26" w:rsidP="00C75C24">
      <w:pPr>
        <w:tabs>
          <w:tab w:val="left" w:pos="2175"/>
        </w:tabs>
        <w:rPr>
          <w:rFonts w:cs="Arial"/>
          <w:b/>
          <w:szCs w:val="24"/>
          <w:lang w:val="es-ES" w:eastAsia="es-EC"/>
        </w:rPr>
      </w:pPr>
      <w:r w:rsidRPr="008B1B26">
        <w:rPr>
          <w:rFonts w:cs="Arial"/>
          <w:b/>
          <w:szCs w:val="24"/>
          <w:lang w:val="es-ES" w:eastAsia="es-EC"/>
        </w:rPr>
        <w:t>CC</w:t>
      </w:r>
      <w:r>
        <w:rPr>
          <w:rFonts w:cs="Arial"/>
          <w:b/>
          <w:szCs w:val="24"/>
          <w:lang w:val="es-ES" w:eastAsia="es-EC"/>
        </w:rPr>
        <w:tab/>
      </w:r>
      <w:r>
        <w:rPr>
          <w:rFonts w:cs="Arial"/>
          <w:szCs w:val="24"/>
          <w:lang w:val="es-ES" w:eastAsia="es-EC"/>
        </w:rPr>
        <w:t xml:space="preserve">Corriente </w:t>
      </w:r>
      <w:proofErr w:type="gramStart"/>
      <w:r>
        <w:rPr>
          <w:rFonts w:cs="Arial"/>
          <w:szCs w:val="24"/>
          <w:lang w:val="es-ES" w:eastAsia="es-EC"/>
        </w:rPr>
        <w:t>continua</w:t>
      </w:r>
      <w:proofErr w:type="gramEnd"/>
      <w:r>
        <w:rPr>
          <w:rFonts w:cs="Arial"/>
          <w:szCs w:val="24"/>
          <w:lang w:val="es-ES" w:eastAsia="es-EC"/>
        </w:rPr>
        <w:t>.</w:t>
      </w:r>
    </w:p>
    <w:p w:rsidR="00E154D0" w:rsidRDefault="00E154D0" w:rsidP="00E154D0">
      <w:pPr>
        <w:rPr>
          <w:rFonts w:cs="Arial"/>
          <w:szCs w:val="24"/>
          <w:lang w:val="es-ES" w:eastAsia="es-EC"/>
        </w:rPr>
      </w:pPr>
      <w:r w:rsidRPr="006304E8">
        <w:rPr>
          <w:rFonts w:cs="Arial"/>
          <w:b/>
          <w:szCs w:val="24"/>
          <w:lang w:val="es-ES" w:eastAsia="es-EC"/>
        </w:rPr>
        <w:t>CO</w:t>
      </w:r>
      <w:r w:rsidRPr="006304E8">
        <w:rPr>
          <w:rFonts w:cs="Arial"/>
          <w:b/>
          <w:szCs w:val="24"/>
          <w:vertAlign w:val="subscript"/>
          <w:lang w:val="es-ES" w:eastAsia="es-EC"/>
        </w:rPr>
        <w:t>2</w:t>
      </w:r>
      <w:r w:rsidR="006304E8" w:rsidRPr="006304E8">
        <w:rPr>
          <w:rFonts w:cs="Arial"/>
          <w:b/>
          <w:szCs w:val="24"/>
          <w:vertAlign w:val="subscript"/>
          <w:lang w:val="es-ES" w:eastAsia="es-EC"/>
        </w:rPr>
        <w:t xml:space="preserve">                                 </w:t>
      </w:r>
      <w:r w:rsidR="0063199E">
        <w:rPr>
          <w:rFonts w:cs="Arial"/>
          <w:b/>
          <w:szCs w:val="24"/>
          <w:vertAlign w:val="subscript"/>
          <w:lang w:val="es-ES" w:eastAsia="es-EC"/>
        </w:rPr>
        <w:t xml:space="preserve"> </w:t>
      </w:r>
      <w:r w:rsidR="006304E8" w:rsidRPr="006304E8">
        <w:rPr>
          <w:rFonts w:cs="Arial"/>
          <w:b/>
          <w:szCs w:val="24"/>
          <w:vertAlign w:val="subscript"/>
          <w:lang w:val="es-ES" w:eastAsia="es-EC"/>
        </w:rPr>
        <w:t xml:space="preserve"> </w:t>
      </w:r>
      <w:r w:rsidR="00B1490B">
        <w:rPr>
          <w:rFonts w:cs="Arial"/>
          <w:b/>
          <w:szCs w:val="24"/>
          <w:vertAlign w:val="subscript"/>
          <w:lang w:val="es-ES" w:eastAsia="es-EC"/>
        </w:rPr>
        <w:t xml:space="preserve"> </w:t>
      </w:r>
      <w:r w:rsidR="006304E8" w:rsidRPr="006304E8">
        <w:rPr>
          <w:rFonts w:cs="Arial"/>
          <w:b/>
          <w:szCs w:val="24"/>
          <w:vertAlign w:val="subscript"/>
          <w:lang w:val="es-ES" w:eastAsia="es-EC"/>
        </w:rPr>
        <w:t xml:space="preserve"> </w:t>
      </w:r>
      <w:r w:rsidR="00C75C24">
        <w:rPr>
          <w:rFonts w:cs="Arial"/>
          <w:b/>
          <w:szCs w:val="24"/>
          <w:vertAlign w:val="subscript"/>
          <w:lang w:val="es-ES" w:eastAsia="es-EC"/>
        </w:rPr>
        <w:t xml:space="preserve"> </w:t>
      </w:r>
      <w:r w:rsidR="00C75C24">
        <w:rPr>
          <w:rFonts w:cs="Arial"/>
          <w:szCs w:val="24"/>
          <w:lang w:val="es-ES" w:eastAsia="es-EC"/>
        </w:rPr>
        <w:t>Dióxido de carbono.</w:t>
      </w:r>
    </w:p>
    <w:p w:rsidR="00C75C24" w:rsidRPr="006304E8" w:rsidRDefault="00C75C24" w:rsidP="00C75C24">
      <w:pPr>
        <w:tabs>
          <w:tab w:val="left" w:pos="2160"/>
        </w:tabs>
        <w:rPr>
          <w:rFonts w:cs="Arial"/>
          <w:szCs w:val="24"/>
          <w:lang w:val="es-ES" w:eastAsia="es-EC"/>
        </w:rPr>
      </w:pPr>
      <w:proofErr w:type="spellStart"/>
      <w:r w:rsidRPr="00C75C24">
        <w:rPr>
          <w:rFonts w:cs="Arial"/>
          <w:b/>
          <w:szCs w:val="24"/>
          <w:lang w:val="es-ES" w:eastAsia="es-EC"/>
        </w:rPr>
        <w:t>Cp</w:t>
      </w:r>
      <w:proofErr w:type="spellEnd"/>
      <w:r>
        <w:rPr>
          <w:rFonts w:cs="Arial"/>
          <w:szCs w:val="24"/>
          <w:lang w:val="es-ES" w:eastAsia="es-EC"/>
        </w:rPr>
        <w:tab/>
        <w:t>Coeficiente de potencia.</w:t>
      </w:r>
    </w:p>
    <w:p w:rsidR="00C75C24" w:rsidRPr="00C75C24" w:rsidRDefault="00C75C24" w:rsidP="00C75C24">
      <w:pPr>
        <w:tabs>
          <w:tab w:val="left" w:pos="2160"/>
        </w:tabs>
        <w:rPr>
          <w:rFonts w:eastAsia="Times New Roman" w:cs="Arial"/>
          <w:szCs w:val="24"/>
          <w:lang w:eastAsia="es-EC"/>
        </w:rPr>
      </w:pPr>
      <w:r w:rsidRPr="00EB0A67">
        <w:rPr>
          <w:rFonts w:eastAsia="Times New Roman" w:cs="Arial"/>
          <w:b/>
          <w:szCs w:val="24"/>
          <w:lang w:eastAsia="es-EC"/>
        </w:rPr>
        <w:t xml:space="preserve">°C                            </w:t>
      </w:r>
      <w:r w:rsidR="00143327">
        <w:rPr>
          <w:rFonts w:eastAsia="Times New Roman" w:cs="Arial"/>
          <w:b/>
          <w:szCs w:val="24"/>
          <w:lang w:eastAsia="es-EC"/>
        </w:rPr>
        <w:t xml:space="preserve"> </w:t>
      </w:r>
      <w:r w:rsidRPr="00C75C24">
        <w:rPr>
          <w:rFonts w:eastAsia="Times New Roman" w:cs="Arial"/>
          <w:szCs w:val="24"/>
          <w:lang w:eastAsia="es-EC"/>
        </w:rPr>
        <w:t>Grados centígrados.</w:t>
      </w:r>
    </w:p>
    <w:p w:rsidR="00C75C24" w:rsidRPr="00C75C24" w:rsidRDefault="00C75C24" w:rsidP="00C75C24">
      <w:pPr>
        <w:tabs>
          <w:tab w:val="left" w:pos="2160"/>
        </w:tabs>
        <w:rPr>
          <w:rFonts w:eastAsia="Times New Roman" w:cs="Arial"/>
          <w:b/>
          <w:szCs w:val="24"/>
          <w:lang w:eastAsia="es-EC"/>
        </w:rPr>
      </w:pPr>
      <w:r w:rsidRPr="00C75C24">
        <w:rPr>
          <w:rFonts w:eastAsia="Times New Roman" w:cs="Arial"/>
          <w:b/>
          <w:szCs w:val="24"/>
          <w:lang w:eastAsia="es-EC"/>
        </w:rPr>
        <w:t>D</w:t>
      </w:r>
      <w:r>
        <w:rPr>
          <w:rFonts w:eastAsia="Times New Roman" w:cs="Arial"/>
          <w:b/>
          <w:szCs w:val="24"/>
          <w:lang w:eastAsia="es-EC"/>
        </w:rPr>
        <w:tab/>
      </w:r>
      <w:r w:rsidRPr="00C75C24">
        <w:rPr>
          <w:rFonts w:eastAsia="Times New Roman" w:cs="Arial"/>
          <w:szCs w:val="24"/>
          <w:lang w:eastAsia="es-EC"/>
        </w:rPr>
        <w:t>Ciclo de trabajo.</w:t>
      </w:r>
    </w:p>
    <w:p w:rsidR="00E154D0" w:rsidRPr="00EB0A67" w:rsidRDefault="00E154D0" w:rsidP="00C75C24">
      <w:pPr>
        <w:tabs>
          <w:tab w:val="left" w:pos="2160"/>
        </w:tabs>
        <w:rPr>
          <w:rFonts w:eastAsia="Times New Roman" w:cs="Arial"/>
          <w:b/>
          <w:szCs w:val="24"/>
          <w:lang w:eastAsia="es-EC"/>
        </w:rPr>
      </w:pPr>
      <w:r w:rsidRPr="00EB0A67">
        <w:rPr>
          <w:rFonts w:eastAsia="Times New Roman" w:cs="Arial"/>
          <w:b/>
          <w:szCs w:val="24"/>
          <w:lang w:eastAsia="es-EC"/>
        </w:rPr>
        <w:t>DC</w:t>
      </w:r>
      <w:r w:rsidR="00841BB8" w:rsidRPr="00EB0A67">
        <w:rPr>
          <w:rFonts w:eastAsia="Times New Roman" w:cs="Arial"/>
          <w:b/>
          <w:szCs w:val="24"/>
          <w:lang w:eastAsia="es-EC"/>
        </w:rPr>
        <w:t xml:space="preserve">                         </w:t>
      </w:r>
      <w:r w:rsidR="008F33DB" w:rsidRPr="00EB0A67">
        <w:rPr>
          <w:rFonts w:eastAsia="Times New Roman" w:cs="Arial"/>
          <w:b/>
          <w:szCs w:val="24"/>
          <w:lang w:eastAsia="es-EC"/>
        </w:rPr>
        <w:t xml:space="preserve"> </w:t>
      </w:r>
      <w:r w:rsidR="00B1490B" w:rsidRPr="00EB0A67">
        <w:rPr>
          <w:rFonts w:eastAsia="Times New Roman" w:cs="Arial"/>
          <w:b/>
          <w:szCs w:val="24"/>
          <w:lang w:eastAsia="es-EC"/>
        </w:rPr>
        <w:t xml:space="preserve"> </w:t>
      </w:r>
      <w:r w:rsidR="00841BB8" w:rsidRPr="00EB0A67">
        <w:rPr>
          <w:rFonts w:eastAsia="Times New Roman" w:cs="Arial"/>
          <w:szCs w:val="24"/>
          <w:lang w:eastAsia="es-EC"/>
        </w:rPr>
        <w:t>Corriente directa.</w:t>
      </w:r>
    </w:p>
    <w:p w:rsidR="00E154D0" w:rsidRPr="00EB0A67" w:rsidRDefault="00E154D0" w:rsidP="00E154D0">
      <w:pPr>
        <w:rPr>
          <w:rFonts w:eastAsia="Times New Roman" w:cs="Arial"/>
          <w:b/>
          <w:szCs w:val="24"/>
          <w:lang w:eastAsia="es-EC"/>
        </w:rPr>
      </w:pPr>
      <w:proofErr w:type="spellStart"/>
      <w:r w:rsidRPr="00EB0A67">
        <w:rPr>
          <w:rFonts w:eastAsia="Times New Roman" w:cs="Arial"/>
          <w:b/>
          <w:szCs w:val="24"/>
          <w:lang w:eastAsia="es-EC"/>
        </w:rPr>
        <w:t>Ec</w:t>
      </w:r>
      <w:proofErr w:type="spellEnd"/>
      <w:r w:rsidR="00841BB8" w:rsidRPr="00EB0A67">
        <w:rPr>
          <w:rFonts w:eastAsia="Times New Roman" w:cs="Arial"/>
          <w:b/>
          <w:szCs w:val="24"/>
          <w:lang w:eastAsia="es-EC"/>
        </w:rPr>
        <w:t xml:space="preserve">                          </w:t>
      </w:r>
      <w:r w:rsidR="00B1490B" w:rsidRPr="00EB0A67">
        <w:rPr>
          <w:rFonts w:eastAsia="Times New Roman" w:cs="Arial"/>
          <w:b/>
          <w:szCs w:val="24"/>
          <w:lang w:eastAsia="es-EC"/>
        </w:rPr>
        <w:t xml:space="preserve"> </w:t>
      </w:r>
      <w:r w:rsidR="008F33DB" w:rsidRPr="00EB0A67">
        <w:rPr>
          <w:rFonts w:eastAsia="Times New Roman" w:cs="Arial"/>
          <w:b/>
          <w:szCs w:val="24"/>
          <w:lang w:eastAsia="es-EC"/>
        </w:rPr>
        <w:t xml:space="preserve"> </w:t>
      </w:r>
      <w:r w:rsidR="008F7A48" w:rsidRPr="008F7A48">
        <w:rPr>
          <w:rFonts w:eastAsia="Times New Roman" w:cs="Arial"/>
          <w:szCs w:val="24"/>
          <w:lang w:eastAsia="es-EC"/>
        </w:rPr>
        <w:t>Energía</w:t>
      </w:r>
      <w:r w:rsidR="00841BB8" w:rsidRPr="008F7A48">
        <w:rPr>
          <w:rFonts w:eastAsia="Times New Roman" w:cs="Arial"/>
          <w:szCs w:val="24"/>
          <w:lang w:eastAsia="es-EC"/>
        </w:rPr>
        <w:t xml:space="preserve"> </w:t>
      </w:r>
      <w:r w:rsidR="008F7A48" w:rsidRPr="008F7A48">
        <w:rPr>
          <w:rFonts w:eastAsia="Times New Roman" w:cs="Arial"/>
          <w:szCs w:val="24"/>
          <w:lang w:eastAsia="es-EC"/>
        </w:rPr>
        <w:t>cinética</w:t>
      </w:r>
      <w:r w:rsidR="00841BB8" w:rsidRPr="00EB0A67">
        <w:rPr>
          <w:rFonts w:eastAsia="Times New Roman" w:cs="Arial"/>
          <w:szCs w:val="24"/>
          <w:lang w:eastAsia="es-EC"/>
        </w:rPr>
        <w:t>.</w:t>
      </w:r>
      <w:r w:rsidR="00841BB8" w:rsidRPr="00EB0A67">
        <w:rPr>
          <w:rFonts w:eastAsia="Times New Roman" w:cs="Arial"/>
          <w:b/>
          <w:szCs w:val="24"/>
          <w:lang w:eastAsia="es-EC"/>
        </w:rPr>
        <w:t xml:space="preserve">   </w:t>
      </w:r>
    </w:p>
    <w:p w:rsidR="00E154D0" w:rsidRPr="00EB0A67" w:rsidRDefault="00E154D0" w:rsidP="00C75C24">
      <w:pPr>
        <w:tabs>
          <w:tab w:val="left" w:pos="2040"/>
          <w:tab w:val="left" w:pos="2160"/>
        </w:tabs>
        <w:rPr>
          <w:rFonts w:eastAsia="Times New Roman" w:cs="Arial"/>
          <w:b/>
          <w:szCs w:val="24"/>
          <w:lang w:eastAsia="es-EC"/>
        </w:rPr>
      </w:pPr>
      <w:r w:rsidRPr="00EB0A67">
        <w:rPr>
          <w:rFonts w:eastAsia="Times New Roman" w:cs="Arial"/>
          <w:b/>
          <w:szCs w:val="24"/>
          <w:lang w:eastAsia="es-EC"/>
        </w:rPr>
        <w:t>GSIP</w:t>
      </w:r>
      <w:r w:rsidR="00841BB8" w:rsidRPr="00EB0A67">
        <w:rPr>
          <w:rFonts w:eastAsia="Times New Roman" w:cs="Arial"/>
          <w:b/>
          <w:szCs w:val="24"/>
          <w:lang w:eastAsia="es-EC"/>
        </w:rPr>
        <w:t xml:space="preserve"> </w:t>
      </w:r>
      <w:r w:rsidR="00841BB8" w:rsidRPr="00EB0A67">
        <w:rPr>
          <w:rFonts w:eastAsia="Times New Roman" w:cs="Arial"/>
          <w:b/>
          <w:szCs w:val="24"/>
          <w:lang w:eastAsia="es-EC"/>
        </w:rPr>
        <w:tab/>
      </w:r>
      <w:r w:rsidR="008F33DB" w:rsidRPr="00EB0A67">
        <w:rPr>
          <w:rFonts w:eastAsia="Times New Roman" w:cs="Arial"/>
          <w:b/>
          <w:szCs w:val="24"/>
          <w:lang w:eastAsia="es-EC"/>
        </w:rPr>
        <w:t xml:space="preserve"> </w:t>
      </w:r>
      <w:r w:rsidR="00C75C24">
        <w:rPr>
          <w:rFonts w:eastAsia="Times New Roman" w:cs="Arial"/>
          <w:b/>
          <w:szCs w:val="24"/>
          <w:lang w:eastAsia="es-EC"/>
        </w:rPr>
        <w:t xml:space="preserve"> </w:t>
      </w:r>
      <w:r w:rsidR="00841BB8" w:rsidRPr="008F7A48">
        <w:rPr>
          <w:rFonts w:eastAsia="Times New Roman" w:cs="Arial"/>
          <w:szCs w:val="24"/>
          <w:lang w:eastAsia="es-EC"/>
        </w:rPr>
        <w:t>Generador</w:t>
      </w:r>
      <w:r w:rsidR="00841BB8" w:rsidRPr="008F7A48">
        <w:rPr>
          <w:rFonts w:eastAsia="Times New Roman" w:cs="Arial"/>
          <w:szCs w:val="24"/>
          <w:lang w:val="es-PA" w:eastAsia="es-EC"/>
        </w:rPr>
        <w:t xml:space="preserve"> </w:t>
      </w:r>
      <w:r w:rsidR="008F7A48" w:rsidRPr="008F7A48">
        <w:rPr>
          <w:rFonts w:eastAsia="Times New Roman" w:cs="Arial"/>
          <w:szCs w:val="24"/>
          <w:lang w:val="es-PA" w:eastAsia="es-EC"/>
        </w:rPr>
        <w:t>sincrónico</w:t>
      </w:r>
      <w:r w:rsidR="00841BB8" w:rsidRPr="00EB0A67">
        <w:rPr>
          <w:rFonts w:eastAsia="Times New Roman" w:cs="Arial"/>
          <w:szCs w:val="24"/>
          <w:lang w:eastAsia="es-EC"/>
        </w:rPr>
        <w:t xml:space="preserve"> de imanes permanent</w:t>
      </w:r>
      <w:r w:rsidR="008F7A48" w:rsidRPr="00EB0A67">
        <w:rPr>
          <w:rFonts w:eastAsia="Times New Roman" w:cs="Arial"/>
          <w:szCs w:val="24"/>
          <w:lang w:eastAsia="es-EC"/>
        </w:rPr>
        <w:t>e</w:t>
      </w:r>
      <w:r w:rsidR="00841BB8" w:rsidRPr="00EB0A67">
        <w:rPr>
          <w:rFonts w:eastAsia="Times New Roman" w:cs="Arial"/>
          <w:szCs w:val="24"/>
          <w:lang w:eastAsia="es-EC"/>
        </w:rPr>
        <w:t>s.</w:t>
      </w:r>
    </w:p>
    <w:p w:rsidR="00E154D0" w:rsidRPr="00073C1F" w:rsidRDefault="00E154D0" w:rsidP="00073C1F">
      <w:pPr>
        <w:tabs>
          <w:tab w:val="left" w:pos="2160"/>
        </w:tabs>
        <w:rPr>
          <w:rFonts w:eastAsia="Times New Roman" w:cs="Arial"/>
          <w:b/>
          <w:szCs w:val="24"/>
          <w:lang w:eastAsia="es-EC"/>
        </w:rPr>
      </w:pPr>
      <w:r w:rsidRPr="00073C1F">
        <w:rPr>
          <w:rFonts w:eastAsia="Times New Roman" w:cs="Arial"/>
          <w:b/>
          <w:szCs w:val="24"/>
          <w:lang w:eastAsia="es-EC"/>
        </w:rPr>
        <w:t>GWEC</w:t>
      </w:r>
      <w:r w:rsidR="00073C1F" w:rsidRPr="00073C1F">
        <w:rPr>
          <w:rFonts w:eastAsia="Times New Roman" w:cs="Arial"/>
          <w:b/>
          <w:szCs w:val="24"/>
          <w:lang w:eastAsia="es-EC"/>
        </w:rPr>
        <w:tab/>
      </w:r>
      <w:r w:rsidR="00073C1F" w:rsidRPr="00073C1F">
        <w:rPr>
          <w:rFonts w:eastAsia="Times New Roman" w:cs="Arial"/>
          <w:szCs w:val="24"/>
          <w:lang w:eastAsia="es-EC"/>
        </w:rPr>
        <w:t>Consejo mundial de energía eólica.</w:t>
      </w:r>
    </w:p>
    <w:p w:rsidR="00E154D0" w:rsidRPr="00C97386" w:rsidRDefault="00E154D0" w:rsidP="00073C1F">
      <w:pPr>
        <w:tabs>
          <w:tab w:val="left" w:pos="2160"/>
        </w:tabs>
        <w:rPr>
          <w:rFonts w:cs="Arial"/>
          <w:b/>
          <w:szCs w:val="24"/>
          <w:lang w:eastAsia="es-EC"/>
        </w:rPr>
      </w:pPr>
      <w:proofErr w:type="spellStart"/>
      <w:r w:rsidRPr="00C97386">
        <w:rPr>
          <w:rFonts w:cs="Arial"/>
          <w:b/>
          <w:szCs w:val="24"/>
          <w:lang w:eastAsia="es-EC"/>
        </w:rPr>
        <w:t>GWh</w:t>
      </w:r>
      <w:proofErr w:type="spellEnd"/>
      <w:r w:rsidR="00841BB8" w:rsidRPr="00C97386">
        <w:rPr>
          <w:rFonts w:cs="Arial"/>
          <w:b/>
          <w:szCs w:val="24"/>
          <w:lang w:eastAsia="es-EC"/>
        </w:rPr>
        <w:tab/>
      </w:r>
      <w:proofErr w:type="spellStart"/>
      <w:r w:rsidR="00841BB8" w:rsidRPr="00C97386">
        <w:rPr>
          <w:rFonts w:cs="Arial"/>
          <w:szCs w:val="24"/>
          <w:lang w:eastAsia="es-EC"/>
        </w:rPr>
        <w:t>Gigavatios</w:t>
      </w:r>
      <w:proofErr w:type="spellEnd"/>
      <w:r w:rsidR="00841BB8" w:rsidRPr="00C97386">
        <w:rPr>
          <w:rFonts w:cs="Arial"/>
          <w:szCs w:val="24"/>
          <w:lang w:eastAsia="es-EC"/>
        </w:rPr>
        <w:t xml:space="preserve"> hora.</w:t>
      </w:r>
    </w:p>
    <w:p w:rsidR="00E154D0" w:rsidRPr="00EB0A67" w:rsidRDefault="00E154D0" w:rsidP="00841BB8">
      <w:pPr>
        <w:tabs>
          <w:tab w:val="left" w:pos="2130"/>
        </w:tabs>
        <w:rPr>
          <w:rFonts w:cs="Arial"/>
          <w:b/>
          <w:szCs w:val="24"/>
          <w:lang w:eastAsia="es-EC"/>
        </w:rPr>
      </w:pPr>
      <w:proofErr w:type="spellStart"/>
      <w:r w:rsidRPr="00EB0A67">
        <w:rPr>
          <w:rFonts w:cs="Arial"/>
          <w:b/>
          <w:szCs w:val="24"/>
          <w:lang w:eastAsia="es-EC"/>
        </w:rPr>
        <w:t>It</w:t>
      </w:r>
      <w:proofErr w:type="spellEnd"/>
      <w:r w:rsidR="00841BB8" w:rsidRPr="00EB0A67">
        <w:rPr>
          <w:rFonts w:cs="Arial"/>
          <w:b/>
          <w:szCs w:val="24"/>
          <w:lang w:eastAsia="es-EC"/>
        </w:rPr>
        <w:tab/>
      </w:r>
      <w:r w:rsidR="00841BB8" w:rsidRPr="00EB0A67">
        <w:rPr>
          <w:rFonts w:cs="Arial"/>
          <w:szCs w:val="24"/>
          <w:lang w:eastAsia="es-EC"/>
        </w:rPr>
        <w:t>Intensidad de la turbulencia</w:t>
      </w:r>
      <w:r w:rsidR="00677064" w:rsidRPr="00EB0A67">
        <w:rPr>
          <w:rFonts w:cs="Arial"/>
          <w:szCs w:val="24"/>
          <w:lang w:eastAsia="es-EC"/>
        </w:rPr>
        <w:t>.</w:t>
      </w:r>
    </w:p>
    <w:p w:rsidR="00E154D0" w:rsidRPr="00EB0A67" w:rsidRDefault="00E154D0" w:rsidP="00677064">
      <w:pPr>
        <w:tabs>
          <w:tab w:val="left" w:pos="2130"/>
        </w:tabs>
        <w:rPr>
          <w:rFonts w:eastAsia="Times New Roman" w:cs="Arial"/>
          <w:szCs w:val="24"/>
          <w:lang w:eastAsia="es-EC"/>
        </w:rPr>
      </w:pPr>
      <w:r w:rsidRPr="00EB0A67">
        <w:rPr>
          <w:rFonts w:cs="Arial"/>
          <w:b/>
          <w:szCs w:val="24"/>
          <w:lang w:eastAsia="es-EC"/>
        </w:rPr>
        <w:t>J</w:t>
      </w:r>
      <w:r w:rsidR="00677064" w:rsidRPr="00EB0A67">
        <w:rPr>
          <w:rFonts w:cs="Arial"/>
          <w:b/>
          <w:szCs w:val="24"/>
          <w:lang w:eastAsia="es-EC"/>
        </w:rPr>
        <w:tab/>
      </w:r>
      <w:r w:rsidR="00677064" w:rsidRPr="00EB0A67">
        <w:rPr>
          <w:rFonts w:cs="Arial"/>
          <w:szCs w:val="24"/>
          <w:lang w:eastAsia="es-EC"/>
        </w:rPr>
        <w:t>Constante de inercia del generador.</w:t>
      </w:r>
    </w:p>
    <w:p w:rsidR="00E154D0" w:rsidRPr="00EB0A67" w:rsidRDefault="00E154D0" w:rsidP="00677064">
      <w:pPr>
        <w:tabs>
          <w:tab w:val="left" w:pos="2130"/>
        </w:tabs>
        <w:rPr>
          <w:rFonts w:eastAsia="Times New Roman" w:cs="Arial"/>
          <w:szCs w:val="24"/>
          <w:lang w:eastAsia="es-EC"/>
        </w:rPr>
      </w:pPr>
      <w:r w:rsidRPr="00EB0A67">
        <w:rPr>
          <w:rFonts w:eastAsia="Times New Roman" w:cs="Arial"/>
          <w:b/>
          <w:szCs w:val="24"/>
          <w:lang w:eastAsia="es-EC"/>
        </w:rPr>
        <w:t>Kg</w:t>
      </w:r>
      <w:r w:rsidR="00677064" w:rsidRPr="00EB0A67">
        <w:rPr>
          <w:rFonts w:eastAsia="Times New Roman" w:cs="Arial"/>
          <w:b/>
          <w:szCs w:val="24"/>
          <w:lang w:eastAsia="es-EC"/>
        </w:rPr>
        <w:tab/>
      </w:r>
      <w:r w:rsidR="00677064" w:rsidRPr="00EB0A67">
        <w:rPr>
          <w:rFonts w:eastAsia="Times New Roman" w:cs="Arial"/>
          <w:szCs w:val="24"/>
          <w:lang w:eastAsia="es-EC"/>
        </w:rPr>
        <w:t>Kilogramos.</w:t>
      </w:r>
    </w:p>
    <w:p w:rsidR="00E154D0" w:rsidRPr="00EB0A67" w:rsidRDefault="00E154D0" w:rsidP="00677064">
      <w:pPr>
        <w:tabs>
          <w:tab w:val="left" w:pos="2130"/>
        </w:tabs>
        <w:rPr>
          <w:rFonts w:eastAsia="Times New Roman" w:cs="Arial"/>
          <w:b/>
          <w:szCs w:val="24"/>
          <w:lang w:eastAsia="es-EC"/>
        </w:rPr>
      </w:pPr>
      <w:r w:rsidRPr="00EB0A67">
        <w:rPr>
          <w:rFonts w:eastAsia="Times New Roman" w:cs="Arial"/>
          <w:b/>
          <w:szCs w:val="24"/>
          <w:lang w:eastAsia="es-EC"/>
        </w:rPr>
        <w:lastRenderedPageBreak/>
        <w:t>KHZ</w:t>
      </w:r>
      <w:r w:rsidR="00677064" w:rsidRPr="00EB0A67">
        <w:rPr>
          <w:rFonts w:eastAsia="Times New Roman" w:cs="Arial"/>
          <w:b/>
          <w:szCs w:val="24"/>
          <w:lang w:eastAsia="es-EC"/>
        </w:rPr>
        <w:tab/>
      </w:r>
      <w:proofErr w:type="spellStart"/>
      <w:r w:rsidR="00677064" w:rsidRPr="00EB0A67">
        <w:rPr>
          <w:rFonts w:eastAsia="Times New Roman" w:cs="Arial"/>
          <w:szCs w:val="24"/>
          <w:lang w:eastAsia="es-EC"/>
        </w:rPr>
        <w:t>Kilohertz</w:t>
      </w:r>
      <w:proofErr w:type="spellEnd"/>
      <w:r w:rsidR="00677064" w:rsidRPr="00EB0A67">
        <w:rPr>
          <w:rFonts w:eastAsia="Times New Roman" w:cs="Arial"/>
          <w:szCs w:val="24"/>
          <w:lang w:eastAsia="es-EC"/>
        </w:rPr>
        <w:t>.</w:t>
      </w:r>
    </w:p>
    <w:p w:rsidR="00E154D0" w:rsidRPr="00EB0A67" w:rsidRDefault="00E154D0" w:rsidP="00677064">
      <w:pPr>
        <w:tabs>
          <w:tab w:val="left" w:pos="2130"/>
        </w:tabs>
        <w:rPr>
          <w:rFonts w:eastAsia="Times New Roman" w:cs="Arial"/>
          <w:b/>
          <w:szCs w:val="24"/>
          <w:lang w:eastAsia="es-EC"/>
        </w:rPr>
      </w:pPr>
      <w:r w:rsidRPr="00EB0A67">
        <w:rPr>
          <w:rFonts w:eastAsia="Times New Roman" w:cs="Arial"/>
          <w:b/>
          <w:szCs w:val="24"/>
          <w:lang w:eastAsia="es-EC"/>
        </w:rPr>
        <w:t>Km</w:t>
      </w:r>
      <w:r w:rsidR="00677064" w:rsidRPr="00EB0A67">
        <w:rPr>
          <w:rFonts w:eastAsia="Times New Roman" w:cs="Arial"/>
          <w:b/>
          <w:szCs w:val="24"/>
          <w:lang w:eastAsia="es-EC"/>
        </w:rPr>
        <w:tab/>
      </w:r>
      <w:r w:rsidR="00143327" w:rsidRPr="00EB0A67">
        <w:rPr>
          <w:rFonts w:eastAsia="Times New Roman" w:cs="Arial"/>
          <w:szCs w:val="24"/>
          <w:lang w:eastAsia="es-EC"/>
        </w:rPr>
        <w:t>Kilómetros</w:t>
      </w:r>
      <w:r w:rsidR="00677064" w:rsidRPr="00EB0A67">
        <w:rPr>
          <w:rFonts w:eastAsia="Times New Roman" w:cs="Arial"/>
          <w:szCs w:val="24"/>
          <w:lang w:eastAsia="es-EC"/>
        </w:rPr>
        <w:t>.</w:t>
      </w:r>
    </w:p>
    <w:p w:rsidR="00E154D0" w:rsidRPr="00EB0A67" w:rsidRDefault="00E154D0" w:rsidP="00677064">
      <w:pPr>
        <w:tabs>
          <w:tab w:val="left" w:pos="2130"/>
        </w:tabs>
        <w:rPr>
          <w:rFonts w:eastAsia="Times New Roman" w:cs="Arial"/>
          <w:szCs w:val="24"/>
          <w:lang w:eastAsia="es-EC"/>
        </w:rPr>
      </w:pPr>
      <w:r w:rsidRPr="00EB0A67">
        <w:rPr>
          <w:rFonts w:eastAsia="Times New Roman" w:cs="Arial"/>
          <w:b/>
          <w:szCs w:val="24"/>
          <w:lang w:eastAsia="es-EC"/>
        </w:rPr>
        <w:t>KW</w:t>
      </w:r>
      <w:r w:rsidR="00677064" w:rsidRPr="00EB0A67">
        <w:rPr>
          <w:rFonts w:eastAsia="Times New Roman" w:cs="Arial"/>
          <w:b/>
          <w:szCs w:val="24"/>
          <w:lang w:eastAsia="es-EC"/>
        </w:rPr>
        <w:tab/>
      </w:r>
      <w:r w:rsidR="00677064" w:rsidRPr="00EB0A67">
        <w:rPr>
          <w:rFonts w:eastAsia="Times New Roman" w:cs="Arial"/>
          <w:szCs w:val="24"/>
          <w:lang w:eastAsia="es-EC"/>
        </w:rPr>
        <w:t>Kilovatios.</w:t>
      </w:r>
    </w:p>
    <w:p w:rsidR="00E154D0" w:rsidRPr="00EB0A67" w:rsidRDefault="00E154D0" w:rsidP="00677064">
      <w:pPr>
        <w:tabs>
          <w:tab w:val="left" w:pos="2130"/>
        </w:tabs>
        <w:rPr>
          <w:rFonts w:eastAsia="Times New Roman" w:cs="Arial"/>
          <w:szCs w:val="24"/>
          <w:lang w:eastAsia="es-EC"/>
        </w:rPr>
      </w:pPr>
      <w:r w:rsidRPr="00EB0A67">
        <w:rPr>
          <w:rFonts w:eastAsia="Times New Roman" w:cs="Arial"/>
          <w:b/>
          <w:szCs w:val="24"/>
          <w:lang w:eastAsia="es-EC"/>
        </w:rPr>
        <w:t>KV</w:t>
      </w:r>
      <w:r w:rsidR="00677064" w:rsidRPr="00EB0A67">
        <w:rPr>
          <w:rFonts w:eastAsia="Times New Roman" w:cs="Arial"/>
          <w:b/>
          <w:szCs w:val="24"/>
          <w:lang w:eastAsia="es-EC"/>
        </w:rPr>
        <w:tab/>
      </w:r>
      <w:r w:rsidR="00677064" w:rsidRPr="00EB0A67">
        <w:rPr>
          <w:rFonts w:eastAsia="Times New Roman" w:cs="Arial"/>
          <w:szCs w:val="24"/>
          <w:lang w:eastAsia="es-EC"/>
        </w:rPr>
        <w:t>Kilovoltios.</w:t>
      </w:r>
    </w:p>
    <w:p w:rsidR="00E154D0" w:rsidRPr="00EB0A67" w:rsidRDefault="00E154D0" w:rsidP="00677064">
      <w:pPr>
        <w:tabs>
          <w:tab w:val="left" w:pos="2130"/>
        </w:tabs>
        <w:rPr>
          <w:rFonts w:eastAsia="Times New Roman" w:cs="Arial"/>
          <w:b/>
          <w:szCs w:val="24"/>
          <w:lang w:eastAsia="es-EC"/>
        </w:rPr>
      </w:pPr>
      <w:r w:rsidRPr="00EB0A67">
        <w:rPr>
          <w:rFonts w:eastAsia="Times New Roman" w:cs="Arial"/>
          <w:b/>
          <w:szCs w:val="24"/>
          <w:lang w:eastAsia="es-EC"/>
        </w:rPr>
        <w:t>L</w:t>
      </w:r>
      <w:r w:rsidR="00677064" w:rsidRPr="00EB0A67">
        <w:rPr>
          <w:rFonts w:eastAsia="Times New Roman" w:cs="Arial"/>
          <w:b/>
          <w:szCs w:val="24"/>
          <w:lang w:eastAsia="es-EC"/>
        </w:rPr>
        <w:tab/>
      </w:r>
      <w:r w:rsidR="00677064" w:rsidRPr="00EB0A67">
        <w:rPr>
          <w:rFonts w:eastAsia="Times New Roman" w:cs="Arial"/>
          <w:szCs w:val="24"/>
          <w:lang w:eastAsia="es-EC"/>
        </w:rPr>
        <w:t>Inductancia.</w:t>
      </w:r>
    </w:p>
    <w:p w:rsidR="00E154D0" w:rsidRPr="00EB0A67" w:rsidRDefault="00E154D0" w:rsidP="008F33DB">
      <w:pPr>
        <w:tabs>
          <w:tab w:val="left" w:pos="2130"/>
        </w:tabs>
        <w:rPr>
          <w:rFonts w:eastAsia="Times New Roman" w:cs="Arial"/>
          <w:b/>
          <w:szCs w:val="24"/>
          <w:lang w:eastAsia="es-EC"/>
        </w:rPr>
      </w:pPr>
      <w:proofErr w:type="spellStart"/>
      <w:r w:rsidRPr="00EB0A67">
        <w:rPr>
          <w:rFonts w:eastAsia="Times New Roman" w:cs="Arial"/>
          <w:b/>
          <w:szCs w:val="24"/>
          <w:lang w:eastAsia="es-EC"/>
        </w:rPr>
        <w:t>Ld</w:t>
      </w:r>
      <w:proofErr w:type="spellEnd"/>
      <w:r w:rsidR="008F33DB" w:rsidRPr="00EB0A67">
        <w:rPr>
          <w:rFonts w:eastAsia="Times New Roman" w:cs="Arial"/>
          <w:b/>
          <w:szCs w:val="24"/>
          <w:lang w:eastAsia="es-EC"/>
        </w:rPr>
        <w:tab/>
      </w:r>
      <w:r w:rsidR="008F33DB" w:rsidRPr="00EB0A67">
        <w:rPr>
          <w:rFonts w:eastAsia="Times New Roman" w:cs="Arial"/>
          <w:szCs w:val="24"/>
          <w:lang w:eastAsia="es-EC"/>
        </w:rPr>
        <w:t xml:space="preserve">Inductancia en </w:t>
      </w:r>
      <w:r w:rsidR="00AB6D2D" w:rsidRPr="00EB0A67">
        <w:rPr>
          <w:rFonts w:eastAsia="Times New Roman" w:cs="Arial"/>
          <w:szCs w:val="24"/>
          <w:lang w:eastAsia="es-EC"/>
        </w:rPr>
        <w:t>el eje directo.</w:t>
      </w:r>
    </w:p>
    <w:p w:rsidR="00E154D0" w:rsidRPr="00EB0A67" w:rsidRDefault="00E154D0" w:rsidP="00AB6D2D">
      <w:pPr>
        <w:tabs>
          <w:tab w:val="left" w:pos="2130"/>
        </w:tabs>
        <w:rPr>
          <w:rFonts w:eastAsia="Times New Roman" w:cs="Arial"/>
          <w:szCs w:val="24"/>
          <w:lang w:eastAsia="es-EC"/>
        </w:rPr>
      </w:pPr>
      <w:proofErr w:type="spellStart"/>
      <w:r w:rsidRPr="00EB0A67">
        <w:rPr>
          <w:rFonts w:eastAsia="Times New Roman" w:cs="Arial"/>
          <w:b/>
          <w:szCs w:val="24"/>
          <w:lang w:eastAsia="es-EC"/>
        </w:rPr>
        <w:t>Lq</w:t>
      </w:r>
      <w:proofErr w:type="spellEnd"/>
      <w:r w:rsidR="00AB6D2D" w:rsidRPr="00EB0A67">
        <w:rPr>
          <w:rFonts w:eastAsia="Times New Roman" w:cs="Arial"/>
          <w:b/>
          <w:szCs w:val="24"/>
          <w:lang w:eastAsia="es-EC"/>
        </w:rPr>
        <w:tab/>
      </w:r>
      <w:r w:rsidR="00AB6D2D" w:rsidRPr="00EB0A67">
        <w:rPr>
          <w:rFonts w:eastAsia="Times New Roman" w:cs="Arial"/>
          <w:szCs w:val="24"/>
          <w:lang w:eastAsia="es-EC"/>
        </w:rPr>
        <w:t>Inductancia en el eje de cuadratura.</w:t>
      </w:r>
    </w:p>
    <w:p w:rsidR="00E154D0" w:rsidRPr="00EB0A67" w:rsidRDefault="00E154D0" w:rsidP="00677064">
      <w:pPr>
        <w:tabs>
          <w:tab w:val="left" w:pos="2130"/>
        </w:tabs>
        <w:rPr>
          <w:rFonts w:eastAsia="Times New Roman" w:cs="Arial"/>
          <w:szCs w:val="24"/>
          <w:lang w:eastAsia="es-EC"/>
        </w:rPr>
      </w:pPr>
      <w:proofErr w:type="spellStart"/>
      <w:r w:rsidRPr="00EB0A67">
        <w:rPr>
          <w:rFonts w:eastAsia="Times New Roman" w:cs="Arial"/>
          <w:b/>
          <w:szCs w:val="24"/>
          <w:lang w:eastAsia="es-EC"/>
        </w:rPr>
        <w:t>Lt</w:t>
      </w:r>
      <w:proofErr w:type="spellEnd"/>
      <w:r w:rsidR="00677064" w:rsidRPr="00EB0A67">
        <w:rPr>
          <w:rFonts w:eastAsia="Times New Roman" w:cs="Arial"/>
          <w:b/>
          <w:szCs w:val="24"/>
          <w:lang w:eastAsia="es-EC"/>
        </w:rPr>
        <w:tab/>
      </w:r>
      <w:r w:rsidR="00677064" w:rsidRPr="00EB0A67">
        <w:rPr>
          <w:rFonts w:eastAsia="Times New Roman" w:cs="Arial"/>
          <w:szCs w:val="24"/>
          <w:lang w:eastAsia="es-EC"/>
        </w:rPr>
        <w:t>Longitud de la turbulencia.</w:t>
      </w:r>
    </w:p>
    <w:p w:rsidR="00E154D0" w:rsidRPr="00EB0A67" w:rsidRDefault="00E154D0" w:rsidP="0063199E">
      <w:pPr>
        <w:tabs>
          <w:tab w:val="left" w:pos="2130"/>
        </w:tabs>
        <w:rPr>
          <w:rFonts w:eastAsia="Times New Roman" w:cs="Arial"/>
          <w:b/>
          <w:szCs w:val="24"/>
          <w:lang w:eastAsia="es-EC"/>
        </w:rPr>
      </w:pPr>
      <w:r w:rsidRPr="00EB0A67">
        <w:rPr>
          <w:rFonts w:eastAsia="Times New Roman" w:cs="Arial"/>
          <w:b/>
          <w:szCs w:val="24"/>
          <w:lang w:eastAsia="es-EC"/>
        </w:rPr>
        <w:t>M</w:t>
      </w:r>
      <w:r w:rsidR="00677064" w:rsidRPr="00EB0A67">
        <w:rPr>
          <w:rFonts w:eastAsia="Times New Roman" w:cs="Arial"/>
          <w:b/>
          <w:szCs w:val="24"/>
          <w:lang w:eastAsia="es-EC"/>
        </w:rPr>
        <w:tab/>
      </w:r>
      <w:r w:rsidR="00AD5DD7" w:rsidRPr="00EB0A67">
        <w:rPr>
          <w:rFonts w:eastAsia="Times New Roman" w:cs="Arial"/>
          <w:szCs w:val="24"/>
          <w:lang w:eastAsia="es-EC"/>
        </w:rPr>
        <w:t>Índice</w:t>
      </w:r>
      <w:r w:rsidR="00677064" w:rsidRPr="00EB0A67">
        <w:rPr>
          <w:rFonts w:eastAsia="Times New Roman" w:cs="Arial"/>
          <w:szCs w:val="24"/>
          <w:lang w:eastAsia="es-EC"/>
        </w:rPr>
        <w:t xml:space="preserve"> de </w:t>
      </w:r>
      <w:r w:rsidR="00AD5DD7" w:rsidRPr="00EB0A67">
        <w:rPr>
          <w:rFonts w:eastAsia="Times New Roman" w:cs="Arial"/>
          <w:szCs w:val="24"/>
          <w:lang w:eastAsia="es-EC"/>
        </w:rPr>
        <w:t>modulación</w:t>
      </w:r>
      <w:r w:rsidR="00677064" w:rsidRPr="00EB0A67">
        <w:rPr>
          <w:rFonts w:eastAsia="Times New Roman" w:cs="Arial"/>
          <w:szCs w:val="24"/>
          <w:lang w:eastAsia="es-EC"/>
        </w:rPr>
        <w:t>.</w:t>
      </w:r>
    </w:p>
    <w:p w:rsidR="00E154D0" w:rsidRPr="00EB0A67" w:rsidRDefault="00E154D0" w:rsidP="00677064">
      <w:pPr>
        <w:tabs>
          <w:tab w:val="left" w:pos="2130"/>
        </w:tabs>
        <w:rPr>
          <w:rFonts w:eastAsia="Times New Roman" w:cs="Arial"/>
          <w:b/>
          <w:szCs w:val="24"/>
          <w:lang w:eastAsia="es-EC"/>
        </w:rPr>
      </w:pPr>
      <w:r w:rsidRPr="00EB0A67">
        <w:rPr>
          <w:rFonts w:cs="Arial"/>
          <w:b/>
          <w:szCs w:val="24"/>
        </w:rPr>
        <w:t>MPPT</w:t>
      </w:r>
      <w:r w:rsidR="00677064" w:rsidRPr="00EB0A67">
        <w:rPr>
          <w:rFonts w:cs="Arial"/>
          <w:b/>
          <w:szCs w:val="24"/>
        </w:rPr>
        <w:tab/>
      </w:r>
      <w:r w:rsidR="00AD5DD7" w:rsidRPr="00EB0A67">
        <w:rPr>
          <w:rFonts w:cs="Arial"/>
          <w:szCs w:val="24"/>
        </w:rPr>
        <w:t>Máxima</w:t>
      </w:r>
      <w:r w:rsidR="00677064" w:rsidRPr="00EB0A67">
        <w:rPr>
          <w:rFonts w:cs="Arial"/>
          <w:szCs w:val="24"/>
        </w:rPr>
        <w:t xml:space="preserve"> </w:t>
      </w:r>
      <w:r w:rsidR="00AD5DD7" w:rsidRPr="00EB0A67">
        <w:rPr>
          <w:rFonts w:cs="Arial"/>
          <w:szCs w:val="24"/>
        </w:rPr>
        <w:t>extracción</w:t>
      </w:r>
      <w:r w:rsidR="00677064" w:rsidRPr="00EB0A67">
        <w:rPr>
          <w:rFonts w:cs="Arial"/>
          <w:szCs w:val="24"/>
        </w:rPr>
        <w:t xml:space="preserve"> de potencia.</w:t>
      </w:r>
    </w:p>
    <w:p w:rsidR="00E154D0" w:rsidRPr="00EB0A67" w:rsidRDefault="00E154D0" w:rsidP="00677064">
      <w:pPr>
        <w:tabs>
          <w:tab w:val="left" w:pos="2160"/>
        </w:tabs>
        <w:rPr>
          <w:rFonts w:eastAsia="Times New Roman" w:cs="Arial"/>
          <w:b/>
          <w:szCs w:val="24"/>
          <w:lang w:eastAsia="es-EC"/>
        </w:rPr>
      </w:pPr>
      <w:r w:rsidRPr="00EB0A67">
        <w:rPr>
          <w:rFonts w:cs="Arial"/>
          <w:b/>
          <w:szCs w:val="24"/>
        </w:rPr>
        <w:t>MVA</w:t>
      </w:r>
      <w:r w:rsidR="00677064" w:rsidRPr="00EB0A67">
        <w:rPr>
          <w:rFonts w:cs="Arial"/>
          <w:b/>
          <w:szCs w:val="24"/>
        </w:rPr>
        <w:t xml:space="preserve">                        </w:t>
      </w:r>
      <w:proofErr w:type="spellStart"/>
      <w:r w:rsidR="00677064" w:rsidRPr="00EB0A67">
        <w:rPr>
          <w:rFonts w:cs="Arial"/>
          <w:szCs w:val="24"/>
        </w:rPr>
        <w:t>Megavoltios</w:t>
      </w:r>
      <w:proofErr w:type="spellEnd"/>
      <w:r w:rsidR="00677064" w:rsidRPr="00EB0A67">
        <w:rPr>
          <w:rFonts w:cs="Arial"/>
          <w:szCs w:val="24"/>
        </w:rPr>
        <w:t xml:space="preserve"> - amperios.  </w:t>
      </w:r>
      <w:r w:rsidR="00677064" w:rsidRPr="00EB0A67">
        <w:rPr>
          <w:rFonts w:cs="Arial"/>
          <w:szCs w:val="24"/>
        </w:rPr>
        <w:tab/>
      </w:r>
    </w:p>
    <w:p w:rsidR="00E154D0" w:rsidRPr="00EB0A67" w:rsidRDefault="00E154D0" w:rsidP="00677064">
      <w:pPr>
        <w:tabs>
          <w:tab w:val="left" w:pos="2160"/>
        </w:tabs>
        <w:rPr>
          <w:rFonts w:eastAsia="Times New Roman" w:cs="Arial"/>
          <w:szCs w:val="24"/>
          <w:lang w:eastAsia="es-EC"/>
        </w:rPr>
      </w:pPr>
      <w:r w:rsidRPr="00EB0A67">
        <w:rPr>
          <w:rFonts w:eastAsia="Times New Roman" w:cs="Arial"/>
          <w:b/>
          <w:szCs w:val="24"/>
          <w:lang w:eastAsia="es-EC"/>
        </w:rPr>
        <w:t>MW</w:t>
      </w:r>
      <w:r w:rsidR="00677064" w:rsidRPr="00EB0A67">
        <w:rPr>
          <w:rFonts w:eastAsia="Times New Roman" w:cs="Arial"/>
          <w:b/>
          <w:szCs w:val="24"/>
          <w:lang w:eastAsia="es-EC"/>
        </w:rPr>
        <w:tab/>
      </w:r>
      <w:r w:rsidR="00677064" w:rsidRPr="00EB0A67">
        <w:rPr>
          <w:rFonts w:eastAsia="Times New Roman" w:cs="Arial"/>
          <w:szCs w:val="24"/>
          <w:lang w:eastAsia="es-EC"/>
        </w:rPr>
        <w:t>Megavatios.</w:t>
      </w:r>
    </w:p>
    <w:p w:rsidR="00E154D0" w:rsidRPr="00EB0A67" w:rsidRDefault="00E154D0" w:rsidP="00677064">
      <w:pPr>
        <w:tabs>
          <w:tab w:val="left" w:pos="2160"/>
        </w:tabs>
        <w:rPr>
          <w:rFonts w:eastAsia="Times New Roman" w:cs="Arial"/>
          <w:b/>
          <w:szCs w:val="24"/>
          <w:lang w:eastAsia="es-EC"/>
        </w:rPr>
      </w:pPr>
      <w:r w:rsidRPr="00EB0A67">
        <w:rPr>
          <w:rFonts w:eastAsia="Times New Roman" w:cs="Arial"/>
          <w:b/>
          <w:szCs w:val="24"/>
          <w:lang w:eastAsia="es-EC"/>
        </w:rPr>
        <w:t>P</w:t>
      </w:r>
      <w:r w:rsidR="00677064" w:rsidRPr="00EB0A67">
        <w:rPr>
          <w:rFonts w:eastAsia="Times New Roman" w:cs="Arial"/>
          <w:b/>
          <w:szCs w:val="24"/>
          <w:lang w:eastAsia="es-EC"/>
        </w:rPr>
        <w:tab/>
      </w:r>
      <w:r w:rsidR="00677064" w:rsidRPr="00EB0A67">
        <w:rPr>
          <w:rFonts w:eastAsia="Times New Roman" w:cs="Arial"/>
          <w:szCs w:val="24"/>
          <w:lang w:eastAsia="es-EC"/>
        </w:rPr>
        <w:t>Potencia activa.</w:t>
      </w:r>
    </w:p>
    <w:p w:rsidR="00E154D0" w:rsidRPr="00EB0A67" w:rsidRDefault="00E154D0" w:rsidP="00A42873">
      <w:pPr>
        <w:tabs>
          <w:tab w:val="left" w:pos="2160"/>
        </w:tabs>
        <w:rPr>
          <w:rFonts w:eastAsia="Times New Roman" w:cs="Arial"/>
          <w:b/>
          <w:szCs w:val="24"/>
          <w:lang w:eastAsia="es-EC"/>
        </w:rPr>
      </w:pPr>
      <w:r w:rsidRPr="00EB0A67">
        <w:rPr>
          <w:rFonts w:eastAsia="Times New Roman" w:cs="Arial"/>
          <w:b/>
          <w:szCs w:val="24"/>
          <w:lang w:eastAsia="es-EC"/>
        </w:rPr>
        <w:t>PCC</w:t>
      </w:r>
      <w:r w:rsidR="00A42873" w:rsidRPr="00EB0A67">
        <w:rPr>
          <w:rFonts w:eastAsia="Times New Roman" w:cs="Arial"/>
          <w:b/>
          <w:szCs w:val="24"/>
          <w:lang w:eastAsia="es-EC"/>
        </w:rPr>
        <w:tab/>
      </w:r>
      <w:r w:rsidR="00A42873" w:rsidRPr="00EB0A67">
        <w:rPr>
          <w:rFonts w:eastAsia="Times New Roman" w:cs="Arial"/>
          <w:szCs w:val="24"/>
          <w:lang w:eastAsia="es-EC"/>
        </w:rPr>
        <w:t>Punto de</w:t>
      </w:r>
      <w:r w:rsidR="00A42873" w:rsidRPr="00A42873">
        <w:rPr>
          <w:rFonts w:eastAsia="Times New Roman" w:cs="Arial"/>
          <w:szCs w:val="24"/>
          <w:lang w:eastAsia="es-EC"/>
        </w:rPr>
        <w:t xml:space="preserve"> común</w:t>
      </w:r>
      <w:r w:rsidR="00A42873" w:rsidRPr="00EB0A67">
        <w:rPr>
          <w:rFonts w:eastAsia="Times New Roman" w:cs="Arial"/>
          <w:szCs w:val="24"/>
          <w:lang w:eastAsia="es-EC"/>
        </w:rPr>
        <w:t xml:space="preserve"> acoplamiento.</w:t>
      </w:r>
    </w:p>
    <w:p w:rsidR="00E154D0" w:rsidRPr="00EB0A67" w:rsidRDefault="00E154D0" w:rsidP="00A42873">
      <w:pPr>
        <w:tabs>
          <w:tab w:val="left" w:pos="2160"/>
        </w:tabs>
        <w:rPr>
          <w:rFonts w:eastAsia="Times New Roman" w:cs="Arial"/>
          <w:b/>
          <w:szCs w:val="24"/>
          <w:lang w:eastAsia="es-EC"/>
        </w:rPr>
      </w:pPr>
      <w:r w:rsidRPr="00EB0A67">
        <w:rPr>
          <w:rFonts w:eastAsia="Times New Roman" w:cs="Arial"/>
          <w:b/>
          <w:szCs w:val="24"/>
          <w:lang w:eastAsia="es-EC"/>
        </w:rPr>
        <w:t>Pd</w:t>
      </w:r>
      <w:r w:rsidR="00A42873" w:rsidRPr="00EB0A67">
        <w:rPr>
          <w:rFonts w:eastAsia="Times New Roman" w:cs="Arial"/>
          <w:b/>
          <w:szCs w:val="24"/>
          <w:lang w:eastAsia="es-EC"/>
        </w:rPr>
        <w:tab/>
      </w:r>
      <w:r w:rsidR="00A42873" w:rsidRPr="00EB0A67">
        <w:rPr>
          <w:rFonts w:eastAsia="Times New Roman" w:cs="Arial"/>
          <w:szCs w:val="24"/>
          <w:lang w:eastAsia="es-EC"/>
        </w:rPr>
        <w:t>Potencia disponible del viento.</w:t>
      </w:r>
    </w:p>
    <w:p w:rsidR="00E154D0" w:rsidRPr="00C97386" w:rsidRDefault="00E154D0" w:rsidP="00AB6D2D">
      <w:pPr>
        <w:tabs>
          <w:tab w:val="left" w:pos="2145"/>
          <w:tab w:val="left" w:pos="2205"/>
        </w:tabs>
        <w:rPr>
          <w:rFonts w:eastAsia="Times New Roman" w:cs="Arial"/>
          <w:b/>
          <w:szCs w:val="24"/>
          <w:lang w:eastAsia="es-EC"/>
        </w:rPr>
      </w:pPr>
      <w:r w:rsidRPr="00C97386">
        <w:rPr>
          <w:rFonts w:eastAsia="Times New Roman" w:cs="Arial"/>
          <w:b/>
          <w:szCs w:val="24"/>
          <w:lang w:eastAsia="es-EC"/>
        </w:rPr>
        <w:t>Pe</w:t>
      </w:r>
      <w:r w:rsidR="00677064" w:rsidRPr="00C97386">
        <w:rPr>
          <w:rFonts w:eastAsia="Times New Roman" w:cs="Arial"/>
          <w:b/>
          <w:szCs w:val="24"/>
          <w:lang w:eastAsia="es-EC"/>
        </w:rPr>
        <w:tab/>
      </w:r>
      <w:r w:rsidR="00AB6D2D" w:rsidRPr="00C97386">
        <w:rPr>
          <w:rFonts w:eastAsia="Times New Roman" w:cs="Arial"/>
          <w:szCs w:val="24"/>
          <w:lang w:eastAsia="es-EC"/>
        </w:rPr>
        <w:t xml:space="preserve">Potencia </w:t>
      </w:r>
      <w:proofErr w:type="spellStart"/>
      <w:r w:rsidR="00AB6D2D" w:rsidRPr="00C97386">
        <w:rPr>
          <w:rFonts w:eastAsia="Times New Roman" w:cs="Arial"/>
          <w:szCs w:val="24"/>
          <w:lang w:eastAsia="es-EC"/>
        </w:rPr>
        <w:t>electrica</w:t>
      </w:r>
      <w:proofErr w:type="spellEnd"/>
      <w:r w:rsidR="00AB6D2D" w:rsidRPr="00C97386">
        <w:rPr>
          <w:rFonts w:eastAsia="Times New Roman" w:cs="Arial"/>
          <w:szCs w:val="24"/>
          <w:lang w:eastAsia="es-EC"/>
        </w:rPr>
        <w:tab/>
      </w:r>
    </w:p>
    <w:p w:rsidR="00E154D0" w:rsidRPr="00EB0A67" w:rsidRDefault="00E154D0" w:rsidP="00AB6D2D">
      <w:pPr>
        <w:tabs>
          <w:tab w:val="left" w:pos="2145"/>
        </w:tabs>
        <w:rPr>
          <w:rFonts w:eastAsia="Times New Roman" w:cs="Arial"/>
          <w:szCs w:val="24"/>
          <w:lang w:eastAsia="es-EC"/>
        </w:rPr>
      </w:pPr>
      <w:proofErr w:type="spellStart"/>
      <w:r w:rsidRPr="00EB0A67">
        <w:rPr>
          <w:rFonts w:eastAsia="Times New Roman" w:cs="Arial"/>
          <w:b/>
          <w:szCs w:val="24"/>
          <w:lang w:eastAsia="es-EC"/>
        </w:rPr>
        <w:t>Pgen</w:t>
      </w:r>
      <w:proofErr w:type="spellEnd"/>
      <w:r w:rsidR="00AB6D2D" w:rsidRPr="00EB0A67">
        <w:rPr>
          <w:rFonts w:eastAsia="Times New Roman" w:cs="Arial"/>
          <w:b/>
          <w:szCs w:val="24"/>
          <w:lang w:eastAsia="es-EC"/>
        </w:rPr>
        <w:tab/>
      </w:r>
      <w:r w:rsidR="00AB6D2D" w:rsidRPr="00EB0A67">
        <w:rPr>
          <w:rFonts w:eastAsia="Times New Roman" w:cs="Arial"/>
          <w:szCs w:val="24"/>
          <w:lang w:eastAsia="es-EC"/>
        </w:rPr>
        <w:t>Potencia desarrollada por el generador.</w:t>
      </w:r>
    </w:p>
    <w:p w:rsidR="00E154D0" w:rsidRPr="00EB0A67" w:rsidRDefault="00E154D0" w:rsidP="00AB6D2D">
      <w:pPr>
        <w:tabs>
          <w:tab w:val="left" w:pos="2145"/>
        </w:tabs>
        <w:rPr>
          <w:rFonts w:eastAsia="Times New Roman" w:cs="Arial"/>
          <w:b/>
          <w:szCs w:val="24"/>
          <w:lang w:eastAsia="es-EC"/>
        </w:rPr>
      </w:pPr>
      <w:r w:rsidRPr="00EB0A67">
        <w:rPr>
          <w:rFonts w:eastAsia="Times New Roman" w:cs="Arial"/>
          <w:b/>
          <w:szCs w:val="24"/>
          <w:lang w:eastAsia="es-EC"/>
        </w:rPr>
        <w:t>Pm</w:t>
      </w:r>
      <w:r w:rsidR="00AB6D2D" w:rsidRPr="00EB0A67">
        <w:rPr>
          <w:rFonts w:eastAsia="Times New Roman" w:cs="Arial"/>
          <w:b/>
          <w:szCs w:val="24"/>
          <w:lang w:eastAsia="es-EC"/>
        </w:rPr>
        <w:tab/>
      </w:r>
      <w:r w:rsidR="00AB6D2D" w:rsidRPr="00EB0A67">
        <w:rPr>
          <w:rFonts w:eastAsia="Times New Roman" w:cs="Arial"/>
          <w:szCs w:val="24"/>
          <w:lang w:eastAsia="es-EC"/>
        </w:rPr>
        <w:t xml:space="preserve">Potencia </w:t>
      </w:r>
      <w:r w:rsidR="00AD5DD7" w:rsidRPr="00EB0A67">
        <w:rPr>
          <w:rFonts w:eastAsia="Times New Roman" w:cs="Arial"/>
          <w:szCs w:val="24"/>
          <w:lang w:eastAsia="es-EC"/>
        </w:rPr>
        <w:t>mecánica</w:t>
      </w:r>
      <w:r w:rsidR="00AB6D2D" w:rsidRPr="00EB0A67">
        <w:rPr>
          <w:rFonts w:eastAsia="Times New Roman" w:cs="Arial"/>
          <w:szCs w:val="24"/>
          <w:lang w:eastAsia="es-EC"/>
        </w:rPr>
        <w:t xml:space="preserve"> generada por el rotor.</w:t>
      </w:r>
    </w:p>
    <w:p w:rsidR="00E154D0" w:rsidRPr="00EB0A67" w:rsidRDefault="00E154D0" w:rsidP="00A42873">
      <w:pPr>
        <w:tabs>
          <w:tab w:val="left" w:pos="2145"/>
        </w:tabs>
        <w:rPr>
          <w:rFonts w:eastAsia="Times New Roman" w:cs="Arial"/>
          <w:b/>
          <w:szCs w:val="24"/>
          <w:lang w:eastAsia="es-EC"/>
        </w:rPr>
      </w:pPr>
      <w:r w:rsidRPr="00EB0A67">
        <w:rPr>
          <w:rFonts w:eastAsia="Times New Roman" w:cs="Arial"/>
          <w:b/>
          <w:szCs w:val="24"/>
          <w:lang w:eastAsia="es-EC"/>
        </w:rPr>
        <w:t>PR</w:t>
      </w:r>
      <w:r w:rsidR="00A42873" w:rsidRPr="00EB0A67">
        <w:rPr>
          <w:rFonts w:eastAsia="Times New Roman" w:cs="Arial"/>
          <w:b/>
          <w:szCs w:val="24"/>
          <w:lang w:eastAsia="es-EC"/>
        </w:rPr>
        <w:tab/>
      </w:r>
      <w:r w:rsidR="00A42873" w:rsidRPr="00EB0A67">
        <w:rPr>
          <w:rFonts w:eastAsia="Times New Roman" w:cs="Arial"/>
          <w:szCs w:val="24"/>
          <w:lang w:eastAsia="es-EC"/>
        </w:rPr>
        <w:t xml:space="preserve">Potencia </w:t>
      </w:r>
      <w:r w:rsidR="00AD5DD7" w:rsidRPr="00EB0A67">
        <w:rPr>
          <w:rFonts w:eastAsia="Times New Roman" w:cs="Arial"/>
          <w:szCs w:val="24"/>
          <w:lang w:eastAsia="es-EC"/>
        </w:rPr>
        <w:t>extraída</w:t>
      </w:r>
      <w:r w:rsidR="00A42873" w:rsidRPr="00EB0A67">
        <w:rPr>
          <w:rFonts w:eastAsia="Times New Roman" w:cs="Arial"/>
          <w:szCs w:val="24"/>
          <w:lang w:eastAsia="es-EC"/>
        </w:rPr>
        <w:t xml:space="preserve"> por el rotor.</w:t>
      </w:r>
    </w:p>
    <w:p w:rsidR="00E154D0" w:rsidRPr="00EB0A67" w:rsidRDefault="00E154D0" w:rsidP="00AB6D2D">
      <w:pPr>
        <w:tabs>
          <w:tab w:val="left" w:pos="2160"/>
        </w:tabs>
        <w:rPr>
          <w:rFonts w:eastAsia="Times New Roman" w:cs="Arial"/>
          <w:b/>
          <w:szCs w:val="24"/>
          <w:lang w:eastAsia="es-EC"/>
        </w:rPr>
      </w:pPr>
      <w:proofErr w:type="spellStart"/>
      <w:r w:rsidRPr="00EB0A67">
        <w:rPr>
          <w:rFonts w:eastAsia="Times New Roman" w:cs="Arial"/>
          <w:b/>
          <w:szCs w:val="24"/>
          <w:lang w:eastAsia="es-EC"/>
        </w:rPr>
        <w:t>Pred</w:t>
      </w:r>
      <w:proofErr w:type="spellEnd"/>
      <w:r w:rsidR="00AB6D2D" w:rsidRPr="00EB0A67">
        <w:rPr>
          <w:rFonts w:eastAsia="Times New Roman" w:cs="Arial"/>
          <w:b/>
          <w:szCs w:val="24"/>
          <w:lang w:eastAsia="es-EC"/>
        </w:rPr>
        <w:tab/>
      </w:r>
      <w:r w:rsidR="00AB6D2D" w:rsidRPr="00EB0A67">
        <w:rPr>
          <w:rFonts w:eastAsia="Times New Roman" w:cs="Arial"/>
          <w:szCs w:val="24"/>
          <w:lang w:eastAsia="es-EC"/>
        </w:rPr>
        <w:t>Potencia en el lado de la red.</w:t>
      </w:r>
    </w:p>
    <w:p w:rsidR="00E154D0" w:rsidRPr="00EB0A67" w:rsidRDefault="00E154D0" w:rsidP="00A42873">
      <w:pPr>
        <w:tabs>
          <w:tab w:val="left" w:pos="2160"/>
        </w:tabs>
        <w:rPr>
          <w:rFonts w:eastAsia="Times New Roman" w:cs="Arial"/>
          <w:b/>
          <w:szCs w:val="24"/>
          <w:lang w:eastAsia="es-EC"/>
        </w:rPr>
      </w:pPr>
      <w:proofErr w:type="spellStart"/>
      <w:r w:rsidRPr="00EB0A67">
        <w:rPr>
          <w:rFonts w:eastAsia="Times New Roman" w:cs="Arial"/>
          <w:b/>
          <w:szCs w:val="24"/>
          <w:lang w:eastAsia="es-EC"/>
        </w:rPr>
        <w:t>PRmax</w:t>
      </w:r>
      <w:proofErr w:type="spellEnd"/>
      <w:r w:rsidR="00A42873" w:rsidRPr="00EB0A67">
        <w:rPr>
          <w:rFonts w:eastAsia="Times New Roman" w:cs="Arial"/>
          <w:b/>
          <w:szCs w:val="24"/>
          <w:lang w:eastAsia="es-EC"/>
        </w:rPr>
        <w:tab/>
      </w:r>
      <w:r w:rsidR="00A42873" w:rsidRPr="00EB0A67">
        <w:rPr>
          <w:rFonts w:eastAsia="Times New Roman" w:cs="Arial"/>
          <w:szCs w:val="24"/>
          <w:lang w:eastAsia="es-EC"/>
        </w:rPr>
        <w:t xml:space="preserve">Potencia </w:t>
      </w:r>
      <w:r w:rsidR="00EB0A67" w:rsidRPr="00EB0A67">
        <w:rPr>
          <w:rFonts w:eastAsia="Times New Roman" w:cs="Arial"/>
          <w:szCs w:val="24"/>
          <w:lang w:eastAsia="es-EC"/>
        </w:rPr>
        <w:t>máxima</w:t>
      </w:r>
      <w:r w:rsidR="00A42873" w:rsidRPr="00EB0A67">
        <w:rPr>
          <w:rFonts w:eastAsia="Times New Roman" w:cs="Arial"/>
          <w:szCs w:val="24"/>
          <w:lang w:eastAsia="es-EC"/>
        </w:rPr>
        <w:t xml:space="preserve"> extraída por el rotor.</w:t>
      </w:r>
    </w:p>
    <w:p w:rsidR="00E154D0" w:rsidRPr="00EB0A67" w:rsidRDefault="00E154D0" w:rsidP="00075FD6">
      <w:pPr>
        <w:tabs>
          <w:tab w:val="left" w:pos="2160"/>
        </w:tabs>
        <w:rPr>
          <w:rFonts w:eastAsia="Times New Roman" w:cs="Arial"/>
          <w:b/>
          <w:szCs w:val="24"/>
          <w:lang w:eastAsia="es-EC"/>
        </w:rPr>
      </w:pPr>
      <w:r w:rsidRPr="00EB0A67">
        <w:rPr>
          <w:rFonts w:eastAsia="Times New Roman" w:cs="Arial"/>
          <w:b/>
          <w:szCs w:val="24"/>
          <w:lang w:eastAsia="es-EC"/>
        </w:rPr>
        <w:t>PWM</w:t>
      </w:r>
      <w:r w:rsidR="00075FD6">
        <w:rPr>
          <w:rFonts w:eastAsia="Times New Roman" w:cs="Arial"/>
          <w:b/>
          <w:szCs w:val="24"/>
          <w:lang w:eastAsia="es-EC"/>
        </w:rPr>
        <w:tab/>
      </w:r>
      <w:r w:rsidR="00075FD6" w:rsidRPr="00075FD6">
        <w:rPr>
          <w:rFonts w:eastAsia="Times New Roman" w:cs="Arial"/>
          <w:szCs w:val="24"/>
          <w:lang w:eastAsia="es-EC"/>
        </w:rPr>
        <w:t>Modulación por ancho de pulso.</w:t>
      </w:r>
    </w:p>
    <w:p w:rsidR="00E154D0" w:rsidRPr="00EB0A67" w:rsidRDefault="00E154D0" w:rsidP="00AB6D2D">
      <w:pPr>
        <w:tabs>
          <w:tab w:val="left" w:pos="2160"/>
        </w:tabs>
        <w:rPr>
          <w:rFonts w:eastAsia="Times New Roman" w:cs="Arial"/>
          <w:b/>
          <w:szCs w:val="24"/>
          <w:lang w:eastAsia="es-EC"/>
        </w:rPr>
      </w:pPr>
      <w:r w:rsidRPr="00EB0A67">
        <w:rPr>
          <w:rFonts w:eastAsia="Times New Roman" w:cs="Arial"/>
          <w:b/>
          <w:szCs w:val="24"/>
          <w:lang w:eastAsia="es-EC"/>
        </w:rPr>
        <w:lastRenderedPageBreak/>
        <w:t>R</w:t>
      </w:r>
      <w:r w:rsidR="00AB6D2D" w:rsidRPr="00EB0A67">
        <w:rPr>
          <w:rFonts w:eastAsia="Times New Roman" w:cs="Arial"/>
          <w:b/>
          <w:szCs w:val="24"/>
          <w:lang w:eastAsia="es-EC"/>
        </w:rPr>
        <w:tab/>
      </w:r>
      <w:r w:rsidR="00AB6D2D" w:rsidRPr="00EB0A67">
        <w:rPr>
          <w:rFonts w:eastAsia="Times New Roman" w:cs="Arial"/>
          <w:szCs w:val="24"/>
          <w:lang w:eastAsia="es-EC"/>
        </w:rPr>
        <w:t>Radio del rotor.</w:t>
      </w:r>
    </w:p>
    <w:p w:rsidR="00E154D0" w:rsidRPr="00EB0A67" w:rsidRDefault="00E154D0" w:rsidP="00EB0A67">
      <w:pPr>
        <w:tabs>
          <w:tab w:val="left" w:pos="2160"/>
        </w:tabs>
        <w:rPr>
          <w:rFonts w:cs="Arial"/>
          <w:b/>
          <w:szCs w:val="24"/>
          <w:lang w:eastAsia="es-EC"/>
        </w:rPr>
      </w:pPr>
      <w:proofErr w:type="spellStart"/>
      <w:r w:rsidRPr="00EB0A67">
        <w:rPr>
          <w:rFonts w:cs="Arial"/>
          <w:b/>
          <w:szCs w:val="24"/>
          <w:lang w:eastAsia="es-EC"/>
        </w:rPr>
        <w:t>St</w:t>
      </w:r>
      <w:proofErr w:type="spellEnd"/>
      <w:r w:rsidR="00EB0A67" w:rsidRPr="00EB0A67">
        <w:rPr>
          <w:rFonts w:cs="Arial"/>
          <w:b/>
          <w:szCs w:val="24"/>
          <w:lang w:eastAsia="es-EC"/>
        </w:rPr>
        <w:tab/>
      </w:r>
      <w:r w:rsidR="00EB0A67" w:rsidRPr="00EB0A67">
        <w:rPr>
          <w:rFonts w:cs="Arial"/>
          <w:szCs w:val="24"/>
          <w:lang w:eastAsia="es-EC"/>
        </w:rPr>
        <w:t>Densidad del espectro de potencia.</w:t>
      </w:r>
    </w:p>
    <w:p w:rsidR="00E154D0" w:rsidRPr="00EB0A67" w:rsidRDefault="00E154D0" w:rsidP="00EB0A67">
      <w:pPr>
        <w:tabs>
          <w:tab w:val="left" w:pos="2160"/>
        </w:tabs>
        <w:rPr>
          <w:rFonts w:cs="Arial"/>
          <w:b/>
          <w:szCs w:val="24"/>
          <w:lang w:eastAsia="es-EC"/>
        </w:rPr>
      </w:pPr>
      <w:r w:rsidRPr="00EB0A67">
        <w:rPr>
          <w:rFonts w:cs="Arial"/>
          <w:b/>
          <w:szCs w:val="24"/>
          <w:lang w:eastAsia="es-EC"/>
        </w:rPr>
        <w:t>T</w:t>
      </w:r>
      <w:r w:rsidR="00EB0A67" w:rsidRPr="00EB0A67">
        <w:rPr>
          <w:rFonts w:cs="Arial"/>
          <w:b/>
          <w:szCs w:val="24"/>
          <w:lang w:eastAsia="es-EC"/>
        </w:rPr>
        <w:tab/>
      </w:r>
      <w:r w:rsidR="00EB0A67" w:rsidRPr="00EB0A67">
        <w:rPr>
          <w:rFonts w:cs="Arial"/>
          <w:szCs w:val="24"/>
          <w:lang w:eastAsia="es-EC"/>
        </w:rPr>
        <w:t xml:space="preserve">Matriz de transformada de </w:t>
      </w:r>
      <w:proofErr w:type="spellStart"/>
      <w:r w:rsidR="00EB0A67" w:rsidRPr="00EB0A67">
        <w:rPr>
          <w:rFonts w:cs="Arial"/>
          <w:szCs w:val="24"/>
          <w:lang w:eastAsia="es-EC"/>
        </w:rPr>
        <w:t>park</w:t>
      </w:r>
      <w:proofErr w:type="spellEnd"/>
      <w:r w:rsidR="00EB0A67" w:rsidRPr="00EB0A67">
        <w:rPr>
          <w:rFonts w:cs="Arial"/>
          <w:szCs w:val="24"/>
          <w:lang w:eastAsia="es-EC"/>
        </w:rPr>
        <w:t>.</w:t>
      </w:r>
    </w:p>
    <w:p w:rsidR="00E154D0" w:rsidRPr="00C97386" w:rsidRDefault="00E154D0" w:rsidP="00EB0A67">
      <w:pPr>
        <w:tabs>
          <w:tab w:val="left" w:pos="2160"/>
        </w:tabs>
        <w:rPr>
          <w:rFonts w:cs="Arial"/>
          <w:b/>
          <w:szCs w:val="24"/>
          <w:lang w:eastAsia="es-EC"/>
        </w:rPr>
      </w:pPr>
      <w:r w:rsidRPr="00EB0A67">
        <w:rPr>
          <w:rFonts w:cs="Arial"/>
          <w:b/>
          <w:szCs w:val="24"/>
          <w:lang w:eastAsia="es-EC"/>
        </w:rPr>
        <w:t>Tc</w:t>
      </w:r>
      <w:r w:rsidR="00EB0A67" w:rsidRPr="00EB0A67">
        <w:rPr>
          <w:rFonts w:cs="Arial"/>
          <w:b/>
          <w:szCs w:val="24"/>
          <w:lang w:eastAsia="es-EC"/>
        </w:rPr>
        <w:tab/>
      </w:r>
      <w:r w:rsidR="00EB0A67" w:rsidRPr="00EB0A67">
        <w:rPr>
          <w:rFonts w:cs="Arial"/>
          <w:szCs w:val="24"/>
          <w:lang w:eastAsia="es-EC"/>
        </w:rPr>
        <w:t>Periodo</w:t>
      </w:r>
      <w:r w:rsidR="00EB0A67" w:rsidRPr="00C97386">
        <w:rPr>
          <w:rFonts w:cs="Arial"/>
          <w:szCs w:val="24"/>
          <w:lang w:eastAsia="es-EC"/>
        </w:rPr>
        <w:t xml:space="preserve"> de</w:t>
      </w:r>
      <w:r w:rsidR="00EB0A67" w:rsidRPr="00EB0A67">
        <w:rPr>
          <w:rFonts w:cs="Arial"/>
          <w:szCs w:val="24"/>
          <w:lang w:val="es-PY" w:eastAsia="es-EC"/>
        </w:rPr>
        <w:t xml:space="preserve"> conmutación</w:t>
      </w:r>
      <w:r w:rsidR="00EB0A67" w:rsidRPr="00C97386">
        <w:rPr>
          <w:rFonts w:cs="Arial"/>
          <w:szCs w:val="24"/>
          <w:lang w:eastAsia="es-EC"/>
        </w:rPr>
        <w:t>.</w:t>
      </w:r>
    </w:p>
    <w:p w:rsidR="00E154D0" w:rsidRPr="00E154D0" w:rsidRDefault="00E154D0" w:rsidP="00AB6D2D">
      <w:pPr>
        <w:tabs>
          <w:tab w:val="left" w:pos="2145"/>
        </w:tabs>
        <w:rPr>
          <w:rFonts w:cs="Arial"/>
          <w:b/>
          <w:szCs w:val="24"/>
          <w:lang w:val="es-ES_tradnl" w:eastAsia="es-EC"/>
        </w:rPr>
      </w:pPr>
      <w:r w:rsidRPr="00E154D0">
        <w:rPr>
          <w:rFonts w:cs="Arial"/>
          <w:b/>
          <w:szCs w:val="24"/>
          <w:lang w:val="es-ES_tradnl" w:eastAsia="es-EC"/>
        </w:rPr>
        <w:t>Te</w:t>
      </w:r>
      <w:r w:rsidR="00AB6D2D">
        <w:rPr>
          <w:rFonts w:cs="Arial"/>
          <w:b/>
          <w:szCs w:val="24"/>
          <w:lang w:val="es-ES_tradnl" w:eastAsia="es-EC"/>
        </w:rPr>
        <w:tab/>
      </w:r>
      <w:r w:rsidR="00AB6D2D" w:rsidRPr="00AB6D2D">
        <w:rPr>
          <w:rFonts w:cs="Arial"/>
          <w:szCs w:val="24"/>
          <w:lang w:val="es-ES_tradnl" w:eastAsia="es-EC"/>
        </w:rPr>
        <w:t>Torque eléctrico.</w:t>
      </w:r>
    </w:p>
    <w:p w:rsidR="00E154D0" w:rsidRPr="00E154D0" w:rsidRDefault="00E154D0" w:rsidP="004A65FA">
      <w:pPr>
        <w:tabs>
          <w:tab w:val="left" w:pos="2145"/>
        </w:tabs>
        <w:rPr>
          <w:rFonts w:eastAsia="Times New Roman" w:cs="Arial"/>
          <w:b/>
          <w:szCs w:val="24"/>
          <w:lang w:val="es-ES_tradnl" w:eastAsia="es-EC"/>
        </w:rPr>
      </w:pPr>
      <w:r w:rsidRPr="00E154D0">
        <w:rPr>
          <w:rFonts w:cs="Arial"/>
          <w:b/>
          <w:szCs w:val="24"/>
          <w:lang w:val="es-ES" w:eastAsia="es-EC"/>
        </w:rPr>
        <w:t>TON</w:t>
      </w:r>
      <w:r w:rsidR="004A65FA">
        <w:rPr>
          <w:rFonts w:cs="Arial"/>
          <w:b/>
          <w:szCs w:val="24"/>
          <w:lang w:val="es-ES" w:eastAsia="es-EC"/>
        </w:rPr>
        <w:tab/>
      </w:r>
      <w:r w:rsidR="004A65FA" w:rsidRPr="004A65FA">
        <w:rPr>
          <w:rFonts w:cs="Arial"/>
          <w:szCs w:val="24"/>
          <w:lang w:val="es-ES" w:eastAsia="es-EC"/>
        </w:rPr>
        <w:t>Toneladas.</w:t>
      </w:r>
    </w:p>
    <w:p w:rsidR="00E154D0" w:rsidRPr="00E154D0" w:rsidRDefault="00E154D0" w:rsidP="004A65FA">
      <w:pPr>
        <w:tabs>
          <w:tab w:val="left" w:pos="2145"/>
        </w:tabs>
        <w:rPr>
          <w:rFonts w:eastAsia="Times New Roman" w:cs="Arial"/>
          <w:b/>
          <w:szCs w:val="24"/>
          <w:lang w:val="es-ES_tradnl" w:eastAsia="es-EC"/>
        </w:rPr>
      </w:pPr>
      <w:proofErr w:type="spellStart"/>
      <w:r w:rsidRPr="00E154D0">
        <w:rPr>
          <w:rFonts w:eastAsia="Times New Roman" w:cs="Arial"/>
          <w:b/>
          <w:szCs w:val="24"/>
          <w:lang w:val="es-ES_tradnl" w:eastAsia="es-EC"/>
        </w:rPr>
        <w:t>Tr</w:t>
      </w:r>
      <w:proofErr w:type="spellEnd"/>
      <w:r w:rsidR="004A65FA">
        <w:rPr>
          <w:rFonts w:eastAsia="Times New Roman" w:cs="Arial"/>
          <w:b/>
          <w:szCs w:val="24"/>
          <w:lang w:val="es-ES_tradnl" w:eastAsia="es-EC"/>
        </w:rPr>
        <w:tab/>
      </w:r>
      <w:r w:rsidR="004A65FA" w:rsidRPr="004A65FA">
        <w:rPr>
          <w:rFonts w:eastAsia="Times New Roman" w:cs="Arial"/>
          <w:szCs w:val="24"/>
          <w:lang w:val="es-ES_tradnl" w:eastAsia="es-EC"/>
        </w:rPr>
        <w:t>Torque mecánico suministrado por el rotor.</w:t>
      </w:r>
    </w:p>
    <w:p w:rsidR="00EB0A67" w:rsidRPr="00E154D0" w:rsidRDefault="00EB0A67" w:rsidP="00EB0A67">
      <w:pPr>
        <w:tabs>
          <w:tab w:val="left" w:pos="2160"/>
        </w:tabs>
        <w:rPr>
          <w:rFonts w:eastAsia="Times New Roman" w:cs="Arial"/>
          <w:b/>
          <w:szCs w:val="24"/>
          <w:lang w:val="es-ES_tradnl" w:eastAsia="es-EC"/>
        </w:rPr>
      </w:pPr>
      <w:proofErr w:type="spellStart"/>
      <w:r>
        <w:rPr>
          <w:rFonts w:eastAsia="Times New Roman" w:cs="Arial"/>
          <w:b/>
          <w:szCs w:val="24"/>
          <w:lang w:val="es-ES_tradnl" w:eastAsia="es-EC"/>
        </w:rPr>
        <w:t>Ts</w:t>
      </w:r>
      <w:proofErr w:type="spellEnd"/>
      <w:r>
        <w:rPr>
          <w:rFonts w:eastAsia="Times New Roman" w:cs="Arial"/>
          <w:b/>
          <w:szCs w:val="24"/>
          <w:lang w:val="es-ES_tradnl" w:eastAsia="es-EC"/>
        </w:rPr>
        <w:tab/>
      </w:r>
      <w:r w:rsidRPr="00EB0A67">
        <w:rPr>
          <w:rFonts w:eastAsia="Times New Roman" w:cs="Arial"/>
          <w:szCs w:val="24"/>
          <w:lang w:val="es-ES_tradnl" w:eastAsia="es-EC"/>
        </w:rPr>
        <w:t>Periodo de muestreo de la señal de control.</w:t>
      </w:r>
    </w:p>
    <w:p w:rsidR="00E154D0" w:rsidRPr="00E154D0" w:rsidRDefault="00E154D0" w:rsidP="00A761CD">
      <w:pPr>
        <w:tabs>
          <w:tab w:val="left" w:pos="2160"/>
        </w:tabs>
        <w:rPr>
          <w:rFonts w:eastAsia="Times New Roman" w:cs="Arial"/>
          <w:b/>
          <w:szCs w:val="24"/>
          <w:lang w:val="es-ES_tradnl" w:eastAsia="es-EC"/>
        </w:rPr>
      </w:pPr>
      <w:proofErr w:type="spellStart"/>
      <w:r w:rsidRPr="00E154D0">
        <w:rPr>
          <w:rFonts w:eastAsia="Times New Roman" w:cs="Arial"/>
          <w:b/>
          <w:szCs w:val="24"/>
          <w:lang w:val="es-ES_tradnl" w:eastAsia="es-EC"/>
        </w:rPr>
        <w:t>Tservo</w:t>
      </w:r>
      <w:proofErr w:type="spellEnd"/>
      <w:r w:rsidR="00A761CD">
        <w:rPr>
          <w:rFonts w:eastAsia="Times New Roman" w:cs="Arial"/>
          <w:b/>
          <w:szCs w:val="24"/>
          <w:lang w:val="es-ES_tradnl" w:eastAsia="es-EC"/>
        </w:rPr>
        <w:tab/>
      </w:r>
      <w:r w:rsidR="00A761CD" w:rsidRPr="00A761CD">
        <w:rPr>
          <w:rFonts w:eastAsia="Times New Roman" w:cs="Arial"/>
          <w:szCs w:val="24"/>
          <w:lang w:val="es-ES_tradnl" w:eastAsia="es-EC"/>
        </w:rPr>
        <w:t>Constante del servomecanismo del ángulo calaje.</w:t>
      </w:r>
    </w:p>
    <w:p w:rsidR="00E154D0" w:rsidRPr="00E154D0" w:rsidRDefault="00E154D0" w:rsidP="00AB6D2D">
      <w:pPr>
        <w:tabs>
          <w:tab w:val="left" w:pos="2145"/>
        </w:tabs>
        <w:rPr>
          <w:rFonts w:eastAsia="Times New Roman" w:cs="Arial"/>
          <w:b/>
          <w:szCs w:val="24"/>
          <w:lang w:val="es-ES_tradnl" w:eastAsia="es-EC"/>
        </w:rPr>
      </w:pPr>
      <w:proofErr w:type="spellStart"/>
      <w:r w:rsidRPr="00E154D0">
        <w:rPr>
          <w:rFonts w:eastAsia="Times New Roman" w:cs="Arial"/>
          <w:b/>
          <w:szCs w:val="24"/>
          <w:lang w:val="es-ES_tradnl" w:eastAsia="es-EC"/>
        </w:rPr>
        <w:t>TWh</w:t>
      </w:r>
      <w:proofErr w:type="spellEnd"/>
      <w:r w:rsidR="00AB6D2D">
        <w:rPr>
          <w:rFonts w:eastAsia="Times New Roman" w:cs="Arial"/>
          <w:b/>
          <w:szCs w:val="24"/>
          <w:lang w:val="es-ES_tradnl" w:eastAsia="es-EC"/>
        </w:rPr>
        <w:tab/>
      </w:r>
      <w:proofErr w:type="spellStart"/>
      <w:r w:rsidR="00AB6D2D" w:rsidRPr="00AB6D2D">
        <w:rPr>
          <w:rFonts w:eastAsia="Times New Roman" w:cs="Arial"/>
          <w:szCs w:val="24"/>
          <w:lang w:val="es-ES_tradnl" w:eastAsia="es-EC"/>
        </w:rPr>
        <w:t>Teravatios</w:t>
      </w:r>
      <w:proofErr w:type="spellEnd"/>
      <w:r w:rsidR="00AB6D2D" w:rsidRPr="00AB6D2D">
        <w:rPr>
          <w:rFonts w:eastAsia="Times New Roman" w:cs="Arial"/>
          <w:szCs w:val="24"/>
          <w:lang w:val="es-ES_tradnl" w:eastAsia="es-EC"/>
        </w:rPr>
        <w:t xml:space="preserve"> – hora.</w:t>
      </w:r>
    </w:p>
    <w:p w:rsidR="00E154D0" w:rsidRDefault="00E154D0" w:rsidP="00AB6D2D">
      <w:pPr>
        <w:tabs>
          <w:tab w:val="left" w:pos="2145"/>
        </w:tabs>
        <w:rPr>
          <w:rFonts w:eastAsia="Times New Roman" w:cs="Arial"/>
          <w:szCs w:val="24"/>
          <w:lang w:val="es-ES_tradnl" w:eastAsia="es-EC"/>
        </w:rPr>
      </w:pPr>
      <w:r w:rsidRPr="00E154D0">
        <w:rPr>
          <w:rFonts w:eastAsia="Times New Roman" w:cs="Arial"/>
          <w:b/>
          <w:szCs w:val="24"/>
          <w:lang w:val="es-ES_tradnl" w:eastAsia="es-EC"/>
        </w:rPr>
        <w:t>VDC</w:t>
      </w:r>
      <w:r w:rsidR="00AB6D2D">
        <w:rPr>
          <w:rFonts w:eastAsia="Times New Roman" w:cs="Arial"/>
          <w:b/>
          <w:szCs w:val="24"/>
          <w:lang w:val="es-ES_tradnl" w:eastAsia="es-EC"/>
        </w:rPr>
        <w:tab/>
      </w:r>
      <w:r w:rsidR="00AB6D2D" w:rsidRPr="00AB6D2D">
        <w:rPr>
          <w:rFonts w:eastAsia="Times New Roman" w:cs="Arial"/>
          <w:szCs w:val="24"/>
          <w:lang w:val="es-ES_tradnl" w:eastAsia="es-EC"/>
        </w:rPr>
        <w:t xml:space="preserve">Voltaje en el enlace de corriente </w:t>
      </w:r>
      <w:proofErr w:type="gramStart"/>
      <w:r w:rsidR="00AB6D2D" w:rsidRPr="00AB6D2D">
        <w:rPr>
          <w:rFonts w:eastAsia="Times New Roman" w:cs="Arial"/>
          <w:szCs w:val="24"/>
          <w:lang w:val="es-ES_tradnl" w:eastAsia="es-EC"/>
        </w:rPr>
        <w:t>continua</w:t>
      </w:r>
      <w:proofErr w:type="gramEnd"/>
      <w:r w:rsidR="00AB6D2D" w:rsidRPr="00AB6D2D">
        <w:rPr>
          <w:rFonts w:eastAsia="Times New Roman" w:cs="Arial"/>
          <w:szCs w:val="24"/>
          <w:lang w:val="es-ES_tradnl" w:eastAsia="es-EC"/>
        </w:rPr>
        <w:t>.</w:t>
      </w:r>
    </w:p>
    <w:p w:rsidR="00477163" w:rsidRPr="00477163" w:rsidRDefault="00477163" w:rsidP="00477163">
      <w:pPr>
        <w:tabs>
          <w:tab w:val="left" w:pos="2145"/>
        </w:tabs>
        <w:rPr>
          <w:rFonts w:eastAsia="Times New Roman" w:cs="Arial"/>
          <w:b/>
          <w:szCs w:val="24"/>
          <w:lang w:val="es-ES_tradnl" w:eastAsia="es-EC"/>
        </w:rPr>
      </w:pPr>
      <w:proofErr w:type="spellStart"/>
      <w:r w:rsidRPr="00477163">
        <w:rPr>
          <w:rFonts w:eastAsia="Times New Roman" w:cs="Arial"/>
          <w:b/>
          <w:szCs w:val="24"/>
          <w:lang w:val="es-ES_tradnl" w:eastAsia="es-EC"/>
        </w:rPr>
        <w:t>Vpp</w:t>
      </w:r>
      <w:proofErr w:type="spellEnd"/>
      <w:r>
        <w:rPr>
          <w:rFonts w:eastAsia="Times New Roman" w:cs="Arial"/>
          <w:b/>
          <w:szCs w:val="24"/>
          <w:lang w:val="es-ES_tradnl" w:eastAsia="es-EC"/>
        </w:rPr>
        <w:tab/>
      </w:r>
      <w:r w:rsidRPr="00477163">
        <w:rPr>
          <w:rFonts w:eastAsia="Times New Roman" w:cs="Arial"/>
          <w:szCs w:val="24"/>
          <w:lang w:val="es-ES_tradnl" w:eastAsia="es-EC"/>
        </w:rPr>
        <w:t>Amplitud pico a pico.</w:t>
      </w:r>
    </w:p>
    <w:p w:rsidR="004A65FA" w:rsidRDefault="004A65FA" w:rsidP="004A65FA">
      <w:pPr>
        <w:tabs>
          <w:tab w:val="left" w:pos="2145"/>
        </w:tabs>
        <w:rPr>
          <w:rFonts w:eastAsia="Times New Roman" w:cs="Arial"/>
          <w:szCs w:val="24"/>
          <w:lang w:val="es-ES_tradnl" w:eastAsia="es-EC"/>
        </w:rPr>
      </w:pPr>
      <w:r w:rsidRPr="004A65FA">
        <w:rPr>
          <w:rFonts w:eastAsia="Times New Roman" w:cs="Arial"/>
          <w:b/>
          <w:szCs w:val="24"/>
          <w:lang w:val="es-ES_tradnl" w:eastAsia="es-EC"/>
        </w:rPr>
        <w:t>V</w:t>
      </w:r>
      <w:r w:rsidRPr="004A65FA">
        <w:rPr>
          <w:rFonts w:eastAsia="Times New Roman" w:cs="Arial"/>
          <w:b/>
          <w:szCs w:val="24"/>
          <w:vertAlign w:val="subscript"/>
          <w:lang w:val="es-ES_tradnl" w:eastAsia="es-EC"/>
        </w:rPr>
        <w:t>PPC</w:t>
      </w:r>
      <w:r>
        <w:rPr>
          <w:rFonts w:eastAsia="Times New Roman" w:cs="Arial"/>
          <w:b/>
          <w:szCs w:val="24"/>
          <w:vertAlign w:val="subscript"/>
          <w:lang w:val="es-ES_tradnl" w:eastAsia="es-EC"/>
        </w:rPr>
        <w:tab/>
      </w:r>
      <w:r w:rsidRPr="004A65FA">
        <w:rPr>
          <w:rFonts w:eastAsia="Times New Roman" w:cs="Arial"/>
          <w:szCs w:val="24"/>
          <w:lang w:val="es-ES_tradnl" w:eastAsia="es-EC"/>
        </w:rPr>
        <w:t>Voltaje en el punto de acoplamiento.</w:t>
      </w:r>
    </w:p>
    <w:p w:rsidR="00477163" w:rsidRPr="00477163" w:rsidRDefault="00477163" w:rsidP="004A65FA">
      <w:pPr>
        <w:tabs>
          <w:tab w:val="left" w:pos="2145"/>
        </w:tabs>
        <w:rPr>
          <w:rFonts w:eastAsia="Times New Roman" w:cs="Arial"/>
          <w:szCs w:val="24"/>
          <w:lang w:val="es-ES_tradnl" w:eastAsia="es-EC"/>
        </w:rPr>
      </w:pPr>
      <w:r w:rsidRPr="00EB0A67">
        <w:rPr>
          <w:rFonts w:eastAsia="Times New Roman" w:cs="Arial"/>
          <w:b/>
          <w:szCs w:val="24"/>
          <w:lang w:val="es-ES_tradnl" w:eastAsia="es-EC"/>
        </w:rPr>
        <w:t>V</w:t>
      </w:r>
      <w:r w:rsidRPr="00EB0A67">
        <w:rPr>
          <w:rFonts w:eastAsia="Times New Roman" w:cs="Arial"/>
          <w:b/>
          <w:szCs w:val="24"/>
          <w:vertAlign w:val="subscript"/>
          <w:lang w:val="es-ES_tradnl" w:eastAsia="es-EC"/>
        </w:rPr>
        <w:t>SC</w:t>
      </w:r>
      <w:r>
        <w:rPr>
          <w:rFonts w:eastAsia="Times New Roman" w:cs="Arial"/>
          <w:b/>
          <w:szCs w:val="24"/>
          <w:vertAlign w:val="subscript"/>
          <w:lang w:val="es-ES_tradnl" w:eastAsia="es-EC"/>
        </w:rPr>
        <w:tab/>
      </w:r>
      <w:r w:rsidRPr="004A65FA">
        <w:rPr>
          <w:rFonts w:eastAsia="Times New Roman" w:cs="Arial"/>
          <w:szCs w:val="24"/>
          <w:lang w:val="es-ES_tradnl" w:eastAsia="es-EC"/>
        </w:rPr>
        <w:t>Voltaje en el convertidor fuente de voltaje.</w:t>
      </w:r>
    </w:p>
    <w:p w:rsidR="00E154D0" w:rsidRPr="00E154D0" w:rsidRDefault="00E154D0" w:rsidP="00EB0A67">
      <w:pPr>
        <w:tabs>
          <w:tab w:val="left" w:pos="2160"/>
        </w:tabs>
        <w:rPr>
          <w:rFonts w:eastAsia="Times New Roman" w:cs="Arial"/>
          <w:b/>
          <w:szCs w:val="24"/>
        </w:rPr>
      </w:pPr>
      <w:r w:rsidRPr="00E154D0">
        <w:rPr>
          <w:rFonts w:eastAsia="Times New Roman" w:cs="Arial"/>
          <w:b/>
          <w:szCs w:val="24"/>
        </w:rPr>
        <w:t>ZOH</w:t>
      </w:r>
      <w:r w:rsidR="00EB0A67">
        <w:rPr>
          <w:rFonts w:eastAsia="Times New Roman" w:cs="Arial"/>
          <w:b/>
          <w:szCs w:val="24"/>
        </w:rPr>
        <w:tab/>
      </w:r>
      <w:r w:rsidR="00EB0A67" w:rsidRPr="00EB0A67">
        <w:rPr>
          <w:rFonts w:eastAsia="Times New Roman" w:cs="Arial"/>
          <w:szCs w:val="24"/>
        </w:rPr>
        <w:t>Circuito de retención de orden cero.</w:t>
      </w:r>
    </w:p>
    <w:p w:rsidR="00074C2A" w:rsidRDefault="00074C2A" w:rsidP="009E0B7A">
      <w:pPr>
        <w:jc w:val="center"/>
        <w:rPr>
          <w:rFonts w:cs="Arial"/>
          <w:b/>
          <w:bCs/>
          <w:szCs w:val="24"/>
          <w:u w:val="single"/>
        </w:rPr>
      </w:pPr>
    </w:p>
    <w:p w:rsidR="00E154D0" w:rsidRPr="00E154D0" w:rsidRDefault="009E0B7A" w:rsidP="00E154D0">
      <w:pPr>
        <w:jc w:val="center"/>
        <w:rPr>
          <w:rFonts w:eastAsia="Times New Roman" w:cs="Arial"/>
          <w:b/>
          <w:szCs w:val="24"/>
          <w:u w:val="single"/>
          <w:lang w:val="es-ES_tradnl" w:eastAsia="es-EC"/>
        </w:rPr>
      </w:pPr>
      <w:r>
        <w:rPr>
          <w:rFonts w:cs="Arial"/>
          <w:b/>
          <w:bCs/>
          <w:szCs w:val="24"/>
          <w:u w:val="single"/>
        </w:rPr>
        <w:t>LETRAS MINÚ</w:t>
      </w:r>
      <w:r w:rsidR="00E154D0" w:rsidRPr="00E154D0">
        <w:rPr>
          <w:rFonts w:cs="Arial"/>
          <w:b/>
          <w:bCs/>
          <w:szCs w:val="24"/>
          <w:u w:val="single"/>
        </w:rPr>
        <w:t>SCULAS</w:t>
      </w:r>
    </w:p>
    <w:p w:rsidR="00E154D0" w:rsidRPr="00E154D0" w:rsidRDefault="00E154D0" w:rsidP="00E154D0">
      <w:pPr>
        <w:rPr>
          <w:rFonts w:eastAsia="Times New Roman" w:cs="Arial"/>
          <w:b/>
          <w:szCs w:val="24"/>
        </w:rPr>
      </w:pPr>
    </w:p>
    <w:p w:rsidR="00E154D0" w:rsidRPr="00E154D0" w:rsidRDefault="00E154D0" w:rsidP="00AB6D2D">
      <w:pPr>
        <w:tabs>
          <w:tab w:val="left" w:pos="2160"/>
        </w:tabs>
        <w:rPr>
          <w:rFonts w:eastAsia="Times New Roman" w:cs="Arial"/>
          <w:b/>
          <w:szCs w:val="24"/>
        </w:rPr>
      </w:pPr>
      <w:proofErr w:type="gramStart"/>
      <w:r w:rsidRPr="00E154D0">
        <w:rPr>
          <w:rFonts w:eastAsia="Times New Roman" w:cs="Arial"/>
          <w:b/>
          <w:szCs w:val="24"/>
        </w:rPr>
        <w:t>dB</w:t>
      </w:r>
      <w:proofErr w:type="gramEnd"/>
      <w:r w:rsidR="00AB6D2D">
        <w:rPr>
          <w:rFonts w:eastAsia="Times New Roman" w:cs="Arial"/>
          <w:b/>
          <w:szCs w:val="24"/>
        </w:rPr>
        <w:tab/>
      </w:r>
      <w:r w:rsidR="00AB6D2D" w:rsidRPr="00AB6D2D">
        <w:rPr>
          <w:rFonts w:eastAsia="Times New Roman" w:cs="Arial"/>
          <w:szCs w:val="24"/>
        </w:rPr>
        <w:t>Decibelios.</w:t>
      </w:r>
    </w:p>
    <w:p w:rsidR="00E154D0" w:rsidRPr="00E154D0" w:rsidRDefault="00E154D0" w:rsidP="00AB6D2D">
      <w:pPr>
        <w:tabs>
          <w:tab w:val="left" w:pos="2160"/>
        </w:tabs>
        <w:rPr>
          <w:rFonts w:eastAsia="Times New Roman" w:cs="Arial"/>
          <w:b/>
          <w:szCs w:val="24"/>
        </w:rPr>
      </w:pPr>
      <w:proofErr w:type="spellStart"/>
      <w:proofErr w:type="gramStart"/>
      <w:r w:rsidRPr="00E154D0">
        <w:rPr>
          <w:rFonts w:eastAsia="Times New Roman" w:cs="Arial"/>
          <w:b/>
          <w:szCs w:val="24"/>
        </w:rPr>
        <w:t>deg</w:t>
      </w:r>
      <w:proofErr w:type="spellEnd"/>
      <w:proofErr w:type="gramEnd"/>
      <w:r w:rsidR="00AB6D2D">
        <w:rPr>
          <w:rFonts w:eastAsia="Times New Roman" w:cs="Arial"/>
          <w:b/>
          <w:szCs w:val="24"/>
        </w:rPr>
        <w:tab/>
      </w:r>
      <w:r w:rsidR="00AB6D2D" w:rsidRPr="00AB6D2D">
        <w:rPr>
          <w:rFonts w:eastAsia="Times New Roman" w:cs="Arial"/>
          <w:szCs w:val="24"/>
        </w:rPr>
        <w:t>Grados.</w:t>
      </w:r>
    </w:p>
    <w:p w:rsidR="00E154D0" w:rsidRPr="00AB6D2D" w:rsidRDefault="00E154D0" w:rsidP="00AB6D2D">
      <w:pPr>
        <w:tabs>
          <w:tab w:val="left" w:pos="2160"/>
        </w:tabs>
        <w:rPr>
          <w:rFonts w:eastAsia="Times New Roman" w:cs="Arial"/>
          <w:szCs w:val="24"/>
          <w:lang w:eastAsia="es-EC"/>
        </w:rPr>
      </w:pPr>
      <w:proofErr w:type="spellStart"/>
      <w:proofErr w:type="gramStart"/>
      <w:r w:rsidRPr="00E154D0">
        <w:rPr>
          <w:rFonts w:eastAsia="Times New Roman" w:cs="Arial"/>
          <w:b/>
          <w:szCs w:val="24"/>
        </w:rPr>
        <w:t>dqo</w:t>
      </w:r>
      <w:proofErr w:type="spellEnd"/>
      <w:proofErr w:type="gramEnd"/>
      <w:r w:rsidR="00AB6D2D">
        <w:rPr>
          <w:rFonts w:eastAsia="Times New Roman" w:cs="Arial"/>
          <w:b/>
          <w:szCs w:val="24"/>
        </w:rPr>
        <w:tab/>
      </w:r>
      <w:r w:rsidR="00AB6D2D" w:rsidRPr="00AB6D2D">
        <w:rPr>
          <w:rFonts w:eastAsia="Times New Roman" w:cs="Arial"/>
          <w:szCs w:val="24"/>
        </w:rPr>
        <w:t>Marco de referencia</w:t>
      </w:r>
      <w:r w:rsidR="00075FD6">
        <w:rPr>
          <w:rFonts w:eastAsia="Times New Roman" w:cs="Arial"/>
          <w:szCs w:val="24"/>
        </w:rPr>
        <w:t xml:space="preserve"> síncrono.</w:t>
      </w:r>
    </w:p>
    <w:p w:rsidR="00E154D0" w:rsidRPr="00E154D0" w:rsidRDefault="00E154D0" w:rsidP="00AB6D2D">
      <w:pPr>
        <w:tabs>
          <w:tab w:val="left" w:pos="2160"/>
        </w:tabs>
        <w:rPr>
          <w:rFonts w:eastAsia="Times New Roman" w:cs="Arial"/>
          <w:b/>
          <w:szCs w:val="24"/>
          <w:lang w:eastAsia="es-EC"/>
        </w:rPr>
      </w:pPr>
      <w:proofErr w:type="gramStart"/>
      <w:r w:rsidRPr="00E154D0">
        <w:rPr>
          <w:rFonts w:eastAsia="Times New Roman" w:cs="Arial"/>
          <w:b/>
          <w:szCs w:val="24"/>
          <w:lang w:eastAsia="es-EC"/>
        </w:rPr>
        <w:t>f</w:t>
      </w:r>
      <w:proofErr w:type="gramEnd"/>
      <w:r w:rsidR="00AB6D2D">
        <w:rPr>
          <w:rFonts w:eastAsia="Times New Roman" w:cs="Arial"/>
          <w:b/>
          <w:szCs w:val="24"/>
          <w:lang w:eastAsia="es-EC"/>
        </w:rPr>
        <w:tab/>
      </w:r>
      <w:r w:rsidR="00AB6D2D" w:rsidRPr="00AB6D2D">
        <w:rPr>
          <w:rFonts w:eastAsia="Times New Roman" w:cs="Arial"/>
          <w:szCs w:val="24"/>
          <w:lang w:eastAsia="es-EC"/>
        </w:rPr>
        <w:t>Frecuencia.</w:t>
      </w:r>
    </w:p>
    <w:p w:rsidR="00E154D0" w:rsidRPr="00E154D0" w:rsidRDefault="00E154D0" w:rsidP="00075FD6">
      <w:pPr>
        <w:tabs>
          <w:tab w:val="left" w:pos="2160"/>
        </w:tabs>
        <w:rPr>
          <w:rFonts w:eastAsia="Times New Roman" w:cs="Arial"/>
          <w:b/>
          <w:szCs w:val="24"/>
          <w:lang w:eastAsia="es-EC"/>
        </w:rPr>
      </w:pPr>
      <w:r w:rsidRPr="00E154D0">
        <w:rPr>
          <w:rFonts w:eastAsia="Times New Roman" w:cs="Arial"/>
          <w:b/>
          <w:szCs w:val="24"/>
          <w:lang w:eastAsia="es-EC"/>
        </w:rPr>
        <w:lastRenderedPageBreak/>
        <w:t>f.e.m.</w:t>
      </w:r>
      <w:r w:rsidR="00075FD6">
        <w:rPr>
          <w:rFonts w:eastAsia="Times New Roman" w:cs="Arial"/>
          <w:b/>
          <w:szCs w:val="24"/>
          <w:lang w:eastAsia="es-EC"/>
        </w:rPr>
        <w:tab/>
      </w:r>
      <w:r w:rsidR="00075FD6" w:rsidRPr="00075FD6">
        <w:rPr>
          <w:rFonts w:eastAsia="Times New Roman" w:cs="Arial"/>
          <w:szCs w:val="24"/>
          <w:lang w:eastAsia="es-EC"/>
        </w:rPr>
        <w:t>Fuerza electromotriz.</w:t>
      </w:r>
    </w:p>
    <w:p w:rsidR="00E154D0" w:rsidRPr="00AB6D2D" w:rsidRDefault="00E154D0" w:rsidP="00AB6D2D">
      <w:pPr>
        <w:tabs>
          <w:tab w:val="left" w:pos="2160"/>
        </w:tabs>
        <w:rPr>
          <w:rFonts w:eastAsia="Times New Roman" w:cs="Arial"/>
          <w:szCs w:val="24"/>
          <w:lang w:eastAsia="es-EC"/>
        </w:rPr>
      </w:pPr>
      <w:proofErr w:type="gramStart"/>
      <w:r w:rsidRPr="00E154D0">
        <w:rPr>
          <w:rFonts w:eastAsia="Times New Roman" w:cs="Arial"/>
          <w:b/>
          <w:szCs w:val="24"/>
          <w:lang w:eastAsia="es-EC"/>
        </w:rPr>
        <w:t>id</w:t>
      </w:r>
      <w:proofErr w:type="gramEnd"/>
      <w:r w:rsidR="00AB6D2D">
        <w:rPr>
          <w:rFonts w:eastAsia="Times New Roman" w:cs="Arial"/>
          <w:b/>
          <w:szCs w:val="24"/>
          <w:lang w:eastAsia="es-EC"/>
        </w:rPr>
        <w:tab/>
      </w:r>
      <w:r w:rsidR="00AB6D2D" w:rsidRPr="00AB6D2D">
        <w:rPr>
          <w:rFonts w:eastAsia="Times New Roman" w:cs="Arial"/>
          <w:szCs w:val="24"/>
          <w:lang w:eastAsia="es-EC"/>
        </w:rPr>
        <w:t>Corriente en el eje directo.</w:t>
      </w:r>
    </w:p>
    <w:p w:rsidR="00E154D0" w:rsidRPr="00AB6D2D" w:rsidRDefault="00E154D0" w:rsidP="00AB6D2D">
      <w:pPr>
        <w:tabs>
          <w:tab w:val="left" w:pos="2160"/>
        </w:tabs>
        <w:rPr>
          <w:rFonts w:eastAsia="Times New Roman" w:cs="Arial"/>
          <w:szCs w:val="24"/>
          <w:lang w:eastAsia="es-EC"/>
        </w:rPr>
      </w:pPr>
      <w:proofErr w:type="spellStart"/>
      <w:proofErr w:type="gramStart"/>
      <w:r w:rsidRPr="00E154D0">
        <w:rPr>
          <w:rFonts w:eastAsia="Times New Roman" w:cs="Arial"/>
          <w:b/>
          <w:szCs w:val="24"/>
          <w:lang w:eastAsia="es-EC"/>
        </w:rPr>
        <w:t>iq</w:t>
      </w:r>
      <w:proofErr w:type="spellEnd"/>
      <w:proofErr w:type="gramEnd"/>
      <w:r w:rsidR="00AB6D2D">
        <w:rPr>
          <w:rFonts w:eastAsia="Times New Roman" w:cs="Arial"/>
          <w:b/>
          <w:szCs w:val="24"/>
          <w:lang w:eastAsia="es-EC"/>
        </w:rPr>
        <w:tab/>
      </w:r>
      <w:r w:rsidR="00AB6D2D" w:rsidRPr="00AB6D2D">
        <w:rPr>
          <w:rFonts w:eastAsia="Times New Roman" w:cs="Arial"/>
          <w:szCs w:val="24"/>
          <w:lang w:eastAsia="es-EC"/>
        </w:rPr>
        <w:t>Corriente en el eje de cuadratura.</w:t>
      </w:r>
    </w:p>
    <w:p w:rsidR="00E154D0" w:rsidRPr="00E154D0" w:rsidRDefault="00E154D0" w:rsidP="00AB6D2D">
      <w:pPr>
        <w:tabs>
          <w:tab w:val="left" w:pos="2160"/>
        </w:tabs>
        <w:rPr>
          <w:rFonts w:eastAsia="Times New Roman" w:cs="Arial"/>
          <w:b/>
          <w:szCs w:val="24"/>
          <w:lang w:eastAsia="es-EC"/>
        </w:rPr>
      </w:pPr>
      <w:proofErr w:type="spellStart"/>
      <w:proofErr w:type="gramStart"/>
      <w:r w:rsidRPr="00E154D0">
        <w:rPr>
          <w:rFonts w:eastAsia="Times New Roman" w:cs="Arial"/>
          <w:b/>
          <w:szCs w:val="24"/>
          <w:lang w:eastAsia="es-EC"/>
        </w:rPr>
        <w:t>ki</w:t>
      </w:r>
      <w:proofErr w:type="spellEnd"/>
      <w:proofErr w:type="gramEnd"/>
      <w:r w:rsidR="00AB6D2D">
        <w:rPr>
          <w:rFonts w:eastAsia="Times New Roman" w:cs="Arial"/>
          <w:b/>
          <w:szCs w:val="24"/>
          <w:lang w:eastAsia="es-EC"/>
        </w:rPr>
        <w:tab/>
      </w:r>
      <w:r w:rsidR="00AB6D2D" w:rsidRPr="00AB6D2D">
        <w:rPr>
          <w:rFonts w:eastAsia="Times New Roman" w:cs="Arial"/>
          <w:szCs w:val="24"/>
          <w:lang w:eastAsia="es-EC"/>
        </w:rPr>
        <w:t xml:space="preserve">Constante </w:t>
      </w:r>
      <w:proofErr w:type="spellStart"/>
      <w:r w:rsidR="00AB6D2D" w:rsidRPr="00AB6D2D">
        <w:rPr>
          <w:rFonts w:eastAsia="Times New Roman" w:cs="Arial"/>
          <w:szCs w:val="24"/>
          <w:lang w:eastAsia="es-EC"/>
        </w:rPr>
        <w:t>integrativa</w:t>
      </w:r>
      <w:proofErr w:type="spellEnd"/>
      <w:r w:rsidR="00AB6D2D" w:rsidRPr="00AB6D2D">
        <w:rPr>
          <w:rFonts w:eastAsia="Times New Roman" w:cs="Arial"/>
          <w:szCs w:val="24"/>
          <w:lang w:eastAsia="es-EC"/>
        </w:rPr>
        <w:t xml:space="preserve"> del controlador.</w:t>
      </w:r>
    </w:p>
    <w:p w:rsidR="00E154D0" w:rsidRPr="00E154D0" w:rsidRDefault="00E154D0" w:rsidP="00AB6D2D">
      <w:pPr>
        <w:tabs>
          <w:tab w:val="left" w:pos="2160"/>
        </w:tabs>
        <w:rPr>
          <w:rFonts w:eastAsia="Times New Roman" w:cs="Arial"/>
          <w:b/>
          <w:szCs w:val="24"/>
          <w:lang w:val="es-ES" w:eastAsia="es-EC"/>
        </w:rPr>
      </w:pPr>
      <w:proofErr w:type="spellStart"/>
      <w:proofErr w:type="gramStart"/>
      <w:r w:rsidRPr="00E154D0">
        <w:rPr>
          <w:rFonts w:eastAsia="Times New Roman" w:cs="Arial"/>
          <w:b/>
          <w:szCs w:val="24"/>
          <w:lang w:eastAsia="es-EC"/>
        </w:rPr>
        <w:t>kp</w:t>
      </w:r>
      <w:proofErr w:type="spellEnd"/>
      <w:proofErr w:type="gramEnd"/>
      <w:r w:rsidR="00AB6D2D">
        <w:rPr>
          <w:rFonts w:eastAsia="Times New Roman" w:cs="Arial"/>
          <w:b/>
          <w:szCs w:val="24"/>
          <w:lang w:eastAsia="es-EC"/>
        </w:rPr>
        <w:tab/>
      </w:r>
      <w:r w:rsidR="00AB6D2D" w:rsidRPr="00AB6D2D">
        <w:rPr>
          <w:rFonts w:eastAsia="Times New Roman" w:cs="Arial"/>
          <w:szCs w:val="24"/>
          <w:lang w:eastAsia="es-EC"/>
        </w:rPr>
        <w:t>Constante proporcional del controlador.</w:t>
      </w:r>
    </w:p>
    <w:p w:rsidR="00E154D0" w:rsidRPr="00E154D0" w:rsidRDefault="00E154D0" w:rsidP="00AB6D2D">
      <w:pPr>
        <w:tabs>
          <w:tab w:val="left" w:pos="2160"/>
        </w:tabs>
        <w:rPr>
          <w:rFonts w:eastAsia="Times New Roman" w:cs="Arial"/>
          <w:b/>
          <w:szCs w:val="24"/>
          <w:lang w:val="es-ES_tradnl" w:eastAsia="es-EC"/>
        </w:rPr>
      </w:pPr>
      <w:proofErr w:type="gramStart"/>
      <w:r w:rsidRPr="00E154D0">
        <w:rPr>
          <w:rFonts w:eastAsia="Times New Roman" w:cs="Arial"/>
          <w:b/>
          <w:szCs w:val="24"/>
          <w:lang w:val="es-ES_tradnl" w:eastAsia="es-EC"/>
        </w:rPr>
        <w:t>m</w:t>
      </w:r>
      <w:proofErr w:type="gramEnd"/>
      <w:r w:rsidR="00AB6D2D">
        <w:rPr>
          <w:rFonts w:eastAsia="Times New Roman" w:cs="Arial"/>
          <w:b/>
          <w:szCs w:val="24"/>
          <w:lang w:val="es-ES_tradnl" w:eastAsia="es-EC"/>
        </w:rPr>
        <w:tab/>
      </w:r>
      <w:r w:rsidR="00AB6D2D" w:rsidRPr="00AB6D2D">
        <w:rPr>
          <w:rFonts w:eastAsia="Times New Roman" w:cs="Arial"/>
          <w:szCs w:val="24"/>
          <w:lang w:val="es-ES_tradnl" w:eastAsia="es-EC"/>
        </w:rPr>
        <w:t>Metros.</w:t>
      </w:r>
    </w:p>
    <w:p w:rsidR="00E154D0" w:rsidRDefault="00E154D0" w:rsidP="00AB6D2D">
      <w:pPr>
        <w:tabs>
          <w:tab w:val="left" w:pos="2160"/>
        </w:tabs>
        <w:rPr>
          <w:rFonts w:eastAsia="Times New Roman" w:cs="Arial"/>
          <w:szCs w:val="24"/>
          <w:lang w:val="es-ES_tradnl" w:eastAsia="es-EC"/>
        </w:rPr>
      </w:pPr>
      <w:proofErr w:type="spellStart"/>
      <w:proofErr w:type="gramStart"/>
      <w:r w:rsidRPr="00E154D0">
        <w:rPr>
          <w:rFonts w:eastAsia="Times New Roman" w:cs="Arial"/>
          <w:b/>
          <w:szCs w:val="24"/>
          <w:lang w:val="es-ES_tradnl" w:eastAsia="es-EC"/>
        </w:rPr>
        <w:t>ma</w:t>
      </w:r>
      <w:proofErr w:type="spellEnd"/>
      <w:proofErr w:type="gramEnd"/>
      <w:r w:rsidRPr="00E154D0">
        <w:rPr>
          <w:rFonts w:eastAsia="Times New Roman" w:cs="Arial"/>
          <w:b/>
          <w:szCs w:val="24"/>
          <w:lang w:val="es-ES_tradnl" w:eastAsia="es-EC"/>
        </w:rPr>
        <w:t xml:space="preserve">    </w:t>
      </w:r>
      <w:r w:rsidR="00AB6D2D">
        <w:rPr>
          <w:rFonts w:eastAsia="Times New Roman" w:cs="Arial"/>
          <w:b/>
          <w:szCs w:val="24"/>
          <w:lang w:val="es-ES_tradnl" w:eastAsia="es-EC"/>
        </w:rPr>
        <w:tab/>
      </w:r>
      <w:r w:rsidR="00AB6D2D" w:rsidRPr="00AB6D2D">
        <w:rPr>
          <w:rFonts w:eastAsia="Times New Roman" w:cs="Arial"/>
          <w:szCs w:val="24"/>
          <w:lang w:val="es-ES_tradnl" w:eastAsia="es-EC"/>
        </w:rPr>
        <w:t>Masa de aire.</w:t>
      </w:r>
    </w:p>
    <w:p w:rsidR="006656E4" w:rsidRPr="00B44732" w:rsidRDefault="006656E4" w:rsidP="00B44732">
      <w:pPr>
        <w:tabs>
          <w:tab w:val="left" w:pos="2160"/>
        </w:tabs>
        <w:rPr>
          <w:rFonts w:eastAsia="Times New Roman" w:cs="Arial"/>
          <w:b/>
          <w:szCs w:val="24"/>
          <w:lang w:val="es-ES_tradnl" w:eastAsia="es-EC"/>
        </w:rPr>
      </w:pPr>
      <w:proofErr w:type="spellStart"/>
      <w:proofErr w:type="gramStart"/>
      <w:r>
        <w:rPr>
          <w:rFonts w:eastAsia="Times New Roman" w:cs="Arial"/>
          <w:b/>
          <w:szCs w:val="24"/>
          <w:lang w:val="es-ES_tradnl" w:eastAsia="es-EC"/>
        </w:rPr>
        <w:t>n</w:t>
      </w:r>
      <w:r w:rsidRPr="006656E4">
        <w:rPr>
          <w:rFonts w:eastAsia="Times New Roman" w:cs="Arial"/>
          <w:b/>
          <w:szCs w:val="24"/>
          <w:vertAlign w:val="subscript"/>
          <w:lang w:val="es-ES_tradnl" w:eastAsia="es-EC"/>
        </w:rPr>
        <w:t>max</w:t>
      </w:r>
      <w:proofErr w:type="spellEnd"/>
      <w:proofErr w:type="gramEnd"/>
      <w:r w:rsidR="00B44732">
        <w:rPr>
          <w:rFonts w:eastAsia="Times New Roman" w:cs="Arial"/>
          <w:b/>
          <w:szCs w:val="24"/>
          <w:vertAlign w:val="subscript"/>
          <w:lang w:val="es-ES_tradnl" w:eastAsia="es-EC"/>
        </w:rPr>
        <w:tab/>
      </w:r>
      <w:r w:rsidR="00B44732" w:rsidRPr="00B44732">
        <w:rPr>
          <w:rFonts w:eastAsia="Times New Roman" w:cs="Arial"/>
          <w:szCs w:val="24"/>
          <w:lang w:val="es-ES_tradnl" w:eastAsia="es-EC"/>
        </w:rPr>
        <w:t>Rendimiento máximo aerodinámico de</w:t>
      </w:r>
      <w:r w:rsidR="00B44732">
        <w:rPr>
          <w:rFonts w:eastAsia="Times New Roman" w:cs="Arial"/>
          <w:szCs w:val="24"/>
          <w:lang w:val="es-ES_tradnl" w:eastAsia="es-EC"/>
        </w:rPr>
        <w:t>l</w:t>
      </w:r>
      <w:r w:rsidR="00B44732" w:rsidRPr="00B44732">
        <w:rPr>
          <w:rFonts w:eastAsia="Times New Roman" w:cs="Arial"/>
          <w:szCs w:val="24"/>
          <w:lang w:val="es-ES_tradnl" w:eastAsia="es-EC"/>
        </w:rPr>
        <w:t xml:space="preserve"> aerogenerador.</w:t>
      </w:r>
    </w:p>
    <w:p w:rsidR="006656E4" w:rsidRPr="00477163" w:rsidRDefault="006656E4" w:rsidP="00477163">
      <w:pPr>
        <w:tabs>
          <w:tab w:val="left" w:pos="2160"/>
        </w:tabs>
        <w:rPr>
          <w:rFonts w:eastAsia="Times New Roman" w:cs="Arial"/>
          <w:szCs w:val="24"/>
          <w:lang w:val="es-ES_tradnl" w:eastAsia="es-EC"/>
        </w:rPr>
      </w:pPr>
      <w:proofErr w:type="spellStart"/>
      <w:proofErr w:type="gramStart"/>
      <w:r>
        <w:rPr>
          <w:rFonts w:eastAsia="Times New Roman" w:cs="Arial"/>
          <w:b/>
          <w:szCs w:val="24"/>
          <w:lang w:val="es-ES_tradnl" w:eastAsia="es-EC"/>
        </w:rPr>
        <w:t>n</w:t>
      </w:r>
      <w:r w:rsidRPr="006656E4">
        <w:rPr>
          <w:rFonts w:eastAsia="Times New Roman" w:cs="Arial"/>
          <w:b/>
          <w:szCs w:val="24"/>
          <w:vertAlign w:val="subscript"/>
          <w:lang w:val="es-ES_tradnl" w:eastAsia="es-EC"/>
        </w:rPr>
        <w:t>s</w:t>
      </w:r>
      <w:proofErr w:type="spellEnd"/>
      <w:proofErr w:type="gramEnd"/>
      <w:r w:rsidR="00477163">
        <w:rPr>
          <w:rFonts w:eastAsia="Times New Roman" w:cs="Arial"/>
          <w:b/>
          <w:szCs w:val="24"/>
          <w:vertAlign w:val="subscript"/>
          <w:lang w:val="es-ES_tradnl" w:eastAsia="es-EC"/>
        </w:rPr>
        <w:tab/>
      </w:r>
      <w:r w:rsidR="00477163">
        <w:rPr>
          <w:rFonts w:eastAsia="Times New Roman" w:cs="Arial"/>
          <w:szCs w:val="24"/>
          <w:lang w:val="es-ES_tradnl" w:eastAsia="es-EC"/>
        </w:rPr>
        <w:t>Velocidad sincrónica.</w:t>
      </w:r>
    </w:p>
    <w:p w:rsidR="00E154D0" w:rsidRPr="00E154D0" w:rsidRDefault="00E154D0" w:rsidP="00AB6D2D">
      <w:pPr>
        <w:tabs>
          <w:tab w:val="left" w:pos="2160"/>
        </w:tabs>
        <w:rPr>
          <w:rFonts w:eastAsia="Times New Roman" w:cs="Arial"/>
          <w:b/>
          <w:szCs w:val="24"/>
          <w:lang w:val="es-ES_tradnl" w:eastAsia="es-EC"/>
        </w:rPr>
      </w:pPr>
      <w:proofErr w:type="gramStart"/>
      <w:r w:rsidRPr="00E154D0">
        <w:rPr>
          <w:rFonts w:eastAsia="Times New Roman" w:cs="Arial"/>
          <w:b/>
          <w:szCs w:val="24"/>
          <w:lang w:val="es-ES_tradnl" w:eastAsia="es-EC"/>
        </w:rPr>
        <w:t>s</w:t>
      </w:r>
      <w:proofErr w:type="gramEnd"/>
      <w:r w:rsidR="00AB6D2D">
        <w:rPr>
          <w:rFonts w:eastAsia="Times New Roman" w:cs="Arial"/>
          <w:b/>
          <w:szCs w:val="24"/>
          <w:lang w:val="es-ES_tradnl" w:eastAsia="es-EC"/>
        </w:rPr>
        <w:tab/>
      </w:r>
      <w:r w:rsidR="00AB6D2D" w:rsidRPr="00AB6D2D">
        <w:rPr>
          <w:rFonts w:eastAsia="Times New Roman" w:cs="Arial"/>
          <w:szCs w:val="24"/>
          <w:lang w:val="es-ES_tradnl" w:eastAsia="es-EC"/>
        </w:rPr>
        <w:t>Segundos.</w:t>
      </w:r>
    </w:p>
    <w:p w:rsidR="00E154D0" w:rsidRPr="00AB6D2D" w:rsidRDefault="00E154D0" w:rsidP="00AB6D2D">
      <w:pPr>
        <w:tabs>
          <w:tab w:val="left" w:pos="2160"/>
        </w:tabs>
        <w:rPr>
          <w:rFonts w:eastAsia="Times New Roman" w:cs="Arial"/>
          <w:szCs w:val="24"/>
          <w:lang w:val="es-ES_tradnl" w:eastAsia="es-EC"/>
        </w:rPr>
      </w:pPr>
      <w:proofErr w:type="gramStart"/>
      <w:r w:rsidRPr="00E154D0">
        <w:rPr>
          <w:rFonts w:eastAsia="Times New Roman" w:cs="Arial"/>
          <w:b/>
          <w:szCs w:val="24"/>
          <w:lang w:val="es-ES_tradnl" w:eastAsia="es-EC"/>
        </w:rPr>
        <w:t>v</w:t>
      </w:r>
      <w:proofErr w:type="gramEnd"/>
      <w:r w:rsidR="00AB6D2D">
        <w:rPr>
          <w:rFonts w:eastAsia="Times New Roman" w:cs="Arial"/>
          <w:b/>
          <w:szCs w:val="24"/>
          <w:lang w:val="es-ES_tradnl" w:eastAsia="es-EC"/>
        </w:rPr>
        <w:tab/>
      </w:r>
      <w:r w:rsidR="00AB6D2D" w:rsidRPr="00AB6D2D">
        <w:rPr>
          <w:rFonts w:eastAsia="Times New Roman" w:cs="Arial"/>
          <w:szCs w:val="24"/>
          <w:lang w:val="es-ES_tradnl" w:eastAsia="es-EC"/>
        </w:rPr>
        <w:t>Velocidad del viento.</w:t>
      </w:r>
    </w:p>
    <w:p w:rsidR="00E154D0" w:rsidRPr="00E154D0" w:rsidRDefault="00E154D0" w:rsidP="006A0BFA">
      <w:pPr>
        <w:tabs>
          <w:tab w:val="left" w:pos="2160"/>
        </w:tabs>
        <w:rPr>
          <w:rFonts w:eastAsia="Times New Roman" w:cs="Arial"/>
          <w:b/>
          <w:szCs w:val="24"/>
          <w:lang w:val="es-ES_tradnl" w:eastAsia="es-EC"/>
        </w:rPr>
      </w:pPr>
      <w:proofErr w:type="gramStart"/>
      <w:r w:rsidRPr="00E154D0">
        <w:rPr>
          <w:rFonts w:eastAsia="Times New Roman" w:cs="Arial"/>
          <w:b/>
          <w:szCs w:val="24"/>
          <w:lang w:val="es-ES_tradnl" w:eastAsia="es-EC"/>
        </w:rPr>
        <w:t>va</w:t>
      </w:r>
      <w:proofErr w:type="gramEnd"/>
      <w:r w:rsidR="006A0BFA">
        <w:rPr>
          <w:rFonts w:eastAsia="Times New Roman" w:cs="Arial"/>
          <w:b/>
          <w:szCs w:val="24"/>
          <w:lang w:val="es-ES_tradnl" w:eastAsia="es-EC"/>
        </w:rPr>
        <w:tab/>
      </w:r>
      <w:r w:rsidR="006A0BFA" w:rsidRPr="00FC4BC4">
        <w:rPr>
          <w:rFonts w:eastAsia="Times New Roman" w:cs="Arial"/>
          <w:szCs w:val="24"/>
          <w:lang w:val="es-ES_tradnl" w:eastAsia="es-EC"/>
        </w:rPr>
        <w:t xml:space="preserve">Voltaje </w:t>
      </w:r>
      <w:r w:rsidR="00FC4BC4" w:rsidRPr="00FC4BC4">
        <w:rPr>
          <w:rFonts w:eastAsia="Times New Roman" w:cs="Arial"/>
          <w:szCs w:val="24"/>
          <w:lang w:val="es-ES_tradnl" w:eastAsia="es-EC"/>
        </w:rPr>
        <w:t>en la fase a.</w:t>
      </w:r>
    </w:p>
    <w:p w:rsidR="00E154D0" w:rsidRPr="00FC4BC4" w:rsidRDefault="00E154D0" w:rsidP="00FC4BC4">
      <w:pPr>
        <w:tabs>
          <w:tab w:val="left" w:pos="2160"/>
        </w:tabs>
        <w:rPr>
          <w:rFonts w:eastAsia="Times New Roman" w:cs="Arial"/>
          <w:szCs w:val="24"/>
          <w:lang w:val="es-ES_tradnl" w:eastAsia="es-EC"/>
        </w:rPr>
      </w:pPr>
      <w:proofErr w:type="spellStart"/>
      <w:proofErr w:type="gramStart"/>
      <w:r w:rsidRPr="00E154D0">
        <w:rPr>
          <w:rFonts w:eastAsia="Times New Roman" w:cs="Arial"/>
          <w:b/>
          <w:szCs w:val="24"/>
          <w:lang w:val="es-ES_tradnl" w:eastAsia="es-EC"/>
        </w:rPr>
        <w:t>vb</w:t>
      </w:r>
      <w:proofErr w:type="spellEnd"/>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Voltaje en la fase b.</w:t>
      </w:r>
    </w:p>
    <w:p w:rsidR="00E154D0" w:rsidRPr="00E154D0" w:rsidRDefault="00E154D0" w:rsidP="00FC4BC4">
      <w:pPr>
        <w:tabs>
          <w:tab w:val="left" w:pos="2160"/>
        </w:tabs>
        <w:rPr>
          <w:rFonts w:eastAsia="Times New Roman" w:cs="Arial"/>
          <w:b/>
          <w:szCs w:val="24"/>
          <w:lang w:val="es-ES_tradnl" w:eastAsia="es-EC"/>
        </w:rPr>
      </w:pPr>
      <w:proofErr w:type="spellStart"/>
      <w:proofErr w:type="gramStart"/>
      <w:r w:rsidRPr="00E154D0">
        <w:rPr>
          <w:rFonts w:eastAsia="Times New Roman" w:cs="Arial"/>
          <w:b/>
          <w:szCs w:val="24"/>
          <w:lang w:val="es-ES_tradnl" w:eastAsia="es-EC"/>
        </w:rPr>
        <w:t>vc</w:t>
      </w:r>
      <w:proofErr w:type="spellEnd"/>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Voltaje en la fase c.</w:t>
      </w:r>
    </w:p>
    <w:p w:rsidR="00E154D0" w:rsidRPr="00E154D0" w:rsidRDefault="00E154D0" w:rsidP="00FC4BC4">
      <w:pPr>
        <w:tabs>
          <w:tab w:val="left" w:pos="2160"/>
        </w:tabs>
        <w:rPr>
          <w:rFonts w:eastAsia="Times New Roman" w:cs="Arial"/>
          <w:b/>
          <w:szCs w:val="24"/>
          <w:lang w:val="es-ES_tradnl" w:eastAsia="es-EC"/>
        </w:rPr>
      </w:pPr>
      <w:proofErr w:type="spellStart"/>
      <w:proofErr w:type="gramStart"/>
      <w:r w:rsidRPr="00E154D0">
        <w:rPr>
          <w:rFonts w:eastAsia="Times New Roman" w:cs="Arial"/>
          <w:b/>
          <w:szCs w:val="24"/>
          <w:lang w:val="es-ES_tradnl" w:eastAsia="es-EC"/>
        </w:rPr>
        <w:t>vd</w:t>
      </w:r>
      <w:proofErr w:type="spellEnd"/>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Voltaje en el eje directo.</w:t>
      </w:r>
    </w:p>
    <w:p w:rsidR="00E154D0" w:rsidRPr="00E154D0" w:rsidRDefault="00E154D0" w:rsidP="00FC4BC4">
      <w:pPr>
        <w:tabs>
          <w:tab w:val="left" w:pos="2160"/>
        </w:tabs>
        <w:rPr>
          <w:rFonts w:eastAsia="Times New Roman" w:cs="Arial"/>
          <w:b/>
          <w:szCs w:val="24"/>
          <w:lang w:val="es-ES_tradnl" w:eastAsia="es-EC"/>
        </w:rPr>
      </w:pPr>
      <w:proofErr w:type="spellStart"/>
      <w:proofErr w:type="gramStart"/>
      <w:r w:rsidRPr="00E154D0">
        <w:rPr>
          <w:rFonts w:eastAsia="Times New Roman" w:cs="Arial"/>
          <w:b/>
          <w:szCs w:val="24"/>
          <w:lang w:val="es-ES_tradnl" w:eastAsia="es-EC"/>
        </w:rPr>
        <w:t>vq</w:t>
      </w:r>
      <w:proofErr w:type="spellEnd"/>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Voltaje en el eje de cuadratura.</w:t>
      </w:r>
    </w:p>
    <w:p w:rsidR="00E154D0" w:rsidRPr="00E154D0" w:rsidRDefault="00E154D0" w:rsidP="00FC4BC4">
      <w:pPr>
        <w:tabs>
          <w:tab w:val="left" w:pos="2160"/>
        </w:tabs>
        <w:rPr>
          <w:rFonts w:eastAsia="Times New Roman" w:cs="Arial"/>
          <w:b/>
          <w:szCs w:val="24"/>
          <w:lang w:val="es-ES_tradnl" w:eastAsia="es-EC"/>
        </w:rPr>
      </w:pPr>
      <w:proofErr w:type="spellStart"/>
      <w:proofErr w:type="gramStart"/>
      <w:r w:rsidRPr="00E154D0">
        <w:rPr>
          <w:rFonts w:eastAsia="Times New Roman" w:cs="Arial"/>
          <w:b/>
          <w:szCs w:val="24"/>
          <w:lang w:val="es-ES_tradnl" w:eastAsia="es-EC"/>
        </w:rPr>
        <w:t>vo</w:t>
      </w:r>
      <w:proofErr w:type="spellEnd"/>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Velocidad media del viento.</w:t>
      </w:r>
    </w:p>
    <w:p w:rsidR="00E154D0" w:rsidRPr="00E154D0" w:rsidRDefault="00E154D0" w:rsidP="00FC4BC4">
      <w:pPr>
        <w:tabs>
          <w:tab w:val="left" w:pos="2160"/>
        </w:tabs>
        <w:rPr>
          <w:rFonts w:eastAsia="Times New Roman" w:cs="Arial"/>
          <w:b/>
          <w:szCs w:val="24"/>
          <w:lang w:val="es-ES_tradnl" w:eastAsia="es-EC"/>
        </w:rPr>
      </w:pPr>
      <w:r w:rsidRPr="00E154D0">
        <w:rPr>
          <w:rFonts w:eastAsia="Times New Roman" w:cs="Arial"/>
          <w:b/>
          <w:szCs w:val="24"/>
          <w:lang w:val="es-ES_tradnl" w:eastAsia="es-EC"/>
        </w:rPr>
        <w:t>v1</w:t>
      </w:r>
      <w:r w:rsidR="00FC4BC4">
        <w:rPr>
          <w:rFonts w:eastAsia="Times New Roman" w:cs="Arial"/>
          <w:b/>
          <w:szCs w:val="24"/>
          <w:lang w:val="es-ES_tradnl" w:eastAsia="es-EC"/>
        </w:rPr>
        <w:tab/>
      </w:r>
      <w:r w:rsidR="00FC4BC4" w:rsidRPr="00FC4BC4">
        <w:rPr>
          <w:rFonts w:eastAsia="Times New Roman" w:cs="Arial"/>
          <w:szCs w:val="24"/>
          <w:lang w:val="es-ES_tradnl" w:eastAsia="es-EC"/>
        </w:rPr>
        <w:t>Velocidad del viento aguas arriba.</w:t>
      </w:r>
    </w:p>
    <w:p w:rsidR="00E154D0" w:rsidRPr="00E154D0" w:rsidRDefault="00E154D0" w:rsidP="00FC4BC4">
      <w:pPr>
        <w:tabs>
          <w:tab w:val="left" w:pos="2160"/>
        </w:tabs>
        <w:rPr>
          <w:rFonts w:eastAsia="Times New Roman" w:cs="Arial"/>
          <w:b/>
          <w:szCs w:val="24"/>
          <w:lang w:val="es-ES_tradnl" w:eastAsia="es-EC"/>
        </w:rPr>
      </w:pPr>
      <w:r w:rsidRPr="00E154D0">
        <w:rPr>
          <w:rFonts w:eastAsia="Times New Roman" w:cs="Arial"/>
          <w:b/>
          <w:szCs w:val="24"/>
          <w:lang w:val="es-ES_tradnl" w:eastAsia="es-EC"/>
        </w:rPr>
        <w:t>v2</w:t>
      </w:r>
      <w:r w:rsidR="00FC4BC4">
        <w:rPr>
          <w:rFonts w:eastAsia="Times New Roman" w:cs="Arial"/>
          <w:b/>
          <w:szCs w:val="24"/>
          <w:lang w:val="es-ES_tradnl" w:eastAsia="es-EC"/>
        </w:rPr>
        <w:tab/>
      </w:r>
      <w:r w:rsidR="00FC4BC4" w:rsidRPr="00FC4BC4">
        <w:rPr>
          <w:rFonts w:eastAsia="Times New Roman" w:cs="Arial"/>
          <w:szCs w:val="24"/>
          <w:lang w:val="es-ES_tradnl" w:eastAsia="es-EC"/>
        </w:rPr>
        <w:t>Velocidad del viento aguas abajo.</w:t>
      </w:r>
    </w:p>
    <w:p w:rsidR="00E154D0" w:rsidRPr="00E154D0" w:rsidRDefault="00E154D0" w:rsidP="00FC4BC4">
      <w:pPr>
        <w:tabs>
          <w:tab w:val="left" w:pos="2160"/>
        </w:tabs>
        <w:rPr>
          <w:rFonts w:eastAsia="Times New Roman" w:cs="Arial"/>
          <w:b/>
          <w:szCs w:val="24"/>
          <w:lang w:val="es-ES_tradnl" w:eastAsia="es-EC"/>
        </w:rPr>
      </w:pPr>
      <w:proofErr w:type="gramStart"/>
      <w:r w:rsidRPr="00E154D0">
        <w:rPr>
          <w:rFonts w:eastAsia="Times New Roman" w:cs="Arial"/>
          <w:b/>
          <w:szCs w:val="24"/>
          <w:lang w:val="es-ES_tradnl" w:eastAsia="es-EC"/>
        </w:rPr>
        <w:t>rad</w:t>
      </w:r>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Radianes.</w:t>
      </w:r>
    </w:p>
    <w:p w:rsidR="00E154D0" w:rsidRPr="00E154D0" w:rsidRDefault="00E154D0" w:rsidP="00FC4BC4">
      <w:pPr>
        <w:tabs>
          <w:tab w:val="left" w:pos="2160"/>
        </w:tabs>
        <w:rPr>
          <w:rFonts w:eastAsia="Times New Roman" w:cs="Arial"/>
          <w:b/>
          <w:szCs w:val="24"/>
          <w:lang w:val="es-ES_tradnl" w:eastAsia="es-EC"/>
        </w:rPr>
      </w:pPr>
      <w:proofErr w:type="gramStart"/>
      <w:r w:rsidRPr="00E154D0">
        <w:rPr>
          <w:rFonts w:eastAsia="Times New Roman" w:cs="Arial"/>
          <w:b/>
          <w:szCs w:val="24"/>
          <w:lang w:val="es-ES_tradnl" w:eastAsia="es-EC"/>
        </w:rPr>
        <w:t>t</w:t>
      </w:r>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Tiempo.</w:t>
      </w:r>
    </w:p>
    <w:p w:rsidR="00E154D0" w:rsidRPr="00E154D0" w:rsidRDefault="00E154D0" w:rsidP="00FC4BC4">
      <w:pPr>
        <w:tabs>
          <w:tab w:val="left" w:pos="2160"/>
        </w:tabs>
        <w:rPr>
          <w:rFonts w:eastAsia="Times New Roman" w:cs="Arial"/>
          <w:b/>
          <w:szCs w:val="24"/>
          <w:lang w:val="es-ES_tradnl" w:eastAsia="es-EC"/>
        </w:rPr>
      </w:pPr>
      <w:proofErr w:type="gramStart"/>
      <w:r w:rsidRPr="00E154D0">
        <w:rPr>
          <w:rFonts w:eastAsia="Times New Roman" w:cs="Arial"/>
          <w:b/>
          <w:szCs w:val="24"/>
          <w:lang w:val="es-ES_tradnl" w:eastAsia="es-EC"/>
        </w:rPr>
        <w:t>w</w:t>
      </w:r>
      <w:proofErr w:type="gramEnd"/>
      <w:r w:rsidR="00FC4BC4">
        <w:rPr>
          <w:rFonts w:eastAsia="Times New Roman" w:cs="Arial"/>
          <w:b/>
          <w:szCs w:val="24"/>
          <w:lang w:val="es-ES_tradnl" w:eastAsia="es-EC"/>
        </w:rPr>
        <w:tab/>
      </w:r>
      <w:r w:rsidR="00FC4BC4" w:rsidRPr="00FC4BC4">
        <w:rPr>
          <w:rFonts w:eastAsia="Times New Roman" w:cs="Arial"/>
          <w:szCs w:val="24"/>
          <w:lang w:val="es-ES_tradnl" w:eastAsia="es-EC"/>
        </w:rPr>
        <w:t xml:space="preserve">Velocidad </w:t>
      </w:r>
      <w:r w:rsidR="00477163">
        <w:rPr>
          <w:rFonts w:eastAsia="Times New Roman" w:cs="Arial"/>
          <w:szCs w:val="24"/>
          <w:lang w:val="es-ES_tradnl" w:eastAsia="es-EC"/>
        </w:rPr>
        <w:t>angular eléctrica.</w:t>
      </w:r>
    </w:p>
    <w:p w:rsidR="00E154D0" w:rsidRPr="00477163" w:rsidRDefault="00E154D0" w:rsidP="00E154D0">
      <w:pPr>
        <w:tabs>
          <w:tab w:val="left" w:pos="1965"/>
        </w:tabs>
        <w:rPr>
          <w:rFonts w:eastAsia="Times New Roman" w:cs="Arial"/>
          <w:szCs w:val="24"/>
          <w:lang w:val="es-ES_tradnl" w:eastAsia="es-EC"/>
        </w:rPr>
      </w:pPr>
      <w:proofErr w:type="spellStart"/>
      <w:proofErr w:type="gramStart"/>
      <w:r w:rsidRPr="00E154D0">
        <w:rPr>
          <w:rFonts w:eastAsia="Times New Roman" w:cs="Arial"/>
          <w:b/>
          <w:szCs w:val="24"/>
          <w:lang w:val="es-ES_tradnl" w:eastAsia="es-EC"/>
        </w:rPr>
        <w:lastRenderedPageBreak/>
        <w:t>wm</w:t>
      </w:r>
      <w:proofErr w:type="spellEnd"/>
      <w:proofErr w:type="gramEnd"/>
      <w:r w:rsidRPr="00E154D0">
        <w:rPr>
          <w:rFonts w:eastAsia="Times New Roman" w:cs="Arial"/>
          <w:b/>
          <w:szCs w:val="24"/>
          <w:lang w:val="es-ES_tradnl" w:eastAsia="es-EC"/>
        </w:rPr>
        <w:tab/>
      </w:r>
      <w:r w:rsidR="00477163">
        <w:rPr>
          <w:rFonts w:eastAsia="Times New Roman" w:cs="Arial"/>
          <w:b/>
          <w:szCs w:val="24"/>
          <w:lang w:val="es-ES_tradnl" w:eastAsia="es-EC"/>
        </w:rPr>
        <w:t xml:space="preserve">   </w:t>
      </w:r>
      <w:r w:rsidR="00477163" w:rsidRPr="00477163">
        <w:rPr>
          <w:rFonts w:eastAsia="Times New Roman" w:cs="Arial"/>
          <w:szCs w:val="24"/>
          <w:lang w:val="es-ES_tradnl" w:eastAsia="es-EC"/>
        </w:rPr>
        <w:t>Velocidad angular mecánica.</w:t>
      </w:r>
    </w:p>
    <w:p w:rsidR="00E154D0" w:rsidRPr="00E154D0" w:rsidRDefault="00E154D0" w:rsidP="00FC4BC4">
      <w:pPr>
        <w:tabs>
          <w:tab w:val="left" w:pos="1965"/>
        </w:tabs>
        <w:rPr>
          <w:rFonts w:eastAsia="Times New Roman" w:cs="Arial"/>
          <w:b/>
          <w:szCs w:val="24"/>
          <w:lang w:val="es-ES_tradnl" w:eastAsia="es-EC"/>
        </w:rPr>
      </w:pPr>
      <w:proofErr w:type="gramStart"/>
      <w:r w:rsidRPr="00E154D0">
        <w:rPr>
          <w:rFonts w:eastAsia="Times New Roman" w:cs="Arial"/>
          <w:b/>
          <w:szCs w:val="24"/>
          <w:lang w:val="es-ES_tradnl" w:eastAsia="es-EC"/>
        </w:rPr>
        <w:t>z</w:t>
      </w:r>
      <w:proofErr w:type="gramEnd"/>
      <w:r w:rsidR="00FC4BC4">
        <w:rPr>
          <w:rFonts w:eastAsia="Times New Roman" w:cs="Arial"/>
          <w:b/>
          <w:szCs w:val="24"/>
          <w:lang w:val="es-ES_tradnl" w:eastAsia="es-EC"/>
        </w:rPr>
        <w:tab/>
        <w:t xml:space="preserve">   </w:t>
      </w:r>
      <w:r w:rsidR="00FC4BC4" w:rsidRPr="00FC4BC4">
        <w:rPr>
          <w:rFonts w:eastAsia="Times New Roman" w:cs="Arial"/>
          <w:szCs w:val="24"/>
          <w:lang w:val="es-ES_tradnl" w:eastAsia="es-EC"/>
        </w:rPr>
        <w:t>Altura de la torre.</w:t>
      </w:r>
    </w:p>
    <w:p w:rsidR="00D97C4B" w:rsidRPr="003D1C2F" w:rsidRDefault="00D97C4B" w:rsidP="00E154D0">
      <w:pPr>
        <w:jc w:val="center"/>
        <w:rPr>
          <w:rFonts w:cs="Arial"/>
          <w:b/>
          <w:bCs/>
          <w:szCs w:val="24"/>
          <w:u w:val="single"/>
          <w:lang w:val="es-ES_tradnl"/>
        </w:rPr>
      </w:pPr>
    </w:p>
    <w:p w:rsidR="00E154D0" w:rsidRPr="00E154D0" w:rsidRDefault="00E154D0" w:rsidP="00E154D0">
      <w:pPr>
        <w:jc w:val="center"/>
        <w:rPr>
          <w:rFonts w:eastAsia="Times New Roman" w:cs="Arial"/>
          <w:b/>
          <w:szCs w:val="24"/>
          <w:u w:val="single"/>
          <w:lang w:val="es-ES_tradnl" w:eastAsia="es-EC"/>
        </w:rPr>
      </w:pPr>
      <w:r w:rsidRPr="00E154D0">
        <w:rPr>
          <w:rFonts w:cs="Arial"/>
          <w:b/>
          <w:bCs/>
          <w:szCs w:val="24"/>
          <w:u w:val="single"/>
        </w:rPr>
        <w:t>SIMBOLOS GRIEGOS</w:t>
      </w:r>
    </w:p>
    <w:p w:rsidR="00E154D0" w:rsidRPr="00E154D0" w:rsidRDefault="00E154D0" w:rsidP="00E154D0">
      <w:pPr>
        <w:tabs>
          <w:tab w:val="left" w:pos="1965"/>
        </w:tabs>
        <w:rPr>
          <w:rFonts w:eastAsia="Times New Roman" w:cs="Arial"/>
          <w:b/>
          <w:szCs w:val="24"/>
          <w:lang w:val="es-ES_tradnl" w:eastAsia="es-EC"/>
        </w:rPr>
      </w:pPr>
    </w:p>
    <w:p w:rsidR="00D97C4B" w:rsidRDefault="00D97C4B" w:rsidP="008F3554">
      <w:pPr>
        <w:tabs>
          <w:tab w:val="left" w:pos="1965"/>
        </w:tabs>
        <w:rPr>
          <w:rFonts w:eastAsia="Times New Roman" w:cs="Arial"/>
          <w:b/>
          <w:szCs w:val="24"/>
          <w:lang w:val="es-ES_tradnl" w:eastAsia="es-EC"/>
        </w:rPr>
      </w:pPr>
      <w:proofErr w:type="gramStart"/>
      <w:r>
        <w:rPr>
          <w:rFonts w:eastAsia="Times New Roman" w:cs="Arial"/>
          <w:b/>
          <w:szCs w:val="24"/>
          <w:lang w:val="es-ES_tradnl" w:eastAsia="es-EC"/>
        </w:rPr>
        <w:t>β</w:t>
      </w:r>
      <w:proofErr w:type="gramEnd"/>
      <w:r w:rsidR="008F3554">
        <w:rPr>
          <w:rFonts w:eastAsia="Times New Roman" w:cs="Arial"/>
          <w:b/>
          <w:szCs w:val="24"/>
          <w:lang w:val="es-ES_tradnl" w:eastAsia="es-EC"/>
        </w:rPr>
        <w:tab/>
      </w:r>
      <w:r w:rsidR="008F3554" w:rsidRPr="008F3554">
        <w:rPr>
          <w:rFonts w:eastAsia="Times New Roman" w:cs="Arial"/>
          <w:szCs w:val="24"/>
          <w:lang w:val="es-ES_tradnl" w:eastAsia="es-EC"/>
        </w:rPr>
        <w:t xml:space="preserve">    Angulo de calaje.</w:t>
      </w:r>
    </w:p>
    <w:p w:rsidR="00D97C4B" w:rsidRPr="003D1C2F" w:rsidRDefault="00D97C4B" w:rsidP="003D1C2F">
      <w:pPr>
        <w:tabs>
          <w:tab w:val="left" w:pos="2145"/>
        </w:tabs>
        <w:rPr>
          <w:rFonts w:eastAsia="Times New Roman" w:cs="Arial"/>
          <w:szCs w:val="24"/>
          <w:lang w:val="es-ES_tradnl" w:eastAsia="es-EC"/>
        </w:rPr>
      </w:pPr>
      <w:proofErr w:type="gramStart"/>
      <w:r>
        <w:rPr>
          <w:rFonts w:eastAsia="Times New Roman" w:cs="Arial"/>
          <w:b/>
          <w:szCs w:val="24"/>
          <w:lang w:val="es-ES_tradnl" w:eastAsia="es-EC"/>
        </w:rPr>
        <w:t>δ</w:t>
      </w:r>
      <w:proofErr w:type="gramEnd"/>
      <w:r w:rsidR="008F3554">
        <w:rPr>
          <w:rFonts w:eastAsia="Times New Roman" w:cs="Arial"/>
          <w:b/>
          <w:szCs w:val="24"/>
          <w:lang w:val="es-ES_tradnl" w:eastAsia="es-EC"/>
        </w:rPr>
        <w:tab/>
      </w:r>
      <w:r w:rsidR="003D1C2F">
        <w:rPr>
          <w:rFonts w:eastAsia="Times New Roman" w:cs="Arial"/>
          <w:szCs w:val="24"/>
          <w:lang w:val="es-ES_tradnl" w:eastAsia="es-EC"/>
        </w:rPr>
        <w:t xml:space="preserve"> </w:t>
      </w:r>
      <w:r w:rsidR="003D1C2F" w:rsidRPr="003D1C2F">
        <w:rPr>
          <w:rFonts w:eastAsia="Times New Roman" w:cs="Arial"/>
          <w:szCs w:val="24"/>
          <w:lang w:val="es-ES_tradnl" w:eastAsia="es-EC"/>
        </w:rPr>
        <w:t>Angulo de desfase entre V</w:t>
      </w:r>
      <w:r w:rsidR="003D1C2F" w:rsidRPr="003D1C2F">
        <w:rPr>
          <w:rFonts w:eastAsia="Times New Roman" w:cs="Arial"/>
          <w:szCs w:val="24"/>
          <w:vertAlign w:val="subscript"/>
          <w:lang w:val="es-ES_tradnl" w:eastAsia="es-EC"/>
        </w:rPr>
        <w:t>PPC</w:t>
      </w:r>
      <w:r w:rsidR="003D1C2F" w:rsidRPr="003D1C2F">
        <w:rPr>
          <w:rFonts w:eastAsia="Times New Roman" w:cs="Arial"/>
          <w:szCs w:val="24"/>
          <w:vertAlign w:val="subscript"/>
          <w:lang w:val="es-ES_tradnl" w:eastAsia="es-EC"/>
        </w:rPr>
        <w:tab/>
      </w:r>
      <w:r w:rsidR="003D1C2F" w:rsidRPr="003D1C2F">
        <w:rPr>
          <w:rFonts w:eastAsia="Times New Roman" w:cs="Arial"/>
          <w:szCs w:val="24"/>
          <w:lang w:val="es-ES_tradnl" w:eastAsia="es-EC"/>
        </w:rPr>
        <w:t xml:space="preserve"> y V</w:t>
      </w:r>
      <w:r w:rsidR="003D1C2F" w:rsidRPr="003D1C2F">
        <w:rPr>
          <w:rFonts w:eastAsia="Times New Roman" w:cs="Arial"/>
          <w:szCs w:val="24"/>
          <w:vertAlign w:val="subscript"/>
          <w:lang w:val="es-ES_tradnl" w:eastAsia="es-EC"/>
        </w:rPr>
        <w:t>SC.</w:t>
      </w:r>
    </w:p>
    <w:p w:rsidR="00D97C4B" w:rsidRDefault="00E154D0" w:rsidP="008F3554">
      <w:pPr>
        <w:tabs>
          <w:tab w:val="left" w:pos="1965"/>
        </w:tabs>
        <w:rPr>
          <w:rFonts w:eastAsia="Times New Roman" w:cs="Arial"/>
          <w:b/>
          <w:szCs w:val="24"/>
          <w:lang w:val="es-ES_tradnl" w:eastAsia="es-EC"/>
        </w:rPr>
      </w:pPr>
      <w:proofErr w:type="gramStart"/>
      <w:r w:rsidRPr="00E154D0">
        <w:rPr>
          <w:rFonts w:eastAsia="Times New Roman" w:cs="Arial"/>
          <w:b/>
          <w:szCs w:val="24"/>
          <w:lang w:val="es-ES_tradnl" w:eastAsia="es-EC"/>
        </w:rPr>
        <w:t>ρ</w:t>
      </w:r>
      <w:proofErr w:type="gramEnd"/>
      <w:r w:rsidR="008F3554">
        <w:rPr>
          <w:rFonts w:eastAsia="Times New Roman" w:cs="Arial"/>
          <w:b/>
          <w:szCs w:val="24"/>
          <w:lang w:val="es-ES_tradnl" w:eastAsia="es-EC"/>
        </w:rPr>
        <w:tab/>
        <w:t xml:space="preserve">   </w:t>
      </w:r>
      <w:r w:rsidR="003D1C2F">
        <w:rPr>
          <w:rFonts w:eastAsia="Times New Roman" w:cs="Arial"/>
          <w:b/>
          <w:szCs w:val="24"/>
          <w:lang w:val="es-ES_tradnl" w:eastAsia="es-EC"/>
        </w:rPr>
        <w:t xml:space="preserve"> </w:t>
      </w:r>
      <w:r w:rsidR="008F3554" w:rsidRPr="008F3554">
        <w:rPr>
          <w:rFonts w:eastAsia="Times New Roman" w:cs="Arial"/>
          <w:szCs w:val="24"/>
          <w:lang w:val="es-ES_tradnl" w:eastAsia="es-EC"/>
        </w:rPr>
        <w:t>Densidad del aire.</w:t>
      </w:r>
    </w:p>
    <w:p w:rsidR="00D97C4B" w:rsidRDefault="00E154D0" w:rsidP="003D1C2F">
      <w:pPr>
        <w:tabs>
          <w:tab w:val="left" w:pos="1965"/>
        </w:tabs>
        <w:rPr>
          <w:rFonts w:eastAsia="Times New Roman" w:cs="Arial"/>
          <w:b/>
          <w:szCs w:val="24"/>
          <w:lang w:val="es-ES_tradnl" w:eastAsia="es-EC"/>
        </w:rPr>
      </w:pPr>
      <w:proofErr w:type="gramStart"/>
      <w:r w:rsidRPr="00E154D0">
        <w:rPr>
          <w:rFonts w:eastAsia="Times New Roman" w:cs="Arial"/>
          <w:b/>
          <w:szCs w:val="24"/>
          <w:lang w:val="es-ES_tradnl" w:eastAsia="es-EC"/>
        </w:rPr>
        <w:t>σ</w:t>
      </w:r>
      <w:proofErr w:type="gramEnd"/>
      <w:r w:rsidR="003D1C2F">
        <w:rPr>
          <w:rFonts w:eastAsia="Times New Roman" w:cs="Arial"/>
          <w:b/>
          <w:szCs w:val="24"/>
          <w:lang w:val="es-ES_tradnl" w:eastAsia="es-EC"/>
        </w:rPr>
        <w:t xml:space="preserve"> </w:t>
      </w:r>
      <w:r w:rsidR="003D1C2F">
        <w:rPr>
          <w:rFonts w:eastAsia="Times New Roman" w:cs="Arial"/>
          <w:b/>
          <w:szCs w:val="24"/>
          <w:lang w:val="es-ES_tradnl" w:eastAsia="es-EC"/>
        </w:rPr>
        <w:tab/>
        <w:t xml:space="preserve">    </w:t>
      </w:r>
      <w:r w:rsidR="003D1C2F" w:rsidRPr="003D1C2F">
        <w:rPr>
          <w:rFonts w:eastAsia="Times New Roman" w:cs="Arial"/>
          <w:szCs w:val="24"/>
          <w:lang w:val="es-ES_tradnl" w:eastAsia="es-EC"/>
        </w:rPr>
        <w:t>Desviación estándar de la velocidad del viento.</w:t>
      </w:r>
    </w:p>
    <w:p w:rsidR="00D97C4B" w:rsidRDefault="00EE2CEE" w:rsidP="00EE2CEE">
      <w:pPr>
        <w:tabs>
          <w:tab w:val="left" w:pos="1965"/>
        </w:tabs>
        <w:rPr>
          <w:rFonts w:eastAsia="Times New Roman" w:cs="Arial"/>
          <w:b/>
          <w:szCs w:val="24"/>
          <w:lang w:val="es-ES_tradnl" w:eastAsia="es-EC"/>
        </w:rPr>
      </w:pPr>
      <w:proofErr w:type="gramStart"/>
      <w:r>
        <w:rPr>
          <w:rFonts w:eastAsia="Times New Roman" w:cs="Arial"/>
          <w:b/>
          <w:szCs w:val="24"/>
          <w:lang w:val="es-ES_tradnl" w:eastAsia="es-EC"/>
        </w:rPr>
        <w:t>θ</w:t>
      </w:r>
      <w:proofErr w:type="gramEnd"/>
      <w:r>
        <w:rPr>
          <w:rFonts w:eastAsia="Times New Roman" w:cs="Arial"/>
          <w:b/>
          <w:szCs w:val="24"/>
          <w:lang w:val="es-ES_tradnl" w:eastAsia="es-EC"/>
        </w:rPr>
        <w:t xml:space="preserve">    </w:t>
      </w:r>
      <w:r>
        <w:rPr>
          <w:rFonts w:eastAsia="Times New Roman" w:cs="Arial"/>
          <w:b/>
          <w:szCs w:val="24"/>
          <w:lang w:val="es-ES_tradnl" w:eastAsia="es-EC"/>
        </w:rPr>
        <w:tab/>
        <w:t xml:space="preserve">    </w:t>
      </w:r>
      <w:r w:rsidRPr="00EE2CEE">
        <w:rPr>
          <w:rFonts w:eastAsia="Times New Roman" w:cs="Arial"/>
          <w:szCs w:val="24"/>
          <w:lang w:val="es-ES_tradnl" w:eastAsia="es-EC"/>
        </w:rPr>
        <w:t>Posición angular.</w:t>
      </w:r>
    </w:p>
    <w:p w:rsidR="00D97C4B" w:rsidRDefault="00E154D0" w:rsidP="00AD5DD7">
      <w:pPr>
        <w:tabs>
          <w:tab w:val="left" w:pos="2205"/>
        </w:tabs>
        <w:rPr>
          <w:rFonts w:eastAsia="Times New Roman" w:cs="Arial"/>
          <w:b/>
          <w:szCs w:val="24"/>
          <w:lang w:val="es-ES_tradnl" w:eastAsia="es-EC"/>
        </w:rPr>
      </w:pPr>
      <w:proofErr w:type="gramStart"/>
      <w:r w:rsidRPr="00E154D0">
        <w:rPr>
          <w:rFonts w:eastAsia="Times New Roman" w:cs="Arial"/>
          <w:b/>
          <w:szCs w:val="24"/>
          <w:lang w:val="es-ES_tradnl" w:eastAsia="es-EC"/>
        </w:rPr>
        <w:t>λ</w:t>
      </w:r>
      <w:proofErr w:type="gramEnd"/>
      <w:r w:rsidR="00AD5DD7">
        <w:rPr>
          <w:rFonts w:eastAsia="Times New Roman" w:cs="Arial"/>
          <w:b/>
          <w:szCs w:val="24"/>
          <w:lang w:val="es-ES_tradnl" w:eastAsia="es-EC"/>
        </w:rPr>
        <w:tab/>
      </w:r>
      <w:r w:rsidR="00AD5DD7" w:rsidRPr="00AD5DD7">
        <w:rPr>
          <w:rFonts w:eastAsia="Times New Roman" w:cs="Arial"/>
          <w:szCs w:val="24"/>
          <w:lang w:val="es-ES_tradnl" w:eastAsia="es-EC"/>
        </w:rPr>
        <w:t>Velocidad lineal de punta de pala.</w:t>
      </w:r>
    </w:p>
    <w:p w:rsidR="00E154D0" w:rsidRPr="00EE2CEE" w:rsidRDefault="00E154D0" w:rsidP="00EE2CEE">
      <w:pPr>
        <w:tabs>
          <w:tab w:val="left" w:pos="2205"/>
        </w:tabs>
        <w:rPr>
          <w:rFonts w:eastAsia="Times New Roman" w:cs="Arial"/>
          <w:szCs w:val="24"/>
          <w:lang w:val="es-ES_tradnl" w:eastAsia="es-EC"/>
        </w:rPr>
      </w:pPr>
      <w:r w:rsidRPr="00E154D0">
        <w:rPr>
          <w:rFonts w:eastAsia="Times New Roman" w:cs="Arial"/>
          <w:b/>
          <w:szCs w:val="24"/>
          <w:lang w:val="es-ES_tradnl" w:eastAsia="es-EC"/>
        </w:rPr>
        <w:t>Ω</w:t>
      </w:r>
      <w:r w:rsidR="00EE2CEE">
        <w:rPr>
          <w:rFonts w:eastAsia="Times New Roman" w:cs="Arial"/>
          <w:b/>
          <w:szCs w:val="24"/>
          <w:lang w:val="es-ES_tradnl" w:eastAsia="es-EC"/>
        </w:rPr>
        <w:tab/>
      </w:r>
      <w:r w:rsidR="00EE2CEE" w:rsidRPr="00EE2CEE">
        <w:rPr>
          <w:rFonts w:eastAsia="Times New Roman" w:cs="Arial"/>
          <w:szCs w:val="24"/>
          <w:lang w:val="es-ES_tradnl" w:eastAsia="es-EC"/>
        </w:rPr>
        <w:t>Velocidad de estado estable.</w:t>
      </w:r>
    </w:p>
    <w:p w:rsidR="00E154D0" w:rsidRPr="00AD5DD7" w:rsidRDefault="00BA7F7F" w:rsidP="00E154D0">
      <w:pPr>
        <w:rPr>
          <w:rFonts w:eastAsia="Times New Roman" w:cs="Arial"/>
          <w:szCs w:val="24"/>
          <w:lang w:val="es-ES_tradnl" w:eastAsia="es-EC"/>
        </w:rPr>
      </w:pPr>
      <m:oMath>
        <m:sSub>
          <m:sSubPr>
            <m:ctrlPr>
              <w:rPr>
                <w:rFonts w:ascii="Cambria Math" w:hAnsi="Cambria Math" w:cs="Arial"/>
                <w:b/>
                <w:i/>
                <w:szCs w:val="24"/>
              </w:rPr>
            </m:ctrlPr>
          </m:sSubPr>
          <m:e>
            <m:r>
              <m:rPr>
                <m:sty m:val="bi"/>
              </m:rPr>
              <w:rPr>
                <w:rFonts w:ascii="Cambria Math" w:hAnsi="Cambria Math" w:cs="Arial"/>
                <w:szCs w:val="24"/>
              </w:rPr>
              <m:t>Ψ</m:t>
            </m:r>
          </m:e>
          <m:sub>
            <m:r>
              <m:rPr>
                <m:sty m:val="bi"/>
              </m:rPr>
              <w:rPr>
                <w:rFonts w:ascii="Cambria Math" w:hAnsi="Cambria Math" w:cs="Arial"/>
                <w:szCs w:val="24"/>
              </w:rPr>
              <m:t>m</m:t>
            </m:r>
          </m:sub>
        </m:sSub>
      </m:oMath>
      <w:r w:rsidR="00AD5DD7">
        <w:rPr>
          <w:rFonts w:eastAsia="Times New Roman" w:cs="Arial"/>
          <w:b/>
          <w:szCs w:val="24"/>
        </w:rPr>
        <w:t xml:space="preserve">                            </w:t>
      </w:r>
      <w:r w:rsidR="00AD5DD7" w:rsidRPr="00AD5DD7">
        <w:rPr>
          <w:rFonts w:eastAsia="Times New Roman" w:cs="Arial"/>
          <w:szCs w:val="24"/>
        </w:rPr>
        <w:t>Flujo de los imanes permanentes.</w:t>
      </w:r>
    </w:p>
    <w:p w:rsidR="00E154D0" w:rsidRPr="00E154D0" w:rsidRDefault="00BA7F7F" w:rsidP="00E154D0">
      <w:pPr>
        <w:rPr>
          <w:rFonts w:eastAsia="Times New Roman" w:cs="Arial"/>
          <w:b/>
          <w:szCs w:val="24"/>
          <w:lang w:val="es-ES_tradnl" w:eastAsia="es-EC"/>
        </w:rPr>
      </w:pPr>
      <m:oMath>
        <m:acc>
          <m:accPr>
            <m:chr m:val="̇"/>
            <m:ctrlPr>
              <w:rPr>
                <w:rFonts w:ascii="Cambria Math" w:eastAsia="Times New Roman" w:hAnsi="Cambria Math" w:cs="Arial"/>
                <w:b/>
                <w:i/>
                <w:szCs w:val="24"/>
                <w:lang w:val="es-ES_tradnl" w:eastAsia="es-EC"/>
              </w:rPr>
            </m:ctrlPr>
          </m:accPr>
          <m:e>
            <m:r>
              <m:rPr>
                <m:sty m:val="bi"/>
              </m:rPr>
              <w:rPr>
                <w:rFonts w:ascii="Cambria Math" w:eastAsia="Times New Roman" w:hAnsi="Cambria Math" w:cs="Arial"/>
                <w:szCs w:val="24"/>
                <w:lang w:val="es-ES_tradnl" w:eastAsia="es-EC"/>
              </w:rPr>
              <m:t>m</m:t>
            </m:r>
          </m:e>
        </m:acc>
      </m:oMath>
      <w:r w:rsidR="00AD5DD7">
        <w:rPr>
          <w:rFonts w:eastAsia="Times New Roman" w:cs="Arial"/>
          <w:b/>
          <w:szCs w:val="24"/>
          <w:lang w:val="es-ES_tradnl" w:eastAsia="es-EC"/>
        </w:rPr>
        <w:t xml:space="preserve">                              </w:t>
      </w:r>
      <w:r w:rsidR="00AD5DD7" w:rsidRPr="00AD5DD7">
        <w:rPr>
          <w:rFonts w:eastAsia="Times New Roman" w:cs="Arial"/>
          <w:szCs w:val="24"/>
          <w:lang w:val="es-ES_tradnl" w:eastAsia="es-EC"/>
        </w:rPr>
        <w:t>Gasto másico.</w:t>
      </w:r>
    </w:p>
    <w:p w:rsidR="005B2632" w:rsidRDefault="0068188D" w:rsidP="001D0ED9">
      <w:pPr>
        <w:widowControl w:val="0"/>
        <w:spacing w:before="100" w:beforeAutospacing="1" w:after="100" w:afterAutospacing="1"/>
        <w:rPr>
          <w:rFonts w:cs="Arial"/>
          <w:szCs w:val="24"/>
        </w:rPr>
      </w:pPr>
      <w:r w:rsidRPr="008F7E13">
        <w:rPr>
          <w:rFonts w:cs="Arial"/>
          <w:szCs w:val="24"/>
        </w:rPr>
        <w:t>.</w:t>
      </w:r>
    </w:p>
    <w:p w:rsidR="005B2632" w:rsidRDefault="005B2632">
      <w:pPr>
        <w:spacing w:after="200" w:line="276" w:lineRule="auto"/>
        <w:jc w:val="left"/>
        <w:rPr>
          <w:rFonts w:cs="Arial"/>
          <w:szCs w:val="24"/>
        </w:rPr>
      </w:pPr>
      <w:r>
        <w:rPr>
          <w:rFonts w:cs="Arial"/>
          <w:szCs w:val="24"/>
        </w:rPr>
        <w:br w:type="page"/>
      </w:r>
    </w:p>
    <w:p w:rsidR="005B2632" w:rsidRDefault="005B2632" w:rsidP="005B2632">
      <w:pPr>
        <w:pStyle w:val="Estilo7"/>
      </w:pPr>
      <w:bookmarkStart w:id="42" w:name="_Toc311065712"/>
      <w:r>
        <w:lastRenderedPageBreak/>
        <w:t>ÍNDICE DE FIGURAS</w:t>
      </w:r>
      <w:bookmarkEnd w:id="42"/>
    </w:p>
    <w:p w:rsidR="005B2632" w:rsidRDefault="00BA7F7F">
      <w:pPr>
        <w:pStyle w:val="Tabladeilustraciones"/>
        <w:tabs>
          <w:tab w:val="right" w:leader="dot" w:pos="8267"/>
        </w:tabs>
        <w:rPr>
          <w:noProof/>
        </w:rPr>
      </w:pPr>
      <w:r>
        <w:rPr>
          <w:rFonts w:cs="Arial"/>
          <w:szCs w:val="24"/>
        </w:rPr>
        <w:fldChar w:fldCharType="begin"/>
      </w:r>
      <w:r w:rsidR="005B2632">
        <w:rPr>
          <w:rFonts w:cs="Arial"/>
          <w:szCs w:val="24"/>
        </w:rPr>
        <w:instrText xml:space="preserve"> TOC \h \z \c "Figura" </w:instrText>
      </w:r>
      <w:r>
        <w:rPr>
          <w:rFonts w:cs="Arial"/>
          <w:szCs w:val="24"/>
        </w:rPr>
        <w:fldChar w:fldCharType="separate"/>
      </w:r>
      <w:hyperlink w:anchor="_Toc309789753" w:history="1">
        <w:r w:rsidR="005B2632" w:rsidRPr="0026527D">
          <w:rPr>
            <w:rStyle w:val="Hipervnculo"/>
            <w:noProof/>
          </w:rPr>
          <w:t>Figura 1.1 Primera turbina eólica construida.</w:t>
        </w:r>
        <w:r w:rsidR="005B2632">
          <w:rPr>
            <w:noProof/>
            <w:webHidden/>
          </w:rPr>
          <w:tab/>
        </w:r>
        <w:r>
          <w:rPr>
            <w:noProof/>
            <w:webHidden/>
          </w:rPr>
          <w:fldChar w:fldCharType="begin"/>
        </w:r>
        <w:r w:rsidR="005B2632">
          <w:rPr>
            <w:noProof/>
            <w:webHidden/>
          </w:rPr>
          <w:instrText xml:space="preserve"> PAGEREF _Toc309789753 \h </w:instrText>
        </w:r>
        <w:r>
          <w:rPr>
            <w:noProof/>
            <w:webHidden/>
          </w:rPr>
        </w:r>
        <w:r>
          <w:rPr>
            <w:noProof/>
            <w:webHidden/>
          </w:rPr>
          <w:fldChar w:fldCharType="separate"/>
        </w:r>
        <w:r w:rsidR="002C66BD">
          <w:rPr>
            <w:noProof/>
            <w:webHidden/>
          </w:rPr>
          <w:t>2</w:t>
        </w:r>
        <w:r>
          <w:rPr>
            <w:noProof/>
            <w:webHidden/>
          </w:rPr>
          <w:fldChar w:fldCharType="end"/>
        </w:r>
      </w:hyperlink>
    </w:p>
    <w:p w:rsidR="005B2632" w:rsidRDefault="00BA7F7F">
      <w:pPr>
        <w:pStyle w:val="Tabladeilustraciones"/>
        <w:tabs>
          <w:tab w:val="right" w:leader="dot" w:pos="8267"/>
        </w:tabs>
        <w:rPr>
          <w:noProof/>
        </w:rPr>
      </w:pPr>
      <w:hyperlink w:anchor="_Toc309789754" w:history="1">
        <w:r w:rsidR="005B2632" w:rsidRPr="0026527D">
          <w:rPr>
            <w:rStyle w:val="Hipervnculo"/>
            <w:noProof/>
          </w:rPr>
          <w:t>Figura 1.2 - Aerogenerador de Gedser</w:t>
        </w:r>
        <w:r w:rsidR="005B2632">
          <w:rPr>
            <w:noProof/>
            <w:webHidden/>
          </w:rPr>
          <w:tab/>
        </w:r>
        <w:r>
          <w:rPr>
            <w:noProof/>
            <w:webHidden/>
          </w:rPr>
          <w:fldChar w:fldCharType="begin"/>
        </w:r>
        <w:r w:rsidR="005B2632">
          <w:rPr>
            <w:noProof/>
            <w:webHidden/>
          </w:rPr>
          <w:instrText xml:space="preserve"> PAGEREF _Toc309789754 \h </w:instrText>
        </w:r>
        <w:r>
          <w:rPr>
            <w:noProof/>
            <w:webHidden/>
          </w:rPr>
        </w:r>
        <w:r>
          <w:rPr>
            <w:noProof/>
            <w:webHidden/>
          </w:rPr>
          <w:fldChar w:fldCharType="separate"/>
        </w:r>
        <w:r w:rsidR="002C66BD">
          <w:rPr>
            <w:noProof/>
            <w:webHidden/>
          </w:rPr>
          <w:t>3</w:t>
        </w:r>
        <w:r>
          <w:rPr>
            <w:noProof/>
            <w:webHidden/>
          </w:rPr>
          <w:fldChar w:fldCharType="end"/>
        </w:r>
      </w:hyperlink>
    </w:p>
    <w:p w:rsidR="005B2632" w:rsidRDefault="00BA7F7F">
      <w:pPr>
        <w:pStyle w:val="Tabladeilustraciones"/>
        <w:tabs>
          <w:tab w:val="right" w:leader="dot" w:pos="8267"/>
        </w:tabs>
        <w:rPr>
          <w:noProof/>
        </w:rPr>
      </w:pPr>
      <w:hyperlink w:anchor="_Toc309789755" w:history="1">
        <w:r w:rsidR="005B2632" w:rsidRPr="0026527D">
          <w:rPr>
            <w:rStyle w:val="Hipervnculo"/>
            <w:noProof/>
          </w:rPr>
          <w:t>Figura 1.3 Evolución de las características de los Aerogeneradores</w:t>
        </w:r>
        <w:r w:rsidR="005B2632">
          <w:rPr>
            <w:noProof/>
            <w:webHidden/>
          </w:rPr>
          <w:tab/>
        </w:r>
        <w:r>
          <w:rPr>
            <w:noProof/>
            <w:webHidden/>
          </w:rPr>
          <w:fldChar w:fldCharType="begin"/>
        </w:r>
        <w:r w:rsidR="005B2632">
          <w:rPr>
            <w:noProof/>
            <w:webHidden/>
          </w:rPr>
          <w:instrText xml:space="preserve"> PAGEREF _Toc309789755 \h </w:instrText>
        </w:r>
        <w:r>
          <w:rPr>
            <w:noProof/>
            <w:webHidden/>
          </w:rPr>
        </w:r>
        <w:r>
          <w:rPr>
            <w:noProof/>
            <w:webHidden/>
          </w:rPr>
          <w:fldChar w:fldCharType="separate"/>
        </w:r>
        <w:r w:rsidR="002C66BD">
          <w:rPr>
            <w:noProof/>
            <w:webHidden/>
          </w:rPr>
          <w:t>5</w:t>
        </w:r>
        <w:r>
          <w:rPr>
            <w:noProof/>
            <w:webHidden/>
          </w:rPr>
          <w:fldChar w:fldCharType="end"/>
        </w:r>
      </w:hyperlink>
    </w:p>
    <w:p w:rsidR="005B2632" w:rsidRDefault="00BA7F7F">
      <w:pPr>
        <w:pStyle w:val="Tabladeilustraciones"/>
        <w:tabs>
          <w:tab w:val="right" w:leader="dot" w:pos="8267"/>
        </w:tabs>
        <w:rPr>
          <w:noProof/>
        </w:rPr>
      </w:pPr>
      <w:hyperlink w:anchor="_Toc309789756" w:history="1">
        <w:r w:rsidR="005B2632" w:rsidRPr="0026527D">
          <w:rPr>
            <w:rStyle w:val="Hipervnculo"/>
            <w:noProof/>
          </w:rPr>
          <w:t>Figura 1.4Thanet offshore, mayor  parque eólico marino.</w:t>
        </w:r>
        <w:r w:rsidR="005B2632">
          <w:rPr>
            <w:noProof/>
            <w:webHidden/>
          </w:rPr>
          <w:tab/>
        </w:r>
        <w:r>
          <w:rPr>
            <w:noProof/>
            <w:webHidden/>
          </w:rPr>
          <w:fldChar w:fldCharType="begin"/>
        </w:r>
        <w:r w:rsidR="005B2632">
          <w:rPr>
            <w:noProof/>
            <w:webHidden/>
          </w:rPr>
          <w:instrText xml:space="preserve"> PAGEREF _Toc309789756 \h </w:instrText>
        </w:r>
        <w:r>
          <w:rPr>
            <w:noProof/>
            <w:webHidden/>
          </w:rPr>
        </w:r>
        <w:r>
          <w:rPr>
            <w:noProof/>
            <w:webHidden/>
          </w:rPr>
          <w:fldChar w:fldCharType="separate"/>
        </w:r>
        <w:r w:rsidR="002C66BD">
          <w:rPr>
            <w:noProof/>
            <w:webHidden/>
          </w:rPr>
          <w:t>7</w:t>
        </w:r>
        <w:r>
          <w:rPr>
            <w:noProof/>
            <w:webHidden/>
          </w:rPr>
          <w:fldChar w:fldCharType="end"/>
        </w:r>
      </w:hyperlink>
    </w:p>
    <w:p w:rsidR="005B2632" w:rsidRDefault="00BA7F7F">
      <w:pPr>
        <w:pStyle w:val="Tabladeilustraciones"/>
        <w:tabs>
          <w:tab w:val="right" w:leader="dot" w:pos="8267"/>
        </w:tabs>
        <w:rPr>
          <w:noProof/>
        </w:rPr>
      </w:pPr>
      <w:hyperlink w:anchor="_Toc309789757" w:history="1">
        <w:r w:rsidR="005B2632" w:rsidRPr="0026527D">
          <w:rPr>
            <w:rStyle w:val="Hipervnculo"/>
            <w:noProof/>
          </w:rPr>
          <w:t>Figura 1.5 - Circulación atmosférica general</w:t>
        </w:r>
        <w:r w:rsidR="005B2632">
          <w:rPr>
            <w:noProof/>
            <w:webHidden/>
          </w:rPr>
          <w:tab/>
        </w:r>
        <w:r>
          <w:rPr>
            <w:noProof/>
            <w:webHidden/>
          </w:rPr>
          <w:fldChar w:fldCharType="begin"/>
        </w:r>
        <w:r w:rsidR="005B2632">
          <w:rPr>
            <w:noProof/>
            <w:webHidden/>
          </w:rPr>
          <w:instrText xml:space="preserve"> PAGEREF _Toc309789757 \h </w:instrText>
        </w:r>
        <w:r>
          <w:rPr>
            <w:noProof/>
            <w:webHidden/>
          </w:rPr>
        </w:r>
        <w:r>
          <w:rPr>
            <w:noProof/>
            <w:webHidden/>
          </w:rPr>
          <w:fldChar w:fldCharType="separate"/>
        </w:r>
        <w:r w:rsidR="002C66BD">
          <w:rPr>
            <w:noProof/>
            <w:webHidden/>
          </w:rPr>
          <w:t>8</w:t>
        </w:r>
        <w:r>
          <w:rPr>
            <w:noProof/>
            <w:webHidden/>
          </w:rPr>
          <w:fldChar w:fldCharType="end"/>
        </w:r>
      </w:hyperlink>
    </w:p>
    <w:p w:rsidR="005B2632" w:rsidRDefault="00BA7F7F">
      <w:pPr>
        <w:pStyle w:val="Tabladeilustraciones"/>
        <w:tabs>
          <w:tab w:val="right" w:leader="dot" w:pos="8267"/>
        </w:tabs>
        <w:rPr>
          <w:noProof/>
        </w:rPr>
      </w:pPr>
      <w:hyperlink w:anchor="_Toc309789758" w:history="1">
        <w:r w:rsidR="005B2632" w:rsidRPr="0026527D">
          <w:rPr>
            <w:rStyle w:val="Hipervnculo"/>
            <w:noProof/>
          </w:rPr>
          <w:t>Figura 1.6 - Tubo de Corriente que se origina en la Teoría de Cantidad de Movimiento</w:t>
        </w:r>
        <w:r w:rsidR="005B2632">
          <w:rPr>
            <w:noProof/>
            <w:webHidden/>
          </w:rPr>
          <w:tab/>
        </w:r>
        <w:r>
          <w:rPr>
            <w:noProof/>
            <w:webHidden/>
          </w:rPr>
          <w:fldChar w:fldCharType="begin"/>
        </w:r>
        <w:r w:rsidR="005B2632">
          <w:rPr>
            <w:noProof/>
            <w:webHidden/>
          </w:rPr>
          <w:instrText xml:space="preserve"> PAGEREF _Toc309789758 \h </w:instrText>
        </w:r>
        <w:r>
          <w:rPr>
            <w:noProof/>
            <w:webHidden/>
          </w:rPr>
        </w:r>
        <w:r>
          <w:rPr>
            <w:noProof/>
            <w:webHidden/>
          </w:rPr>
          <w:fldChar w:fldCharType="separate"/>
        </w:r>
        <w:r w:rsidR="002C66BD">
          <w:rPr>
            <w:noProof/>
            <w:webHidden/>
          </w:rPr>
          <w:t>11</w:t>
        </w:r>
        <w:r>
          <w:rPr>
            <w:noProof/>
            <w:webHidden/>
          </w:rPr>
          <w:fldChar w:fldCharType="end"/>
        </w:r>
      </w:hyperlink>
    </w:p>
    <w:p w:rsidR="005B2632" w:rsidRDefault="00BA7F7F">
      <w:pPr>
        <w:pStyle w:val="Tabladeilustraciones"/>
        <w:tabs>
          <w:tab w:val="right" w:leader="dot" w:pos="8267"/>
        </w:tabs>
        <w:rPr>
          <w:noProof/>
        </w:rPr>
      </w:pPr>
      <w:hyperlink w:anchor="_Toc309789759" w:history="1">
        <w:r w:rsidR="005B2632" w:rsidRPr="0026527D">
          <w:rPr>
            <w:rStyle w:val="Hipervnculo"/>
            <w:noProof/>
          </w:rPr>
          <w:t>Figura 1.7 - Evolución de la potencia eólica acumulada  a nivel global.</w:t>
        </w:r>
        <w:r w:rsidR="005B2632">
          <w:rPr>
            <w:noProof/>
            <w:webHidden/>
          </w:rPr>
          <w:tab/>
        </w:r>
        <w:r>
          <w:rPr>
            <w:noProof/>
            <w:webHidden/>
          </w:rPr>
          <w:fldChar w:fldCharType="begin"/>
        </w:r>
        <w:r w:rsidR="005B2632">
          <w:rPr>
            <w:noProof/>
            <w:webHidden/>
          </w:rPr>
          <w:instrText xml:space="preserve"> PAGEREF _Toc309789759 \h </w:instrText>
        </w:r>
        <w:r>
          <w:rPr>
            <w:noProof/>
            <w:webHidden/>
          </w:rPr>
        </w:r>
        <w:r>
          <w:rPr>
            <w:noProof/>
            <w:webHidden/>
          </w:rPr>
          <w:fldChar w:fldCharType="separate"/>
        </w:r>
        <w:r w:rsidR="002C66BD">
          <w:rPr>
            <w:noProof/>
            <w:webHidden/>
          </w:rPr>
          <w:t>21</w:t>
        </w:r>
        <w:r>
          <w:rPr>
            <w:noProof/>
            <w:webHidden/>
          </w:rPr>
          <w:fldChar w:fldCharType="end"/>
        </w:r>
      </w:hyperlink>
    </w:p>
    <w:p w:rsidR="005B2632" w:rsidRDefault="00BA7F7F">
      <w:pPr>
        <w:pStyle w:val="Tabladeilustraciones"/>
        <w:tabs>
          <w:tab w:val="right" w:leader="dot" w:pos="8267"/>
        </w:tabs>
        <w:rPr>
          <w:noProof/>
        </w:rPr>
      </w:pPr>
      <w:hyperlink w:anchor="_Toc309789760" w:history="1">
        <w:r w:rsidR="005B2632" w:rsidRPr="0026527D">
          <w:rPr>
            <w:rStyle w:val="Hipervnculo"/>
            <w:noProof/>
          </w:rPr>
          <w:t>Figura 1.8 - Potencia eólica instalada anualmente</w:t>
        </w:r>
        <w:r w:rsidR="005B2632">
          <w:rPr>
            <w:noProof/>
            <w:webHidden/>
          </w:rPr>
          <w:tab/>
        </w:r>
        <w:r>
          <w:rPr>
            <w:noProof/>
            <w:webHidden/>
          </w:rPr>
          <w:fldChar w:fldCharType="begin"/>
        </w:r>
        <w:r w:rsidR="005B2632">
          <w:rPr>
            <w:noProof/>
            <w:webHidden/>
          </w:rPr>
          <w:instrText xml:space="preserve"> PAGEREF _Toc309789760 \h </w:instrText>
        </w:r>
        <w:r>
          <w:rPr>
            <w:noProof/>
            <w:webHidden/>
          </w:rPr>
        </w:r>
        <w:r>
          <w:rPr>
            <w:noProof/>
            <w:webHidden/>
          </w:rPr>
          <w:fldChar w:fldCharType="separate"/>
        </w:r>
        <w:r w:rsidR="002C66BD">
          <w:rPr>
            <w:noProof/>
            <w:webHidden/>
          </w:rPr>
          <w:t>22</w:t>
        </w:r>
        <w:r>
          <w:rPr>
            <w:noProof/>
            <w:webHidden/>
          </w:rPr>
          <w:fldChar w:fldCharType="end"/>
        </w:r>
      </w:hyperlink>
    </w:p>
    <w:p w:rsidR="005B2632" w:rsidRDefault="00BA7F7F">
      <w:pPr>
        <w:pStyle w:val="Tabladeilustraciones"/>
        <w:tabs>
          <w:tab w:val="right" w:leader="dot" w:pos="8267"/>
        </w:tabs>
        <w:rPr>
          <w:noProof/>
        </w:rPr>
      </w:pPr>
      <w:hyperlink w:anchor="_Toc309789761" w:history="1">
        <w:r w:rsidR="005B2632" w:rsidRPr="0026527D">
          <w:rPr>
            <w:rStyle w:val="Hipervnculo"/>
            <w:noProof/>
          </w:rPr>
          <w:t>Figura 1.9 Parque eólico San Cristóbal</w:t>
        </w:r>
        <w:r w:rsidR="005B2632">
          <w:rPr>
            <w:noProof/>
            <w:webHidden/>
          </w:rPr>
          <w:tab/>
        </w:r>
        <w:r>
          <w:rPr>
            <w:noProof/>
            <w:webHidden/>
          </w:rPr>
          <w:fldChar w:fldCharType="begin"/>
        </w:r>
        <w:r w:rsidR="005B2632">
          <w:rPr>
            <w:noProof/>
            <w:webHidden/>
          </w:rPr>
          <w:instrText xml:space="preserve"> PAGEREF _Toc309789761 \h </w:instrText>
        </w:r>
        <w:r>
          <w:rPr>
            <w:noProof/>
            <w:webHidden/>
          </w:rPr>
        </w:r>
        <w:r>
          <w:rPr>
            <w:noProof/>
            <w:webHidden/>
          </w:rPr>
          <w:fldChar w:fldCharType="separate"/>
        </w:r>
        <w:r w:rsidR="002C66BD">
          <w:rPr>
            <w:noProof/>
            <w:webHidden/>
          </w:rPr>
          <w:t>27</w:t>
        </w:r>
        <w:r>
          <w:rPr>
            <w:noProof/>
            <w:webHidden/>
          </w:rPr>
          <w:fldChar w:fldCharType="end"/>
        </w:r>
      </w:hyperlink>
    </w:p>
    <w:p w:rsidR="005B2632" w:rsidRDefault="00BA7F7F">
      <w:pPr>
        <w:pStyle w:val="Tabladeilustraciones"/>
        <w:tabs>
          <w:tab w:val="right" w:leader="dot" w:pos="8267"/>
        </w:tabs>
        <w:rPr>
          <w:noProof/>
        </w:rPr>
      </w:pPr>
      <w:hyperlink w:anchor="_Toc309789762" w:history="1">
        <w:r w:rsidR="005B2632" w:rsidRPr="0026527D">
          <w:rPr>
            <w:rStyle w:val="Hipervnculo"/>
            <w:noProof/>
          </w:rPr>
          <w:t>Figura 1.10 Viento promedio mensual (m/s), San Cristóbal.</w:t>
        </w:r>
        <w:r w:rsidR="005B2632">
          <w:rPr>
            <w:noProof/>
            <w:webHidden/>
          </w:rPr>
          <w:tab/>
        </w:r>
        <w:r>
          <w:rPr>
            <w:noProof/>
            <w:webHidden/>
          </w:rPr>
          <w:fldChar w:fldCharType="begin"/>
        </w:r>
        <w:r w:rsidR="005B2632">
          <w:rPr>
            <w:noProof/>
            <w:webHidden/>
          </w:rPr>
          <w:instrText xml:space="preserve"> PAGEREF _Toc309789762 \h </w:instrText>
        </w:r>
        <w:r>
          <w:rPr>
            <w:noProof/>
            <w:webHidden/>
          </w:rPr>
        </w:r>
        <w:r>
          <w:rPr>
            <w:noProof/>
            <w:webHidden/>
          </w:rPr>
          <w:fldChar w:fldCharType="separate"/>
        </w:r>
        <w:r w:rsidR="002C66BD">
          <w:rPr>
            <w:noProof/>
            <w:webHidden/>
          </w:rPr>
          <w:t>28</w:t>
        </w:r>
        <w:r>
          <w:rPr>
            <w:noProof/>
            <w:webHidden/>
          </w:rPr>
          <w:fldChar w:fldCharType="end"/>
        </w:r>
      </w:hyperlink>
    </w:p>
    <w:p w:rsidR="005B2632" w:rsidRDefault="00BA7F7F">
      <w:pPr>
        <w:pStyle w:val="Tabladeilustraciones"/>
        <w:tabs>
          <w:tab w:val="right" w:leader="dot" w:pos="8267"/>
        </w:tabs>
        <w:rPr>
          <w:noProof/>
        </w:rPr>
      </w:pPr>
      <w:hyperlink w:anchor="_Toc309789763" w:history="1">
        <w:r w:rsidR="005B2632" w:rsidRPr="0026527D">
          <w:rPr>
            <w:rStyle w:val="Hipervnculo"/>
            <w:noProof/>
          </w:rPr>
          <w:t>Figura 2.1Modelos de aerogeneradores</w:t>
        </w:r>
        <w:r w:rsidR="005B2632">
          <w:rPr>
            <w:noProof/>
            <w:webHidden/>
          </w:rPr>
          <w:tab/>
        </w:r>
        <w:r>
          <w:rPr>
            <w:noProof/>
            <w:webHidden/>
          </w:rPr>
          <w:fldChar w:fldCharType="begin"/>
        </w:r>
        <w:r w:rsidR="005B2632">
          <w:rPr>
            <w:noProof/>
            <w:webHidden/>
          </w:rPr>
          <w:instrText xml:space="preserve"> PAGEREF _Toc309789763 \h </w:instrText>
        </w:r>
        <w:r>
          <w:rPr>
            <w:noProof/>
            <w:webHidden/>
          </w:rPr>
        </w:r>
        <w:r>
          <w:rPr>
            <w:noProof/>
            <w:webHidden/>
          </w:rPr>
          <w:fldChar w:fldCharType="separate"/>
        </w:r>
        <w:r w:rsidR="002C66BD">
          <w:rPr>
            <w:noProof/>
            <w:webHidden/>
          </w:rPr>
          <w:t>32</w:t>
        </w:r>
        <w:r>
          <w:rPr>
            <w:noProof/>
            <w:webHidden/>
          </w:rPr>
          <w:fldChar w:fldCharType="end"/>
        </w:r>
      </w:hyperlink>
    </w:p>
    <w:p w:rsidR="005B2632" w:rsidRDefault="00BA7F7F">
      <w:pPr>
        <w:pStyle w:val="Tabladeilustraciones"/>
        <w:tabs>
          <w:tab w:val="right" w:leader="dot" w:pos="8267"/>
        </w:tabs>
        <w:rPr>
          <w:noProof/>
        </w:rPr>
      </w:pPr>
      <w:hyperlink w:anchor="_Toc309789764" w:history="1">
        <w:r w:rsidR="005B2632" w:rsidRPr="0026527D">
          <w:rPr>
            <w:rStyle w:val="Hipervnculo"/>
            <w:noProof/>
          </w:rPr>
          <w:t>Figura 2.2 Generador Asíncrono de doble devanado</w:t>
        </w:r>
        <w:r w:rsidR="005B2632">
          <w:rPr>
            <w:noProof/>
            <w:webHidden/>
          </w:rPr>
          <w:tab/>
        </w:r>
        <w:r>
          <w:rPr>
            <w:noProof/>
            <w:webHidden/>
          </w:rPr>
          <w:fldChar w:fldCharType="begin"/>
        </w:r>
        <w:r w:rsidR="005B2632">
          <w:rPr>
            <w:noProof/>
            <w:webHidden/>
          </w:rPr>
          <w:instrText xml:space="preserve"> PAGEREF _Toc309789764 \h </w:instrText>
        </w:r>
        <w:r>
          <w:rPr>
            <w:noProof/>
            <w:webHidden/>
          </w:rPr>
        </w:r>
        <w:r>
          <w:rPr>
            <w:noProof/>
            <w:webHidden/>
          </w:rPr>
          <w:fldChar w:fldCharType="separate"/>
        </w:r>
        <w:r w:rsidR="002C66BD">
          <w:rPr>
            <w:noProof/>
            <w:webHidden/>
          </w:rPr>
          <w:t>34</w:t>
        </w:r>
        <w:r>
          <w:rPr>
            <w:noProof/>
            <w:webHidden/>
          </w:rPr>
          <w:fldChar w:fldCharType="end"/>
        </w:r>
      </w:hyperlink>
    </w:p>
    <w:p w:rsidR="005B2632" w:rsidRDefault="00BA7F7F">
      <w:pPr>
        <w:pStyle w:val="Tabladeilustraciones"/>
        <w:tabs>
          <w:tab w:val="right" w:leader="dot" w:pos="8267"/>
        </w:tabs>
        <w:rPr>
          <w:noProof/>
        </w:rPr>
      </w:pPr>
      <w:hyperlink w:anchor="_Toc309789765" w:history="1">
        <w:r w:rsidR="005B2632" w:rsidRPr="0026527D">
          <w:rPr>
            <w:rStyle w:val="Hipervnculo"/>
            <w:noProof/>
          </w:rPr>
          <w:t>Figura 2.3 Generador asíncrono doblemente alimentado</w:t>
        </w:r>
        <w:r w:rsidR="005B2632">
          <w:rPr>
            <w:noProof/>
            <w:webHidden/>
          </w:rPr>
          <w:tab/>
        </w:r>
        <w:r>
          <w:rPr>
            <w:noProof/>
            <w:webHidden/>
          </w:rPr>
          <w:fldChar w:fldCharType="begin"/>
        </w:r>
        <w:r w:rsidR="005B2632">
          <w:rPr>
            <w:noProof/>
            <w:webHidden/>
          </w:rPr>
          <w:instrText xml:space="preserve"> PAGEREF _Toc309789765 \h </w:instrText>
        </w:r>
        <w:r>
          <w:rPr>
            <w:noProof/>
            <w:webHidden/>
          </w:rPr>
        </w:r>
        <w:r>
          <w:rPr>
            <w:noProof/>
            <w:webHidden/>
          </w:rPr>
          <w:fldChar w:fldCharType="separate"/>
        </w:r>
        <w:r w:rsidR="002C66BD">
          <w:rPr>
            <w:noProof/>
            <w:webHidden/>
          </w:rPr>
          <w:t>36</w:t>
        </w:r>
        <w:r>
          <w:rPr>
            <w:noProof/>
            <w:webHidden/>
          </w:rPr>
          <w:fldChar w:fldCharType="end"/>
        </w:r>
      </w:hyperlink>
    </w:p>
    <w:p w:rsidR="005B2632" w:rsidRDefault="00BA7F7F">
      <w:pPr>
        <w:pStyle w:val="Tabladeilustraciones"/>
        <w:tabs>
          <w:tab w:val="right" w:leader="dot" w:pos="8267"/>
        </w:tabs>
        <w:rPr>
          <w:noProof/>
        </w:rPr>
      </w:pPr>
      <w:hyperlink w:anchor="_Toc309789766" w:history="1">
        <w:r w:rsidR="005B2632" w:rsidRPr="0026527D">
          <w:rPr>
            <w:rStyle w:val="Hipervnculo"/>
            <w:noProof/>
          </w:rPr>
          <w:t>Figura 2.4 Síncronos con convertidor</w:t>
        </w:r>
        <w:r w:rsidR="005B2632">
          <w:rPr>
            <w:noProof/>
            <w:webHidden/>
          </w:rPr>
          <w:tab/>
        </w:r>
        <w:r>
          <w:rPr>
            <w:noProof/>
            <w:webHidden/>
          </w:rPr>
          <w:fldChar w:fldCharType="begin"/>
        </w:r>
        <w:r w:rsidR="005B2632">
          <w:rPr>
            <w:noProof/>
            <w:webHidden/>
          </w:rPr>
          <w:instrText xml:space="preserve"> PAGEREF _Toc309789766 \h </w:instrText>
        </w:r>
        <w:r>
          <w:rPr>
            <w:noProof/>
            <w:webHidden/>
          </w:rPr>
        </w:r>
        <w:r>
          <w:rPr>
            <w:noProof/>
            <w:webHidden/>
          </w:rPr>
          <w:fldChar w:fldCharType="separate"/>
        </w:r>
        <w:r w:rsidR="002C66BD">
          <w:rPr>
            <w:noProof/>
            <w:webHidden/>
          </w:rPr>
          <w:t>37</w:t>
        </w:r>
        <w:r>
          <w:rPr>
            <w:noProof/>
            <w:webHidden/>
          </w:rPr>
          <w:fldChar w:fldCharType="end"/>
        </w:r>
      </w:hyperlink>
    </w:p>
    <w:p w:rsidR="005B2632" w:rsidRDefault="00BA7F7F">
      <w:pPr>
        <w:pStyle w:val="Tabladeilustraciones"/>
        <w:tabs>
          <w:tab w:val="right" w:leader="dot" w:pos="8267"/>
        </w:tabs>
        <w:rPr>
          <w:noProof/>
        </w:rPr>
      </w:pPr>
      <w:hyperlink w:anchor="_Toc309789767" w:history="1">
        <w:r w:rsidR="005B2632" w:rsidRPr="0026527D">
          <w:rPr>
            <w:rStyle w:val="Hipervnculo"/>
            <w:noProof/>
          </w:rPr>
          <w:t>Figura 2.5 Turbina eólica de tres palas</w:t>
        </w:r>
        <w:r w:rsidR="005B2632">
          <w:rPr>
            <w:noProof/>
            <w:webHidden/>
          </w:rPr>
          <w:tab/>
        </w:r>
        <w:r>
          <w:rPr>
            <w:noProof/>
            <w:webHidden/>
          </w:rPr>
          <w:fldChar w:fldCharType="begin"/>
        </w:r>
        <w:r w:rsidR="005B2632">
          <w:rPr>
            <w:noProof/>
            <w:webHidden/>
          </w:rPr>
          <w:instrText xml:space="preserve"> PAGEREF _Toc309789767 \h </w:instrText>
        </w:r>
        <w:r>
          <w:rPr>
            <w:noProof/>
            <w:webHidden/>
          </w:rPr>
        </w:r>
        <w:r>
          <w:rPr>
            <w:noProof/>
            <w:webHidden/>
          </w:rPr>
          <w:fldChar w:fldCharType="separate"/>
        </w:r>
        <w:r w:rsidR="002C66BD">
          <w:rPr>
            <w:noProof/>
            <w:webHidden/>
          </w:rPr>
          <w:t>39</w:t>
        </w:r>
        <w:r>
          <w:rPr>
            <w:noProof/>
            <w:webHidden/>
          </w:rPr>
          <w:fldChar w:fldCharType="end"/>
        </w:r>
      </w:hyperlink>
    </w:p>
    <w:p w:rsidR="005B2632" w:rsidRDefault="00BA7F7F">
      <w:pPr>
        <w:pStyle w:val="Tabladeilustraciones"/>
        <w:tabs>
          <w:tab w:val="right" w:leader="dot" w:pos="8267"/>
        </w:tabs>
        <w:rPr>
          <w:noProof/>
        </w:rPr>
      </w:pPr>
      <w:hyperlink w:anchor="_Toc309789768" w:history="1">
        <w:r w:rsidR="005B2632" w:rsidRPr="0026527D">
          <w:rPr>
            <w:rStyle w:val="Hipervnculo"/>
            <w:noProof/>
          </w:rPr>
          <w:t>Figura 2.6 Palas de un sistema de conversión eólica</w:t>
        </w:r>
        <w:r w:rsidR="005B2632">
          <w:rPr>
            <w:noProof/>
            <w:webHidden/>
          </w:rPr>
          <w:tab/>
        </w:r>
        <w:r>
          <w:rPr>
            <w:noProof/>
            <w:webHidden/>
          </w:rPr>
          <w:fldChar w:fldCharType="begin"/>
        </w:r>
        <w:r w:rsidR="005B2632">
          <w:rPr>
            <w:noProof/>
            <w:webHidden/>
          </w:rPr>
          <w:instrText xml:space="preserve"> PAGEREF _Toc309789768 \h </w:instrText>
        </w:r>
        <w:r>
          <w:rPr>
            <w:noProof/>
            <w:webHidden/>
          </w:rPr>
        </w:r>
        <w:r>
          <w:rPr>
            <w:noProof/>
            <w:webHidden/>
          </w:rPr>
          <w:fldChar w:fldCharType="separate"/>
        </w:r>
        <w:r w:rsidR="002C66BD">
          <w:rPr>
            <w:noProof/>
            <w:webHidden/>
          </w:rPr>
          <w:t>40</w:t>
        </w:r>
        <w:r>
          <w:rPr>
            <w:noProof/>
            <w:webHidden/>
          </w:rPr>
          <w:fldChar w:fldCharType="end"/>
        </w:r>
      </w:hyperlink>
    </w:p>
    <w:p w:rsidR="005B2632" w:rsidRDefault="00BA7F7F">
      <w:pPr>
        <w:pStyle w:val="Tabladeilustraciones"/>
        <w:tabs>
          <w:tab w:val="right" w:leader="dot" w:pos="8267"/>
        </w:tabs>
        <w:rPr>
          <w:noProof/>
        </w:rPr>
      </w:pPr>
      <w:hyperlink w:anchor="_Toc309789769" w:history="1">
        <w:r w:rsidR="005B2632" w:rsidRPr="0026527D">
          <w:rPr>
            <w:rStyle w:val="Hipervnculo"/>
            <w:noProof/>
          </w:rPr>
          <w:t>Figura 2.7 Buje</w:t>
        </w:r>
        <w:r w:rsidR="005B2632">
          <w:rPr>
            <w:noProof/>
            <w:webHidden/>
          </w:rPr>
          <w:tab/>
        </w:r>
        <w:r>
          <w:rPr>
            <w:noProof/>
            <w:webHidden/>
          </w:rPr>
          <w:fldChar w:fldCharType="begin"/>
        </w:r>
        <w:r w:rsidR="005B2632">
          <w:rPr>
            <w:noProof/>
            <w:webHidden/>
          </w:rPr>
          <w:instrText xml:space="preserve"> PAGEREF _Toc309789769 \h </w:instrText>
        </w:r>
        <w:r>
          <w:rPr>
            <w:noProof/>
            <w:webHidden/>
          </w:rPr>
        </w:r>
        <w:r>
          <w:rPr>
            <w:noProof/>
            <w:webHidden/>
          </w:rPr>
          <w:fldChar w:fldCharType="separate"/>
        </w:r>
        <w:r w:rsidR="002C66BD">
          <w:rPr>
            <w:noProof/>
            <w:webHidden/>
          </w:rPr>
          <w:t>40</w:t>
        </w:r>
        <w:r>
          <w:rPr>
            <w:noProof/>
            <w:webHidden/>
          </w:rPr>
          <w:fldChar w:fldCharType="end"/>
        </w:r>
      </w:hyperlink>
    </w:p>
    <w:p w:rsidR="005B2632" w:rsidRDefault="00BA7F7F">
      <w:pPr>
        <w:pStyle w:val="Tabladeilustraciones"/>
        <w:tabs>
          <w:tab w:val="right" w:leader="dot" w:pos="8267"/>
        </w:tabs>
        <w:rPr>
          <w:noProof/>
        </w:rPr>
      </w:pPr>
      <w:hyperlink w:anchor="_Toc309789770" w:history="1">
        <w:r w:rsidR="005B2632" w:rsidRPr="0026527D">
          <w:rPr>
            <w:rStyle w:val="Hipervnculo"/>
            <w:noProof/>
          </w:rPr>
          <w:t>Figura 2.8 Vista de los elementos presentes en una góndola.</w:t>
        </w:r>
        <w:r w:rsidR="005B2632">
          <w:rPr>
            <w:noProof/>
            <w:webHidden/>
          </w:rPr>
          <w:tab/>
        </w:r>
        <w:r>
          <w:rPr>
            <w:noProof/>
            <w:webHidden/>
          </w:rPr>
          <w:fldChar w:fldCharType="begin"/>
        </w:r>
        <w:r w:rsidR="005B2632">
          <w:rPr>
            <w:noProof/>
            <w:webHidden/>
          </w:rPr>
          <w:instrText xml:space="preserve"> PAGEREF _Toc309789770 \h </w:instrText>
        </w:r>
        <w:r>
          <w:rPr>
            <w:noProof/>
            <w:webHidden/>
          </w:rPr>
        </w:r>
        <w:r>
          <w:rPr>
            <w:noProof/>
            <w:webHidden/>
          </w:rPr>
          <w:fldChar w:fldCharType="separate"/>
        </w:r>
        <w:r w:rsidR="002C66BD">
          <w:rPr>
            <w:noProof/>
            <w:webHidden/>
          </w:rPr>
          <w:t>41</w:t>
        </w:r>
        <w:r>
          <w:rPr>
            <w:noProof/>
            <w:webHidden/>
          </w:rPr>
          <w:fldChar w:fldCharType="end"/>
        </w:r>
      </w:hyperlink>
    </w:p>
    <w:p w:rsidR="005B2632" w:rsidRDefault="00BA7F7F">
      <w:pPr>
        <w:pStyle w:val="Tabladeilustraciones"/>
        <w:tabs>
          <w:tab w:val="right" w:leader="dot" w:pos="8267"/>
        </w:tabs>
        <w:rPr>
          <w:noProof/>
        </w:rPr>
      </w:pPr>
      <w:hyperlink w:anchor="_Toc309789771" w:history="1">
        <w:r w:rsidR="005B2632" w:rsidRPr="0026527D">
          <w:rPr>
            <w:rStyle w:val="Hipervnculo"/>
            <w:noProof/>
          </w:rPr>
          <w:t>Figura 2.9Turbina Leitwind sin caja multiplicadora. “Menos es más”</w:t>
        </w:r>
        <w:r w:rsidR="005B2632">
          <w:rPr>
            <w:noProof/>
            <w:webHidden/>
          </w:rPr>
          <w:tab/>
        </w:r>
        <w:r>
          <w:rPr>
            <w:noProof/>
            <w:webHidden/>
          </w:rPr>
          <w:fldChar w:fldCharType="begin"/>
        </w:r>
        <w:r w:rsidR="005B2632">
          <w:rPr>
            <w:noProof/>
            <w:webHidden/>
          </w:rPr>
          <w:instrText xml:space="preserve"> PAGEREF _Toc309789771 \h </w:instrText>
        </w:r>
        <w:r>
          <w:rPr>
            <w:noProof/>
            <w:webHidden/>
          </w:rPr>
        </w:r>
        <w:r>
          <w:rPr>
            <w:noProof/>
            <w:webHidden/>
          </w:rPr>
          <w:fldChar w:fldCharType="separate"/>
        </w:r>
        <w:r w:rsidR="002C66BD">
          <w:rPr>
            <w:noProof/>
            <w:webHidden/>
          </w:rPr>
          <w:t>42</w:t>
        </w:r>
        <w:r>
          <w:rPr>
            <w:noProof/>
            <w:webHidden/>
          </w:rPr>
          <w:fldChar w:fldCharType="end"/>
        </w:r>
      </w:hyperlink>
    </w:p>
    <w:p w:rsidR="005B2632" w:rsidRDefault="00BA7F7F">
      <w:pPr>
        <w:pStyle w:val="Tabladeilustraciones"/>
        <w:tabs>
          <w:tab w:val="right" w:leader="dot" w:pos="8267"/>
        </w:tabs>
        <w:rPr>
          <w:noProof/>
        </w:rPr>
      </w:pPr>
      <w:hyperlink w:anchor="_Toc309789772" w:history="1">
        <w:r w:rsidR="005B2632" w:rsidRPr="0026527D">
          <w:rPr>
            <w:rStyle w:val="Hipervnculo"/>
            <w:noProof/>
          </w:rPr>
          <w:t>Figura 2.10 Estator de generador síncrono de Siemens</w:t>
        </w:r>
        <w:r w:rsidR="005B2632">
          <w:rPr>
            <w:noProof/>
            <w:webHidden/>
          </w:rPr>
          <w:tab/>
        </w:r>
        <w:r>
          <w:rPr>
            <w:noProof/>
            <w:webHidden/>
          </w:rPr>
          <w:fldChar w:fldCharType="begin"/>
        </w:r>
        <w:r w:rsidR="005B2632">
          <w:rPr>
            <w:noProof/>
            <w:webHidden/>
          </w:rPr>
          <w:instrText xml:space="preserve"> PAGEREF _Toc309789772 \h </w:instrText>
        </w:r>
        <w:r>
          <w:rPr>
            <w:noProof/>
            <w:webHidden/>
          </w:rPr>
        </w:r>
        <w:r>
          <w:rPr>
            <w:noProof/>
            <w:webHidden/>
          </w:rPr>
          <w:fldChar w:fldCharType="separate"/>
        </w:r>
        <w:r w:rsidR="002C66BD">
          <w:rPr>
            <w:noProof/>
            <w:webHidden/>
          </w:rPr>
          <w:t>43</w:t>
        </w:r>
        <w:r>
          <w:rPr>
            <w:noProof/>
            <w:webHidden/>
          </w:rPr>
          <w:fldChar w:fldCharType="end"/>
        </w:r>
      </w:hyperlink>
    </w:p>
    <w:p w:rsidR="005B2632" w:rsidRDefault="00BA7F7F">
      <w:pPr>
        <w:pStyle w:val="Tabladeilustraciones"/>
        <w:tabs>
          <w:tab w:val="right" w:leader="dot" w:pos="8267"/>
        </w:tabs>
        <w:rPr>
          <w:noProof/>
        </w:rPr>
      </w:pPr>
      <w:hyperlink w:anchor="_Toc309789773" w:history="1">
        <w:r w:rsidR="005B2632" w:rsidRPr="0026527D">
          <w:rPr>
            <w:rStyle w:val="Hipervnculo"/>
            <w:noProof/>
          </w:rPr>
          <w:t>Figura 2.11 Instalación de una turbina Enercon. El empleo de grúas especiales es imprescindible.</w:t>
        </w:r>
        <w:r w:rsidR="005B2632">
          <w:rPr>
            <w:noProof/>
            <w:webHidden/>
          </w:rPr>
          <w:tab/>
        </w:r>
        <w:r>
          <w:rPr>
            <w:noProof/>
            <w:webHidden/>
          </w:rPr>
          <w:fldChar w:fldCharType="begin"/>
        </w:r>
        <w:r w:rsidR="005B2632">
          <w:rPr>
            <w:noProof/>
            <w:webHidden/>
          </w:rPr>
          <w:instrText xml:space="preserve"> PAGEREF _Toc309789773 \h </w:instrText>
        </w:r>
        <w:r>
          <w:rPr>
            <w:noProof/>
            <w:webHidden/>
          </w:rPr>
        </w:r>
        <w:r>
          <w:rPr>
            <w:noProof/>
            <w:webHidden/>
          </w:rPr>
          <w:fldChar w:fldCharType="separate"/>
        </w:r>
        <w:r w:rsidR="002C66BD">
          <w:rPr>
            <w:noProof/>
            <w:webHidden/>
          </w:rPr>
          <w:t>45</w:t>
        </w:r>
        <w:r>
          <w:rPr>
            <w:noProof/>
            <w:webHidden/>
          </w:rPr>
          <w:fldChar w:fldCharType="end"/>
        </w:r>
      </w:hyperlink>
    </w:p>
    <w:p w:rsidR="005B2632" w:rsidRDefault="00BA7F7F">
      <w:pPr>
        <w:pStyle w:val="Tabladeilustraciones"/>
        <w:tabs>
          <w:tab w:val="right" w:leader="dot" w:pos="8267"/>
        </w:tabs>
        <w:rPr>
          <w:noProof/>
        </w:rPr>
      </w:pPr>
      <w:hyperlink w:anchor="_Toc309789774" w:history="1">
        <w:r w:rsidR="005B2632" w:rsidRPr="0026527D">
          <w:rPr>
            <w:rStyle w:val="Hipervnculo"/>
            <w:noProof/>
          </w:rPr>
          <w:t>Figura 2.12 Transformador instalado fuera de la torre de un aerogenerador</w:t>
        </w:r>
        <w:r w:rsidR="005B2632">
          <w:rPr>
            <w:noProof/>
            <w:webHidden/>
          </w:rPr>
          <w:tab/>
        </w:r>
        <w:r>
          <w:rPr>
            <w:noProof/>
            <w:webHidden/>
          </w:rPr>
          <w:fldChar w:fldCharType="begin"/>
        </w:r>
        <w:r w:rsidR="005B2632">
          <w:rPr>
            <w:noProof/>
            <w:webHidden/>
          </w:rPr>
          <w:instrText xml:space="preserve"> PAGEREF _Toc309789774 \h </w:instrText>
        </w:r>
        <w:r>
          <w:rPr>
            <w:noProof/>
            <w:webHidden/>
          </w:rPr>
        </w:r>
        <w:r>
          <w:rPr>
            <w:noProof/>
            <w:webHidden/>
          </w:rPr>
          <w:fldChar w:fldCharType="separate"/>
        </w:r>
        <w:r w:rsidR="002C66BD">
          <w:rPr>
            <w:noProof/>
            <w:webHidden/>
          </w:rPr>
          <w:t>47</w:t>
        </w:r>
        <w:r>
          <w:rPr>
            <w:noProof/>
            <w:webHidden/>
          </w:rPr>
          <w:fldChar w:fldCharType="end"/>
        </w:r>
      </w:hyperlink>
    </w:p>
    <w:p w:rsidR="005B2632" w:rsidRDefault="00BA7F7F">
      <w:pPr>
        <w:pStyle w:val="Tabladeilustraciones"/>
        <w:tabs>
          <w:tab w:val="right" w:leader="dot" w:pos="8267"/>
        </w:tabs>
        <w:rPr>
          <w:noProof/>
        </w:rPr>
      </w:pPr>
      <w:hyperlink w:anchor="_Toc309789775" w:history="1">
        <w:r w:rsidR="005B2632" w:rsidRPr="0026527D">
          <w:rPr>
            <w:rStyle w:val="Hipervnculo"/>
            <w:noProof/>
          </w:rPr>
          <w:t>Figura 2.13 Representación de la puesta en paralelo de un generador con la red. (Vsc Voltage source converter, Vpcc punto de común conexión)</w:t>
        </w:r>
        <w:r w:rsidR="005B2632">
          <w:rPr>
            <w:noProof/>
            <w:webHidden/>
          </w:rPr>
          <w:tab/>
        </w:r>
        <w:r>
          <w:rPr>
            <w:noProof/>
            <w:webHidden/>
          </w:rPr>
          <w:fldChar w:fldCharType="begin"/>
        </w:r>
        <w:r w:rsidR="005B2632">
          <w:rPr>
            <w:noProof/>
            <w:webHidden/>
          </w:rPr>
          <w:instrText xml:space="preserve"> PAGEREF _Toc309789775 \h </w:instrText>
        </w:r>
        <w:r>
          <w:rPr>
            <w:noProof/>
            <w:webHidden/>
          </w:rPr>
        </w:r>
        <w:r>
          <w:rPr>
            <w:noProof/>
            <w:webHidden/>
          </w:rPr>
          <w:fldChar w:fldCharType="separate"/>
        </w:r>
        <w:r w:rsidR="002C66BD">
          <w:rPr>
            <w:noProof/>
            <w:webHidden/>
          </w:rPr>
          <w:t>51</w:t>
        </w:r>
        <w:r>
          <w:rPr>
            <w:noProof/>
            <w:webHidden/>
          </w:rPr>
          <w:fldChar w:fldCharType="end"/>
        </w:r>
      </w:hyperlink>
    </w:p>
    <w:p w:rsidR="005B2632" w:rsidRDefault="00BA7F7F">
      <w:pPr>
        <w:pStyle w:val="Tabladeilustraciones"/>
        <w:tabs>
          <w:tab w:val="right" w:leader="dot" w:pos="8267"/>
        </w:tabs>
        <w:rPr>
          <w:noProof/>
        </w:rPr>
      </w:pPr>
      <w:hyperlink w:anchor="_Toc309789776" w:history="1">
        <w:r w:rsidR="005B2632" w:rsidRPr="0026527D">
          <w:rPr>
            <w:rStyle w:val="Hipervnculo"/>
            <w:noProof/>
          </w:rPr>
          <w:t>Figura 2.14 Anemómetro</w:t>
        </w:r>
        <w:r w:rsidR="005B2632">
          <w:rPr>
            <w:noProof/>
            <w:webHidden/>
          </w:rPr>
          <w:tab/>
        </w:r>
        <w:r>
          <w:rPr>
            <w:noProof/>
            <w:webHidden/>
          </w:rPr>
          <w:fldChar w:fldCharType="begin"/>
        </w:r>
        <w:r w:rsidR="005B2632">
          <w:rPr>
            <w:noProof/>
            <w:webHidden/>
          </w:rPr>
          <w:instrText xml:space="preserve"> PAGEREF _Toc309789776 \h </w:instrText>
        </w:r>
        <w:r>
          <w:rPr>
            <w:noProof/>
            <w:webHidden/>
          </w:rPr>
        </w:r>
        <w:r>
          <w:rPr>
            <w:noProof/>
            <w:webHidden/>
          </w:rPr>
          <w:fldChar w:fldCharType="separate"/>
        </w:r>
        <w:r w:rsidR="002C66BD">
          <w:rPr>
            <w:noProof/>
            <w:webHidden/>
          </w:rPr>
          <w:t>55</w:t>
        </w:r>
        <w:r>
          <w:rPr>
            <w:noProof/>
            <w:webHidden/>
          </w:rPr>
          <w:fldChar w:fldCharType="end"/>
        </w:r>
      </w:hyperlink>
    </w:p>
    <w:p w:rsidR="005B2632" w:rsidRDefault="00BA7F7F">
      <w:pPr>
        <w:pStyle w:val="Tabladeilustraciones"/>
        <w:tabs>
          <w:tab w:val="right" w:leader="dot" w:pos="8267"/>
        </w:tabs>
        <w:rPr>
          <w:noProof/>
        </w:rPr>
      </w:pPr>
      <w:hyperlink w:anchor="_Toc309789777" w:history="1">
        <w:r w:rsidR="005B2632" w:rsidRPr="0026527D">
          <w:rPr>
            <w:rStyle w:val="Hipervnculo"/>
            <w:noProof/>
          </w:rPr>
          <w:t>Figura 2.15 Distorsiones periódicas y no periódicas. (1) Transitorio oscilatorio, (2) hueco de tensión, (3) aumento de tensión, (4) interrupción momentánea, (5) flicker, (6) distorsión armónica, (7) voltaje con interarmónicos, (8) voltaje con muescas.</w:t>
        </w:r>
        <w:r w:rsidR="005B2632">
          <w:rPr>
            <w:noProof/>
            <w:webHidden/>
          </w:rPr>
          <w:tab/>
        </w:r>
        <w:r>
          <w:rPr>
            <w:noProof/>
            <w:webHidden/>
          </w:rPr>
          <w:fldChar w:fldCharType="begin"/>
        </w:r>
        <w:r w:rsidR="005B2632">
          <w:rPr>
            <w:noProof/>
            <w:webHidden/>
          </w:rPr>
          <w:instrText xml:space="preserve"> PAGEREF _Toc309789777 \h </w:instrText>
        </w:r>
        <w:r>
          <w:rPr>
            <w:noProof/>
            <w:webHidden/>
          </w:rPr>
        </w:r>
        <w:r>
          <w:rPr>
            <w:noProof/>
            <w:webHidden/>
          </w:rPr>
          <w:fldChar w:fldCharType="separate"/>
        </w:r>
        <w:r w:rsidR="002C66BD">
          <w:rPr>
            <w:noProof/>
            <w:webHidden/>
          </w:rPr>
          <w:t>59</w:t>
        </w:r>
        <w:r>
          <w:rPr>
            <w:noProof/>
            <w:webHidden/>
          </w:rPr>
          <w:fldChar w:fldCharType="end"/>
        </w:r>
      </w:hyperlink>
    </w:p>
    <w:p w:rsidR="005B2632" w:rsidRDefault="00BA7F7F">
      <w:pPr>
        <w:pStyle w:val="Tabladeilustraciones"/>
        <w:tabs>
          <w:tab w:val="right" w:leader="dot" w:pos="8267"/>
        </w:tabs>
        <w:rPr>
          <w:noProof/>
        </w:rPr>
      </w:pPr>
      <w:hyperlink w:anchor="_Toc309789778" w:history="1">
        <w:r w:rsidR="005B2632" w:rsidRPr="0026527D">
          <w:rPr>
            <w:rStyle w:val="Hipervnculo"/>
            <w:noProof/>
          </w:rPr>
          <w:t>Figura 3.1 Modelo Equivalente Velocidad del Viento</w:t>
        </w:r>
        <w:r w:rsidR="005B2632">
          <w:rPr>
            <w:noProof/>
            <w:webHidden/>
          </w:rPr>
          <w:tab/>
        </w:r>
        <w:r>
          <w:rPr>
            <w:noProof/>
            <w:webHidden/>
          </w:rPr>
          <w:fldChar w:fldCharType="begin"/>
        </w:r>
        <w:r w:rsidR="005B2632">
          <w:rPr>
            <w:noProof/>
            <w:webHidden/>
          </w:rPr>
          <w:instrText xml:space="preserve"> PAGEREF _Toc309789778 \h </w:instrText>
        </w:r>
        <w:r>
          <w:rPr>
            <w:noProof/>
            <w:webHidden/>
          </w:rPr>
        </w:r>
        <w:r>
          <w:rPr>
            <w:noProof/>
            <w:webHidden/>
          </w:rPr>
          <w:fldChar w:fldCharType="separate"/>
        </w:r>
        <w:r w:rsidR="002C66BD">
          <w:rPr>
            <w:noProof/>
            <w:webHidden/>
          </w:rPr>
          <w:t>70</w:t>
        </w:r>
        <w:r>
          <w:rPr>
            <w:noProof/>
            <w:webHidden/>
          </w:rPr>
          <w:fldChar w:fldCharType="end"/>
        </w:r>
      </w:hyperlink>
    </w:p>
    <w:p w:rsidR="005B2632" w:rsidRDefault="00BA7F7F">
      <w:pPr>
        <w:pStyle w:val="Tabladeilustraciones"/>
        <w:tabs>
          <w:tab w:val="right" w:leader="dot" w:pos="8267"/>
        </w:tabs>
        <w:rPr>
          <w:noProof/>
        </w:rPr>
      </w:pPr>
      <w:hyperlink w:anchor="_Toc309789779" w:history="1">
        <w:r w:rsidR="005B2632" w:rsidRPr="0026527D">
          <w:rPr>
            <w:rStyle w:val="Hipervnculo"/>
            <w:noProof/>
          </w:rPr>
          <w:t>Figura 3.2 Modelo del viento obtenido en Simulink</w:t>
        </w:r>
        <w:r w:rsidR="005B2632">
          <w:rPr>
            <w:noProof/>
            <w:webHidden/>
          </w:rPr>
          <w:tab/>
        </w:r>
        <w:r>
          <w:rPr>
            <w:noProof/>
            <w:webHidden/>
          </w:rPr>
          <w:fldChar w:fldCharType="begin"/>
        </w:r>
        <w:r w:rsidR="005B2632">
          <w:rPr>
            <w:noProof/>
            <w:webHidden/>
          </w:rPr>
          <w:instrText xml:space="preserve"> PAGEREF _Toc309789779 \h </w:instrText>
        </w:r>
        <w:r>
          <w:rPr>
            <w:noProof/>
            <w:webHidden/>
          </w:rPr>
        </w:r>
        <w:r>
          <w:rPr>
            <w:noProof/>
            <w:webHidden/>
          </w:rPr>
          <w:fldChar w:fldCharType="separate"/>
        </w:r>
        <w:r w:rsidR="002C66BD">
          <w:rPr>
            <w:noProof/>
            <w:webHidden/>
          </w:rPr>
          <w:t>71</w:t>
        </w:r>
        <w:r>
          <w:rPr>
            <w:noProof/>
            <w:webHidden/>
          </w:rPr>
          <w:fldChar w:fldCharType="end"/>
        </w:r>
      </w:hyperlink>
    </w:p>
    <w:p w:rsidR="005B2632" w:rsidRDefault="00BA7F7F">
      <w:pPr>
        <w:pStyle w:val="Tabladeilustraciones"/>
        <w:tabs>
          <w:tab w:val="right" w:leader="dot" w:pos="8267"/>
        </w:tabs>
        <w:rPr>
          <w:noProof/>
        </w:rPr>
      </w:pPr>
      <w:hyperlink w:anchor="_Toc309789780" w:history="1">
        <w:r w:rsidR="005B2632" w:rsidRPr="0026527D">
          <w:rPr>
            <w:rStyle w:val="Hipervnculo"/>
            <w:noProof/>
          </w:rPr>
          <w:t>Figura 3.3 Ángulos definidos en el rotor de un aerogenerador</w:t>
        </w:r>
        <w:r w:rsidR="005B2632">
          <w:rPr>
            <w:noProof/>
            <w:webHidden/>
          </w:rPr>
          <w:tab/>
        </w:r>
        <w:r>
          <w:rPr>
            <w:noProof/>
            <w:webHidden/>
          </w:rPr>
          <w:fldChar w:fldCharType="begin"/>
        </w:r>
        <w:r w:rsidR="005B2632">
          <w:rPr>
            <w:noProof/>
            <w:webHidden/>
          </w:rPr>
          <w:instrText xml:space="preserve"> PAGEREF _Toc309789780 \h </w:instrText>
        </w:r>
        <w:r>
          <w:rPr>
            <w:noProof/>
            <w:webHidden/>
          </w:rPr>
        </w:r>
        <w:r>
          <w:rPr>
            <w:noProof/>
            <w:webHidden/>
          </w:rPr>
          <w:fldChar w:fldCharType="separate"/>
        </w:r>
        <w:r w:rsidR="002C66BD">
          <w:rPr>
            <w:noProof/>
            <w:webHidden/>
          </w:rPr>
          <w:t>74</w:t>
        </w:r>
        <w:r>
          <w:rPr>
            <w:noProof/>
            <w:webHidden/>
          </w:rPr>
          <w:fldChar w:fldCharType="end"/>
        </w:r>
      </w:hyperlink>
    </w:p>
    <w:p w:rsidR="005B2632" w:rsidRDefault="00BA7F7F">
      <w:pPr>
        <w:pStyle w:val="Tabladeilustraciones"/>
        <w:tabs>
          <w:tab w:val="right" w:leader="dot" w:pos="8267"/>
        </w:tabs>
        <w:rPr>
          <w:noProof/>
        </w:rPr>
      </w:pPr>
      <w:hyperlink w:anchor="_Toc309789781" w:history="1">
        <w:r w:rsidR="005B2632" w:rsidRPr="0026527D">
          <w:rPr>
            <w:rStyle w:val="Hipervnculo"/>
            <w:noProof/>
          </w:rPr>
          <w:t>Figura 3.4 Familia de curvas Cp(</w:t>
        </w:r>
        <m:oMath>
          <m:r>
            <m:rPr>
              <m:sty m:val="p"/>
            </m:rPr>
            <w:rPr>
              <w:rStyle w:val="Hipervnculo"/>
              <w:rFonts w:ascii="Cambria Math" w:hAnsi="Cambria Math"/>
              <w:noProof/>
            </w:rPr>
            <m:t>λ</m:t>
          </m:r>
        </m:oMath>
        <w:r w:rsidR="005B2632" w:rsidRPr="0026527D">
          <w:rPr>
            <w:rStyle w:val="Hipervnculo"/>
            <w:noProof/>
          </w:rPr>
          <w:t>)</w:t>
        </w:r>
        <w:r w:rsidR="005B2632">
          <w:rPr>
            <w:noProof/>
            <w:webHidden/>
          </w:rPr>
          <w:tab/>
        </w:r>
        <w:r>
          <w:rPr>
            <w:noProof/>
            <w:webHidden/>
          </w:rPr>
          <w:fldChar w:fldCharType="begin"/>
        </w:r>
        <w:r w:rsidR="005B2632">
          <w:rPr>
            <w:noProof/>
            <w:webHidden/>
          </w:rPr>
          <w:instrText xml:space="preserve"> PAGEREF _Toc309789781 \h </w:instrText>
        </w:r>
        <w:r>
          <w:rPr>
            <w:noProof/>
            <w:webHidden/>
          </w:rPr>
        </w:r>
        <w:r>
          <w:rPr>
            <w:noProof/>
            <w:webHidden/>
          </w:rPr>
          <w:fldChar w:fldCharType="separate"/>
        </w:r>
        <w:r w:rsidR="002C66BD">
          <w:rPr>
            <w:noProof/>
            <w:webHidden/>
          </w:rPr>
          <w:t>75</w:t>
        </w:r>
        <w:r>
          <w:rPr>
            <w:noProof/>
            <w:webHidden/>
          </w:rPr>
          <w:fldChar w:fldCharType="end"/>
        </w:r>
      </w:hyperlink>
    </w:p>
    <w:p w:rsidR="005B2632" w:rsidRDefault="00BA7F7F">
      <w:pPr>
        <w:pStyle w:val="Tabladeilustraciones"/>
        <w:tabs>
          <w:tab w:val="right" w:leader="dot" w:pos="8267"/>
        </w:tabs>
        <w:rPr>
          <w:noProof/>
        </w:rPr>
      </w:pPr>
      <w:hyperlink w:anchor="_Toc309789782" w:history="1">
        <w:r w:rsidR="005B2632" w:rsidRPr="0026527D">
          <w:rPr>
            <w:rStyle w:val="Hipervnculo"/>
            <w:noProof/>
          </w:rPr>
          <w:t>Figura 3.5 Modelo de la parte aerodinámica de una turbina eólica, desarrollado en Simulink deMatlab</w:t>
        </w:r>
        <w:r w:rsidR="005B2632">
          <w:rPr>
            <w:noProof/>
            <w:webHidden/>
          </w:rPr>
          <w:tab/>
        </w:r>
        <w:r>
          <w:rPr>
            <w:noProof/>
            <w:webHidden/>
          </w:rPr>
          <w:fldChar w:fldCharType="begin"/>
        </w:r>
        <w:r w:rsidR="005B2632">
          <w:rPr>
            <w:noProof/>
            <w:webHidden/>
          </w:rPr>
          <w:instrText xml:space="preserve"> PAGEREF _Toc309789782 \h </w:instrText>
        </w:r>
        <w:r>
          <w:rPr>
            <w:noProof/>
            <w:webHidden/>
          </w:rPr>
        </w:r>
        <w:r>
          <w:rPr>
            <w:noProof/>
            <w:webHidden/>
          </w:rPr>
          <w:fldChar w:fldCharType="separate"/>
        </w:r>
        <w:r w:rsidR="002C66BD">
          <w:rPr>
            <w:noProof/>
            <w:webHidden/>
          </w:rPr>
          <w:t>76</w:t>
        </w:r>
        <w:r>
          <w:rPr>
            <w:noProof/>
            <w:webHidden/>
          </w:rPr>
          <w:fldChar w:fldCharType="end"/>
        </w:r>
      </w:hyperlink>
    </w:p>
    <w:p w:rsidR="005B2632" w:rsidRDefault="00BA7F7F">
      <w:pPr>
        <w:pStyle w:val="Tabladeilustraciones"/>
        <w:tabs>
          <w:tab w:val="right" w:leader="dot" w:pos="8267"/>
        </w:tabs>
        <w:rPr>
          <w:noProof/>
        </w:rPr>
      </w:pPr>
      <w:hyperlink w:anchor="_Toc309789783" w:history="1">
        <w:r w:rsidR="005B2632" w:rsidRPr="0026527D">
          <w:rPr>
            <w:rStyle w:val="Hipervnculo"/>
            <w:noProof/>
          </w:rPr>
          <w:t>Figura 3.6 Modelo del ángulo de calaje en Simulink</w:t>
        </w:r>
        <w:r w:rsidR="005B2632">
          <w:rPr>
            <w:noProof/>
            <w:webHidden/>
          </w:rPr>
          <w:tab/>
        </w:r>
        <w:r>
          <w:rPr>
            <w:noProof/>
            <w:webHidden/>
          </w:rPr>
          <w:fldChar w:fldCharType="begin"/>
        </w:r>
        <w:r w:rsidR="005B2632">
          <w:rPr>
            <w:noProof/>
            <w:webHidden/>
          </w:rPr>
          <w:instrText xml:space="preserve"> PAGEREF _Toc309789783 \h </w:instrText>
        </w:r>
        <w:r>
          <w:rPr>
            <w:noProof/>
            <w:webHidden/>
          </w:rPr>
        </w:r>
        <w:r>
          <w:rPr>
            <w:noProof/>
            <w:webHidden/>
          </w:rPr>
          <w:fldChar w:fldCharType="separate"/>
        </w:r>
        <w:r w:rsidR="002C66BD">
          <w:rPr>
            <w:noProof/>
            <w:webHidden/>
          </w:rPr>
          <w:t>77</w:t>
        </w:r>
        <w:r>
          <w:rPr>
            <w:noProof/>
            <w:webHidden/>
          </w:rPr>
          <w:fldChar w:fldCharType="end"/>
        </w:r>
      </w:hyperlink>
    </w:p>
    <w:p w:rsidR="005B2632" w:rsidRDefault="00BA7F7F">
      <w:pPr>
        <w:pStyle w:val="Tabladeilustraciones"/>
        <w:tabs>
          <w:tab w:val="right" w:leader="dot" w:pos="8267"/>
        </w:tabs>
        <w:rPr>
          <w:noProof/>
        </w:rPr>
      </w:pPr>
      <w:hyperlink w:anchor="_Toc309789784" w:history="1">
        <w:r w:rsidR="005B2632" w:rsidRPr="0026527D">
          <w:rPr>
            <w:rStyle w:val="Hipervnculo"/>
            <w:noProof/>
          </w:rPr>
          <w:t>Figura 3.7 Modelo de dos masas del sistema dinámico.</w:t>
        </w:r>
        <w:r w:rsidR="005B2632">
          <w:rPr>
            <w:noProof/>
            <w:webHidden/>
          </w:rPr>
          <w:tab/>
        </w:r>
        <w:r>
          <w:rPr>
            <w:noProof/>
            <w:webHidden/>
          </w:rPr>
          <w:fldChar w:fldCharType="begin"/>
        </w:r>
        <w:r w:rsidR="005B2632">
          <w:rPr>
            <w:noProof/>
            <w:webHidden/>
          </w:rPr>
          <w:instrText xml:space="preserve"> PAGEREF _Toc309789784 \h </w:instrText>
        </w:r>
        <w:r>
          <w:rPr>
            <w:noProof/>
            <w:webHidden/>
          </w:rPr>
        </w:r>
        <w:r>
          <w:rPr>
            <w:noProof/>
            <w:webHidden/>
          </w:rPr>
          <w:fldChar w:fldCharType="separate"/>
        </w:r>
        <w:r w:rsidR="002C66BD">
          <w:rPr>
            <w:noProof/>
            <w:webHidden/>
          </w:rPr>
          <w:t>78</w:t>
        </w:r>
        <w:r>
          <w:rPr>
            <w:noProof/>
            <w:webHidden/>
          </w:rPr>
          <w:fldChar w:fldCharType="end"/>
        </w:r>
      </w:hyperlink>
    </w:p>
    <w:p w:rsidR="005B2632" w:rsidRDefault="00BA7F7F">
      <w:pPr>
        <w:pStyle w:val="Tabladeilustraciones"/>
        <w:tabs>
          <w:tab w:val="right" w:leader="dot" w:pos="8267"/>
        </w:tabs>
        <w:rPr>
          <w:noProof/>
        </w:rPr>
      </w:pPr>
      <w:hyperlink w:anchor="_Toc309789785" w:history="1">
        <w:r w:rsidR="005B2632" w:rsidRPr="0026527D">
          <w:rPr>
            <w:rStyle w:val="Hipervnculo"/>
            <w:noProof/>
          </w:rPr>
          <w:t>Figura 3.8 Modelo mecánico dentro del generador síncrono de SimPowerSystems</w:t>
        </w:r>
        <w:r w:rsidR="005B2632">
          <w:rPr>
            <w:noProof/>
            <w:webHidden/>
          </w:rPr>
          <w:tab/>
        </w:r>
        <w:r>
          <w:rPr>
            <w:noProof/>
            <w:webHidden/>
          </w:rPr>
          <w:fldChar w:fldCharType="begin"/>
        </w:r>
        <w:r w:rsidR="005B2632">
          <w:rPr>
            <w:noProof/>
            <w:webHidden/>
          </w:rPr>
          <w:instrText xml:space="preserve"> PAGEREF _Toc309789785 \h </w:instrText>
        </w:r>
        <w:r>
          <w:rPr>
            <w:noProof/>
            <w:webHidden/>
          </w:rPr>
        </w:r>
        <w:r>
          <w:rPr>
            <w:noProof/>
            <w:webHidden/>
          </w:rPr>
          <w:fldChar w:fldCharType="separate"/>
        </w:r>
        <w:r w:rsidR="002C66BD">
          <w:rPr>
            <w:noProof/>
            <w:webHidden/>
          </w:rPr>
          <w:t>80</w:t>
        </w:r>
        <w:r>
          <w:rPr>
            <w:noProof/>
            <w:webHidden/>
          </w:rPr>
          <w:fldChar w:fldCharType="end"/>
        </w:r>
      </w:hyperlink>
    </w:p>
    <w:p w:rsidR="005B2632" w:rsidRDefault="00BA7F7F">
      <w:pPr>
        <w:pStyle w:val="Tabladeilustraciones"/>
        <w:tabs>
          <w:tab w:val="right" w:leader="dot" w:pos="8267"/>
        </w:tabs>
        <w:rPr>
          <w:noProof/>
        </w:rPr>
      </w:pPr>
      <w:hyperlink w:anchor="_Toc309789786" w:history="1">
        <w:r w:rsidR="005B2632" w:rsidRPr="0026527D">
          <w:rPr>
            <w:rStyle w:val="Hipervnculo"/>
            <w:noProof/>
          </w:rPr>
          <w:t>Figura 3.9 Diagrama conceptual del generador de imanes permanentes.</w:t>
        </w:r>
        <w:r w:rsidR="005B2632">
          <w:rPr>
            <w:noProof/>
            <w:webHidden/>
          </w:rPr>
          <w:tab/>
        </w:r>
        <w:r>
          <w:rPr>
            <w:noProof/>
            <w:webHidden/>
          </w:rPr>
          <w:fldChar w:fldCharType="begin"/>
        </w:r>
        <w:r w:rsidR="005B2632">
          <w:rPr>
            <w:noProof/>
            <w:webHidden/>
          </w:rPr>
          <w:instrText xml:space="preserve"> PAGEREF _Toc309789786 \h </w:instrText>
        </w:r>
        <w:r>
          <w:rPr>
            <w:noProof/>
            <w:webHidden/>
          </w:rPr>
        </w:r>
        <w:r>
          <w:rPr>
            <w:noProof/>
            <w:webHidden/>
          </w:rPr>
          <w:fldChar w:fldCharType="separate"/>
        </w:r>
        <w:r w:rsidR="002C66BD">
          <w:rPr>
            <w:noProof/>
            <w:webHidden/>
          </w:rPr>
          <w:t>81</w:t>
        </w:r>
        <w:r>
          <w:rPr>
            <w:noProof/>
            <w:webHidden/>
          </w:rPr>
          <w:fldChar w:fldCharType="end"/>
        </w:r>
      </w:hyperlink>
    </w:p>
    <w:p w:rsidR="005B2632" w:rsidRDefault="00BA7F7F">
      <w:pPr>
        <w:pStyle w:val="Tabladeilustraciones"/>
        <w:tabs>
          <w:tab w:val="right" w:leader="dot" w:pos="8267"/>
        </w:tabs>
        <w:rPr>
          <w:noProof/>
        </w:rPr>
      </w:pPr>
      <w:hyperlink w:anchor="_Toc309789787" w:history="1">
        <w:r w:rsidR="005B2632" w:rsidRPr="0026527D">
          <w:rPr>
            <w:rStyle w:val="Hipervnculo"/>
            <w:noProof/>
          </w:rPr>
          <w:t>Figura 3.10 Representación gráfica de una máquina síncrona de imanes permanentes en SimPowerSystems</w:t>
        </w:r>
        <w:r w:rsidR="005B2632">
          <w:rPr>
            <w:noProof/>
            <w:webHidden/>
          </w:rPr>
          <w:tab/>
        </w:r>
        <w:r>
          <w:rPr>
            <w:noProof/>
            <w:webHidden/>
          </w:rPr>
          <w:fldChar w:fldCharType="begin"/>
        </w:r>
        <w:r w:rsidR="005B2632">
          <w:rPr>
            <w:noProof/>
            <w:webHidden/>
          </w:rPr>
          <w:instrText xml:space="preserve"> PAGEREF _Toc309789787 \h </w:instrText>
        </w:r>
        <w:r>
          <w:rPr>
            <w:noProof/>
            <w:webHidden/>
          </w:rPr>
        </w:r>
        <w:r>
          <w:rPr>
            <w:noProof/>
            <w:webHidden/>
          </w:rPr>
          <w:fldChar w:fldCharType="separate"/>
        </w:r>
        <w:r w:rsidR="002C66BD">
          <w:rPr>
            <w:noProof/>
            <w:webHidden/>
          </w:rPr>
          <w:t>86</w:t>
        </w:r>
        <w:r>
          <w:rPr>
            <w:noProof/>
            <w:webHidden/>
          </w:rPr>
          <w:fldChar w:fldCharType="end"/>
        </w:r>
      </w:hyperlink>
    </w:p>
    <w:p w:rsidR="005B2632" w:rsidRDefault="00BA7F7F">
      <w:pPr>
        <w:pStyle w:val="Tabladeilustraciones"/>
        <w:tabs>
          <w:tab w:val="right" w:leader="dot" w:pos="8267"/>
        </w:tabs>
        <w:rPr>
          <w:noProof/>
        </w:rPr>
      </w:pPr>
      <w:hyperlink w:anchor="_Toc309789788" w:history="1">
        <w:r w:rsidR="005B2632" w:rsidRPr="0026527D">
          <w:rPr>
            <w:rStyle w:val="Hipervnculo"/>
            <w:noProof/>
          </w:rPr>
          <w:t>Figura 3.11 Esquema general de una máquina síncrona de imanes permanentes</w:t>
        </w:r>
        <w:r w:rsidR="005B2632">
          <w:rPr>
            <w:noProof/>
            <w:webHidden/>
          </w:rPr>
          <w:tab/>
        </w:r>
        <w:r>
          <w:rPr>
            <w:noProof/>
            <w:webHidden/>
          </w:rPr>
          <w:fldChar w:fldCharType="begin"/>
        </w:r>
        <w:r w:rsidR="005B2632">
          <w:rPr>
            <w:noProof/>
            <w:webHidden/>
          </w:rPr>
          <w:instrText xml:space="preserve"> PAGEREF _Toc309789788 \h </w:instrText>
        </w:r>
        <w:r>
          <w:rPr>
            <w:noProof/>
            <w:webHidden/>
          </w:rPr>
        </w:r>
        <w:r>
          <w:rPr>
            <w:noProof/>
            <w:webHidden/>
          </w:rPr>
          <w:fldChar w:fldCharType="separate"/>
        </w:r>
        <w:r w:rsidR="002C66BD">
          <w:rPr>
            <w:noProof/>
            <w:webHidden/>
          </w:rPr>
          <w:t>87</w:t>
        </w:r>
        <w:r>
          <w:rPr>
            <w:noProof/>
            <w:webHidden/>
          </w:rPr>
          <w:fldChar w:fldCharType="end"/>
        </w:r>
      </w:hyperlink>
    </w:p>
    <w:p w:rsidR="005B2632" w:rsidRDefault="00BA7F7F">
      <w:pPr>
        <w:pStyle w:val="Tabladeilustraciones"/>
        <w:tabs>
          <w:tab w:val="right" w:leader="dot" w:pos="8267"/>
        </w:tabs>
        <w:rPr>
          <w:noProof/>
        </w:rPr>
      </w:pPr>
      <w:hyperlink w:anchor="_Toc309789789" w:history="1">
        <w:r w:rsidR="005B2632" w:rsidRPr="0026527D">
          <w:rPr>
            <w:rStyle w:val="Hipervnculo"/>
            <w:noProof/>
          </w:rPr>
          <w:t>Figura 3.12 Modelo eléctrico</w:t>
        </w:r>
        <w:r w:rsidR="005B2632">
          <w:rPr>
            <w:noProof/>
            <w:webHidden/>
          </w:rPr>
          <w:tab/>
        </w:r>
        <w:r>
          <w:rPr>
            <w:noProof/>
            <w:webHidden/>
          </w:rPr>
          <w:fldChar w:fldCharType="begin"/>
        </w:r>
        <w:r w:rsidR="005B2632">
          <w:rPr>
            <w:noProof/>
            <w:webHidden/>
          </w:rPr>
          <w:instrText xml:space="preserve"> PAGEREF _Toc309789789 \h </w:instrText>
        </w:r>
        <w:r>
          <w:rPr>
            <w:noProof/>
            <w:webHidden/>
          </w:rPr>
        </w:r>
        <w:r>
          <w:rPr>
            <w:noProof/>
            <w:webHidden/>
          </w:rPr>
          <w:fldChar w:fldCharType="separate"/>
        </w:r>
        <w:r w:rsidR="002C66BD">
          <w:rPr>
            <w:noProof/>
            <w:webHidden/>
          </w:rPr>
          <w:t>88</w:t>
        </w:r>
        <w:r>
          <w:rPr>
            <w:noProof/>
            <w:webHidden/>
          </w:rPr>
          <w:fldChar w:fldCharType="end"/>
        </w:r>
      </w:hyperlink>
    </w:p>
    <w:p w:rsidR="005B2632" w:rsidRDefault="00BA7F7F">
      <w:pPr>
        <w:pStyle w:val="Tabladeilustraciones"/>
        <w:tabs>
          <w:tab w:val="right" w:leader="dot" w:pos="8267"/>
        </w:tabs>
        <w:rPr>
          <w:noProof/>
        </w:rPr>
      </w:pPr>
      <w:hyperlink w:anchor="_Toc309789790" w:history="1">
        <w:r w:rsidR="005B2632" w:rsidRPr="0026527D">
          <w:rPr>
            <w:rStyle w:val="Hipervnculo"/>
            <w:noProof/>
          </w:rPr>
          <w:t>Figura 3.13 Representación de Corriente iq</w:t>
        </w:r>
        <w:r w:rsidR="005B2632">
          <w:rPr>
            <w:noProof/>
            <w:webHidden/>
          </w:rPr>
          <w:tab/>
        </w:r>
        <w:r>
          <w:rPr>
            <w:noProof/>
            <w:webHidden/>
          </w:rPr>
          <w:fldChar w:fldCharType="begin"/>
        </w:r>
        <w:r w:rsidR="005B2632">
          <w:rPr>
            <w:noProof/>
            <w:webHidden/>
          </w:rPr>
          <w:instrText xml:space="preserve"> PAGEREF _Toc309789790 \h </w:instrText>
        </w:r>
        <w:r>
          <w:rPr>
            <w:noProof/>
            <w:webHidden/>
          </w:rPr>
        </w:r>
        <w:r>
          <w:rPr>
            <w:noProof/>
            <w:webHidden/>
          </w:rPr>
          <w:fldChar w:fldCharType="separate"/>
        </w:r>
        <w:r w:rsidR="002C66BD">
          <w:rPr>
            <w:noProof/>
            <w:webHidden/>
          </w:rPr>
          <w:t>88</w:t>
        </w:r>
        <w:r>
          <w:rPr>
            <w:noProof/>
            <w:webHidden/>
          </w:rPr>
          <w:fldChar w:fldCharType="end"/>
        </w:r>
      </w:hyperlink>
    </w:p>
    <w:p w:rsidR="005B2632" w:rsidRDefault="00BA7F7F">
      <w:pPr>
        <w:pStyle w:val="Tabladeilustraciones"/>
        <w:tabs>
          <w:tab w:val="right" w:leader="dot" w:pos="8267"/>
        </w:tabs>
        <w:rPr>
          <w:noProof/>
        </w:rPr>
      </w:pPr>
      <w:hyperlink w:anchor="_Toc309789791" w:history="1">
        <w:r w:rsidR="005B2632" w:rsidRPr="0026527D">
          <w:rPr>
            <w:rStyle w:val="Hipervnculo"/>
            <w:noProof/>
          </w:rPr>
          <w:t>Figura 3.14 Representación de Corriente id</w:t>
        </w:r>
        <w:r w:rsidR="005B2632">
          <w:rPr>
            <w:noProof/>
            <w:webHidden/>
          </w:rPr>
          <w:tab/>
        </w:r>
        <w:r>
          <w:rPr>
            <w:noProof/>
            <w:webHidden/>
          </w:rPr>
          <w:fldChar w:fldCharType="begin"/>
        </w:r>
        <w:r w:rsidR="005B2632">
          <w:rPr>
            <w:noProof/>
            <w:webHidden/>
          </w:rPr>
          <w:instrText xml:space="preserve"> PAGEREF _Toc309789791 \h </w:instrText>
        </w:r>
        <w:r>
          <w:rPr>
            <w:noProof/>
            <w:webHidden/>
          </w:rPr>
        </w:r>
        <w:r>
          <w:rPr>
            <w:noProof/>
            <w:webHidden/>
          </w:rPr>
          <w:fldChar w:fldCharType="separate"/>
        </w:r>
        <w:r w:rsidR="002C66BD">
          <w:rPr>
            <w:noProof/>
            <w:webHidden/>
          </w:rPr>
          <w:t>88</w:t>
        </w:r>
        <w:r>
          <w:rPr>
            <w:noProof/>
            <w:webHidden/>
          </w:rPr>
          <w:fldChar w:fldCharType="end"/>
        </w:r>
      </w:hyperlink>
    </w:p>
    <w:p w:rsidR="005B2632" w:rsidRDefault="00BA7F7F">
      <w:pPr>
        <w:pStyle w:val="Tabladeilustraciones"/>
        <w:tabs>
          <w:tab w:val="right" w:leader="dot" w:pos="8267"/>
        </w:tabs>
        <w:rPr>
          <w:noProof/>
        </w:rPr>
      </w:pPr>
      <w:hyperlink w:anchor="_Toc309789792" w:history="1">
        <w:r w:rsidR="005B2632" w:rsidRPr="0026527D">
          <w:rPr>
            <w:rStyle w:val="Hipervnculo"/>
            <w:noProof/>
          </w:rPr>
          <w:t>Figura 3.15 Modulación PWM</w:t>
        </w:r>
        <w:r w:rsidR="005B2632">
          <w:rPr>
            <w:noProof/>
            <w:webHidden/>
          </w:rPr>
          <w:tab/>
        </w:r>
        <w:r>
          <w:rPr>
            <w:noProof/>
            <w:webHidden/>
          </w:rPr>
          <w:fldChar w:fldCharType="begin"/>
        </w:r>
        <w:r w:rsidR="005B2632">
          <w:rPr>
            <w:noProof/>
            <w:webHidden/>
          </w:rPr>
          <w:instrText xml:space="preserve"> PAGEREF _Toc309789792 \h </w:instrText>
        </w:r>
        <w:r>
          <w:rPr>
            <w:noProof/>
            <w:webHidden/>
          </w:rPr>
        </w:r>
        <w:r>
          <w:rPr>
            <w:noProof/>
            <w:webHidden/>
          </w:rPr>
          <w:fldChar w:fldCharType="separate"/>
        </w:r>
        <w:r w:rsidR="002C66BD">
          <w:rPr>
            <w:noProof/>
            <w:webHidden/>
          </w:rPr>
          <w:t>89</w:t>
        </w:r>
        <w:r>
          <w:rPr>
            <w:noProof/>
            <w:webHidden/>
          </w:rPr>
          <w:fldChar w:fldCharType="end"/>
        </w:r>
      </w:hyperlink>
    </w:p>
    <w:p w:rsidR="005B2632" w:rsidRDefault="00BA7F7F">
      <w:pPr>
        <w:pStyle w:val="Tabladeilustraciones"/>
        <w:tabs>
          <w:tab w:val="right" w:leader="dot" w:pos="8267"/>
        </w:tabs>
        <w:rPr>
          <w:noProof/>
        </w:rPr>
      </w:pPr>
      <w:hyperlink w:anchor="_Toc309789793" w:history="1">
        <w:r w:rsidR="005B2632" w:rsidRPr="0026527D">
          <w:rPr>
            <w:rStyle w:val="Hipervnculo"/>
            <w:noProof/>
          </w:rPr>
          <w:t>Figura 3.16 Representación del modulador de ancho de pulso</w:t>
        </w:r>
        <w:r w:rsidR="005B2632">
          <w:rPr>
            <w:noProof/>
            <w:webHidden/>
          </w:rPr>
          <w:tab/>
        </w:r>
        <w:r>
          <w:rPr>
            <w:noProof/>
            <w:webHidden/>
          </w:rPr>
          <w:fldChar w:fldCharType="begin"/>
        </w:r>
        <w:r w:rsidR="005B2632">
          <w:rPr>
            <w:noProof/>
            <w:webHidden/>
          </w:rPr>
          <w:instrText xml:space="preserve"> PAGEREF _Toc309789793 \h </w:instrText>
        </w:r>
        <w:r>
          <w:rPr>
            <w:noProof/>
            <w:webHidden/>
          </w:rPr>
        </w:r>
        <w:r>
          <w:rPr>
            <w:noProof/>
            <w:webHidden/>
          </w:rPr>
          <w:fldChar w:fldCharType="separate"/>
        </w:r>
        <w:r w:rsidR="002C66BD">
          <w:rPr>
            <w:noProof/>
            <w:webHidden/>
          </w:rPr>
          <w:t>91</w:t>
        </w:r>
        <w:r>
          <w:rPr>
            <w:noProof/>
            <w:webHidden/>
          </w:rPr>
          <w:fldChar w:fldCharType="end"/>
        </w:r>
      </w:hyperlink>
    </w:p>
    <w:p w:rsidR="005B2632" w:rsidRDefault="00BA7F7F">
      <w:pPr>
        <w:pStyle w:val="Tabladeilustraciones"/>
        <w:tabs>
          <w:tab w:val="right" w:leader="dot" w:pos="8267"/>
        </w:tabs>
        <w:rPr>
          <w:noProof/>
        </w:rPr>
      </w:pPr>
      <w:hyperlink w:anchor="_Toc309789794" w:history="1">
        <w:r w:rsidR="005B2632" w:rsidRPr="0026527D">
          <w:rPr>
            <w:rStyle w:val="Hipervnculo"/>
            <w:noProof/>
          </w:rPr>
          <w:t>Figura 3.17 Formas de onda modulador PWM de doble actualización.</w:t>
        </w:r>
        <w:r w:rsidR="005B2632">
          <w:rPr>
            <w:noProof/>
            <w:webHidden/>
          </w:rPr>
          <w:tab/>
        </w:r>
        <w:r>
          <w:rPr>
            <w:noProof/>
            <w:webHidden/>
          </w:rPr>
          <w:fldChar w:fldCharType="begin"/>
        </w:r>
        <w:r w:rsidR="005B2632">
          <w:rPr>
            <w:noProof/>
            <w:webHidden/>
          </w:rPr>
          <w:instrText xml:space="preserve"> PAGEREF _Toc309789794 \h </w:instrText>
        </w:r>
        <w:r>
          <w:rPr>
            <w:noProof/>
            <w:webHidden/>
          </w:rPr>
        </w:r>
        <w:r>
          <w:rPr>
            <w:noProof/>
            <w:webHidden/>
          </w:rPr>
          <w:fldChar w:fldCharType="separate"/>
        </w:r>
        <w:r w:rsidR="002C66BD">
          <w:rPr>
            <w:noProof/>
            <w:webHidden/>
          </w:rPr>
          <w:t>92</w:t>
        </w:r>
        <w:r>
          <w:rPr>
            <w:noProof/>
            <w:webHidden/>
          </w:rPr>
          <w:fldChar w:fldCharType="end"/>
        </w:r>
      </w:hyperlink>
    </w:p>
    <w:p w:rsidR="005B2632" w:rsidRDefault="00BA7F7F">
      <w:pPr>
        <w:pStyle w:val="Tabladeilustraciones"/>
        <w:tabs>
          <w:tab w:val="right" w:leader="dot" w:pos="8267"/>
        </w:tabs>
        <w:rPr>
          <w:noProof/>
        </w:rPr>
      </w:pPr>
      <w:hyperlink w:anchor="_Toc309789795" w:history="1">
        <w:r w:rsidR="005B2632" w:rsidRPr="0026527D">
          <w:rPr>
            <w:rStyle w:val="Hipervnculo"/>
            <w:noProof/>
          </w:rPr>
          <w:t>Figura 3.18 IGBT (a) representación simbólica, (b) curvas i-v reales, (c) características ideales</w:t>
        </w:r>
        <w:r w:rsidR="005B2632">
          <w:rPr>
            <w:noProof/>
            <w:webHidden/>
          </w:rPr>
          <w:tab/>
        </w:r>
        <w:r>
          <w:rPr>
            <w:noProof/>
            <w:webHidden/>
          </w:rPr>
          <w:fldChar w:fldCharType="begin"/>
        </w:r>
        <w:r w:rsidR="005B2632">
          <w:rPr>
            <w:noProof/>
            <w:webHidden/>
          </w:rPr>
          <w:instrText xml:space="preserve"> PAGEREF _Toc309789795 \h </w:instrText>
        </w:r>
        <w:r>
          <w:rPr>
            <w:noProof/>
            <w:webHidden/>
          </w:rPr>
        </w:r>
        <w:r>
          <w:rPr>
            <w:noProof/>
            <w:webHidden/>
          </w:rPr>
          <w:fldChar w:fldCharType="separate"/>
        </w:r>
        <w:r w:rsidR="002C66BD">
          <w:rPr>
            <w:noProof/>
            <w:webHidden/>
          </w:rPr>
          <w:t>93</w:t>
        </w:r>
        <w:r>
          <w:rPr>
            <w:noProof/>
            <w:webHidden/>
          </w:rPr>
          <w:fldChar w:fldCharType="end"/>
        </w:r>
      </w:hyperlink>
    </w:p>
    <w:p w:rsidR="005B2632" w:rsidRDefault="00BA7F7F">
      <w:pPr>
        <w:pStyle w:val="Tabladeilustraciones"/>
        <w:tabs>
          <w:tab w:val="right" w:leader="dot" w:pos="8267"/>
        </w:tabs>
        <w:rPr>
          <w:noProof/>
        </w:rPr>
      </w:pPr>
      <w:hyperlink w:anchor="_Toc309789796" w:history="1">
        <w:r w:rsidR="005B2632" w:rsidRPr="0026527D">
          <w:rPr>
            <w:rStyle w:val="Hipervnculo"/>
            <w:noProof/>
          </w:rPr>
          <w:t>Figura 3.19 Símbolo de IGBT con diodo en antiparelelo y su curva característica</w:t>
        </w:r>
        <w:r w:rsidR="005B2632">
          <w:rPr>
            <w:noProof/>
            <w:webHidden/>
          </w:rPr>
          <w:tab/>
        </w:r>
        <w:r>
          <w:rPr>
            <w:noProof/>
            <w:webHidden/>
          </w:rPr>
          <w:fldChar w:fldCharType="begin"/>
        </w:r>
        <w:r w:rsidR="005B2632">
          <w:rPr>
            <w:noProof/>
            <w:webHidden/>
          </w:rPr>
          <w:instrText xml:space="preserve"> PAGEREF _Toc309789796 \h </w:instrText>
        </w:r>
        <w:r>
          <w:rPr>
            <w:noProof/>
            <w:webHidden/>
          </w:rPr>
        </w:r>
        <w:r>
          <w:rPr>
            <w:noProof/>
            <w:webHidden/>
          </w:rPr>
          <w:fldChar w:fldCharType="separate"/>
        </w:r>
        <w:r w:rsidR="002C66BD">
          <w:rPr>
            <w:noProof/>
            <w:webHidden/>
          </w:rPr>
          <w:t>93</w:t>
        </w:r>
        <w:r>
          <w:rPr>
            <w:noProof/>
            <w:webHidden/>
          </w:rPr>
          <w:fldChar w:fldCharType="end"/>
        </w:r>
      </w:hyperlink>
    </w:p>
    <w:p w:rsidR="005B2632" w:rsidRDefault="00BA7F7F">
      <w:pPr>
        <w:pStyle w:val="Tabladeilustraciones"/>
        <w:tabs>
          <w:tab w:val="right" w:leader="dot" w:pos="8267"/>
        </w:tabs>
        <w:rPr>
          <w:noProof/>
        </w:rPr>
      </w:pPr>
      <w:hyperlink w:anchor="_Toc309789797" w:history="1">
        <w:r w:rsidR="005B2632" w:rsidRPr="0026527D">
          <w:rPr>
            <w:rStyle w:val="Hipervnculo"/>
            <w:noProof/>
          </w:rPr>
          <w:t>Figura 3.20 Esquema de un convertidor trifásico, de puente de IGBTs-diodos</w:t>
        </w:r>
        <w:r w:rsidR="005B2632">
          <w:rPr>
            <w:noProof/>
            <w:webHidden/>
          </w:rPr>
          <w:tab/>
        </w:r>
        <w:r>
          <w:rPr>
            <w:noProof/>
            <w:webHidden/>
          </w:rPr>
          <w:fldChar w:fldCharType="begin"/>
        </w:r>
        <w:r w:rsidR="005B2632">
          <w:rPr>
            <w:noProof/>
            <w:webHidden/>
          </w:rPr>
          <w:instrText xml:space="preserve"> PAGEREF _Toc309789797 \h </w:instrText>
        </w:r>
        <w:r>
          <w:rPr>
            <w:noProof/>
            <w:webHidden/>
          </w:rPr>
        </w:r>
        <w:r>
          <w:rPr>
            <w:noProof/>
            <w:webHidden/>
          </w:rPr>
          <w:fldChar w:fldCharType="separate"/>
        </w:r>
        <w:r w:rsidR="002C66BD">
          <w:rPr>
            <w:noProof/>
            <w:webHidden/>
          </w:rPr>
          <w:t>94</w:t>
        </w:r>
        <w:r>
          <w:rPr>
            <w:noProof/>
            <w:webHidden/>
          </w:rPr>
          <w:fldChar w:fldCharType="end"/>
        </w:r>
      </w:hyperlink>
    </w:p>
    <w:p w:rsidR="005B2632" w:rsidRDefault="00BA7F7F">
      <w:pPr>
        <w:pStyle w:val="Tabladeilustraciones"/>
        <w:tabs>
          <w:tab w:val="right" w:leader="dot" w:pos="8267"/>
        </w:tabs>
        <w:rPr>
          <w:noProof/>
        </w:rPr>
      </w:pPr>
      <w:hyperlink w:anchor="_Toc309789798" w:history="1">
        <w:r w:rsidR="005B2632" w:rsidRPr="0026527D">
          <w:rPr>
            <w:rStyle w:val="Hipervnculo"/>
            <w:noProof/>
          </w:rPr>
          <w:t>Figura 3.21 Comparación de moduladoras con la portadora y obtención de pulsos a los IGBT’s</w:t>
        </w:r>
        <w:r w:rsidR="005B2632">
          <w:rPr>
            <w:noProof/>
            <w:webHidden/>
          </w:rPr>
          <w:tab/>
        </w:r>
        <w:r>
          <w:rPr>
            <w:noProof/>
            <w:webHidden/>
          </w:rPr>
          <w:fldChar w:fldCharType="begin"/>
        </w:r>
        <w:r w:rsidR="005B2632">
          <w:rPr>
            <w:noProof/>
            <w:webHidden/>
          </w:rPr>
          <w:instrText xml:space="preserve"> PAGEREF _Toc309789798 \h </w:instrText>
        </w:r>
        <w:r>
          <w:rPr>
            <w:noProof/>
            <w:webHidden/>
          </w:rPr>
        </w:r>
        <w:r>
          <w:rPr>
            <w:noProof/>
            <w:webHidden/>
          </w:rPr>
          <w:fldChar w:fldCharType="separate"/>
        </w:r>
        <w:r w:rsidR="002C66BD">
          <w:rPr>
            <w:noProof/>
            <w:webHidden/>
          </w:rPr>
          <w:t>96</w:t>
        </w:r>
        <w:r>
          <w:rPr>
            <w:noProof/>
            <w:webHidden/>
          </w:rPr>
          <w:fldChar w:fldCharType="end"/>
        </w:r>
      </w:hyperlink>
    </w:p>
    <w:p w:rsidR="005B2632" w:rsidRDefault="00BA7F7F">
      <w:pPr>
        <w:pStyle w:val="Tabladeilustraciones"/>
        <w:tabs>
          <w:tab w:val="right" w:leader="dot" w:pos="8267"/>
        </w:tabs>
        <w:rPr>
          <w:noProof/>
        </w:rPr>
      </w:pPr>
      <w:hyperlink w:anchor="_Toc309789799" w:history="1">
        <w:r w:rsidR="005B2632" w:rsidRPr="0026527D">
          <w:rPr>
            <w:rStyle w:val="Hipervnculo"/>
            <w:rFonts w:cs="Arial"/>
            <w:noProof/>
          </w:rPr>
          <w:t>Figura 3.22 Obtención del índice de modulación a partir de los voltajes de fase ac de referencia</w:t>
        </w:r>
        <w:r w:rsidR="005B2632">
          <w:rPr>
            <w:noProof/>
            <w:webHidden/>
          </w:rPr>
          <w:tab/>
        </w:r>
        <w:r>
          <w:rPr>
            <w:noProof/>
            <w:webHidden/>
          </w:rPr>
          <w:fldChar w:fldCharType="begin"/>
        </w:r>
        <w:r w:rsidR="005B2632">
          <w:rPr>
            <w:noProof/>
            <w:webHidden/>
          </w:rPr>
          <w:instrText xml:space="preserve"> PAGEREF _Toc309789799 \h </w:instrText>
        </w:r>
        <w:r>
          <w:rPr>
            <w:noProof/>
            <w:webHidden/>
          </w:rPr>
        </w:r>
        <w:r>
          <w:rPr>
            <w:noProof/>
            <w:webHidden/>
          </w:rPr>
          <w:fldChar w:fldCharType="separate"/>
        </w:r>
        <w:r w:rsidR="002C66BD">
          <w:rPr>
            <w:noProof/>
            <w:webHidden/>
          </w:rPr>
          <w:t>98</w:t>
        </w:r>
        <w:r>
          <w:rPr>
            <w:noProof/>
            <w:webHidden/>
          </w:rPr>
          <w:fldChar w:fldCharType="end"/>
        </w:r>
      </w:hyperlink>
    </w:p>
    <w:p w:rsidR="005B2632" w:rsidRDefault="00BA7F7F">
      <w:pPr>
        <w:pStyle w:val="Tabladeilustraciones"/>
        <w:tabs>
          <w:tab w:val="right" w:leader="dot" w:pos="8267"/>
        </w:tabs>
        <w:rPr>
          <w:noProof/>
        </w:rPr>
      </w:pPr>
      <w:hyperlink w:anchor="_Toc309789800" w:history="1">
        <w:r w:rsidR="005B2632" w:rsidRPr="0026527D">
          <w:rPr>
            <w:rStyle w:val="Hipervnculo"/>
            <w:noProof/>
          </w:rPr>
          <w:t>Figura 3.23 Modelo equivalente de la red</w:t>
        </w:r>
        <w:r w:rsidR="005B2632">
          <w:rPr>
            <w:noProof/>
            <w:webHidden/>
          </w:rPr>
          <w:tab/>
        </w:r>
        <w:r>
          <w:rPr>
            <w:noProof/>
            <w:webHidden/>
          </w:rPr>
          <w:fldChar w:fldCharType="begin"/>
        </w:r>
        <w:r w:rsidR="005B2632">
          <w:rPr>
            <w:noProof/>
            <w:webHidden/>
          </w:rPr>
          <w:instrText xml:space="preserve"> PAGEREF _Toc309789800 \h </w:instrText>
        </w:r>
        <w:r>
          <w:rPr>
            <w:noProof/>
            <w:webHidden/>
          </w:rPr>
        </w:r>
        <w:r>
          <w:rPr>
            <w:noProof/>
            <w:webHidden/>
          </w:rPr>
          <w:fldChar w:fldCharType="separate"/>
        </w:r>
        <w:r w:rsidR="002C66BD">
          <w:rPr>
            <w:noProof/>
            <w:webHidden/>
          </w:rPr>
          <w:t>99</w:t>
        </w:r>
        <w:r>
          <w:rPr>
            <w:noProof/>
            <w:webHidden/>
          </w:rPr>
          <w:fldChar w:fldCharType="end"/>
        </w:r>
      </w:hyperlink>
    </w:p>
    <w:p w:rsidR="005B2632" w:rsidRDefault="00BA7F7F">
      <w:pPr>
        <w:pStyle w:val="Tabladeilustraciones"/>
        <w:tabs>
          <w:tab w:val="right" w:leader="dot" w:pos="8267"/>
        </w:tabs>
        <w:rPr>
          <w:noProof/>
        </w:rPr>
      </w:pPr>
      <w:hyperlink w:anchor="_Toc309789801" w:history="1">
        <w:r w:rsidR="005B2632" w:rsidRPr="0026527D">
          <w:rPr>
            <w:rStyle w:val="Hipervnculo"/>
            <w:rFonts w:ascii="OCLHDI+TimesNewRoman,Bold" w:hAnsi="OCLHDI+TimesNewRoman,Bold" w:cs="OCLHDI+TimesNewRoman,Bold"/>
            <w:noProof/>
          </w:rPr>
          <w:t>Figura 3.24 Esquema de la interconexión a la red, a través de una subestación</w:t>
        </w:r>
        <w:r w:rsidR="005B2632">
          <w:rPr>
            <w:noProof/>
            <w:webHidden/>
          </w:rPr>
          <w:tab/>
        </w:r>
        <w:r>
          <w:rPr>
            <w:noProof/>
            <w:webHidden/>
          </w:rPr>
          <w:fldChar w:fldCharType="begin"/>
        </w:r>
        <w:r w:rsidR="005B2632">
          <w:rPr>
            <w:noProof/>
            <w:webHidden/>
          </w:rPr>
          <w:instrText xml:space="preserve"> PAGEREF _Toc309789801 \h </w:instrText>
        </w:r>
        <w:r>
          <w:rPr>
            <w:noProof/>
            <w:webHidden/>
          </w:rPr>
        </w:r>
        <w:r>
          <w:rPr>
            <w:noProof/>
            <w:webHidden/>
          </w:rPr>
          <w:fldChar w:fldCharType="separate"/>
        </w:r>
        <w:r w:rsidR="002C66BD">
          <w:rPr>
            <w:noProof/>
            <w:webHidden/>
          </w:rPr>
          <w:t>101</w:t>
        </w:r>
        <w:r>
          <w:rPr>
            <w:noProof/>
            <w:webHidden/>
          </w:rPr>
          <w:fldChar w:fldCharType="end"/>
        </w:r>
      </w:hyperlink>
    </w:p>
    <w:p w:rsidR="005B2632" w:rsidRDefault="00BA7F7F">
      <w:pPr>
        <w:pStyle w:val="Tabladeilustraciones"/>
        <w:tabs>
          <w:tab w:val="right" w:leader="dot" w:pos="8267"/>
        </w:tabs>
        <w:rPr>
          <w:noProof/>
        </w:rPr>
      </w:pPr>
      <w:hyperlink w:anchor="_Toc309789802" w:history="1">
        <w:r w:rsidR="005B2632" w:rsidRPr="0026527D">
          <w:rPr>
            <w:rStyle w:val="Hipervnculo"/>
            <w:noProof/>
          </w:rPr>
          <w:t>Figura 3.25 Transformación de abc a dq</w:t>
        </w:r>
        <w:r w:rsidR="005B2632">
          <w:rPr>
            <w:noProof/>
            <w:webHidden/>
          </w:rPr>
          <w:tab/>
        </w:r>
        <w:r>
          <w:rPr>
            <w:noProof/>
            <w:webHidden/>
          </w:rPr>
          <w:fldChar w:fldCharType="begin"/>
        </w:r>
        <w:r w:rsidR="005B2632">
          <w:rPr>
            <w:noProof/>
            <w:webHidden/>
          </w:rPr>
          <w:instrText xml:space="preserve"> PAGEREF _Toc309789802 \h </w:instrText>
        </w:r>
        <w:r>
          <w:rPr>
            <w:noProof/>
            <w:webHidden/>
          </w:rPr>
        </w:r>
        <w:r>
          <w:rPr>
            <w:noProof/>
            <w:webHidden/>
          </w:rPr>
          <w:fldChar w:fldCharType="separate"/>
        </w:r>
        <w:r w:rsidR="002C66BD">
          <w:rPr>
            <w:noProof/>
            <w:webHidden/>
          </w:rPr>
          <w:t>102</w:t>
        </w:r>
        <w:r>
          <w:rPr>
            <w:noProof/>
            <w:webHidden/>
          </w:rPr>
          <w:fldChar w:fldCharType="end"/>
        </w:r>
      </w:hyperlink>
    </w:p>
    <w:p w:rsidR="005B2632" w:rsidRDefault="00BA7F7F">
      <w:pPr>
        <w:pStyle w:val="Tabladeilustraciones"/>
        <w:tabs>
          <w:tab w:val="right" w:leader="dot" w:pos="8267"/>
        </w:tabs>
        <w:rPr>
          <w:noProof/>
        </w:rPr>
      </w:pPr>
      <w:hyperlink w:anchor="_Toc309789803" w:history="1">
        <w:r w:rsidR="005B2632" w:rsidRPr="0026527D">
          <w:rPr>
            <w:rStyle w:val="Hipervnculo"/>
            <w:noProof/>
          </w:rPr>
          <w:t>Figura 3.26 Transformación de dq a abc</w:t>
        </w:r>
        <w:r w:rsidR="005B2632">
          <w:rPr>
            <w:noProof/>
            <w:webHidden/>
          </w:rPr>
          <w:tab/>
        </w:r>
        <w:r>
          <w:rPr>
            <w:noProof/>
            <w:webHidden/>
          </w:rPr>
          <w:fldChar w:fldCharType="begin"/>
        </w:r>
        <w:r w:rsidR="005B2632">
          <w:rPr>
            <w:noProof/>
            <w:webHidden/>
          </w:rPr>
          <w:instrText xml:space="preserve"> PAGEREF _Toc309789803 \h </w:instrText>
        </w:r>
        <w:r>
          <w:rPr>
            <w:noProof/>
            <w:webHidden/>
          </w:rPr>
        </w:r>
        <w:r>
          <w:rPr>
            <w:noProof/>
            <w:webHidden/>
          </w:rPr>
          <w:fldChar w:fldCharType="separate"/>
        </w:r>
        <w:r w:rsidR="002C66BD">
          <w:rPr>
            <w:noProof/>
            <w:webHidden/>
          </w:rPr>
          <w:t>102</w:t>
        </w:r>
        <w:r>
          <w:rPr>
            <w:noProof/>
            <w:webHidden/>
          </w:rPr>
          <w:fldChar w:fldCharType="end"/>
        </w:r>
      </w:hyperlink>
    </w:p>
    <w:p w:rsidR="005B2632" w:rsidRDefault="00BA7F7F">
      <w:pPr>
        <w:pStyle w:val="Tabladeilustraciones"/>
        <w:tabs>
          <w:tab w:val="right" w:leader="dot" w:pos="8267"/>
        </w:tabs>
        <w:rPr>
          <w:noProof/>
        </w:rPr>
      </w:pPr>
      <w:hyperlink w:anchor="_Toc309789804" w:history="1">
        <w:r w:rsidR="005B2632" w:rsidRPr="0026527D">
          <w:rPr>
            <w:rStyle w:val="Hipervnculo"/>
            <w:noProof/>
          </w:rPr>
          <w:t>Figura 4.1 Curvas de Potencia y Velocidad mecánica con  respecto a zonas de trabajo.</w:t>
        </w:r>
        <w:r w:rsidR="005B2632">
          <w:rPr>
            <w:noProof/>
            <w:webHidden/>
          </w:rPr>
          <w:tab/>
        </w:r>
        <w:r>
          <w:rPr>
            <w:noProof/>
            <w:webHidden/>
          </w:rPr>
          <w:fldChar w:fldCharType="begin"/>
        </w:r>
        <w:r w:rsidR="005B2632">
          <w:rPr>
            <w:noProof/>
            <w:webHidden/>
          </w:rPr>
          <w:instrText xml:space="preserve"> PAGEREF _Toc309789804 \h </w:instrText>
        </w:r>
        <w:r>
          <w:rPr>
            <w:noProof/>
            <w:webHidden/>
          </w:rPr>
        </w:r>
        <w:r>
          <w:rPr>
            <w:noProof/>
            <w:webHidden/>
          </w:rPr>
          <w:fldChar w:fldCharType="separate"/>
        </w:r>
        <w:r w:rsidR="002C66BD">
          <w:rPr>
            <w:noProof/>
            <w:webHidden/>
          </w:rPr>
          <w:t>107</w:t>
        </w:r>
        <w:r>
          <w:rPr>
            <w:noProof/>
            <w:webHidden/>
          </w:rPr>
          <w:fldChar w:fldCharType="end"/>
        </w:r>
      </w:hyperlink>
    </w:p>
    <w:p w:rsidR="005B2632" w:rsidRDefault="00BA7F7F">
      <w:pPr>
        <w:pStyle w:val="Tabladeilustraciones"/>
        <w:tabs>
          <w:tab w:val="right" w:leader="dot" w:pos="8267"/>
        </w:tabs>
        <w:rPr>
          <w:noProof/>
        </w:rPr>
      </w:pPr>
      <w:hyperlink w:anchor="_Toc309789805" w:history="1">
        <w:r w:rsidR="005B2632" w:rsidRPr="0026527D">
          <w:rPr>
            <w:rStyle w:val="Hipervnculo"/>
            <w:noProof/>
          </w:rPr>
          <w:t>Figura 4.2 Sistema de control de Aerogenerador de velocidad variable</w:t>
        </w:r>
        <w:r w:rsidR="005B2632">
          <w:rPr>
            <w:noProof/>
            <w:webHidden/>
          </w:rPr>
          <w:tab/>
        </w:r>
        <w:r>
          <w:rPr>
            <w:noProof/>
            <w:webHidden/>
          </w:rPr>
          <w:fldChar w:fldCharType="begin"/>
        </w:r>
        <w:r w:rsidR="005B2632">
          <w:rPr>
            <w:noProof/>
            <w:webHidden/>
          </w:rPr>
          <w:instrText xml:space="preserve"> PAGEREF _Toc309789805 \h </w:instrText>
        </w:r>
        <w:r>
          <w:rPr>
            <w:noProof/>
            <w:webHidden/>
          </w:rPr>
        </w:r>
        <w:r>
          <w:rPr>
            <w:noProof/>
            <w:webHidden/>
          </w:rPr>
          <w:fldChar w:fldCharType="separate"/>
        </w:r>
        <w:r w:rsidR="002C66BD">
          <w:rPr>
            <w:noProof/>
            <w:webHidden/>
          </w:rPr>
          <w:t>108</w:t>
        </w:r>
        <w:r>
          <w:rPr>
            <w:noProof/>
            <w:webHidden/>
          </w:rPr>
          <w:fldChar w:fldCharType="end"/>
        </w:r>
      </w:hyperlink>
    </w:p>
    <w:p w:rsidR="005B2632" w:rsidRDefault="00BA7F7F">
      <w:pPr>
        <w:pStyle w:val="Tabladeilustraciones"/>
        <w:tabs>
          <w:tab w:val="right" w:leader="dot" w:pos="8267"/>
        </w:tabs>
        <w:rPr>
          <w:noProof/>
        </w:rPr>
      </w:pPr>
      <w:hyperlink w:anchor="_Toc309789806" w:history="1">
        <w:r w:rsidR="005B2632" w:rsidRPr="0026527D">
          <w:rPr>
            <w:rStyle w:val="Hipervnculo"/>
            <w:noProof/>
          </w:rPr>
          <w:t>Figura 4.3 Modelo de pequeña señal de las corrientes vs. Voltajes (generador)</w:t>
        </w:r>
        <w:r w:rsidR="005B2632">
          <w:rPr>
            <w:noProof/>
            <w:webHidden/>
          </w:rPr>
          <w:tab/>
        </w:r>
        <w:r>
          <w:rPr>
            <w:noProof/>
            <w:webHidden/>
          </w:rPr>
          <w:fldChar w:fldCharType="begin"/>
        </w:r>
        <w:r w:rsidR="005B2632">
          <w:rPr>
            <w:noProof/>
            <w:webHidden/>
          </w:rPr>
          <w:instrText xml:space="preserve"> PAGEREF _Toc309789806 \h </w:instrText>
        </w:r>
        <w:r>
          <w:rPr>
            <w:noProof/>
            <w:webHidden/>
          </w:rPr>
        </w:r>
        <w:r>
          <w:rPr>
            <w:noProof/>
            <w:webHidden/>
          </w:rPr>
          <w:fldChar w:fldCharType="separate"/>
        </w:r>
        <w:r w:rsidR="002C66BD">
          <w:rPr>
            <w:noProof/>
            <w:webHidden/>
          </w:rPr>
          <w:t>111</w:t>
        </w:r>
        <w:r>
          <w:rPr>
            <w:noProof/>
            <w:webHidden/>
          </w:rPr>
          <w:fldChar w:fldCharType="end"/>
        </w:r>
      </w:hyperlink>
    </w:p>
    <w:p w:rsidR="005B2632" w:rsidRDefault="00BA7F7F">
      <w:pPr>
        <w:pStyle w:val="Tabladeilustraciones"/>
        <w:tabs>
          <w:tab w:val="right" w:leader="dot" w:pos="8267"/>
        </w:tabs>
        <w:rPr>
          <w:noProof/>
        </w:rPr>
      </w:pPr>
      <w:hyperlink w:anchor="_Toc309789807" w:history="1">
        <w:r w:rsidR="005B2632" w:rsidRPr="0026527D">
          <w:rPr>
            <w:rStyle w:val="Hipervnculo"/>
            <w:noProof/>
          </w:rPr>
          <w:t>Figura 4.4 Modelo de pequeña señal de las corrientes vs. Voltajes (generador) con desacopladores</w:t>
        </w:r>
        <w:r w:rsidR="005B2632">
          <w:rPr>
            <w:noProof/>
            <w:webHidden/>
          </w:rPr>
          <w:tab/>
        </w:r>
        <w:r>
          <w:rPr>
            <w:noProof/>
            <w:webHidden/>
          </w:rPr>
          <w:fldChar w:fldCharType="begin"/>
        </w:r>
        <w:r w:rsidR="005B2632">
          <w:rPr>
            <w:noProof/>
            <w:webHidden/>
          </w:rPr>
          <w:instrText xml:space="preserve"> PAGEREF _Toc309789807 \h </w:instrText>
        </w:r>
        <w:r>
          <w:rPr>
            <w:noProof/>
            <w:webHidden/>
          </w:rPr>
        </w:r>
        <w:r>
          <w:rPr>
            <w:noProof/>
            <w:webHidden/>
          </w:rPr>
          <w:fldChar w:fldCharType="separate"/>
        </w:r>
        <w:r w:rsidR="002C66BD">
          <w:rPr>
            <w:noProof/>
            <w:webHidden/>
          </w:rPr>
          <w:t>111</w:t>
        </w:r>
        <w:r>
          <w:rPr>
            <w:noProof/>
            <w:webHidden/>
          </w:rPr>
          <w:fldChar w:fldCharType="end"/>
        </w:r>
      </w:hyperlink>
    </w:p>
    <w:p w:rsidR="005B2632" w:rsidRDefault="00BA7F7F">
      <w:pPr>
        <w:pStyle w:val="Tabladeilustraciones"/>
        <w:tabs>
          <w:tab w:val="right" w:leader="dot" w:pos="8267"/>
        </w:tabs>
        <w:rPr>
          <w:noProof/>
        </w:rPr>
      </w:pPr>
      <w:hyperlink w:anchor="_Toc309789808" w:history="1">
        <w:r w:rsidR="005B2632" w:rsidRPr="0026527D">
          <w:rPr>
            <w:rStyle w:val="Hipervnculo"/>
            <w:noProof/>
          </w:rPr>
          <w:t>Figura 4.5Lazo de control de corriente para Iq.</w:t>
        </w:r>
        <w:r w:rsidR="005B2632">
          <w:rPr>
            <w:noProof/>
            <w:webHidden/>
          </w:rPr>
          <w:tab/>
        </w:r>
        <w:r>
          <w:rPr>
            <w:noProof/>
            <w:webHidden/>
          </w:rPr>
          <w:fldChar w:fldCharType="begin"/>
        </w:r>
        <w:r w:rsidR="005B2632">
          <w:rPr>
            <w:noProof/>
            <w:webHidden/>
          </w:rPr>
          <w:instrText xml:space="preserve"> PAGEREF _Toc309789808 \h </w:instrText>
        </w:r>
        <w:r>
          <w:rPr>
            <w:noProof/>
            <w:webHidden/>
          </w:rPr>
        </w:r>
        <w:r>
          <w:rPr>
            <w:noProof/>
            <w:webHidden/>
          </w:rPr>
          <w:fldChar w:fldCharType="separate"/>
        </w:r>
        <w:r w:rsidR="002C66BD">
          <w:rPr>
            <w:noProof/>
            <w:webHidden/>
          </w:rPr>
          <w:t>113</w:t>
        </w:r>
        <w:r>
          <w:rPr>
            <w:noProof/>
            <w:webHidden/>
          </w:rPr>
          <w:fldChar w:fldCharType="end"/>
        </w:r>
      </w:hyperlink>
    </w:p>
    <w:p w:rsidR="005B2632" w:rsidRDefault="00BA7F7F">
      <w:pPr>
        <w:pStyle w:val="Tabladeilustraciones"/>
        <w:tabs>
          <w:tab w:val="right" w:leader="dot" w:pos="8267"/>
        </w:tabs>
        <w:rPr>
          <w:noProof/>
        </w:rPr>
      </w:pPr>
      <w:hyperlink w:anchor="_Toc309789809" w:history="1">
        <w:r w:rsidR="005B2632" w:rsidRPr="0026527D">
          <w:rPr>
            <w:rStyle w:val="Hipervnculo"/>
            <w:noProof/>
          </w:rPr>
          <w:t>Figura 4.6 Lugar geométrico de las raíces y respuesta de frecuencia de lazo abierto de de corrientes en el GSIP</w:t>
        </w:r>
        <w:r w:rsidR="005B2632">
          <w:rPr>
            <w:noProof/>
            <w:webHidden/>
          </w:rPr>
          <w:tab/>
        </w:r>
        <w:r>
          <w:rPr>
            <w:noProof/>
            <w:webHidden/>
          </w:rPr>
          <w:fldChar w:fldCharType="begin"/>
        </w:r>
        <w:r w:rsidR="005B2632">
          <w:rPr>
            <w:noProof/>
            <w:webHidden/>
          </w:rPr>
          <w:instrText xml:space="preserve"> PAGEREF _Toc309789809 \h </w:instrText>
        </w:r>
        <w:r>
          <w:rPr>
            <w:noProof/>
            <w:webHidden/>
          </w:rPr>
        </w:r>
        <w:r>
          <w:rPr>
            <w:noProof/>
            <w:webHidden/>
          </w:rPr>
          <w:fldChar w:fldCharType="separate"/>
        </w:r>
        <w:r w:rsidR="002C66BD">
          <w:rPr>
            <w:noProof/>
            <w:webHidden/>
          </w:rPr>
          <w:t>114</w:t>
        </w:r>
        <w:r>
          <w:rPr>
            <w:noProof/>
            <w:webHidden/>
          </w:rPr>
          <w:fldChar w:fldCharType="end"/>
        </w:r>
      </w:hyperlink>
    </w:p>
    <w:p w:rsidR="005B2632" w:rsidRDefault="00BA7F7F">
      <w:pPr>
        <w:pStyle w:val="Tabladeilustraciones"/>
        <w:tabs>
          <w:tab w:val="right" w:leader="dot" w:pos="8267"/>
        </w:tabs>
        <w:rPr>
          <w:noProof/>
        </w:rPr>
      </w:pPr>
      <w:hyperlink w:anchor="_Toc309789810" w:history="1">
        <w:r w:rsidR="005B2632" w:rsidRPr="0026527D">
          <w:rPr>
            <w:rStyle w:val="Hipervnculo"/>
            <w:noProof/>
          </w:rPr>
          <w:t>Figura 4.7 Respuesta al escalón de la función de lazo cerrado de corriente en GSIP</w:t>
        </w:r>
        <w:r w:rsidR="005B2632">
          <w:rPr>
            <w:noProof/>
            <w:webHidden/>
          </w:rPr>
          <w:tab/>
        </w:r>
        <w:r>
          <w:rPr>
            <w:noProof/>
            <w:webHidden/>
          </w:rPr>
          <w:fldChar w:fldCharType="begin"/>
        </w:r>
        <w:r w:rsidR="005B2632">
          <w:rPr>
            <w:noProof/>
            <w:webHidden/>
          </w:rPr>
          <w:instrText xml:space="preserve"> PAGEREF _Toc309789810 \h </w:instrText>
        </w:r>
        <w:r>
          <w:rPr>
            <w:noProof/>
            <w:webHidden/>
          </w:rPr>
        </w:r>
        <w:r>
          <w:rPr>
            <w:noProof/>
            <w:webHidden/>
          </w:rPr>
          <w:fldChar w:fldCharType="separate"/>
        </w:r>
        <w:r w:rsidR="002C66BD">
          <w:rPr>
            <w:noProof/>
            <w:webHidden/>
          </w:rPr>
          <w:t>115</w:t>
        </w:r>
        <w:r>
          <w:rPr>
            <w:noProof/>
            <w:webHidden/>
          </w:rPr>
          <w:fldChar w:fldCharType="end"/>
        </w:r>
      </w:hyperlink>
    </w:p>
    <w:p w:rsidR="005B2632" w:rsidRDefault="00BA7F7F">
      <w:pPr>
        <w:pStyle w:val="Tabladeilustraciones"/>
        <w:tabs>
          <w:tab w:val="right" w:leader="dot" w:pos="8267"/>
        </w:tabs>
        <w:rPr>
          <w:noProof/>
        </w:rPr>
      </w:pPr>
      <w:hyperlink w:anchor="_Toc309789811" w:history="1">
        <w:r w:rsidR="005B2632" w:rsidRPr="0026527D">
          <w:rPr>
            <w:rStyle w:val="Hipervnculo"/>
            <w:noProof/>
          </w:rPr>
          <w:t>Figura 4.8 Modelo de pequeña señal de las corrientes vs. Voltajes (red)</w:t>
        </w:r>
        <w:r w:rsidR="005B2632">
          <w:rPr>
            <w:noProof/>
            <w:webHidden/>
          </w:rPr>
          <w:tab/>
        </w:r>
        <w:r>
          <w:rPr>
            <w:noProof/>
            <w:webHidden/>
          </w:rPr>
          <w:fldChar w:fldCharType="begin"/>
        </w:r>
        <w:r w:rsidR="005B2632">
          <w:rPr>
            <w:noProof/>
            <w:webHidden/>
          </w:rPr>
          <w:instrText xml:space="preserve"> PAGEREF _Toc309789811 \h </w:instrText>
        </w:r>
        <w:r>
          <w:rPr>
            <w:noProof/>
            <w:webHidden/>
          </w:rPr>
        </w:r>
        <w:r>
          <w:rPr>
            <w:noProof/>
            <w:webHidden/>
          </w:rPr>
          <w:fldChar w:fldCharType="separate"/>
        </w:r>
        <w:r w:rsidR="002C66BD">
          <w:rPr>
            <w:noProof/>
            <w:webHidden/>
          </w:rPr>
          <w:t>117</w:t>
        </w:r>
        <w:r>
          <w:rPr>
            <w:noProof/>
            <w:webHidden/>
          </w:rPr>
          <w:fldChar w:fldCharType="end"/>
        </w:r>
      </w:hyperlink>
    </w:p>
    <w:p w:rsidR="005B2632" w:rsidRDefault="00BA7F7F">
      <w:pPr>
        <w:pStyle w:val="Tabladeilustraciones"/>
        <w:tabs>
          <w:tab w:val="right" w:leader="dot" w:pos="8267"/>
        </w:tabs>
        <w:rPr>
          <w:noProof/>
        </w:rPr>
      </w:pPr>
      <w:hyperlink w:anchor="_Toc309789812" w:history="1">
        <w:r w:rsidR="005B2632" w:rsidRPr="0026527D">
          <w:rPr>
            <w:rStyle w:val="Hipervnculo"/>
            <w:noProof/>
          </w:rPr>
          <w:t>Figura 4.9 Modelo de pequeña señal de las corrientes vs. Voltajes (red) con desacopladores</w:t>
        </w:r>
        <w:r w:rsidR="005B2632">
          <w:rPr>
            <w:noProof/>
            <w:webHidden/>
          </w:rPr>
          <w:tab/>
        </w:r>
        <w:r>
          <w:rPr>
            <w:noProof/>
            <w:webHidden/>
          </w:rPr>
          <w:fldChar w:fldCharType="begin"/>
        </w:r>
        <w:r w:rsidR="005B2632">
          <w:rPr>
            <w:noProof/>
            <w:webHidden/>
          </w:rPr>
          <w:instrText xml:space="preserve"> PAGEREF _Toc309789812 \h </w:instrText>
        </w:r>
        <w:r>
          <w:rPr>
            <w:noProof/>
            <w:webHidden/>
          </w:rPr>
        </w:r>
        <w:r>
          <w:rPr>
            <w:noProof/>
            <w:webHidden/>
          </w:rPr>
          <w:fldChar w:fldCharType="separate"/>
        </w:r>
        <w:r w:rsidR="002C66BD">
          <w:rPr>
            <w:noProof/>
            <w:webHidden/>
          </w:rPr>
          <w:t>117</w:t>
        </w:r>
        <w:r>
          <w:rPr>
            <w:noProof/>
            <w:webHidden/>
          </w:rPr>
          <w:fldChar w:fldCharType="end"/>
        </w:r>
      </w:hyperlink>
    </w:p>
    <w:p w:rsidR="005B2632" w:rsidRDefault="00BA7F7F">
      <w:pPr>
        <w:pStyle w:val="Tabladeilustraciones"/>
        <w:tabs>
          <w:tab w:val="right" w:leader="dot" w:pos="8267"/>
        </w:tabs>
        <w:rPr>
          <w:noProof/>
        </w:rPr>
      </w:pPr>
      <w:hyperlink w:anchor="_Toc309789813" w:history="1">
        <w:r w:rsidR="005B2632" w:rsidRPr="0026527D">
          <w:rPr>
            <w:rStyle w:val="Hipervnculo"/>
            <w:noProof/>
          </w:rPr>
          <w:t>Figura 4.10 Lugar geométrico de las raíces y respuesta de frecuencia de lazo abierto de lazo de corrientes en el lado de la red</w:t>
        </w:r>
        <w:r w:rsidR="005B2632">
          <w:rPr>
            <w:noProof/>
            <w:webHidden/>
          </w:rPr>
          <w:tab/>
        </w:r>
        <w:r>
          <w:rPr>
            <w:noProof/>
            <w:webHidden/>
          </w:rPr>
          <w:fldChar w:fldCharType="begin"/>
        </w:r>
        <w:r w:rsidR="005B2632">
          <w:rPr>
            <w:noProof/>
            <w:webHidden/>
          </w:rPr>
          <w:instrText xml:space="preserve"> PAGEREF _Toc309789813 \h </w:instrText>
        </w:r>
        <w:r>
          <w:rPr>
            <w:noProof/>
            <w:webHidden/>
          </w:rPr>
        </w:r>
        <w:r>
          <w:rPr>
            <w:noProof/>
            <w:webHidden/>
          </w:rPr>
          <w:fldChar w:fldCharType="separate"/>
        </w:r>
        <w:r w:rsidR="002C66BD">
          <w:rPr>
            <w:noProof/>
            <w:webHidden/>
          </w:rPr>
          <w:t>118</w:t>
        </w:r>
        <w:r>
          <w:rPr>
            <w:noProof/>
            <w:webHidden/>
          </w:rPr>
          <w:fldChar w:fldCharType="end"/>
        </w:r>
      </w:hyperlink>
    </w:p>
    <w:p w:rsidR="005B2632" w:rsidRDefault="00BA7F7F">
      <w:pPr>
        <w:pStyle w:val="Tabladeilustraciones"/>
        <w:tabs>
          <w:tab w:val="right" w:leader="dot" w:pos="8267"/>
        </w:tabs>
        <w:rPr>
          <w:noProof/>
        </w:rPr>
      </w:pPr>
      <w:hyperlink w:anchor="_Toc309789814" w:history="1">
        <w:r w:rsidR="005B2632" w:rsidRPr="0026527D">
          <w:rPr>
            <w:rStyle w:val="Hipervnculo"/>
            <w:noProof/>
          </w:rPr>
          <w:t>Figura 4.11 Respuesta al escalón de la función de lazo cerrado de corriente en GSIP</w:t>
        </w:r>
        <w:r w:rsidR="005B2632">
          <w:rPr>
            <w:noProof/>
            <w:webHidden/>
          </w:rPr>
          <w:tab/>
        </w:r>
        <w:r>
          <w:rPr>
            <w:noProof/>
            <w:webHidden/>
          </w:rPr>
          <w:fldChar w:fldCharType="begin"/>
        </w:r>
        <w:r w:rsidR="005B2632">
          <w:rPr>
            <w:noProof/>
            <w:webHidden/>
          </w:rPr>
          <w:instrText xml:space="preserve"> PAGEREF _Toc309789814 \h </w:instrText>
        </w:r>
        <w:r>
          <w:rPr>
            <w:noProof/>
            <w:webHidden/>
          </w:rPr>
        </w:r>
        <w:r>
          <w:rPr>
            <w:noProof/>
            <w:webHidden/>
          </w:rPr>
          <w:fldChar w:fldCharType="separate"/>
        </w:r>
        <w:r w:rsidR="002C66BD">
          <w:rPr>
            <w:noProof/>
            <w:webHidden/>
          </w:rPr>
          <w:t>119</w:t>
        </w:r>
        <w:r>
          <w:rPr>
            <w:noProof/>
            <w:webHidden/>
          </w:rPr>
          <w:fldChar w:fldCharType="end"/>
        </w:r>
      </w:hyperlink>
    </w:p>
    <w:p w:rsidR="005B2632" w:rsidRDefault="00BA7F7F">
      <w:pPr>
        <w:pStyle w:val="Tabladeilustraciones"/>
        <w:tabs>
          <w:tab w:val="right" w:leader="dot" w:pos="8267"/>
        </w:tabs>
        <w:rPr>
          <w:noProof/>
        </w:rPr>
      </w:pPr>
      <w:hyperlink w:anchor="_Toc309789815" w:history="1">
        <w:r w:rsidR="005B2632" w:rsidRPr="0026527D">
          <w:rPr>
            <w:rStyle w:val="Hipervnculo"/>
            <w:noProof/>
          </w:rPr>
          <w:t>Figura 4.12 Lazo de control de velocidad</w:t>
        </w:r>
        <w:r w:rsidR="005B2632">
          <w:rPr>
            <w:noProof/>
            <w:webHidden/>
          </w:rPr>
          <w:tab/>
        </w:r>
        <w:r>
          <w:rPr>
            <w:noProof/>
            <w:webHidden/>
          </w:rPr>
          <w:fldChar w:fldCharType="begin"/>
        </w:r>
        <w:r w:rsidR="005B2632">
          <w:rPr>
            <w:noProof/>
            <w:webHidden/>
          </w:rPr>
          <w:instrText xml:space="preserve"> PAGEREF _Toc309789815 \h </w:instrText>
        </w:r>
        <w:r>
          <w:rPr>
            <w:noProof/>
            <w:webHidden/>
          </w:rPr>
        </w:r>
        <w:r>
          <w:rPr>
            <w:noProof/>
            <w:webHidden/>
          </w:rPr>
          <w:fldChar w:fldCharType="separate"/>
        </w:r>
        <w:r w:rsidR="002C66BD">
          <w:rPr>
            <w:noProof/>
            <w:webHidden/>
          </w:rPr>
          <w:t>122</w:t>
        </w:r>
        <w:r>
          <w:rPr>
            <w:noProof/>
            <w:webHidden/>
          </w:rPr>
          <w:fldChar w:fldCharType="end"/>
        </w:r>
      </w:hyperlink>
    </w:p>
    <w:p w:rsidR="005B2632" w:rsidRDefault="00BA7F7F">
      <w:pPr>
        <w:pStyle w:val="Tabladeilustraciones"/>
        <w:tabs>
          <w:tab w:val="right" w:leader="dot" w:pos="8267"/>
        </w:tabs>
        <w:rPr>
          <w:noProof/>
        </w:rPr>
      </w:pPr>
      <w:hyperlink w:anchor="_Toc309789816" w:history="1">
        <w:r w:rsidR="005B2632" w:rsidRPr="0026527D">
          <w:rPr>
            <w:rStyle w:val="Hipervnculo"/>
            <w:noProof/>
          </w:rPr>
          <w:t xml:space="preserve">Figura 4.13 Coeficiente de potencia en función la relación de punta de pala </w:t>
        </w:r>
        <m:oMath>
          <m:r>
            <m:rPr>
              <m:sty m:val="p"/>
            </m:rPr>
            <w:rPr>
              <w:rStyle w:val="Hipervnculo"/>
              <w:rFonts w:ascii="Cambria Math" w:hAnsi="Cambria Math"/>
              <w:noProof/>
            </w:rPr>
            <m:t>λ</m:t>
          </m:r>
        </m:oMath>
        <w:r w:rsidR="005B2632" w:rsidRPr="0026527D">
          <w:rPr>
            <w:rStyle w:val="Hipervnculo"/>
            <w:noProof/>
          </w:rPr>
          <w:t xml:space="preserve"> y el ángulo de calaje </w:t>
        </w:r>
        <m:oMath>
          <m:r>
            <m:rPr>
              <m:sty m:val="p"/>
            </m:rPr>
            <w:rPr>
              <w:rStyle w:val="Hipervnculo"/>
              <w:rFonts w:ascii="Cambria Math" w:hAnsi="Cambria Math"/>
              <w:noProof/>
            </w:rPr>
            <m:t>β</m:t>
          </m:r>
        </m:oMath>
        <w:r w:rsidR="005B2632">
          <w:rPr>
            <w:noProof/>
            <w:webHidden/>
          </w:rPr>
          <w:tab/>
        </w:r>
        <w:r>
          <w:rPr>
            <w:noProof/>
            <w:webHidden/>
          </w:rPr>
          <w:fldChar w:fldCharType="begin"/>
        </w:r>
        <w:r w:rsidR="005B2632">
          <w:rPr>
            <w:noProof/>
            <w:webHidden/>
          </w:rPr>
          <w:instrText xml:space="preserve"> PAGEREF _Toc309789816 \h </w:instrText>
        </w:r>
        <w:r>
          <w:rPr>
            <w:noProof/>
            <w:webHidden/>
          </w:rPr>
        </w:r>
        <w:r>
          <w:rPr>
            <w:noProof/>
            <w:webHidden/>
          </w:rPr>
          <w:fldChar w:fldCharType="separate"/>
        </w:r>
        <w:r w:rsidR="002C66BD">
          <w:rPr>
            <w:noProof/>
            <w:webHidden/>
          </w:rPr>
          <w:t>124</w:t>
        </w:r>
        <w:r>
          <w:rPr>
            <w:noProof/>
            <w:webHidden/>
          </w:rPr>
          <w:fldChar w:fldCharType="end"/>
        </w:r>
      </w:hyperlink>
    </w:p>
    <w:p w:rsidR="005B2632" w:rsidRDefault="00BA7F7F">
      <w:pPr>
        <w:pStyle w:val="Tabladeilustraciones"/>
        <w:tabs>
          <w:tab w:val="right" w:leader="dot" w:pos="8267"/>
        </w:tabs>
        <w:rPr>
          <w:noProof/>
        </w:rPr>
      </w:pPr>
      <w:hyperlink w:anchor="_Toc309789817" w:history="1">
        <w:r w:rsidR="005B2632" w:rsidRPr="0026527D">
          <w:rPr>
            <w:rStyle w:val="Hipervnculo"/>
            <w:noProof/>
          </w:rPr>
          <w:t xml:space="preserve">Figura 4.14 Derivada de Coeficiente de potencia respecto </w:t>
        </w:r>
        <m:oMath>
          <m:r>
            <m:rPr>
              <m:sty m:val="p"/>
            </m:rPr>
            <w:rPr>
              <w:rStyle w:val="Hipervnculo"/>
              <w:rFonts w:ascii="Cambria Math" w:hAnsi="Cambria Math"/>
              <w:noProof/>
            </w:rPr>
            <m:t>λ</m:t>
          </m:r>
        </m:oMath>
        <w:r w:rsidR="005B2632" w:rsidRPr="0026527D">
          <w:rPr>
            <w:rStyle w:val="Hipervnculo"/>
            <w:noProof/>
          </w:rPr>
          <w:t xml:space="preserve"> en función de </w:t>
        </w:r>
        <m:oMath>
          <m:r>
            <m:rPr>
              <m:sty m:val="p"/>
            </m:rPr>
            <w:rPr>
              <w:rStyle w:val="Hipervnculo"/>
              <w:rFonts w:ascii="Cambria Math" w:hAnsi="Cambria Math"/>
              <w:noProof/>
            </w:rPr>
            <m:t>λ</m:t>
          </m:r>
        </m:oMath>
        <w:r w:rsidR="005B2632" w:rsidRPr="0026527D">
          <w:rPr>
            <w:rStyle w:val="Hipervnculo"/>
            <w:noProof/>
          </w:rPr>
          <w:t xml:space="preserve"> y </w:t>
        </w:r>
        <m:oMath>
          <m:r>
            <m:rPr>
              <m:sty m:val="p"/>
            </m:rPr>
            <w:rPr>
              <w:rStyle w:val="Hipervnculo"/>
              <w:rFonts w:ascii="Cambria Math" w:hAnsi="Cambria Math"/>
              <w:noProof/>
            </w:rPr>
            <m:t>β</m:t>
          </m:r>
        </m:oMath>
        <w:r w:rsidR="005B2632">
          <w:rPr>
            <w:noProof/>
            <w:webHidden/>
          </w:rPr>
          <w:tab/>
        </w:r>
        <w:r>
          <w:rPr>
            <w:noProof/>
            <w:webHidden/>
          </w:rPr>
          <w:fldChar w:fldCharType="begin"/>
        </w:r>
        <w:r w:rsidR="005B2632">
          <w:rPr>
            <w:noProof/>
            <w:webHidden/>
          </w:rPr>
          <w:instrText xml:space="preserve"> PAGEREF _Toc309789817 \h </w:instrText>
        </w:r>
        <w:r>
          <w:rPr>
            <w:noProof/>
            <w:webHidden/>
          </w:rPr>
        </w:r>
        <w:r>
          <w:rPr>
            <w:noProof/>
            <w:webHidden/>
          </w:rPr>
          <w:fldChar w:fldCharType="separate"/>
        </w:r>
        <w:r w:rsidR="002C66BD">
          <w:rPr>
            <w:noProof/>
            <w:webHidden/>
          </w:rPr>
          <w:t>125</w:t>
        </w:r>
        <w:r>
          <w:rPr>
            <w:noProof/>
            <w:webHidden/>
          </w:rPr>
          <w:fldChar w:fldCharType="end"/>
        </w:r>
      </w:hyperlink>
    </w:p>
    <w:p w:rsidR="005B2632" w:rsidRDefault="00BA7F7F">
      <w:pPr>
        <w:pStyle w:val="Tabladeilustraciones"/>
        <w:tabs>
          <w:tab w:val="right" w:leader="dot" w:pos="8267"/>
        </w:tabs>
        <w:rPr>
          <w:noProof/>
        </w:rPr>
      </w:pPr>
      <w:hyperlink w:anchor="_Toc309789818" w:history="1">
        <w:r w:rsidR="005B2632" w:rsidRPr="0026527D">
          <w:rPr>
            <w:rStyle w:val="Hipervnculo"/>
            <w:noProof/>
          </w:rPr>
          <w:t xml:space="preserve">Figura 4.15 Derivada de Coeficiente de potencia respecto </w:t>
        </w:r>
        <m:oMath>
          <m:r>
            <m:rPr>
              <m:sty m:val="p"/>
            </m:rPr>
            <w:rPr>
              <w:rStyle w:val="Hipervnculo"/>
              <w:rFonts w:ascii="Cambria Math" w:hAnsi="Cambria Math"/>
              <w:noProof/>
            </w:rPr>
            <m:t>β</m:t>
          </m:r>
        </m:oMath>
        <w:r w:rsidR="005B2632" w:rsidRPr="0026527D">
          <w:rPr>
            <w:rStyle w:val="Hipervnculo"/>
            <w:noProof/>
          </w:rPr>
          <w:t xml:space="preserve"> en función de </w:t>
        </w:r>
        <m:oMath>
          <m:r>
            <m:rPr>
              <m:sty m:val="p"/>
            </m:rPr>
            <w:rPr>
              <w:rStyle w:val="Hipervnculo"/>
              <w:rFonts w:ascii="Cambria Math" w:hAnsi="Cambria Math"/>
              <w:noProof/>
            </w:rPr>
            <m:t>λ</m:t>
          </m:r>
        </m:oMath>
        <w:r w:rsidR="005B2632" w:rsidRPr="0026527D">
          <w:rPr>
            <w:rStyle w:val="Hipervnculo"/>
            <w:noProof/>
          </w:rPr>
          <w:t xml:space="preserve"> y </w:t>
        </w:r>
        <m:oMath>
          <m:r>
            <m:rPr>
              <m:sty m:val="p"/>
            </m:rPr>
            <w:rPr>
              <w:rStyle w:val="Hipervnculo"/>
              <w:rFonts w:ascii="Cambria Math" w:hAnsi="Cambria Math"/>
              <w:noProof/>
            </w:rPr>
            <m:t>β</m:t>
          </m:r>
        </m:oMath>
        <w:r w:rsidR="005B2632">
          <w:rPr>
            <w:noProof/>
            <w:webHidden/>
          </w:rPr>
          <w:tab/>
        </w:r>
        <w:r>
          <w:rPr>
            <w:noProof/>
            <w:webHidden/>
          </w:rPr>
          <w:fldChar w:fldCharType="begin"/>
        </w:r>
        <w:r w:rsidR="005B2632">
          <w:rPr>
            <w:noProof/>
            <w:webHidden/>
          </w:rPr>
          <w:instrText xml:space="preserve"> PAGEREF _Toc309789818 \h </w:instrText>
        </w:r>
        <w:r>
          <w:rPr>
            <w:noProof/>
            <w:webHidden/>
          </w:rPr>
        </w:r>
        <w:r>
          <w:rPr>
            <w:noProof/>
            <w:webHidden/>
          </w:rPr>
          <w:fldChar w:fldCharType="separate"/>
        </w:r>
        <w:r w:rsidR="002C66BD">
          <w:rPr>
            <w:noProof/>
            <w:webHidden/>
          </w:rPr>
          <w:t>125</w:t>
        </w:r>
        <w:r>
          <w:rPr>
            <w:noProof/>
            <w:webHidden/>
          </w:rPr>
          <w:fldChar w:fldCharType="end"/>
        </w:r>
      </w:hyperlink>
    </w:p>
    <w:p w:rsidR="005B2632" w:rsidRDefault="00BA7F7F">
      <w:pPr>
        <w:pStyle w:val="Tabladeilustraciones"/>
        <w:tabs>
          <w:tab w:val="right" w:leader="dot" w:pos="8267"/>
        </w:tabs>
        <w:rPr>
          <w:noProof/>
        </w:rPr>
      </w:pPr>
      <w:hyperlink w:anchor="_Toc309789819" w:history="1">
        <w:r w:rsidR="005B2632" w:rsidRPr="0026527D">
          <w:rPr>
            <w:rStyle w:val="Hipervnculo"/>
            <w:noProof/>
          </w:rPr>
          <w:t xml:space="preserve">Figura 4.16 Evaluación de </w:t>
        </w:r>
        <m:oMath>
          <m:r>
            <w:rPr>
              <w:rStyle w:val="Hipervnculo"/>
              <w:rFonts w:ascii="Cambria Math" w:hAnsi="Cambria Math" w:cs="Arial"/>
              <w:noProof/>
              <w:lang w:val="en-US"/>
            </w:rPr>
            <m:t>∂</m:t>
          </m:r>
          <m:r>
            <w:rPr>
              <w:rStyle w:val="Hipervnculo"/>
              <w:rFonts w:ascii="Cambria Math" w:hAnsi="Cambria Math" w:cs="Arial"/>
              <w:noProof/>
            </w:rPr>
            <m:t>τr</m:t>
          </m:r>
          <m:r>
            <w:rPr>
              <w:rStyle w:val="Hipervnculo"/>
              <w:rFonts w:ascii="Cambria Math" w:hAnsi="Cambria Math" w:cs="Arial"/>
              <w:noProof/>
              <w:lang w:val="en-US"/>
            </w:rPr>
            <m:t>∂</m:t>
          </m:r>
          <m:r>
            <m:rPr>
              <m:sty m:val="p"/>
            </m:rPr>
            <w:rPr>
              <w:rStyle w:val="Hipervnculo"/>
              <w:rFonts w:ascii="Cambria Math" w:hAnsi="Cambria Math" w:cs="Arial"/>
              <w:noProof/>
            </w:rPr>
            <m:t>v</m:t>
          </m:r>
          <m:r>
            <w:rPr>
              <w:rStyle w:val="Hipervnculo"/>
              <w:rFonts w:ascii="Cambria Math" w:hAnsi="Cambria Math" w:cs="Arial"/>
              <w:noProof/>
            </w:rPr>
            <m:t>│</m:t>
          </m:r>
          <m:r>
            <w:rPr>
              <w:rStyle w:val="Hipervnculo"/>
              <w:rFonts w:ascii="Cambria Math" w:hAnsi="Cambria Math" w:cs="Arial"/>
              <w:noProof/>
              <w:lang w:val="en-US"/>
            </w:rPr>
            <m:t>ss</m:t>
          </m:r>
        </m:oMath>
        <w:r w:rsidR="005B2632" w:rsidRPr="0026527D">
          <w:rPr>
            <w:rStyle w:val="Hipervnculo"/>
            <w:noProof/>
          </w:rPr>
          <w:t xml:space="preserve"> en las 3 zonas de funcionamiento</w:t>
        </w:r>
        <w:r w:rsidR="005B2632">
          <w:rPr>
            <w:noProof/>
            <w:webHidden/>
          </w:rPr>
          <w:tab/>
        </w:r>
        <w:r>
          <w:rPr>
            <w:noProof/>
            <w:webHidden/>
          </w:rPr>
          <w:fldChar w:fldCharType="begin"/>
        </w:r>
        <w:r w:rsidR="005B2632">
          <w:rPr>
            <w:noProof/>
            <w:webHidden/>
          </w:rPr>
          <w:instrText xml:space="preserve"> PAGEREF _Toc309789819 \h </w:instrText>
        </w:r>
        <w:r>
          <w:rPr>
            <w:noProof/>
            <w:webHidden/>
          </w:rPr>
        </w:r>
        <w:r>
          <w:rPr>
            <w:noProof/>
            <w:webHidden/>
          </w:rPr>
          <w:fldChar w:fldCharType="separate"/>
        </w:r>
        <w:r w:rsidR="002C66BD">
          <w:rPr>
            <w:noProof/>
            <w:webHidden/>
          </w:rPr>
          <w:t>126</w:t>
        </w:r>
        <w:r>
          <w:rPr>
            <w:noProof/>
            <w:webHidden/>
          </w:rPr>
          <w:fldChar w:fldCharType="end"/>
        </w:r>
      </w:hyperlink>
    </w:p>
    <w:p w:rsidR="005B2632" w:rsidRDefault="00BA7F7F">
      <w:pPr>
        <w:pStyle w:val="Tabladeilustraciones"/>
        <w:tabs>
          <w:tab w:val="right" w:leader="dot" w:pos="8267"/>
        </w:tabs>
        <w:rPr>
          <w:noProof/>
        </w:rPr>
      </w:pPr>
      <w:hyperlink w:anchor="_Toc309789820" w:history="1">
        <w:r w:rsidR="005B2632" w:rsidRPr="0026527D">
          <w:rPr>
            <w:rStyle w:val="Hipervnculo"/>
            <w:noProof/>
          </w:rPr>
          <w:t xml:space="preserve">Figura 4.17 Evaluación de </w:t>
        </w:r>
        <m:oMath>
          <m:r>
            <w:rPr>
              <w:rStyle w:val="Hipervnculo"/>
              <w:rFonts w:ascii="Cambria Math" w:hAnsi="Cambria Math" w:cs="Arial"/>
              <w:noProof/>
              <w:lang w:val="en-US"/>
            </w:rPr>
            <m:t>∂</m:t>
          </m:r>
          <m:r>
            <w:rPr>
              <w:rStyle w:val="Hipervnculo"/>
              <w:rFonts w:ascii="Cambria Math" w:hAnsi="Cambria Math" w:cs="Arial"/>
              <w:noProof/>
            </w:rPr>
            <m:t>τr</m:t>
          </m:r>
          <m:r>
            <w:rPr>
              <w:rStyle w:val="Hipervnculo"/>
              <w:rFonts w:ascii="Cambria Math" w:hAnsi="Cambria Math" w:cs="Arial"/>
              <w:noProof/>
              <w:lang w:val="en-US"/>
            </w:rPr>
            <m:t>∂</m:t>
          </m:r>
          <m:r>
            <w:rPr>
              <w:rStyle w:val="Hipervnculo"/>
              <w:rFonts w:ascii="Cambria Math" w:hAnsi="Cambria Math" w:cs="Arial"/>
              <w:noProof/>
            </w:rPr>
            <m:t>ωm│</m:t>
          </m:r>
          <m:r>
            <w:rPr>
              <w:rStyle w:val="Hipervnculo"/>
              <w:rFonts w:ascii="Cambria Math" w:hAnsi="Cambria Math" w:cs="Arial"/>
              <w:noProof/>
              <w:lang w:val="en-US"/>
            </w:rPr>
            <m:t>ss</m:t>
          </m:r>
        </m:oMath>
        <w:r w:rsidR="005B2632" w:rsidRPr="0026527D">
          <w:rPr>
            <w:rStyle w:val="Hipervnculo"/>
            <w:noProof/>
          </w:rPr>
          <w:t xml:space="preserve"> en las 3 zonas de funcionamiento</w:t>
        </w:r>
        <w:r w:rsidR="005B2632">
          <w:rPr>
            <w:noProof/>
            <w:webHidden/>
          </w:rPr>
          <w:tab/>
        </w:r>
        <w:r>
          <w:rPr>
            <w:noProof/>
            <w:webHidden/>
          </w:rPr>
          <w:fldChar w:fldCharType="begin"/>
        </w:r>
        <w:r w:rsidR="005B2632">
          <w:rPr>
            <w:noProof/>
            <w:webHidden/>
          </w:rPr>
          <w:instrText xml:space="preserve"> PAGEREF _Toc309789820 \h </w:instrText>
        </w:r>
        <w:r>
          <w:rPr>
            <w:noProof/>
            <w:webHidden/>
          </w:rPr>
        </w:r>
        <w:r>
          <w:rPr>
            <w:noProof/>
            <w:webHidden/>
          </w:rPr>
          <w:fldChar w:fldCharType="separate"/>
        </w:r>
        <w:r w:rsidR="002C66BD">
          <w:rPr>
            <w:noProof/>
            <w:webHidden/>
          </w:rPr>
          <w:t>126</w:t>
        </w:r>
        <w:r>
          <w:rPr>
            <w:noProof/>
            <w:webHidden/>
          </w:rPr>
          <w:fldChar w:fldCharType="end"/>
        </w:r>
      </w:hyperlink>
    </w:p>
    <w:p w:rsidR="005B2632" w:rsidRDefault="00BA7F7F">
      <w:pPr>
        <w:pStyle w:val="Tabladeilustraciones"/>
        <w:tabs>
          <w:tab w:val="right" w:leader="dot" w:pos="8267"/>
        </w:tabs>
        <w:rPr>
          <w:noProof/>
        </w:rPr>
      </w:pPr>
      <w:hyperlink w:anchor="_Toc309789821" w:history="1">
        <w:r w:rsidR="005B2632" w:rsidRPr="0026527D">
          <w:rPr>
            <w:rStyle w:val="Hipervnculo"/>
            <w:noProof/>
          </w:rPr>
          <w:t xml:space="preserve">Figura 4.18 Evaluación de </w:t>
        </w:r>
        <m:oMath>
          <m:r>
            <w:rPr>
              <w:rStyle w:val="Hipervnculo"/>
              <w:rFonts w:ascii="Cambria Math" w:hAnsi="Cambria Math" w:cs="Arial"/>
              <w:noProof/>
              <w:lang w:val="en-US"/>
            </w:rPr>
            <m:t>∂</m:t>
          </m:r>
          <m:r>
            <w:rPr>
              <w:rStyle w:val="Hipervnculo"/>
              <w:rFonts w:ascii="Cambria Math" w:hAnsi="Cambria Math" w:cs="Arial"/>
              <w:noProof/>
            </w:rPr>
            <m:t>τr</m:t>
          </m:r>
          <m:r>
            <w:rPr>
              <w:rStyle w:val="Hipervnculo"/>
              <w:rFonts w:ascii="Cambria Math" w:hAnsi="Cambria Math" w:cs="Arial"/>
              <w:noProof/>
              <w:lang w:val="en-US"/>
            </w:rPr>
            <m:t>∂</m:t>
          </m:r>
          <m:r>
            <w:rPr>
              <w:rStyle w:val="Hipervnculo"/>
              <w:rFonts w:ascii="Cambria Math" w:hAnsi="Cambria Math" w:cs="Arial"/>
              <w:noProof/>
            </w:rPr>
            <m:t>β│</m:t>
          </m:r>
          <m:r>
            <w:rPr>
              <w:rStyle w:val="Hipervnculo"/>
              <w:rFonts w:ascii="Cambria Math" w:hAnsi="Cambria Math" w:cs="Arial"/>
              <w:noProof/>
              <w:lang w:val="en-US"/>
            </w:rPr>
            <m:t>ss</m:t>
          </m:r>
        </m:oMath>
        <w:r w:rsidR="005B2632" w:rsidRPr="0026527D">
          <w:rPr>
            <w:rStyle w:val="Hipervnculo"/>
            <w:noProof/>
          </w:rPr>
          <w:t xml:space="preserve"> en las 3 zonas de funcionamiento</w:t>
        </w:r>
        <w:r w:rsidR="005B2632">
          <w:rPr>
            <w:noProof/>
            <w:webHidden/>
          </w:rPr>
          <w:tab/>
        </w:r>
        <w:r>
          <w:rPr>
            <w:noProof/>
            <w:webHidden/>
          </w:rPr>
          <w:fldChar w:fldCharType="begin"/>
        </w:r>
        <w:r w:rsidR="005B2632">
          <w:rPr>
            <w:noProof/>
            <w:webHidden/>
          </w:rPr>
          <w:instrText xml:space="preserve"> PAGEREF _Toc309789821 \h </w:instrText>
        </w:r>
        <w:r>
          <w:rPr>
            <w:noProof/>
            <w:webHidden/>
          </w:rPr>
        </w:r>
        <w:r>
          <w:rPr>
            <w:noProof/>
            <w:webHidden/>
          </w:rPr>
          <w:fldChar w:fldCharType="separate"/>
        </w:r>
        <w:r w:rsidR="002C66BD">
          <w:rPr>
            <w:noProof/>
            <w:webHidden/>
          </w:rPr>
          <w:t>127</w:t>
        </w:r>
        <w:r>
          <w:rPr>
            <w:noProof/>
            <w:webHidden/>
          </w:rPr>
          <w:fldChar w:fldCharType="end"/>
        </w:r>
      </w:hyperlink>
    </w:p>
    <w:p w:rsidR="005B2632" w:rsidRDefault="00BA7F7F">
      <w:pPr>
        <w:pStyle w:val="Tabladeilustraciones"/>
        <w:tabs>
          <w:tab w:val="right" w:leader="dot" w:pos="8267"/>
        </w:tabs>
        <w:rPr>
          <w:noProof/>
        </w:rPr>
      </w:pPr>
      <w:hyperlink w:anchor="_Toc309789822" w:history="1">
        <w:r w:rsidR="005B2632" w:rsidRPr="0026527D">
          <w:rPr>
            <w:rStyle w:val="Hipervnculo"/>
            <w:noProof/>
          </w:rPr>
          <w:t>Figura 4.19 Lugar geométrico de las raíces y respuesta de frecuencia de lazo abierto del lazo de velocidad angular en velocidades bajas de viento.</w:t>
        </w:r>
        <w:r w:rsidR="005B2632">
          <w:rPr>
            <w:noProof/>
            <w:webHidden/>
          </w:rPr>
          <w:tab/>
        </w:r>
        <w:r>
          <w:rPr>
            <w:noProof/>
            <w:webHidden/>
          </w:rPr>
          <w:fldChar w:fldCharType="begin"/>
        </w:r>
        <w:r w:rsidR="005B2632">
          <w:rPr>
            <w:noProof/>
            <w:webHidden/>
          </w:rPr>
          <w:instrText xml:space="preserve"> PAGEREF _Toc309789822 \h </w:instrText>
        </w:r>
        <w:r>
          <w:rPr>
            <w:noProof/>
            <w:webHidden/>
          </w:rPr>
        </w:r>
        <w:r>
          <w:rPr>
            <w:noProof/>
            <w:webHidden/>
          </w:rPr>
          <w:fldChar w:fldCharType="separate"/>
        </w:r>
        <w:r w:rsidR="002C66BD">
          <w:rPr>
            <w:noProof/>
            <w:webHidden/>
          </w:rPr>
          <w:t>129</w:t>
        </w:r>
        <w:r>
          <w:rPr>
            <w:noProof/>
            <w:webHidden/>
          </w:rPr>
          <w:fldChar w:fldCharType="end"/>
        </w:r>
      </w:hyperlink>
    </w:p>
    <w:p w:rsidR="005B2632" w:rsidRDefault="00BA7F7F">
      <w:pPr>
        <w:pStyle w:val="Tabladeilustraciones"/>
        <w:tabs>
          <w:tab w:val="right" w:leader="dot" w:pos="8267"/>
        </w:tabs>
        <w:rPr>
          <w:noProof/>
        </w:rPr>
      </w:pPr>
      <w:hyperlink w:anchor="_Toc309789823" w:history="1">
        <w:r w:rsidR="005B2632" w:rsidRPr="0026527D">
          <w:rPr>
            <w:rStyle w:val="Hipervnculo"/>
            <w:noProof/>
          </w:rPr>
          <w:t>Figura 4.20 Respuesta al escalón de la función de lazo cerrado a velocidades bajas de viento</w:t>
        </w:r>
        <w:r w:rsidR="005B2632">
          <w:rPr>
            <w:noProof/>
            <w:webHidden/>
          </w:rPr>
          <w:tab/>
        </w:r>
        <w:r>
          <w:rPr>
            <w:noProof/>
            <w:webHidden/>
          </w:rPr>
          <w:fldChar w:fldCharType="begin"/>
        </w:r>
        <w:r w:rsidR="005B2632">
          <w:rPr>
            <w:noProof/>
            <w:webHidden/>
          </w:rPr>
          <w:instrText xml:space="preserve"> PAGEREF _Toc309789823 \h </w:instrText>
        </w:r>
        <w:r>
          <w:rPr>
            <w:noProof/>
            <w:webHidden/>
          </w:rPr>
        </w:r>
        <w:r>
          <w:rPr>
            <w:noProof/>
            <w:webHidden/>
          </w:rPr>
          <w:fldChar w:fldCharType="separate"/>
        </w:r>
        <w:r w:rsidR="002C66BD">
          <w:rPr>
            <w:noProof/>
            <w:webHidden/>
          </w:rPr>
          <w:t>130</w:t>
        </w:r>
        <w:r>
          <w:rPr>
            <w:noProof/>
            <w:webHidden/>
          </w:rPr>
          <w:fldChar w:fldCharType="end"/>
        </w:r>
      </w:hyperlink>
    </w:p>
    <w:p w:rsidR="005B2632" w:rsidRDefault="00BA7F7F">
      <w:pPr>
        <w:pStyle w:val="Tabladeilustraciones"/>
        <w:tabs>
          <w:tab w:val="right" w:leader="dot" w:pos="8267"/>
        </w:tabs>
        <w:rPr>
          <w:noProof/>
        </w:rPr>
      </w:pPr>
      <w:hyperlink w:anchor="_Toc309789824" w:history="1">
        <w:r w:rsidR="005B2632" w:rsidRPr="0026527D">
          <w:rPr>
            <w:rStyle w:val="Hipervnculo"/>
            <w:noProof/>
          </w:rPr>
          <w:t>Figura 4.21 Lugar geométrico de las raíces y respuesta de frecuencia de lazo abierto del lazo de velocidad angular en velocidades intermedias de viento.</w:t>
        </w:r>
        <w:r w:rsidR="005B2632">
          <w:rPr>
            <w:noProof/>
            <w:webHidden/>
          </w:rPr>
          <w:tab/>
        </w:r>
        <w:r>
          <w:rPr>
            <w:noProof/>
            <w:webHidden/>
          </w:rPr>
          <w:fldChar w:fldCharType="begin"/>
        </w:r>
        <w:r w:rsidR="005B2632">
          <w:rPr>
            <w:noProof/>
            <w:webHidden/>
          </w:rPr>
          <w:instrText xml:space="preserve"> PAGEREF _Toc309789824 \h </w:instrText>
        </w:r>
        <w:r>
          <w:rPr>
            <w:noProof/>
            <w:webHidden/>
          </w:rPr>
        </w:r>
        <w:r>
          <w:rPr>
            <w:noProof/>
            <w:webHidden/>
          </w:rPr>
          <w:fldChar w:fldCharType="separate"/>
        </w:r>
        <w:r w:rsidR="002C66BD">
          <w:rPr>
            <w:noProof/>
            <w:webHidden/>
          </w:rPr>
          <w:t>131</w:t>
        </w:r>
        <w:r>
          <w:rPr>
            <w:noProof/>
            <w:webHidden/>
          </w:rPr>
          <w:fldChar w:fldCharType="end"/>
        </w:r>
      </w:hyperlink>
    </w:p>
    <w:p w:rsidR="005B2632" w:rsidRDefault="00BA7F7F">
      <w:pPr>
        <w:pStyle w:val="Tabladeilustraciones"/>
        <w:tabs>
          <w:tab w:val="right" w:leader="dot" w:pos="8267"/>
        </w:tabs>
        <w:rPr>
          <w:noProof/>
        </w:rPr>
      </w:pPr>
      <w:hyperlink w:anchor="_Toc309789825" w:history="1">
        <w:r w:rsidR="005B2632" w:rsidRPr="0026527D">
          <w:rPr>
            <w:rStyle w:val="Hipervnculo"/>
            <w:noProof/>
          </w:rPr>
          <w:t>Figura 4.22 Respuesta al escalón de la función de lazo cerrado a velocidades intermedias de viento</w:t>
        </w:r>
        <w:r w:rsidR="005B2632">
          <w:rPr>
            <w:noProof/>
            <w:webHidden/>
          </w:rPr>
          <w:tab/>
        </w:r>
        <w:r>
          <w:rPr>
            <w:noProof/>
            <w:webHidden/>
          </w:rPr>
          <w:fldChar w:fldCharType="begin"/>
        </w:r>
        <w:r w:rsidR="005B2632">
          <w:rPr>
            <w:noProof/>
            <w:webHidden/>
          </w:rPr>
          <w:instrText xml:space="preserve"> PAGEREF _Toc309789825 \h </w:instrText>
        </w:r>
        <w:r>
          <w:rPr>
            <w:noProof/>
            <w:webHidden/>
          </w:rPr>
        </w:r>
        <w:r>
          <w:rPr>
            <w:noProof/>
            <w:webHidden/>
          </w:rPr>
          <w:fldChar w:fldCharType="separate"/>
        </w:r>
        <w:r w:rsidR="002C66BD">
          <w:rPr>
            <w:noProof/>
            <w:webHidden/>
          </w:rPr>
          <w:t>131</w:t>
        </w:r>
        <w:r>
          <w:rPr>
            <w:noProof/>
            <w:webHidden/>
          </w:rPr>
          <w:fldChar w:fldCharType="end"/>
        </w:r>
      </w:hyperlink>
    </w:p>
    <w:p w:rsidR="005B2632" w:rsidRDefault="00BA7F7F">
      <w:pPr>
        <w:pStyle w:val="Tabladeilustraciones"/>
        <w:tabs>
          <w:tab w:val="right" w:leader="dot" w:pos="8267"/>
        </w:tabs>
        <w:rPr>
          <w:noProof/>
        </w:rPr>
      </w:pPr>
      <w:hyperlink w:anchor="_Toc309789826" w:history="1">
        <w:r w:rsidR="005B2632" w:rsidRPr="0026527D">
          <w:rPr>
            <w:rStyle w:val="Hipervnculo"/>
            <w:noProof/>
          </w:rPr>
          <w:t>Figura 4.23 Lugar geométrico de las raíces y respuesta de frecuencia de lazo abierto de velocidad angular en velocidades altas de viento</w:t>
        </w:r>
        <w:r w:rsidR="005B2632">
          <w:rPr>
            <w:noProof/>
            <w:webHidden/>
          </w:rPr>
          <w:tab/>
        </w:r>
        <w:r>
          <w:rPr>
            <w:noProof/>
            <w:webHidden/>
          </w:rPr>
          <w:fldChar w:fldCharType="begin"/>
        </w:r>
        <w:r w:rsidR="005B2632">
          <w:rPr>
            <w:noProof/>
            <w:webHidden/>
          </w:rPr>
          <w:instrText xml:space="preserve"> PAGEREF _Toc309789826 \h </w:instrText>
        </w:r>
        <w:r>
          <w:rPr>
            <w:noProof/>
            <w:webHidden/>
          </w:rPr>
        </w:r>
        <w:r>
          <w:rPr>
            <w:noProof/>
            <w:webHidden/>
          </w:rPr>
          <w:fldChar w:fldCharType="separate"/>
        </w:r>
        <w:r w:rsidR="002C66BD">
          <w:rPr>
            <w:noProof/>
            <w:webHidden/>
          </w:rPr>
          <w:t>132</w:t>
        </w:r>
        <w:r>
          <w:rPr>
            <w:noProof/>
            <w:webHidden/>
          </w:rPr>
          <w:fldChar w:fldCharType="end"/>
        </w:r>
      </w:hyperlink>
    </w:p>
    <w:p w:rsidR="005B2632" w:rsidRDefault="00BA7F7F">
      <w:pPr>
        <w:pStyle w:val="Tabladeilustraciones"/>
        <w:tabs>
          <w:tab w:val="right" w:leader="dot" w:pos="8267"/>
        </w:tabs>
        <w:rPr>
          <w:noProof/>
        </w:rPr>
      </w:pPr>
      <w:hyperlink w:anchor="_Toc309789827" w:history="1">
        <w:r w:rsidR="005B2632" w:rsidRPr="0026527D">
          <w:rPr>
            <w:rStyle w:val="Hipervnculo"/>
            <w:noProof/>
          </w:rPr>
          <w:t>Figura 4.24 Respuesta al escalón de la función de lazo cerrado de velocidad angular a velocidades altas de viento</w:t>
        </w:r>
        <w:r w:rsidR="005B2632">
          <w:rPr>
            <w:noProof/>
            <w:webHidden/>
          </w:rPr>
          <w:tab/>
        </w:r>
        <w:r>
          <w:rPr>
            <w:noProof/>
            <w:webHidden/>
          </w:rPr>
          <w:fldChar w:fldCharType="begin"/>
        </w:r>
        <w:r w:rsidR="005B2632">
          <w:rPr>
            <w:noProof/>
            <w:webHidden/>
          </w:rPr>
          <w:instrText xml:space="preserve"> PAGEREF _Toc309789827 \h </w:instrText>
        </w:r>
        <w:r>
          <w:rPr>
            <w:noProof/>
            <w:webHidden/>
          </w:rPr>
        </w:r>
        <w:r>
          <w:rPr>
            <w:noProof/>
            <w:webHidden/>
          </w:rPr>
          <w:fldChar w:fldCharType="separate"/>
        </w:r>
        <w:r w:rsidR="002C66BD">
          <w:rPr>
            <w:noProof/>
            <w:webHidden/>
          </w:rPr>
          <w:t>133</w:t>
        </w:r>
        <w:r>
          <w:rPr>
            <w:noProof/>
            <w:webHidden/>
          </w:rPr>
          <w:fldChar w:fldCharType="end"/>
        </w:r>
      </w:hyperlink>
    </w:p>
    <w:p w:rsidR="005B2632" w:rsidRDefault="00BA7F7F">
      <w:pPr>
        <w:pStyle w:val="Tabladeilustraciones"/>
        <w:tabs>
          <w:tab w:val="right" w:leader="dot" w:pos="8267"/>
        </w:tabs>
        <w:rPr>
          <w:noProof/>
        </w:rPr>
      </w:pPr>
      <w:hyperlink w:anchor="_Toc309789828" w:history="1">
        <w:r w:rsidR="005B2632" w:rsidRPr="0026527D">
          <w:rPr>
            <w:rStyle w:val="Hipervnculo"/>
            <w:noProof/>
          </w:rPr>
          <w:t>Figura 4.25 Lugar geométrico de las raíces y respuesta de frecuencia de lazo abierto de ángulo de calaje</w:t>
        </w:r>
        <w:r w:rsidR="005B2632">
          <w:rPr>
            <w:noProof/>
            <w:webHidden/>
          </w:rPr>
          <w:tab/>
        </w:r>
        <w:r>
          <w:rPr>
            <w:noProof/>
            <w:webHidden/>
          </w:rPr>
          <w:fldChar w:fldCharType="begin"/>
        </w:r>
        <w:r w:rsidR="005B2632">
          <w:rPr>
            <w:noProof/>
            <w:webHidden/>
          </w:rPr>
          <w:instrText xml:space="preserve"> PAGEREF _Toc309789828 \h </w:instrText>
        </w:r>
        <w:r>
          <w:rPr>
            <w:noProof/>
            <w:webHidden/>
          </w:rPr>
        </w:r>
        <w:r>
          <w:rPr>
            <w:noProof/>
            <w:webHidden/>
          </w:rPr>
          <w:fldChar w:fldCharType="separate"/>
        </w:r>
        <w:r w:rsidR="002C66BD">
          <w:rPr>
            <w:noProof/>
            <w:webHidden/>
          </w:rPr>
          <w:t>134</w:t>
        </w:r>
        <w:r>
          <w:rPr>
            <w:noProof/>
            <w:webHidden/>
          </w:rPr>
          <w:fldChar w:fldCharType="end"/>
        </w:r>
      </w:hyperlink>
    </w:p>
    <w:p w:rsidR="005B2632" w:rsidRDefault="00BA7F7F">
      <w:pPr>
        <w:pStyle w:val="Tabladeilustraciones"/>
        <w:tabs>
          <w:tab w:val="right" w:leader="dot" w:pos="8267"/>
        </w:tabs>
        <w:rPr>
          <w:noProof/>
        </w:rPr>
      </w:pPr>
      <w:hyperlink w:anchor="_Toc309789829" w:history="1">
        <w:r w:rsidR="005B2632" w:rsidRPr="0026527D">
          <w:rPr>
            <w:rStyle w:val="Hipervnculo"/>
            <w:noProof/>
          </w:rPr>
          <w:t>Figura 4.26 Respuesta al escalón de la función de lazo cerrado de ángulo de calaje</w:t>
        </w:r>
        <w:r w:rsidR="005B2632">
          <w:rPr>
            <w:noProof/>
            <w:webHidden/>
          </w:rPr>
          <w:tab/>
        </w:r>
        <w:r>
          <w:rPr>
            <w:noProof/>
            <w:webHidden/>
          </w:rPr>
          <w:fldChar w:fldCharType="begin"/>
        </w:r>
        <w:r w:rsidR="005B2632">
          <w:rPr>
            <w:noProof/>
            <w:webHidden/>
          </w:rPr>
          <w:instrText xml:space="preserve"> PAGEREF _Toc309789829 \h </w:instrText>
        </w:r>
        <w:r>
          <w:rPr>
            <w:noProof/>
            <w:webHidden/>
          </w:rPr>
        </w:r>
        <w:r>
          <w:rPr>
            <w:noProof/>
            <w:webHidden/>
          </w:rPr>
          <w:fldChar w:fldCharType="separate"/>
        </w:r>
        <w:r w:rsidR="002C66BD">
          <w:rPr>
            <w:noProof/>
            <w:webHidden/>
          </w:rPr>
          <w:t>134</w:t>
        </w:r>
        <w:r>
          <w:rPr>
            <w:noProof/>
            <w:webHidden/>
          </w:rPr>
          <w:fldChar w:fldCharType="end"/>
        </w:r>
      </w:hyperlink>
    </w:p>
    <w:p w:rsidR="005B2632" w:rsidRDefault="00BA7F7F">
      <w:pPr>
        <w:pStyle w:val="Tabladeilustraciones"/>
        <w:tabs>
          <w:tab w:val="right" w:leader="dot" w:pos="8267"/>
        </w:tabs>
        <w:rPr>
          <w:noProof/>
        </w:rPr>
      </w:pPr>
      <w:hyperlink w:anchor="_Toc309789830" w:history="1">
        <w:r w:rsidR="005B2632" w:rsidRPr="0026527D">
          <w:rPr>
            <w:rStyle w:val="Hipervnculo"/>
            <w:noProof/>
          </w:rPr>
          <w:t>Figura 4.27 Lugar geométrico de las raíces y respuesta de frecuencia de lazo abierto de velocidad angular en velocidades altas de viento</w:t>
        </w:r>
        <w:r w:rsidR="005B2632">
          <w:rPr>
            <w:noProof/>
            <w:webHidden/>
          </w:rPr>
          <w:tab/>
        </w:r>
        <w:r>
          <w:rPr>
            <w:noProof/>
            <w:webHidden/>
          </w:rPr>
          <w:fldChar w:fldCharType="begin"/>
        </w:r>
        <w:r w:rsidR="005B2632">
          <w:rPr>
            <w:noProof/>
            <w:webHidden/>
          </w:rPr>
          <w:instrText xml:space="preserve"> PAGEREF _Toc309789830 \h </w:instrText>
        </w:r>
        <w:r>
          <w:rPr>
            <w:noProof/>
            <w:webHidden/>
          </w:rPr>
        </w:r>
        <w:r>
          <w:rPr>
            <w:noProof/>
            <w:webHidden/>
          </w:rPr>
          <w:fldChar w:fldCharType="separate"/>
        </w:r>
        <w:r w:rsidR="002C66BD">
          <w:rPr>
            <w:noProof/>
            <w:webHidden/>
          </w:rPr>
          <w:t>137</w:t>
        </w:r>
        <w:r>
          <w:rPr>
            <w:noProof/>
            <w:webHidden/>
          </w:rPr>
          <w:fldChar w:fldCharType="end"/>
        </w:r>
      </w:hyperlink>
    </w:p>
    <w:p w:rsidR="005B2632" w:rsidRDefault="00BA7F7F">
      <w:pPr>
        <w:pStyle w:val="Tabladeilustraciones"/>
        <w:tabs>
          <w:tab w:val="right" w:leader="dot" w:pos="8267"/>
        </w:tabs>
        <w:rPr>
          <w:noProof/>
        </w:rPr>
      </w:pPr>
      <w:hyperlink w:anchor="_Toc309789831" w:history="1">
        <w:r w:rsidR="005B2632" w:rsidRPr="0026527D">
          <w:rPr>
            <w:rStyle w:val="Hipervnculo"/>
            <w:noProof/>
          </w:rPr>
          <w:t>Figura 4.28 Respuesta al escalón de la función de lazo cerrado de Voltaje DC</w:t>
        </w:r>
        <w:r w:rsidR="005B2632">
          <w:rPr>
            <w:noProof/>
            <w:webHidden/>
          </w:rPr>
          <w:tab/>
        </w:r>
        <w:r>
          <w:rPr>
            <w:noProof/>
            <w:webHidden/>
          </w:rPr>
          <w:fldChar w:fldCharType="begin"/>
        </w:r>
        <w:r w:rsidR="005B2632">
          <w:rPr>
            <w:noProof/>
            <w:webHidden/>
          </w:rPr>
          <w:instrText xml:space="preserve"> PAGEREF _Toc309789831 \h </w:instrText>
        </w:r>
        <w:r>
          <w:rPr>
            <w:noProof/>
            <w:webHidden/>
          </w:rPr>
        </w:r>
        <w:r>
          <w:rPr>
            <w:noProof/>
            <w:webHidden/>
          </w:rPr>
          <w:fldChar w:fldCharType="separate"/>
        </w:r>
        <w:r w:rsidR="002C66BD">
          <w:rPr>
            <w:noProof/>
            <w:webHidden/>
          </w:rPr>
          <w:t>137</w:t>
        </w:r>
        <w:r>
          <w:rPr>
            <w:noProof/>
            <w:webHidden/>
          </w:rPr>
          <w:fldChar w:fldCharType="end"/>
        </w:r>
      </w:hyperlink>
    </w:p>
    <w:p w:rsidR="005B2632" w:rsidRDefault="00BA7F7F">
      <w:pPr>
        <w:pStyle w:val="Tabladeilustraciones"/>
        <w:tabs>
          <w:tab w:val="right" w:leader="dot" w:pos="8267"/>
        </w:tabs>
        <w:rPr>
          <w:noProof/>
        </w:rPr>
      </w:pPr>
      <w:hyperlink w:anchor="_Toc309789832" w:history="1">
        <w:r w:rsidR="005B2632" w:rsidRPr="0026527D">
          <w:rPr>
            <w:rStyle w:val="Hipervnculo"/>
            <w:noProof/>
          </w:rPr>
          <w:t>Figura 4.29 Respuestas del lado del generador en velocidades bajas de viento</w:t>
        </w:r>
        <w:r w:rsidR="005B2632">
          <w:rPr>
            <w:noProof/>
            <w:webHidden/>
          </w:rPr>
          <w:tab/>
        </w:r>
        <w:r>
          <w:rPr>
            <w:noProof/>
            <w:webHidden/>
          </w:rPr>
          <w:fldChar w:fldCharType="begin"/>
        </w:r>
        <w:r w:rsidR="005B2632">
          <w:rPr>
            <w:noProof/>
            <w:webHidden/>
          </w:rPr>
          <w:instrText xml:space="preserve"> PAGEREF _Toc309789832 \h </w:instrText>
        </w:r>
        <w:r>
          <w:rPr>
            <w:noProof/>
            <w:webHidden/>
          </w:rPr>
        </w:r>
        <w:r>
          <w:rPr>
            <w:noProof/>
            <w:webHidden/>
          </w:rPr>
          <w:fldChar w:fldCharType="separate"/>
        </w:r>
        <w:r w:rsidR="002C66BD">
          <w:rPr>
            <w:noProof/>
            <w:webHidden/>
          </w:rPr>
          <w:t>140</w:t>
        </w:r>
        <w:r>
          <w:rPr>
            <w:noProof/>
            <w:webHidden/>
          </w:rPr>
          <w:fldChar w:fldCharType="end"/>
        </w:r>
      </w:hyperlink>
    </w:p>
    <w:p w:rsidR="005B2632" w:rsidRDefault="00BA7F7F">
      <w:pPr>
        <w:pStyle w:val="Tabladeilustraciones"/>
        <w:tabs>
          <w:tab w:val="right" w:leader="dot" w:pos="8267"/>
        </w:tabs>
        <w:rPr>
          <w:noProof/>
        </w:rPr>
      </w:pPr>
      <w:hyperlink w:anchor="_Toc309789833" w:history="1">
        <w:r w:rsidR="005B2632" w:rsidRPr="0026527D">
          <w:rPr>
            <w:rStyle w:val="Hipervnculo"/>
            <w:noProof/>
          </w:rPr>
          <w:t>Figura 4.30 Respuestas del lado del generador en velocidades intermedias de viento</w:t>
        </w:r>
        <w:r w:rsidR="005B2632">
          <w:rPr>
            <w:noProof/>
            <w:webHidden/>
          </w:rPr>
          <w:tab/>
        </w:r>
        <w:r>
          <w:rPr>
            <w:noProof/>
            <w:webHidden/>
          </w:rPr>
          <w:fldChar w:fldCharType="begin"/>
        </w:r>
        <w:r w:rsidR="005B2632">
          <w:rPr>
            <w:noProof/>
            <w:webHidden/>
          </w:rPr>
          <w:instrText xml:space="preserve"> PAGEREF _Toc309789833 \h </w:instrText>
        </w:r>
        <w:r>
          <w:rPr>
            <w:noProof/>
            <w:webHidden/>
          </w:rPr>
        </w:r>
        <w:r>
          <w:rPr>
            <w:noProof/>
            <w:webHidden/>
          </w:rPr>
          <w:fldChar w:fldCharType="separate"/>
        </w:r>
        <w:r w:rsidR="002C66BD">
          <w:rPr>
            <w:noProof/>
            <w:webHidden/>
          </w:rPr>
          <w:t>142</w:t>
        </w:r>
        <w:r>
          <w:rPr>
            <w:noProof/>
            <w:webHidden/>
          </w:rPr>
          <w:fldChar w:fldCharType="end"/>
        </w:r>
      </w:hyperlink>
    </w:p>
    <w:p w:rsidR="005B2632" w:rsidRDefault="00BA7F7F">
      <w:pPr>
        <w:pStyle w:val="Tabladeilustraciones"/>
        <w:tabs>
          <w:tab w:val="right" w:leader="dot" w:pos="8267"/>
        </w:tabs>
        <w:rPr>
          <w:noProof/>
        </w:rPr>
      </w:pPr>
      <w:hyperlink w:anchor="_Toc309789834" w:history="1">
        <w:r w:rsidR="005B2632" w:rsidRPr="0026527D">
          <w:rPr>
            <w:rStyle w:val="Hipervnculo"/>
            <w:noProof/>
          </w:rPr>
          <w:t>Figura 4.31 Respuestas del lado del generador en velocidades altas de viento</w:t>
        </w:r>
        <w:r w:rsidR="005B2632">
          <w:rPr>
            <w:noProof/>
            <w:webHidden/>
          </w:rPr>
          <w:tab/>
        </w:r>
        <w:r>
          <w:rPr>
            <w:noProof/>
            <w:webHidden/>
          </w:rPr>
          <w:fldChar w:fldCharType="begin"/>
        </w:r>
        <w:r w:rsidR="005B2632">
          <w:rPr>
            <w:noProof/>
            <w:webHidden/>
          </w:rPr>
          <w:instrText xml:space="preserve"> PAGEREF _Toc309789834 \h </w:instrText>
        </w:r>
        <w:r>
          <w:rPr>
            <w:noProof/>
            <w:webHidden/>
          </w:rPr>
        </w:r>
        <w:r>
          <w:rPr>
            <w:noProof/>
            <w:webHidden/>
          </w:rPr>
          <w:fldChar w:fldCharType="separate"/>
        </w:r>
        <w:r w:rsidR="002C66BD">
          <w:rPr>
            <w:noProof/>
            <w:webHidden/>
          </w:rPr>
          <w:t>143</w:t>
        </w:r>
        <w:r>
          <w:rPr>
            <w:noProof/>
            <w:webHidden/>
          </w:rPr>
          <w:fldChar w:fldCharType="end"/>
        </w:r>
      </w:hyperlink>
    </w:p>
    <w:p w:rsidR="005B2632" w:rsidRDefault="00BA7F7F">
      <w:pPr>
        <w:pStyle w:val="Tabladeilustraciones"/>
        <w:tabs>
          <w:tab w:val="right" w:leader="dot" w:pos="8267"/>
        </w:tabs>
        <w:rPr>
          <w:noProof/>
        </w:rPr>
      </w:pPr>
      <w:hyperlink w:anchor="_Toc309789835" w:history="1">
        <w:r w:rsidR="005B2632" w:rsidRPr="0026527D">
          <w:rPr>
            <w:rStyle w:val="Hipervnculo"/>
            <w:noProof/>
          </w:rPr>
          <w:t>Figura 4.32 Respuestas de los lazos de control del lado de la Red</w:t>
        </w:r>
        <w:r w:rsidR="005B2632">
          <w:rPr>
            <w:noProof/>
            <w:webHidden/>
          </w:rPr>
          <w:tab/>
        </w:r>
        <w:r>
          <w:rPr>
            <w:noProof/>
            <w:webHidden/>
          </w:rPr>
          <w:fldChar w:fldCharType="begin"/>
        </w:r>
        <w:r w:rsidR="005B2632">
          <w:rPr>
            <w:noProof/>
            <w:webHidden/>
          </w:rPr>
          <w:instrText xml:space="preserve"> PAGEREF _Toc309789835 \h </w:instrText>
        </w:r>
        <w:r>
          <w:rPr>
            <w:noProof/>
            <w:webHidden/>
          </w:rPr>
        </w:r>
        <w:r>
          <w:rPr>
            <w:noProof/>
            <w:webHidden/>
          </w:rPr>
          <w:fldChar w:fldCharType="separate"/>
        </w:r>
        <w:r w:rsidR="002C66BD">
          <w:rPr>
            <w:noProof/>
            <w:webHidden/>
          </w:rPr>
          <w:t>146</w:t>
        </w:r>
        <w:r>
          <w:rPr>
            <w:noProof/>
            <w:webHidden/>
          </w:rPr>
          <w:fldChar w:fldCharType="end"/>
        </w:r>
      </w:hyperlink>
    </w:p>
    <w:p w:rsidR="005B2632" w:rsidRDefault="00BA7F7F">
      <w:pPr>
        <w:pStyle w:val="Tabladeilustraciones"/>
        <w:tabs>
          <w:tab w:val="right" w:leader="dot" w:pos="8267"/>
        </w:tabs>
        <w:rPr>
          <w:noProof/>
        </w:rPr>
      </w:pPr>
      <w:hyperlink w:anchor="_Toc309789836" w:history="1">
        <w:r w:rsidR="005B2632" w:rsidRPr="0026527D">
          <w:rPr>
            <w:rStyle w:val="Hipervnculo"/>
            <w:noProof/>
          </w:rPr>
          <w:t>Figura 4.33 Voltaje en el punto de común acoplamiento PCC</w:t>
        </w:r>
        <w:r w:rsidR="005B2632">
          <w:rPr>
            <w:noProof/>
            <w:webHidden/>
          </w:rPr>
          <w:tab/>
        </w:r>
        <w:r>
          <w:rPr>
            <w:noProof/>
            <w:webHidden/>
          </w:rPr>
          <w:fldChar w:fldCharType="begin"/>
        </w:r>
        <w:r w:rsidR="005B2632">
          <w:rPr>
            <w:noProof/>
            <w:webHidden/>
          </w:rPr>
          <w:instrText xml:space="preserve"> PAGEREF _Toc309789836 \h </w:instrText>
        </w:r>
        <w:r>
          <w:rPr>
            <w:noProof/>
            <w:webHidden/>
          </w:rPr>
        </w:r>
        <w:r>
          <w:rPr>
            <w:noProof/>
            <w:webHidden/>
          </w:rPr>
          <w:fldChar w:fldCharType="separate"/>
        </w:r>
        <w:r w:rsidR="002C66BD">
          <w:rPr>
            <w:noProof/>
            <w:webHidden/>
          </w:rPr>
          <w:t>147</w:t>
        </w:r>
        <w:r>
          <w:rPr>
            <w:noProof/>
            <w:webHidden/>
          </w:rPr>
          <w:fldChar w:fldCharType="end"/>
        </w:r>
      </w:hyperlink>
    </w:p>
    <w:p w:rsidR="005B2632" w:rsidRDefault="00BA7F7F">
      <w:pPr>
        <w:pStyle w:val="Tabladeilustraciones"/>
        <w:tabs>
          <w:tab w:val="right" w:leader="dot" w:pos="8267"/>
        </w:tabs>
        <w:rPr>
          <w:noProof/>
        </w:rPr>
      </w:pPr>
      <w:hyperlink w:anchor="_Toc309789837" w:history="1">
        <w:r w:rsidR="005B2632" w:rsidRPr="0026527D">
          <w:rPr>
            <w:rStyle w:val="Hipervnculo"/>
            <w:noProof/>
          </w:rPr>
          <w:t>Figura 4.34 Corrientes en el punto de interconexión PCC</w:t>
        </w:r>
        <w:r w:rsidR="005B2632">
          <w:rPr>
            <w:noProof/>
            <w:webHidden/>
          </w:rPr>
          <w:tab/>
        </w:r>
        <w:r>
          <w:rPr>
            <w:noProof/>
            <w:webHidden/>
          </w:rPr>
          <w:fldChar w:fldCharType="begin"/>
        </w:r>
        <w:r w:rsidR="005B2632">
          <w:rPr>
            <w:noProof/>
            <w:webHidden/>
          </w:rPr>
          <w:instrText xml:space="preserve"> PAGEREF _Toc309789837 \h </w:instrText>
        </w:r>
        <w:r>
          <w:rPr>
            <w:noProof/>
            <w:webHidden/>
          </w:rPr>
        </w:r>
        <w:r>
          <w:rPr>
            <w:noProof/>
            <w:webHidden/>
          </w:rPr>
          <w:fldChar w:fldCharType="separate"/>
        </w:r>
        <w:r w:rsidR="002C66BD">
          <w:rPr>
            <w:noProof/>
            <w:webHidden/>
          </w:rPr>
          <w:t>148</w:t>
        </w:r>
        <w:r>
          <w:rPr>
            <w:noProof/>
            <w:webHidden/>
          </w:rPr>
          <w:fldChar w:fldCharType="end"/>
        </w:r>
      </w:hyperlink>
    </w:p>
    <w:p w:rsidR="005B2632" w:rsidRDefault="00BA7F7F">
      <w:pPr>
        <w:pStyle w:val="Tabladeilustraciones"/>
        <w:tabs>
          <w:tab w:val="right" w:leader="dot" w:pos="8267"/>
        </w:tabs>
        <w:rPr>
          <w:noProof/>
        </w:rPr>
      </w:pPr>
      <w:hyperlink w:anchor="_Toc309789838" w:history="1">
        <w:r w:rsidR="005B2632" w:rsidRPr="0026527D">
          <w:rPr>
            <w:rStyle w:val="Hipervnculo"/>
            <w:rFonts w:ascii="OCLHDI+TimesNewRoman,Bold" w:hAnsi="OCLHDI+TimesNewRoman,Bold"/>
            <w:noProof/>
          </w:rPr>
          <w:t>Figura 4.35 Potencia eléctrica de salida del inversor</w:t>
        </w:r>
        <w:r w:rsidR="005B2632">
          <w:rPr>
            <w:noProof/>
            <w:webHidden/>
          </w:rPr>
          <w:tab/>
        </w:r>
        <w:r>
          <w:rPr>
            <w:noProof/>
            <w:webHidden/>
          </w:rPr>
          <w:fldChar w:fldCharType="begin"/>
        </w:r>
        <w:r w:rsidR="005B2632">
          <w:rPr>
            <w:noProof/>
            <w:webHidden/>
          </w:rPr>
          <w:instrText xml:space="preserve"> PAGEREF _Toc309789838 \h </w:instrText>
        </w:r>
        <w:r>
          <w:rPr>
            <w:noProof/>
            <w:webHidden/>
          </w:rPr>
        </w:r>
        <w:r>
          <w:rPr>
            <w:noProof/>
            <w:webHidden/>
          </w:rPr>
          <w:fldChar w:fldCharType="separate"/>
        </w:r>
        <w:r w:rsidR="002C66BD">
          <w:rPr>
            <w:noProof/>
            <w:webHidden/>
          </w:rPr>
          <w:t>149</w:t>
        </w:r>
        <w:r>
          <w:rPr>
            <w:noProof/>
            <w:webHidden/>
          </w:rPr>
          <w:fldChar w:fldCharType="end"/>
        </w:r>
      </w:hyperlink>
    </w:p>
    <w:p w:rsidR="0068188D" w:rsidRPr="008F7E13" w:rsidRDefault="00BA7F7F" w:rsidP="001D0ED9">
      <w:pPr>
        <w:widowControl w:val="0"/>
        <w:spacing w:before="100" w:beforeAutospacing="1" w:after="100" w:afterAutospacing="1"/>
        <w:rPr>
          <w:rFonts w:cs="Arial"/>
          <w:szCs w:val="24"/>
        </w:rPr>
      </w:pPr>
      <w:r>
        <w:rPr>
          <w:rFonts w:cs="Arial"/>
          <w:szCs w:val="24"/>
        </w:rPr>
        <w:fldChar w:fldCharType="end"/>
      </w:r>
    </w:p>
    <w:p w:rsidR="005B2632" w:rsidRDefault="005B2632">
      <w:pPr>
        <w:spacing w:after="200" w:line="276" w:lineRule="auto"/>
        <w:jc w:val="left"/>
        <w:rPr>
          <w:rFonts w:cs="Arial"/>
          <w:b/>
          <w:szCs w:val="24"/>
        </w:rPr>
      </w:pPr>
      <w:r>
        <w:rPr>
          <w:rFonts w:cs="Arial"/>
          <w:b/>
          <w:szCs w:val="24"/>
        </w:rPr>
        <w:br w:type="page"/>
      </w:r>
    </w:p>
    <w:p w:rsidR="005B2632" w:rsidRDefault="005B2632" w:rsidP="005B2632">
      <w:pPr>
        <w:pStyle w:val="Estilo7"/>
      </w:pPr>
      <w:bookmarkStart w:id="43" w:name="_Toc311065713"/>
      <w:r>
        <w:lastRenderedPageBreak/>
        <w:t>ÍNDICE DE TABLAS</w:t>
      </w:r>
      <w:bookmarkEnd w:id="43"/>
    </w:p>
    <w:p w:rsidR="005B2632" w:rsidRDefault="00BA7F7F">
      <w:pPr>
        <w:pStyle w:val="Tabladeilustraciones"/>
        <w:tabs>
          <w:tab w:val="right" w:leader="dot" w:pos="8267"/>
        </w:tabs>
        <w:rPr>
          <w:rFonts w:asciiTheme="minorHAnsi" w:eastAsiaTheme="minorEastAsia" w:hAnsiTheme="minorHAnsi" w:cstheme="minorBidi"/>
          <w:noProof/>
          <w:sz w:val="22"/>
          <w:lang w:eastAsia="es-EC"/>
        </w:rPr>
      </w:pPr>
      <w:r>
        <w:rPr>
          <w:rFonts w:cs="Arial"/>
          <w:b/>
          <w:szCs w:val="24"/>
        </w:rPr>
        <w:fldChar w:fldCharType="begin"/>
      </w:r>
      <w:r w:rsidR="005B2632">
        <w:rPr>
          <w:rFonts w:cs="Arial"/>
          <w:b/>
          <w:szCs w:val="24"/>
        </w:rPr>
        <w:instrText xml:space="preserve"> TOC \h \z \c "Tabla" </w:instrText>
      </w:r>
      <w:r>
        <w:rPr>
          <w:rFonts w:cs="Arial"/>
          <w:b/>
          <w:szCs w:val="24"/>
        </w:rPr>
        <w:fldChar w:fldCharType="separate"/>
      </w:r>
      <w:hyperlink w:anchor="_Toc309789898" w:history="1">
        <w:r w:rsidR="005B2632" w:rsidRPr="004D7C22">
          <w:rPr>
            <w:rStyle w:val="Hipervnculo"/>
            <w:rFonts w:cs="Arial"/>
            <w:noProof/>
          </w:rPr>
          <w:t>Tabla 1.1 Resumen de potencia eólica acumulada por región</w:t>
        </w:r>
        <w:r w:rsidR="005B2632">
          <w:rPr>
            <w:noProof/>
            <w:webHidden/>
          </w:rPr>
          <w:tab/>
        </w:r>
        <w:r>
          <w:rPr>
            <w:noProof/>
            <w:webHidden/>
          </w:rPr>
          <w:fldChar w:fldCharType="begin"/>
        </w:r>
        <w:r w:rsidR="005B2632">
          <w:rPr>
            <w:noProof/>
            <w:webHidden/>
          </w:rPr>
          <w:instrText xml:space="preserve"> PAGEREF _Toc309789898 \h </w:instrText>
        </w:r>
        <w:r>
          <w:rPr>
            <w:noProof/>
            <w:webHidden/>
          </w:rPr>
        </w:r>
        <w:r>
          <w:rPr>
            <w:noProof/>
            <w:webHidden/>
          </w:rPr>
          <w:fldChar w:fldCharType="separate"/>
        </w:r>
        <w:r w:rsidR="002C66BD">
          <w:rPr>
            <w:noProof/>
            <w:webHidden/>
          </w:rPr>
          <w:t>21</w:t>
        </w:r>
        <w:r>
          <w:rPr>
            <w:noProof/>
            <w:webHidden/>
          </w:rPr>
          <w:fldChar w:fldCharType="end"/>
        </w:r>
      </w:hyperlink>
    </w:p>
    <w:p w:rsidR="005B2632" w:rsidRDefault="00BA7F7F">
      <w:pPr>
        <w:pStyle w:val="Tabladeilustraciones"/>
        <w:tabs>
          <w:tab w:val="right" w:leader="dot" w:pos="8267"/>
        </w:tabs>
        <w:rPr>
          <w:rFonts w:asciiTheme="minorHAnsi" w:eastAsiaTheme="minorEastAsia" w:hAnsiTheme="minorHAnsi" w:cstheme="minorBidi"/>
          <w:noProof/>
          <w:sz w:val="22"/>
          <w:lang w:eastAsia="es-EC"/>
        </w:rPr>
      </w:pPr>
      <w:hyperlink w:anchor="_Toc309789899" w:history="1">
        <w:r w:rsidR="005B2632" w:rsidRPr="004D7C22">
          <w:rPr>
            <w:rStyle w:val="Hipervnculo"/>
            <w:noProof/>
          </w:rPr>
          <w:t>Tabla 1.2 Top 10 Potencia eólica instalada</w:t>
        </w:r>
        <w:r w:rsidR="005B2632">
          <w:rPr>
            <w:noProof/>
            <w:webHidden/>
          </w:rPr>
          <w:tab/>
        </w:r>
        <w:r>
          <w:rPr>
            <w:noProof/>
            <w:webHidden/>
          </w:rPr>
          <w:fldChar w:fldCharType="begin"/>
        </w:r>
        <w:r w:rsidR="005B2632">
          <w:rPr>
            <w:noProof/>
            <w:webHidden/>
          </w:rPr>
          <w:instrText xml:space="preserve"> PAGEREF _Toc309789899 \h </w:instrText>
        </w:r>
        <w:r>
          <w:rPr>
            <w:noProof/>
            <w:webHidden/>
          </w:rPr>
        </w:r>
        <w:r>
          <w:rPr>
            <w:noProof/>
            <w:webHidden/>
          </w:rPr>
          <w:fldChar w:fldCharType="separate"/>
        </w:r>
        <w:r w:rsidR="002C66BD">
          <w:rPr>
            <w:noProof/>
            <w:webHidden/>
          </w:rPr>
          <w:t>23</w:t>
        </w:r>
        <w:r>
          <w:rPr>
            <w:noProof/>
            <w:webHidden/>
          </w:rPr>
          <w:fldChar w:fldCharType="end"/>
        </w:r>
      </w:hyperlink>
    </w:p>
    <w:p w:rsidR="005B2632" w:rsidRDefault="00BA7F7F">
      <w:pPr>
        <w:pStyle w:val="Tabladeilustraciones"/>
        <w:tabs>
          <w:tab w:val="right" w:leader="dot" w:pos="8267"/>
        </w:tabs>
        <w:rPr>
          <w:rFonts w:asciiTheme="minorHAnsi" w:eastAsiaTheme="minorEastAsia" w:hAnsiTheme="minorHAnsi" w:cstheme="minorBidi"/>
          <w:noProof/>
          <w:sz w:val="22"/>
          <w:lang w:eastAsia="es-EC"/>
        </w:rPr>
      </w:pPr>
      <w:hyperlink w:anchor="_Toc309789900" w:history="1">
        <w:r w:rsidR="005B2632" w:rsidRPr="004D7C22">
          <w:rPr>
            <w:rStyle w:val="Hipervnculo"/>
            <w:rFonts w:cs="Arial"/>
            <w:noProof/>
          </w:rPr>
          <w:t>Tabla 1.3 Distribución de la Energía Eléctrica en Ecuador</w:t>
        </w:r>
        <w:r w:rsidR="005B2632">
          <w:rPr>
            <w:noProof/>
            <w:webHidden/>
          </w:rPr>
          <w:tab/>
        </w:r>
        <w:r>
          <w:rPr>
            <w:noProof/>
            <w:webHidden/>
          </w:rPr>
          <w:fldChar w:fldCharType="begin"/>
        </w:r>
        <w:r w:rsidR="005B2632">
          <w:rPr>
            <w:noProof/>
            <w:webHidden/>
          </w:rPr>
          <w:instrText xml:space="preserve"> PAGEREF _Toc309789900 \h </w:instrText>
        </w:r>
        <w:r>
          <w:rPr>
            <w:noProof/>
            <w:webHidden/>
          </w:rPr>
        </w:r>
        <w:r>
          <w:rPr>
            <w:noProof/>
            <w:webHidden/>
          </w:rPr>
          <w:fldChar w:fldCharType="separate"/>
        </w:r>
        <w:r w:rsidR="002C66BD">
          <w:rPr>
            <w:noProof/>
            <w:webHidden/>
          </w:rPr>
          <w:t>24</w:t>
        </w:r>
        <w:r>
          <w:rPr>
            <w:noProof/>
            <w:webHidden/>
          </w:rPr>
          <w:fldChar w:fldCharType="end"/>
        </w:r>
      </w:hyperlink>
    </w:p>
    <w:p w:rsidR="005B2632" w:rsidRDefault="00BA7F7F">
      <w:pPr>
        <w:pStyle w:val="Tabladeilustraciones"/>
        <w:tabs>
          <w:tab w:val="right" w:leader="dot" w:pos="8267"/>
        </w:tabs>
        <w:rPr>
          <w:rFonts w:asciiTheme="minorHAnsi" w:eastAsiaTheme="minorEastAsia" w:hAnsiTheme="minorHAnsi" w:cstheme="minorBidi"/>
          <w:noProof/>
          <w:sz w:val="22"/>
          <w:lang w:eastAsia="es-EC"/>
        </w:rPr>
      </w:pPr>
      <w:hyperlink w:anchor="_Toc309789901" w:history="1">
        <w:r w:rsidR="005B2632" w:rsidRPr="004D7C22">
          <w:rPr>
            <w:rStyle w:val="Hipervnculo"/>
            <w:rFonts w:cs="Arial"/>
            <w:noProof/>
          </w:rPr>
          <w:t>Tabla 1.4 Potencial Eólico en Ecuador</w:t>
        </w:r>
        <w:r w:rsidR="005B2632">
          <w:rPr>
            <w:noProof/>
            <w:webHidden/>
          </w:rPr>
          <w:tab/>
        </w:r>
        <w:r>
          <w:rPr>
            <w:noProof/>
            <w:webHidden/>
          </w:rPr>
          <w:fldChar w:fldCharType="begin"/>
        </w:r>
        <w:r w:rsidR="005B2632">
          <w:rPr>
            <w:noProof/>
            <w:webHidden/>
          </w:rPr>
          <w:instrText xml:space="preserve"> PAGEREF _Toc309789901 \h </w:instrText>
        </w:r>
        <w:r>
          <w:rPr>
            <w:noProof/>
            <w:webHidden/>
          </w:rPr>
        </w:r>
        <w:r>
          <w:rPr>
            <w:noProof/>
            <w:webHidden/>
          </w:rPr>
          <w:fldChar w:fldCharType="separate"/>
        </w:r>
        <w:r w:rsidR="002C66BD">
          <w:rPr>
            <w:noProof/>
            <w:webHidden/>
          </w:rPr>
          <w:t>25</w:t>
        </w:r>
        <w:r>
          <w:rPr>
            <w:noProof/>
            <w:webHidden/>
          </w:rPr>
          <w:fldChar w:fldCharType="end"/>
        </w:r>
      </w:hyperlink>
    </w:p>
    <w:p w:rsidR="005B2632" w:rsidRDefault="00BA7F7F">
      <w:pPr>
        <w:pStyle w:val="Tabladeilustraciones"/>
        <w:tabs>
          <w:tab w:val="right" w:leader="dot" w:pos="8267"/>
        </w:tabs>
        <w:rPr>
          <w:rFonts w:asciiTheme="minorHAnsi" w:eastAsiaTheme="minorEastAsia" w:hAnsiTheme="minorHAnsi" w:cstheme="minorBidi"/>
          <w:noProof/>
          <w:sz w:val="22"/>
          <w:lang w:eastAsia="es-EC"/>
        </w:rPr>
      </w:pPr>
      <w:hyperlink w:anchor="_Toc309789902" w:history="1">
        <w:r w:rsidR="005B2632" w:rsidRPr="004D7C22">
          <w:rPr>
            <w:rStyle w:val="Hipervnculo"/>
            <w:rFonts w:cs="Arial"/>
            <w:noProof/>
          </w:rPr>
          <w:t>Tabla 1.5 Producción</w:t>
        </w:r>
        <w:r w:rsidR="005B2632" w:rsidRPr="004D7C22">
          <w:rPr>
            <w:rStyle w:val="Hipervnculo"/>
            <w:rFonts w:cs="Arial"/>
            <w:noProof/>
            <w:lang w:val="es-ES"/>
          </w:rPr>
          <w:t xml:space="preserve"> eléctrica vs diesel, San Cristóbal</w:t>
        </w:r>
        <w:r w:rsidR="005B2632">
          <w:rPr>
            <w:noProof/>
            <w:webHidden/>
          </w:rPr>
          <w:tab/>
        </w:r>
        <w:r>
          <w:rPr>
            <w:noProof/>
            <w:webHidden/>
          </w:rPr>
          <w:fldChar w:fldCharType="begin"/>
        </w:r>
        <w:r w:rsidR="005B2632">
          <w:rPr>
            <w:noProof/>
            <w:webHidden/>
          </w:rPr>
          <w:instrText xml:space="preserve"> PAGEREF _Toc309789902 \h </w:instrText>
        </w:r>
        <w:r>
          <w:rPr>
            <w:noProof/>
            <w:webHidden/>
          </w:rPr>
        </w:r>
        <w:r>
          <w:rPr>
            <w:noProof/>
            <w:webHidden/>
          </w:rPr>
          <w:fldChar w:fldCharType="separate"/>
        </w:r>
        <w:r w:rsidR="002C66BD">
          <w:rPr>
            <w:noProof/>
            <w:webHidden/>
          </w:rPr>
          <w:t>29</w:t>
        </w:r>
        <w:r>
          <w:rPr>
            <w:noProof/>
            <w:webHidden/>
          </w:rPr>
          <w:fldChar w:fldCharType="end"/>
        </w:r>
      </w:hyperlink>
    </w:p>
    <w:p w:rsidR="005B2632" w:rsidRDefault="00BA7F7F">
      <w:pPr>
        <w:pStyle w:val="Tabladeilustraciones"/>
        <w:tabs>
          <w:tab w:val="right" w:leader="dot" w:pos="8267"/>
        </w:tabs>
        <w:rPr>
          <w:rFonts w:asciiTheme="minorHAnsi" w:eastAsiaTheme="minorEastAsia" w:hAnsiTheme="minorHAnsi" w:cstheme="minorBidi"/>
          <w:noProof/>
          <w:sz w:val="22"/>
          <w:lang w:eastAsia="es-EC"/>
        </w:rPr>
      </w:pPr>
      <w:hyperlink w:anchor="_Toc309789903" w:history="1">
        <w:r w:rsidR="005B2632" w:rsidRPr="004D7C22">
          <w:rPr>
            <w:rStyle w:val="Hipervnculo"/>
            <w:noProof/>
          </w:rPr>
          <w:t xml:space="preserve">Tabla 4.1 </w:t>
        </w:r>
        <w:r w:rsidR="005B2632" w:rsidRPr="004D7C22">
          <w:rPr>
            <w:rStyle w:val="Hipervnculo"/>
            <w:rFonts w:cs="Arial"/>
            <w:noProof/>
          </w:rPr>
          <w:t>Regiones operativas de la turbina eólica implementada</w:t>
        </w:r>
        <w:r w:rsidR="005B2632">
          <w:rPr>
            <w:noProof/>
            <w:webHidden/>
          </w:rPr>
          <w:tab/>
        </w:r>
        <w:r>
          <w:rPr>
            <w:noProof/>
            <w:webHidden/>
          </w:rPr>
          <w:fldChar w:fldCharType="begin"/>
        </w:r>
        <w:r w:rsidR="005B2632">
          <w:rPr>
            <w:noProof/>
            <w:webHidden/>
          </w:rPr>
          <w:instrText xml:space="preserve"> PAGEREF _Toc309789903 \h </w:instrText>
        </w:r>
        <w:r>
          <w:rPr>
            <w:noProof/>
            <w:webHidden/>
          </w:rPr>
        </w:r>
        <w:r>
          <w:rPr>
            <w:noProof/>
            <w:webHidden/>
          </w:rPr>
          <w:fldChar w:fldCharType="separate"/>
        </w:r>
        <w:r w:rsidR="002C66BD">
          <w:rPr>
            <w:noProof/>
            <w:webHidden/>
          </w:rPr>
          <w:t>104</w:t>
        </w:r>
        <w:r>
          <w:rPr>
            <w:noProof/>
            <w:webHidden/>
          </w:rPr>
          <w:fldChar w:fldCharType="end"/>
        </w:r>
      </w:hyperlink>
    </w:p>
    <w:p w:rsidR="008D0EF9" w:rsidRPr="008F7E13" w:rsidRDefault="00BA7F7F" w:rsidP="001D0ED9">
      <w:pPr>
        <w:widowControl w:val="0"/>
        <w:spacing w:before="100" w:beforeAutospacing="1" w:after="100" w:afterAutospacing="1"/>
        <w:rPr>
          <w:rFonts w:cs="Arial"/>
          <w:b/>
          <w:szCs w:val="24"/>
        </w:rPr>
      </w:pPr>
      <w:r>
        <w:rPr>
          <w:rFonts w:cs="Arial"/>
          <w:b/>
          <w:szCs w:val="24"/>
        </w:rPr>
        <w:fldChar w:fldCharType="end"/>
      </w:r>
    </w:p>
    <w:p w:rsidR="008D0EF9" w:rsidRPr="008F7E13" w:rsidRDefault="008D0EF9" w:rsidP="001D0ED9">
      <w:pPr>
        <w:widowControl w:val="0"/>
        <w:spacing w:before="100" w:beforeAutospacing="1" w:after="100" w:afterAutospacing="1"/>
        <w:rPr>
          <w:rFonts w:cs="Arial"/>
          <w:b/>
          <w:szCs w:val="24"/>
        </w:rPr>
      </w:pPr>
      <w:r w:rsidRPr="008F7E13">
        <w:rPr>
          <w:rFonts w:cs="Arial"/>
          <w:b/>
          <w:szCs w:val="24"/>
        </w:rPr>
        <w:br w:type="page"/>
      </w:r>
    </w:p>
    <w:p w:rsidR="0068188D" w:rsidRPr="00AA05F6" w:rsidRDefault="0063760A" w:rsidP="009E0B7A">
      <w:pPr>
        <w:pStyle w:val="Estilo7"/>
      </w:pPr>
      <w:bookmarkStart w:id="44" w:name="_Toc311065714"/>
      <w:r>
        <w:lastRenderedPageBreak/>
        <w:t>INTRODUCCIÓ</w:t>
      </w:r>
      <w:r w:rsidR="008D0EF9" w:rsidRPr="00AA05F6">
        <w:t>N</w:t>
      </w:r>
      <w:bookmarkEnd w:id="44"/>
    </w:p>
    <w:p w:rsidR="00DB09A4" w:rsidRPr="00DB09A4" w:rsidRDefault="00DB09A4" w:rsidP="00DB09A4">
      <w:pPr>
        <w:widowControl w:val="0"/>
        <w:spacing w:before="100" w:beforeAutospacing="1" w:after="100" w:afterAutospacing="1"/>
        <w:rPr>
          <w:rFonts w:cs="Arial"/>
          <w:szCs w:val="24"/>
        </w:rPr>
      </w:pPr>
      <w:r w:rsidRPr="00DB09A4">
        <w:rPr>
          <w:rFonts w:cs="Arial"/>
          <w:szCs w:val="24"/>
        </w:rPr>
        <w:t>Es de conocimiento global que los recursos fósiles de la tierra son limitados y que el consumo mundial de energía continuará incrementándose con el paso de los años, por lo que el mundo se ve en la necesidad de transformar el modelo energético tradicional</w:t>
      </w:r>
      <w:r>
        <w:rPr>
          <w:rFonts w:cs="Arial"/>
          <w:szCs w:val="24"/>
        </w:rPr>
        <w:t>.</w:t>
      </w:r>
      <w:r w:rsidRPr="00DB09A4">
        <w:rPr>
          <w:rFonts w:cs="Arial"/>
          <w:szCs w:val="24"/>
        </w:rPr>
        <w:t xml:space="preserve"> </w:t>
      </w:r>
      <w:r>
        <w:rPr>
          <w:rFonts w:cs="Arial"/>
          <w:szCs w:val="24"/>
        </w:rPr>
        <w:t>E</w:t>
      </w:r>
      <w:r w:rsidRPr="00DB09A4">
        <w:rPr>
          <w:rFonts w:cs="Arial"/>
          <w:szCs w:val="24"/>
        </w:rPr>
        <w:t>n este escenario el uso de las energías ren</w:t>
      </w:r>
      <w:r w:rsidRPr="00DB09A4">
        <w:rPr>
          <w:rFonts w:cs="Arial"/>
          <w:szCs w:val="24"/>
        </w:rPr>
        <w:t>o</w:t>
      </w:r>
      <w:r w:rsidRPr="00DB09A4">
        <w:rPr>
          <w:rFonts w:cs="Arial"/>
          <w:szCs w:val="24"/>
        </w:rPr>
        <w:t>vables se presenta como la solución para este objetivo, este tipo de energías limpias no contribuyen al efecto invernadero ni destruyen la capa de ozono, además frenan el consumo de combustibles fósiles evitando el cambio clim</w:t>
      </w:r>
      <w:r w:rsidRPr="00DB09A4">
        <w:rPr>
          <w:rFonts w:cs="Arial"/>
          <w:szCs w:val="24"/>
        </w:rPr>
        <w:t>á</w:t>
      </w:r>
      <w:r w:rsidRPr="00DB09A4">
        <w:rPr>
          <w:rFonts w:cs="Arial"/>
          <w:szCs w:val="24"/>
        </w:rPr>
        <w:t>tico.</w:t>
      </w:r>
    </w:p>
    <w:p w:rsidR="00DB09A4" w:rsidRPr="00DB09A4" w:rsidRDefault="00DB09A4" w:rsidP="00DB09A4">
      <w:pPr>
        <w:widowControl w:val="0"/>
        <w:spacing w:before="100" w:beforeAutospacing="1" w:after="100" w:afterAutospacing="1"/>
        <w:rPr>
          <w:rFonts w:cs="Arial"/>
          <w:szCs w:val="24"/>
        </w:rPr>
      </w:pPr>
      <w:r w:rsidRPr="00DB09A4">
        <w:rPr>
          <w:rFonts w:cs="Arial"/>
          <w:szCs w:val="24"/>
        </w:rPr>
        <w:t>El rápido crecimiento de la industria dedicada a producir electricidad media</w:t>
      </w:r>
      <w:r w:rsidRPr="00DB09A4">
        <w:rPr>
          <w:rFonts w:cs="Arial"/>
          <w:szCs w:val="24"/>
        </w:rPr>
        <w:t>n</w:t>
      </w:r>
      <w:r w:rsidRPr="00DB09A4">
        <w:rPr>
          <w:rFonts w:cs="Arial"/>
          <w:szCs w:val="24"/>
        </w:rPr>
        <w:t>te energía eólica ha permitido la evolución de aerogeneradores con mayor rendimiento, donde sus diseños incluyen nuevas tecnologías de regulación de veloci</w:t>
      </w:r>
      <w:r>
        <w:rPr>
          <w:rFonts w:cs="Arial"/>
          <w:szCs w:val="24"/>
        </w:rPr>
        <w:t>dad y potencia.</w:t>
      </w:r>
      <w:r w:rsidRPr="00DB09A4">
        <w:rPr>
          <w:rFonts w:cs="Arial"/>
          <w:szCs w:val="24"/>
        </w:rPr>
        <w:t xml:space="preserve"> </w:t>
      </w:r>
      <w:r>
        <w:rPr>
          <w:rFonts w:cs="Arial"/>
          <w:szCs w:val="24"/>
        </w:rPr>
        <w:t>L</w:t>
      </w:r>
      <w:r w:rsidRPr="00DB09A4">
        <w:rPr>
          <w:rFonts w:cs="Arial"/>
          <w:szCs w:val="24"/>
        </w:rPr>
        <w:t>as  turbina eólicas de velocidad variable con gen</w:t>
      </w:r>
      <w:r w:rsidRPr="00DB09A4">
        <w:rPr>
          <w:rFonts w:cs="Arial"/>
          <w:szCs w:val="24"/>
        </w:rPr>
        <w:t>e</w:t>
      </w:r>
      <w:r w:rsidRPr="00DB09A4">
        <w:rPr>
          <w:rFonts w:cs="Arial"/>
          <w:szCs w:val="24"/>
        </w:rPr>
        <w:t>rador sincrónico de imanes permanentes presentan ventajas competitivas</w:t>
      </w:r>
      <w:r>
        <w:rPr>
          <w:rFonts w:cs="Arial"/>
          <w:szCs w:val="24"/>
        </w:rPr>
        <w:t xml:space="preserve"> con respecto a sus antecesores:</w:t>
      </w:r>
      <w:r w:rsidRPr="00DB09A4">
        <w:rPr>
          <w:rFonts w:cs="Arial"/>
          <w:szCs w:val="24"/>
        </w:rPr>
        <w:t xml:space="preserve"> los aerogeneradores de velocidad fija, tal como un mejor rendimiento aerodinámico, control de potencia de salida sin fluctuaciones, eliminación del sistema multiplicador, control de ángulo de las palas y otros beneficios que se indicaran en det</w:t>
      </w:r>
      <w:r>
        <w:rPr>
          <w:rFonts w:cs="Arial"/>
          <w:szCs w:val="24"/>
        </w:rPr>
        <w:t>alle a lo largo de este estudio.</w:t>
      </w:r>
    </w:p>
    <w:p w:rsidR="00DB09A4" w:rsidRPr="00DB09A4" w:rsidRDefault="00DB09A4" w:rsidP="00DB09A4">
      <w:pPr>
        <w:widowControl w:val="0"/>
        <w:spacing w:before="100" w:beforeAutospacing="1" w:after="100" w:afterAutospacing="1"/>
        <w:rPr>
          <w:rFonts w:cs="Arial"/>
          <w:szCs w:val="24"/>
        </w:rPr>
      </w:pPr>
      <w:r w:rsidRPr="00DB09A4">
        <w:rPr>
          <w:rFonts w:cs="Arial"/>
          <w:szCs w:val="24"/>
        </w:rPr>
        <w:t>Nuestro propósito es analizar el comportamiento</w:t>
      </w:r>
      <w:r w:rsidR="00AC4D36">
        <w:rPr>
          <w:rFonts w:cs="Arial"/>
          <w:szCs w:val="24"/>
        </w:rPr>
        <w:t>,</w:t>
      </w:r>
      <w:r w:rsidRPr="00DB09A4">
        <w:rPr>
          <w:rFonts w:cs="Arial"/>
          <w:szCs w:val="24"/>
        </w:rPr>
        <w:t xml:space="preserve"> </w:t>
      </w:r>
      <w:r w:rsidR="00AC4D36" w:rsidRPr="00DB09A4">
        <w:rPr>
          <w:rFonts w:cs="Arial"/>
          <w:szCs w:val="24"/>
        </w:rPr>
        <w:t>ante distintos rangos de velocidad del viento incidente</w:t>
      </w:r>
      <w:r w:rsidR="00AC4D36">
        <w:rPr>
          <w:rFonts w:cs="Arial"/>
          <w:szCs w:val="24"/>
        </w:rPr>
        <w:t>,</w:t>
      </w:r>
      <w:r w:rsidR="00AC4D36" w:rsidRPr="00DB09A4">
        <w:rPr>
          <w:rFonts w:cs="Arial"/>
          <w:szCs w:val="24"/>
        </w:rPr>
        <w:t xml:space="preserve"> </w:t>
      </w:r>
      <w:r w:rsidRPr="00DB09A4">
        <w:rPr>
          <w:rFonts w:cs="Arial"/>
          <w:szCs w:val="24"/>
        </w:rPr>
        <w:t>de una turbina eólica</w:t>
      </w:r>
      <w:r w:rsidR="00AC4D36">
        <w:rPr>
          <w:rFonts w:cs="Arial"/>
          <w:szCs w:val="24"/>
        </w:rPr>
        <w:t xml:space="preserve"> de</w:t>
      </w:r>
      <w:r w:rsidRPr="00DB09A4">
        <w:rPr>
          <w:rFonts w:cs="Arial"/>
          <w:szCs w:val="24"/>
        </w:rPr>
        <w:t xml:space="preserve"> velocidad variable</w:t>
      </w:r>
      <w:r w:rsidR="00AC4D36">
        <w:rPr>
          <w:rFonts w:cs="Arial"/>
          <w:szCs w:val="24"/>
        </w:rPr>
        <w:t xml:space="preserve"> </w:t>
      </w:r>
      <w:r w:rsidRPr="00DB09A4">
        <w:rPr>
          <w:rFonts w:cs="Arial"/>
          <w:szCs w:val="24"/>
        </w:rPr>
        <w:t>de menos de 1 MW de potencia con generador sincrónico de imanes permane</w:t>
      </w:r>
      <w:r w:rsidRPr="00DB09A4">
        <w:rPr>
          <w:rFonts w:cs="Arial"/>
          <w:szCs w:val="24"/>
        </w:rPr>
        <w:t>n</w:t>
      </w:r>
      <w:r w:rsidRPr="00DB09A4">
        <w:rPr>
          <w:rFonts w:cs="Arial"/>
          <w:szCs w:val="24"/>
        </w:rPr>
        <w:lastRenderedPageBreak/>
        <w:t>tes</w:t>
      </w:r>
      <w:r w:rsidR="00EB70A7">
        <w:rPr>
          <w:rFonts w:cs="Arial"/>
          <w:szCs w:val="24"/>
        </w:rPr>
        <w:t xml:space="preserve"> y </w:t>
      </w:r>
      <w:r w:rsidR="00AC4D36">
        <w:rPr>
          <w:rFonts w:cs="Arial"/>
          <w:szCs w:val="24"/>
        </w:rPr>
        <w:t>control de ángulo de calaj</w:t>
      </w:r>
      <w:r w:rsidR="00EB70A7">
        <w:rPr>
          <w:rFonts w:cs="Arial"/>
          <w:szCs w:val="24"/>
        </w:rPr>
        <w:t>e</w:t>
      </w:r>
      <w:r w:rsidR="00AC4D36">
        <w:rPr>
          <w:rFonts w:cs="Arial"/>
          <w:szCs w:val="24"/>
        </w:rPr>
        <w:t>. P</w:t>
      </w:r>
      <w:r w:rsidRPr="00DB09A4">
        <w:rPr>
          <w:rFonts w:cs="Arial"/>
          <w:szCs w:val="24"/>
        </w:rPr>
        <w:t>ara ello se planteará un modelo matemát</w:t>
      </w:r>
      <w:r w:rsidRPr="00DB09A4">
        <w:rPr>
          <w:rFonts w:cs="Arial"/>
          <w:szCs w:val="24"/>
        </w:rPr>
        <w:t>i</w:t>
      </w:r>
      <w:r w:rsidRPr="00DB09A4">
        <w:rPr>
          <w:rFonts w:cs="Arial"/>
          <w:szCs w:val="24"/>
        </w:rPr>
        <w:t>co que represente a cada uno de los componentes de dicho aerogenerador, los cuales serán impl</w:t>
      </w:r>
      <w:r>
        <w:rPr>
          <w:rFonts w:cs="Arial"/>
          <w:szCs w:val="24"/>
        </w:rPr>
        <w:t xml:space="preserve">ementados en el software </w:t>
      </w:r>
      <w:proofErr w:type="spellStart"/>
      <w:r>
        <w:rPr>
          <w:rFonts w:cs="Arial"/>
          <w:szCs w:val="24"/>
        </w:rPr>
        <w:t>Matlab-</w:t>
      </w:r>
      <w:r w:rsidRPr="00DB09A4">
        <w:rPr>
          <w:rFonts w:cs="Arial"/>
          <w:szCs w:val="24"/>
        </w:rPr>
        <w:t>Simulink</w:t>
      </w:r>
      <w:proofErr w:type="spellEnd"/>
      <w:r w:rsidRPr="00DB09A4">
        <w:rPr>
          <w:rFonts w:cs="Arial"/>
          <w:szCs w:val="24"/>
        </w:rPr>
        <w:t>, para su po</w:t>
      </w:r>
      <w:r w:rsidRPr="00DB09A4">
        <w:rPr>
          <w:rFonts w:cs="Arial"/>
          <w:szCs w:val="24"/>
        </w:rPr>
        <w:t>s</w:t>
      </w:r>
      <w:r w:rsidRPr="00DB09A4">
        <w:rPr>
          <w:rFonts w:cs="Arial"/>
          <w:szCs w:val="24"/>
        </w:rPr>
        <w:t>terior análisis con respecto a la interconexión con el sistema de potencia.</w:t>
      </w:r>
    </w:p>
    <w:p w:rsidR="00DB09A4" w:rsidRPr="008F7E13" w:rsidRDefault="00DB09A4" w:rsidP="00DB09A4">
      <w:pPr>
        <w:widowControl w:val="0"/>
        <w:spacing w:before="100" w:beforeAutospacing="1" w:after="100" w:afterAutospacing="1"/>
        <w:rPr>
          <w:rFonts w:cs="Arial"/>
          <w:szCs w:val="24"/>
        </w:rPr>
        <w:sectPr w:rsidR="00DB09A4" w:rsidRPr="008F7E13" w:rsidSect="005A0846">
          <w:endnotePr>
            <w:numFmt w:val="decimal"/>
          </w:endnotePr>
          <w:type w:val="continuous"/>
          <w:pgSz w:w="11906" w:h="16838" w:code="9"/>
          <w:pgMar w:top="2268" w:right="1361" w:bottom="2268" w:left="2268" w:header="709" w:footer="709" w:gutter="0"/>
          <w:pgNumType w:fmt="upperRoman"/>
          <w:cols w:space="708"/>
          <w:titlePg/>
          <w:docGrid w:linePitch="360"/>
        </w:sectPr>
      </w:pPr>
      <w:r w:rsidRPr="00DB09A4">
        <w:rPr>
          <w:rFonts w:cs="Arial"/>
          <w:szCs w:val="24"/>
        </w:rPr>
        <w:t>Debido a la necesidad de regulación de distintas variables que forman parte del complejo sistema de control del aerogenerador estudiado, se desarrollará un medio de supervisión, el cual genera valores de referencia para los dif</w:t>
      </w:r>
      <w:r w:rsidRPr="00DB09A4">
        <w:rPr>
          <w:rFonts w:cs="Arial"/>
          <w:szCs w:val="24"/>
        </w:rPr>
        <w:t>e</w:t>
      </w:r>
      <w:r w:rsidRPr="00DB09A4">
        <w:rPr>
          <w:rFonts w:cs="Arial"/>
          <w:szCs w:val="24"/>
        </w:rPr>
        <w:t>rentes lazos de regulación, además de crear señales de control secuenciales permitiendo que el aerogenerador pase de un sistema operativo a otro d</w:t>
      </w:r>
      <w:r w:rsidRPr="00DB09A4">
        <w:rPr>
          <w:rFonts w:cs="Arial"/>
          <w:szCs w:val="24"/>
        </w:rPr>
        <w:t>e</w:t>
      </w:r>
      <w:r w:rsidRPr="00DB09A4">
        <w:rPr>
          <w:rFonts w:cs="Arial"/>
          <w:szCs w:val="24"/>
        </w:rPr>
        <w:t>pendiendo de la velocidad del viento incidente sobre el rotor de la turbina.</w:t>
      </w:r>
    </w:p>
    <w:p w:rsidR="00BD2050" w:rsidRDefault="00BD2050" w:rsidP="002C66BD">
      <w:pPr>
        <w:pStyle w:val="Ttulo1"/>
        <w:framePr w:h="736" w:hRule="exact" w:wrap="around" w:hAnchor="page" w:x="4763" w:y="442"/>
        <w:widowControl w:val="0"/>
        <w:spacing w:before="100" w:beforeAutospacing="1" w:after="100" w:afterAutospacing="1" w:line="480" w:lineRule="auto"/>
        <w:ind w:left="142"/>
        <w:contextualSpacing w:val="0"/>
        <w:jc w:val="center"/>
        <w:rPr>
          <w:rFonts w:cs="Arial"/>
        </w:rPr>
      </w:pPr>
      <w:bookmarkStart w:id="45" w:name="_Toc311065715"/>
      <w:bookmarkStart w:id="46" w:name="_GoBack"/>
      <w:bookmarkEnd w:id="45"/>
      <w:bookmarkEnd w:id="46"/>
    </w:p>
    <w:p w:rsidR="007733C5" w:rsidRDefault="007733C5" w:rsidP="007733C5"/>
    <w:p w:rsidR="007733C5" w:rsidRDefault="007733C5" w:rsidP="007733C5"/>
    <w:p w:rsidR="007733C5" w:rsidRPr="008F7E13" w:rsidRDefault="007733C5" w:rsidP="00BD2050">
      <w:pPr>
        <w:pStyle w:val="Ttulo1"/>
        <w:framePr w:h="661" w:hRule="exact" w:wrap="around" w:y="514"/>
        <w:widowControl w:val="0"/>
        <w:numPr>
          <w:ilvl w:val="0"/>
          <w:numId w:val="6"/>
        </w:numPr>
        <w:spacing w:before="100" w:beforeAutospacing="1" w:after="100" w:afterAutospacing="1" w:line="480" w:lineRule="auto"/>
        <w:ind w:left="0" w:firstLine="0"/>
        <w:contextualSpacing w:val="0"/>
        <w:rPr>
          <w:rFonts w:cs="Arial"/>
          <w:szCs w:val="24"/>
        </w:rPr>
      </w:pPr>
      <w:bookmarkStart w:id="47" w:name="_Toc311065716"/>
      <w:r w:rsidRPr="008F7E13">
        <w:rPr>
          <w:rFonts w:cs="Arial"/>
          <w:caps w:val="0"/>
          <w:szCs w:val="24"/>
        </w:rPr>
        <w:t>Generalidades sobre la energía eólica</w:t>
      </w:r>
      <w:bookmarkEnd w:id="47"/>
    </w:p>
    <w:p w:rsidR="007733C5" w:rsidRPr="007733C5" w:rsidRDefault="007733C5" w:rsidP="007733C5"/>
    <w:p w:rsidR="007733C5" w:rsidRDefault="007733C5" w:rsidP="001D0ED9">
      <w:pPr>
        <w:pStyle w:val="Prrafodelista"/>
        <w:widowControl w:val="0"/>
        <w:spacing w:before="100" w:beforeAutospacing="1" w:after="100" w:afterAutospacing="1"/>
        <w:ind w:left="284"/>
        <w:contextualSpacing w:val="0"/>
        <w:rPr>
          <w:rFonts w:eastAsia="Times New Roman" w:cs="Arial"/>
          <w:szCs w:val="24"/>
          <w:lang w:val="es-ES_tradnl" w:eastAsia="es-EC"/>
        </w:rPr>
      </w:pPr>
    </w:p>
    <w:p w:rsidR="00EE7D88" w:rsidRPr="008F7E13" w:rsidRDefault="0010348C" w:rsidP="001D0ED9">
      <w:pPr>
        <w:pStyle w:val="Prrafodelista"/>
        <w:widowControl w:val="0"/>
        <w:spacing w:before="100" w:beforeAutospacing="1" w:after="100" w:afterAutospacing="1"/>
        <w:ind w:left="284"/>
        <w:contextualSpacing w:val="0"/>
        <w:rPr>
          <w:rFonts w:cs="Arial"/>
          <w:szCs w:val="24"/>
          <w:lang w:val="es-ES_tradnl" w:eastAsia="es-EC"/>
        </w:rPr>
      </w:pPr>
      <w:r w:rsidRPr="008F7E13">
        <w:rPr>
          <w:rFonts w:eastAsia="Times New Roman" w:cs="Arial"/>
          <w:szCs w:val="24"/>
          <w:lang w:val="es-ES_tradnl" w:eastAsia="es-EC"/>
        </w:rPr>
        <w:t>El sol es la fuente elemental de energía del planeta, casi todos los recu</w:t>
      </w:r>
      <w:r w:rsidRPr="008F7E13">
        <w:rPr>
          <w:rFonts w:eastAsia="Times New Roman" w:cs="Arial"/>
          <w:szCs w:val="24"/>
          <w:lang w:val="es-ES_tradnl" w:eastAsia="es-EC"/>
        </w:rPr>
        <w:t>r</w:t>
      </w:r>
      <w:r w:rsidRPr="008F7E13">
        <w:rPr>
          <w:rFonts w:eastAsia="Times New Roman" w:cs="Arial"/>
          <w:szCs w:val="24"/>
          <w:lang w:val="es-ES_tradnl" w:eastAsia="es-EC"/>
        </w:rPr>
        <w:t xml:space="preserve">sos renovables de la Tierra tienen su origen en la energía emitida por el sol, por lo que la energía eólica no es la excepción, aunque de los  174423 </w:t>
      </w:r>
      <w:proofErr w:type="spellStart"/>
      <w:r w:rsidRPr="008F7E13">
        <w:rPr>
          <w:rFonts w:eastAsia="Times New Roman" w:cs="Arial"/>
          <w:szCs w:val="24"/>
          <w:lang w:val="es-ES_tradnl" w:eastAsia="es-EC"/>
        </w:rPr>
        <w:t>TWh</w:t>
      </w:r>
      <w:proofErr w:type="spellEnd"/>
      <w:r w:rsidRPr="008F7E13">
        <w:rPr>
          <w:rFonts w:eastAsia="Times New Roman" w:cs="Arial"/>
          <w:szCs w:val="24"/>
          <w:lang w:val="es-ES_tradnl" w:eastAsia="es-EC"/>
        </w:rPr>
        <w:t xml:space="preserve"> que llegan del sol a la tierra en forma de radiaciones, solo el 2% se transforma en energía eólica de los vientos atmosféricos , el 35% de esta energía se disipa en la</w:t>
      </w:r>
      <w:r w:rsidR="00376012" w:rsidRPr="008F7E13">
        <w:rPr>
          <w:rFonts w:eastAsia="Times New Roman" w:cs="Arial"/>
          <w:szCs w:val="24"/>
          <w:lang w:val="es-ES_tradnl" w:eastAsia="es-EC"/>
        </w:rPr>
        <w:t xml:space="preserve"> capa atmosférica a tan solo 1 k</w:t>
      </w:r>
      <w:r w:rsidRPr="008F7E13">
        <w:rPr>
          <w:rFonts w:eastAsia="Times New Roman" w:cs="Arial"/>
          <w:szCs w:val="24"/>
          <w:lang w:val="es-ES_tradnl" w:eastAsia="es-EC"/>
        </w:rPr>
        <w:t xml:space="preserve">m por encima del suelo terrestre, del resto se estima que por su aleatoriedad y dispersión solo se podría utilizar 1/13 parte, cantidad que hubiera sido suficiente para proporcionar 10 veces el consumo de energía primaria mundial del año 2002 </w:t>
      </w:r>
      <w:r w:rsidRPr="008F7E13">
        <w:rPr>
          <w:rFonts w:cs="Arial"/>
          <w:szCs w:val="24"/>
        </w:rPr>
        <w:t>[</w:t>
      </w:r>
      <w:bookmarkStart w:id="48" w:name="_Ref304145769"/>
      <w:r w:rsidRPr="008F7E13">
        <w:rPr>
          <w:rFonts w:cs="Arial"/>
        </w:rPr>
        <w:endnoteReference w:id="1"/>
      </w:r>
      <w:bookmarkEnd w:id="48"/>
      <w:r w:rsidRPr="008F7E13">
        <w:rPr>
          <w:rFonts w:cs="Arial"/>
          <w:szCs w:val="24"/>
        </w:rPr>
        <w:t>]</w:t>
      </w:r>
      <w:r w:rsidRPr="008F7E13">
        <w:rPr>
          <w:rFonts w:eastAsia="Times New Roman" w:cs="Arial"/>
          <w:szCs w:val="24"/>
          <w:lang w:val="es-ES_tradnl" w:eastAsia="es-EC"/>
        </w:rPr>
        <w:t>, esta cifra refleja el potencial de  la energía eólica  para satisfacer el mercado energético global.</w:t>
      </w:r>
    </w:p>
    <w:p w:rsidR="0010348C" w:rsidRPr="008F7E13" w:rsidRDefault="0010348C" w:rsidP="001D0ED9">
      <w:pPr>
        <w:pStyle w:val="Prrafodelista"/>
        <w:widowControl w:val="0"/>
        <w:spacing w:before="100" w:beforeAutospacing="1" w:after="100" w:afterAutospacing="1"/>
        <w:ind w:left="284"/>
        <w:contextualSpacing w:val="0"/>
        <w:rPr>
          <w:rFonts w:cs="Arial"/>
          <w:szCs w:val="24"/>
          <w:lang w:val="es-ES_tradnl" w:eastAsia="es-EC"/>
        </w:rPr>
      </w:pPr>
      <w:r w:rsidRPr="008F7E13">
        <w:rPr>
          <w:rFonts w:cs="Arial"/>
          <w:szCs w:val="24"/>
          <w:lang w:val="es-ES_tradnl" w:eastAsia="es-EC"/>
        </w:rPr>
        <w:t>De entre las energías renovables la eólica es la de mayor evolución en los últimos años, debido a las grandes actividades de investigación y desarr</w:t>
      </w:r>
      <w:r w:rsidRPr="008F7E13">
        <w:rPr>
          <w:rFonts w:cs="Arial"/>
          <w:szCs w:val="24"/>
          <w:lang w:val="es-ES_tradnl" w:eastAsia="es-EC"/>
        </w:rPr>
        <w:t>o</w:t>
      </w:r>
      <w:r w:rsidRPr="008F7E13">
        <w:rPr>
          <w:rFonts w:cs="Arial"/>
          <w:szCs w:val="24"/>
          <w:lang w:val="es-ES_tradnl" w:eastAsia="es-EC"/>
        </w:rPr>
        <w:t xml:space="preserve">llo en la industria eólica a nivel global se ha incrementado la eficiencia de los aerogeneradores reduciendo el precio por kilovatio-hora de la energía eólica, por lo que este tipo de energía es una opción competitiva para la generación de electricidad con respecto a otras fuentes energéticas si se </w:t>
      </w:r>
      <w:r w:rsidRPr="008F7E13">
        <w:rPr>
          <w:rFonts w:cs="Arial"/>
          <w:szCs w:val="24"/>
          <w:lang w:val="es-ES_tradnl" w:eastAsia="es-EC"/>
        </w:rPr>
        <w:lastRenderedPageBreak/>
        <w:t>consideran los costes de reparar los daños medioambientales.</w:t>
      </w:r>
    </w:p>
    <w:p w:rsidR="0010348C" w:rsidRPr="008F7E13" w:rsidRDefault="00FC1DA8" w:rsidP="001D0ED9">
      <w:pPr>
        <w:pStyle w:val="Ttulo2"/>
        <w:widowControl w:val="0"/>
        <w:spacing w:before="100" w:beforeAutospacing="1" w:after="100" w:afterAutospacing="1"/>
        <w:rPr>
          <w:rFonts w:cs="Arial"/>
        </w:rPr>
      </w:pPr>
      <w:bookmarkStart w:id="49" w:name="_Toc311065717"/>
      <w:r w:rsidRPr="008F7E13">
        <w:rPr>
          <w:rFonts w:cs="Arial"/>
        </w:rPr>
        <w:t xml:space="preserve">1.1. </w:t>
      </w:r>
      <w:r w:rsidR="0010348C" w:rsidRPr="008F7E13">
        <w:rPr>
          <w:rFonts w:cs="Arial"/>
        </w:rPr>
        <w:t>Desarrollo histórico de la energía eólica</w:t>
      </w:r>
      <w:bookmarkEnd w:id="49"/>
    </w:p>
    <w:p w:rsidR="00FC1DA8" w:rsidRPr="008F7E13" w:rsidRDefault="0010348C" w:rsidP="001D0ED9">
      <w:pPr>
        <w:widowControl w:val="0"/>
        <w:spacing w:before="100" w:beforeAutospacing="1" w:after="100" w:afterAutospacing="1"/>
        <w:ind w:left="426"/>
        <w:rPr>
          <w:rFonts w:eastAsia="Times New Roman" w:cs="Arial"/>
          <w:noProof/>
          <w:szCs w:val="24"/>
          <w:lang w:eastAsia="es-EC"/>
        </w:rPr>
      </w:pPr>
      <w:r w:rsidRPr="008F7E13">
        <w:rPr>
          <w:rFonts w:eastAsia="Times New Roman" w:cs="Arial"/>
          <w:szCs w:val="24"/>
          <w:lang w:val="es-ES_tradnl" w:eastAsia="es-EC"/>
        </w:rPr>
        <w:t>El viento ha proporcionado energía para desplazarse sobre el mar, para bombear agua y moler granos a lo largo de muchos siglos, pero fue d</w:t>
      </w:r>
      <w:r w:rsidRPr="008F7E13">
        <w:rPr>
          <w:rFonts w:eastAsia="Times New Roman" w:cs="Arial"/>
          <w:szCs w:val="24"/>
          <w:lang w:val="es-ES_tradnl" w:eastAsia="es-EC"/>
        </w:rPr>
        <w:t>u</w:t>
      </w:r>
      <w:r w:rsidRPr="008F7E13">
        <w:rPr>
          <w:rFonts w:eastAsia="Times New Roman" w:cs="Arial"/>
          <w:szCs w:val="24"/>
          <w:lang w:val="es-ES_tradnl" w:eastAsia="es-EC"/>
        </w:rPr>
        <w:t xml:space="preserve">rante el año 1887 cuando el inventor </w:t>
      </w:r>
      <w:r w:rsidR="00FC1DA8" w:rsidRPr="008F7E13">
        <w:rPr>
          <w:rFonts w:eastAsia="Times New Roman" w:cs="Arial"/>
          <w:szCs w:val="24"/>
          <w:lang w:val="es-ES_tradnl" w:eastAsia="es-EC"/>
        </w:rPr>
        <w:t xml:space="preserve">norteamericano Charles F. </w:t>
      </w:r>
      <w:proofErr w:type="spellStart"/>
      <w:r w:rsidR="00FC1DA8" w:rsidRPr="008F7E13">
        <w:rPr>
          <w:rFonts w:eastAsia="Times New Roman" w:cs="Arial"/>
          <w:szCs w:val="24"/>
          <w:lang w:val="es-ES_tradnl" w:eastAsia="es-EC"/>
        </w:rPr>
        <w:t>Brush</w:t>
      </w:r>
      <w:proofErr w:type="spellEnd"/>
      <w:r w:rsidR="00FC1DA8" w:rsidRPr="008F7E13">
        <w:rPr>
          <w:rFonts w:eastAsia="Times New Roman" w:cs="Arial"/>
          <w:szCs w:val="24"/>
          <w:lang w:val="es-ES_tradnl" w:eastAsia="es-EC"/>
        </w:rPr>
        <w:t xml:space="preserve"> </w:t>
      </w:r>
      <w:r w:rsidRPr="008F7E13">
        <w:rPr>
          <w:rFonts w:eastAsia="Times New Roman" w:cs="Arial"/>
          <w:szCs w:val="24"/>
          <w:lang w:val="es-ES_tradnl" w:eastAsia="es-EC"/>
        </w:rPr>
        <w:t>creó la primera turbina eólica para la producción de electricidad</w:t>
      </w:r>
      <w:r w:rsidR="00CC2C19" w:rsidRPr="008F7E13">
        <w:rPr>
          <w:rFonts w:eastAsia="Times New Roman" w:cs="Arial"/>
          <w:szCs w:val="24"/>
          <w:lang w:val="es-ES_tradnl" w:eastAsia="es-EC"/>
        </w:rPr>
        <w:t xml:space="preserve"> [</w:t>
      </w:r>
      <w:r w:rsidR="00CC2C19" w:rsidRPr="008F7E13">
        <w:rPr>
          <w:rStyle w:val="Refdenotaalfinal"/>
          <w:rFonts w:eastAsia="Times New Roman" w:cs="Arial"/>
          <w:szCs w:val="24"/>
          <w:vertAlign w:val="baseline"/>
          <w:lang w:val="es-ES_tradnl" w:eastAsia="es-EC"/>
        </w:rPr>
        <w:endnoteReference w:id="2"/>
      </w:r>
      <w:r w:rsidR="00CC2C19" w:rsidRPr="008F7E13">
        <w:rPr>
          <w:rFonts w:eastAsia="Times New Roman" w:cs="Arial"/>
          <w:szCs w:val="24"/>
          <w:lang w:val="es-ES_tradnl" w:eastAsia="es-EC"/>
        </w:rPr>
        <w:t>]</w:t>
      </w:r>
      <w:r w:rsidRPr="008F7E13">
        <w:rPr>
          <w:rFonts w:eastAsia="Times New Roman" w:cs="Arial"/>
          <w:szCs w:val="24"/>
          <w:lang w:val="es-ES_tradnl" w:eastAsia="es-EC"/>
        </w:rPr>
        <w:t>.</w:t>
      </w:r>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 xml:space="preserve">En la </w:t>
      </w:r>
      <w:fldSimple w:instr=" REF _Ref302587926 \h  \* MERGEFORMAT " w:fldLock="1">
        <w:r w:rsidR="00C5283F" w:rsidRPr="008F7E13">
          <w:rPr>
            <w:rFonts w:cs="Arial"/>
          </w:rPr>
          <w:t xml:space="preserve">Figura </w:t>
        </w:r>
        <w:r w:rsidR="00C5283F" w:rsidRPr="008F7E13">
          <w:rPr>
            <w:rFonts w:cs="Arial"/>
            <w:noProof/>
          </w:rPr>
          <w:t>1</w:t>
        </w:r>
        <w:r w:rsidR="00C5283F" w:rsidRPr="008F7E13">
          <w:rPr>
            <w:rFonts w:cs="Arial"/>
          </w:rPr>
          <w:t>.1</w:t>
        </w:r>
      </w:fldSimple>
      <w:r w:rsidRPr="008F7E13">
        <w:rPr>
          <w:rFonts w:eastAsia="Times New Roman" w:cs="Arial"/>
          <w:szCs w:val="24"/>
          <w:lang w:val="es-ES_tradnl" w:eastAsia="es-EC"/>
        </w:rPr>
        <w:t xml:space="preserve"> se ilustra el diseño tipo rosa de vientos desarrollado por </w:t>
      </w:r>
      <w:proofErr w:type="spellStart"/>
      <w:r w:rsidRPr="008F7E13">
        <w:rPr>
          <w:rFonts w:eastAsia="Times New Roman" w:cs="Arial"/>
          <w:szCs w:val="24"/>
          <w:lang w:val="es-ES_tradnl" w:eastAsia="es-EC"/>
        </w:rPr>
        <w:t>Brush</w:t>
      </w:r>
      <w:proofErr w:type="spellEnd"/>
      <w:r w:rsidRPr="008F7E13">
        <w:rPr>
          <w:rFonts w:eastAsia="Times New Roman" w:cs="Arial"/>
          <w:szCs w:val="24"/>
          <w:lang w:val="es-ES_tradnl" w:eastAsia="es-EC"/>
        </w:rPr>
        <w:t>, que particularmente no presentaba una gran eficiencia, esta se tra</w:t>
      </w:r>
      <w:r w:rsidR="00376012" w:rsidRPr="008F7E13">
        <w:rPr>
          <w:rFonts w:eastAsia="Times New Roman" w:cs="Arial"/>
          <w:szCs w:val="24"/>
          <w:lang w:val="es-ES_tradnl" w:eastAsia="es-EC"/>
        </w:rPr>
        <w:t>taba de un aerogenerador de 12</w:t>
      </w:r>
      <w:r w:rsidR="00375A6B">
        <w:rPr>
          <w:rFonts w:eastAsia="Times New Roman" w:cs="Arial"/>
          <w:szCs w:val="24"/>
          <w:lang w:val="es-ES_tradnl" w:eastAsia="es-EC"/>
        </w:rPr>
        <w:t xml:space="preserve"> KW</w:t>
      </w:r>
      <w:r w:rsidRPr="008F7E13">
        <w:rPr>
          <w:rFonts w:eastAsia="Times New Roman" w:cs="Arial"/>
          <w:szCs w:val="24"/>
          <w:lang w:val="es-ES_tradnl" w:eastAsia="es-EC"/>
        </w:rPr>
        <w:t>, con un diámetro del rotor de 17 metros y 144 palas, esta turbina funcionó durante 20 años y producía c</w:t>
      </w:r>
      <w:r w:rsidRPr="008F7E13">
        <w:rPr>
          <w:rFonts w:eastAsia="Times New Roman" w:cs="Arial"/>
          <w:szCs w:val="24"/>
          <w:lang w:val="es-ES_tradnl" w:eastAsia="es-EC"/>
        </w:rPr>
        <w:t>o</w:t>
      </w:r>
      <w:r w:rsidRPr="008F7E13">
        <w:rPr>
          <w:rFonts w:eastAsia="Times New Roman" w:cs="Arial"/>
          <w:szCs w:val="24"/>
          <w:lang w:val="es-ES_tradnl" w:eastAsia="es-EC"/>
        </w:rPr>
        <w:t>rriente directa.</w:t>
      </w:r>
    </w:p>
    <w:p w:rsidR="0010348C" w:rsidRPr="008F7E13" w:rsidRDefault="00FC1DA8" w:rsidP="001D0ED9">
      <w:pPr>
        <w:widowControl w:val="0"/>
        <w:spacing w:before="100" w:beforeAutospacing="1" w:after="100" w:afterAutospacing="1"/>
        <w:ind w:left="426"/>
        <w:jc w:val="center"/>
        <w:rPr>
          <w:rFonts w:eastAsia="Times New Roman" w:cs="Arial"/>
          <w:szCs w:val="24"/>
          <w:lang w:val="es-ES_tradnl" w:eastAsia="es-EC"/>
        </w:rPr>
      </w:pPr>
      <w:r w:rsidRPr="008F7E13">
        <w:rPr>
          <w:rFonts w:eastAsia="Times New Roman" w:cs="Arial"/>
          <w:noProof/>
          <w:szCs w:val="24"/>
          <w:lang w:val="en-US"/>
        </w:rPr>
        <w:drawing>
          <wp:inline distT="0" distB="0" distL="0" distR="0">
            <wp:extent cx="2052346" cy="2208618"/>
            <wp:effectExtent l="19050" t="19050" r="24104" b="20232"/>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76982" cy="2235130"/>
                    </a:xfrm>
                    <a:prstGeom prst="rect">
                      <a:avLst/>
                    </a:prstGeom>
                    <a:noFill/>
                    <a:ln w="9525">
                      <a:solidFill>
                        <a:schemeClr val="tx1"/>
                      </a:solidFill>
                      <a:miter lim="800000"/>
                      <a:headEnd/>
                      <a:tailEnd/>
                    </a:ln>
                  </pic:spPr>
                </pic:pic>
              </a:graphicData>
            </a:graphic>
          </wp:inline>
        </w:drawing>
      </w:r>
    </w:p>
    <w:p w:rsidR="00FC1DA8" w:rsidRPr="009A1DAA" w:rsidRDefault="001D323F" w:rsidP="001D0ED9">
      <w:pPr>
        <w:pStyle w:val="Epgrafe"/>
        <w:widowControl w:val="0"/>
        <w:spacing w:before="100" w:beforeAutospacing="1" w:after="100" w:afterAutospacing="1" w:line="480" w:lineRule="auto"/>
        <w:jc w:val="center"/>
      </w:pPr>
      <w:bookmarkStart w:id="50" w:name="_Ref302587926"/>
      <w:bookmarkStart w:id="51" w:name="_Toc309789753"/>
      <w:r w:rsidRPr="009A1DAA">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w:t>
      </w:r>
      <w:r w:rsidR="00BA7F7F">
        <w:rPr>
          <w:noProof/>
        </w:rPr>
        <w:fldChar w:fldCharType="end"/>
      </w:r>
      <w:bookmarkEnd w:id="50"/>
      <w:r w:rsidR="00FC1DA8" w:rsidRPr="009A1DAA">
        <w:t xml:space="preserve"> Primera turbina eólica construida.</w:t>
      </w:r>
      <w:bookmarkEnd w:id="51"/>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lastRenderedPageBreak/>
        <w:t xml:space="preserve">En Europa el danés </w:t>
      </w:r>
      <w:proofErr w:type="spellStart"/>
      <w:r w:rsidRPr="008F7E13">
        <w:rPr>
          <w:rFonts w:eastAsia="Times New Roman" w:cs="Arial"/>
          <w:szCs w:val="24"/>
          <w:lang w:val="es-ES_tradnl" w:eastAsia="es-EC"/>
        </w:rPr>
        <w:t>Poul</w:t>
      </w:r>
      <w:proofErr w:type="spellEnd"/>
      <w:r w:rsidRPr="008F7E13">
        <w:rPr>
          <w:rFonts w:eastAsia="Times New Roman" w:cs="Arial"/>
          <w:szCs w:val="24"/>
          <w:lang w:val="es-ES_tradnl" w:eastAsia="es-EC"/>
        </w:rPr>
        <w:t xml:space="preserve"> La </w:t>
      </w:r>
      <w:proofErr w:type="spellStart"/>
      <w:r w:rsidRPr="008F7E13">
        <w:rPr>
          <w:rFonts w:eastAsia="Times New Roman" w:cs="Arial"/>
          <w:szCs w:val="24"/>
          <w:lang w:val="es-ES_tradnl" w:eastAsia="es-EC"/>
        </w:rPr>
        <w:t>Cour</w:t>
      </w:r>
      <w:proofErr w:type="spellEnd"/>
      <w:r w:rsidRPr="008F7E13">
        <w:rPr>
          <w:rFonts w:eastAsia="Times New Roman" w:cs="Arial"/>
          <w:szCs w:val="24"/>
          <w:lang w:val="es-ES_tradnl" w:eastAsia="es-EC"/>
        </w:rPr>
        <w:t xml:space="preserve"> fue el pionero de la generación de electricidad con recursos del viento, creando el instituto Folk de </w:t>
      </w:r>
      <w:proofErr w:type="spellStart"/>
      <w:r w:rsidRPr="008F7E13">
        <w:rPr>
          <w:rFonts w:eastAsia="Times New Roman" w:cs="Arial"/>
          <w:szCs w:val="24"/>
          <w:lang w:val="es-ES_tradnl" w:eastAsia="es-EC"/>
        </w:rPr>
        <w:t>Askov</w:t>
      </w:r>
      <w:proofErr w:type="spellEnd"/>
      <w:r w:rsidRPr="008F7E13">
        <w:rPr>
          <w:rFonts w:eastAsia="Times New Roman" w:cs="Arial"/>
          <w:szCs w:val="24"/>
          <w:lang w:val="es-ES_tradnl" w:eastAsia="es-EC"/>
        </w:rPr>
        <w:t xml:space="preserve"> que fue la primera academia para electricistas eólicos, además publicó la primera revista sobre energía eólica, luego en los años 1956 a 1957 uno de sus alumnos Johannes </w:t>
      </w:r>
      <w:proofErr w:type="spellStart"/>
      <w:r w:rsidRPr="008F7E13">
        <w:rPr>
          <w:rFonts w:eastAsia="Times New Roman" w:cs="Arial"/>
          <w:szCs w:val="24"/>
          <w:lang w:val="es-ES_tradnl" w:eastAsia="es-EC"/>
        </w:rPr>
        <w:t>Juul</w:t>
      </w:r>
      <w:proofErr w:type="spellEnd"/>
      <w:r w:rsidRPr="008F7E13">
        <w:rPr>
          <w:rFonts w:eastAsia="Times New Roman" w:cs="Arial"/>
          <w:szCs w:val="24"/>
          <w:lang w:val="es-ES_tradnl" w:eastAsia="es-EC"/>
        </w:rPr>
        <w:t xml:space="preserve"> construyó el aerogenerador conocido c</w:t>
      </w:r>
      <w:r w:rsidRPr="008F7E13">
        <w:rPr>
          <w:rFonts w:eastAsia="Times New Roman" w:cs="Arial"/>
          <w:szCs w:val="24"/>
          <w:lang w:val="es-ES_tradnl" w:eastAsia="es-EC"/>
        </w:rPr>
        <w:t>o</w:t>
      </w:r>
      <w:r w:rsidRPr="008F7E13">
        <w:rPr>
          <w:rFonts w:eastAsia="Times New Roman" w:cs="Arial"/>
          <w:szCs w:val="24"/>
          <w:lang w:val="es-ES_tradnl" w:eastAsia="es-EC"/>
        </w:rPr>
        <w:t xml:space="preserve">mo </w:t>
      </w:r>
      <w:proofErr w:type="spellStart"/>
      <w:r w:rsidRPr="008F7E13">
        <w:rPr>
          <w:rFonts w:eastAsia="Times New Roman" w:cs="Arial"/>
          <w:szCs w:val="24"/>
          <w:lang w:val="es-ES_tradnl" w:eastAsia="es-EC"/>
        </w:rPr>
        <w:t>Gedser</w:t>
      </w:r>
      <w:proofErr w:type="spellEnd"/>
      <w:r w:rsidRPr="008F7E13">
        <w:rPr>
          <w:rFonts w:eastAsia="Times New Roman" w:cs="Arial"/>
          <w:szCs w:val="24"/>
          <w:lang w:val="es-ES_tradnl" w:eastAsia="es-EC"/>
        </w:rPr>
        <w:t xml:space="preserve">, mostrado en la </w:t>
      </w:r>
      <w:fldSimple w:instr=" REF _Ref301305653 \h  \* MERGEFORMAT " w:fldLock="1">
        <w:r w:rsidR="00C5283F" w:rsidRPr="008F7E13">
          <w:rPr>
            <w:rFonts w:cs="Arial"/>
            <w:szCs w:val="24"/>
          </w:rPr>
          <w:t xml:space="preserve">Figura </w:t>
        </w:r>
        <w:r w:rsidR="00C5283F" w:rsidRPr="008F7E13">
          <w:rPr>
            <w:rFonts w:cs="Arial"/>
            <w:noProof/>
            <w:szCs w:val="24"/>
          </w:rPr>
          <w:t>1.2</w:t>
        </w:r>
      </w:fldSimple>
      <w:r w:rsidRPr="008F7E13">
        <w:rPr>
          <w:rFonts w:eastAsia="Times New Roman" w:cs="Arial"/>
          <w:szCs w:val="24"/>
          <w:lang w:val="es-ES_tradnl" w:eastAsia="es-EC"/>
        </w:rPr>
        <w:t xml:space="preserve"> esta turbina eólica de 200 KW con diseño de eje horizontal, rotor de tres palas y generador asincrónico, constituyó un proyecto de relevancia histórica en el desarrollo de turbinas eólicas ya que disponía de un sistema de control por pérdida aerodinám</w:t>
      </w:r>
      <w:r w:rsidRPr="008F7E13">
        <w:rPr>
          <w:rFonts w:eastAsia="Times New Roman" w:cs="Arial"/>
          <w:szCs w:val="24"/>
          <w:lang w:val="es-ES_tradnl" w:eastAsia="es-EC"/>
        </w:rPr>
        <w:t>i</w:t>
      </w:r>
      <w:r w:rsidRPr="008F7E13">
        <w:rPr>
          <w:rFonts w:eastAsia="Times New Roman" w:cs="Arial"/>
          <w:szCs w:val="24"/>
          <w:lang w:val="es-ES_tradnl" w:eastAsia="es-EC"/>
        </w:rPr>
        <w:t>ca, este  ingeniero danés también inventó los frenos aerodinámicos de emergencia en punta de pala que consiste básicamente en girar 90 gr</w:t>
      </w:r>
      <w:r w:rsidRPr="008F7E13">
        <w:rPr>
          <w:rFonts w:eastAsia="Times New Roman" w:cs="Arial"/>
          <w:szCs w:val="24"/>
          <w:lang w:val="es-ES_tradnl" w:eastAsia="es-EC"/>
        </w:rPr>
        <w:t>a</w:t>
      </w:r>
      <w:r w:rsidRPr="008F7E13">
        <w:rPr>
          <w:rFonts w:eastAsia="Times New Roman" w:cs="Arial"/>
          <w:szCs w:val="24"/>
          <w:lang w:val="es-ES_tradnl" w:eastAsia="es-EC"/>
        </w:rPr>
        <w:t>dos la punta de las palas del rotor, la primera generación de turbinas e</w:t>
      </w:r>
      <w:r w:rsidRPr="008F7E13">
        <w:rPr>
          <w:rFonts w:eastAsia="Times New Roman" w:cs="Arial"/>
          <w:szCs w:val="24"/>
          <w:lang w:val="es-ES_tradnl" w:eastAsia="es-EC"/>
        </w:rPr>
        <w:t>ó</w:t>
      </w:r>
      <w:r w:rsidRPr="008F7E13">
        <w:rPr>
          <w:rFonts w:eastAsia="Times New Roman" w:cs="Arial"/>
          <w:szCs w:val="24"/>
          <w:lang w:val="es-ES_tradnl" w:eastAsia="es-EC"/>
        </w:rPr>
        <w:t>licas comercialmente exitosas se basaron en el concepto danés del a</w:t>
      </w:r>
      <w:r w:rsidRPr="008F7E13">
        <w:rPr>
          <w:rFonts w:eastAsia="Times New Roman" w:cs="Arial"/>
          <w:szCs w:val="24"/>
          <w:lang w:val="es-ES_tradnl" w:eastAsia="es-EC"/>
        </w:rPr>
        <w:t>e</w:t>
      </w:r>
      <w:r w:rsidRPr="008F7E13">
        <w:rPr>
          <w:rFonts w:eastAsia="Times New Roman" w:cs="Arial"/>
          <w:szCs w:val="24"/>
          <w:lang w:val="es-ES_tradnl" w:eastAsia="es-EC"/>
        </w:rPr>
        <w:t xml:space="preserve">rogenerador de </w:t>
      </w:r>
      <w:proofErr w:type="spellStart"/>
      <w:r w:rsidRPr="008F7E13">
        <w:rPr>
          <w:rFonts w:eastAsia="Times New Roman" w:cs="Arial"/>
          <w:szCs w:val="24"/>
          <w:lang w:val="es-ES_tradnl" w:eastAsia="es-EC"/>
        </w:rPr>
        <w:t>Gedser</w:t>
      </w:r>
      <w:proofErr w:type="spellEnd"/>
      <w:r w:rsidRPr="008F7E13">
        <w:rPr>
          <w:rFonts w:cs="Arial"/>
          <w:szCs w:val="24"/>
        </w:rPr>
        <w:t>[</w:t>
      </w:r>
      <w:r w:rsidRPr="008F7E13">
        <w:rPr>
          <w:rFonts w:cs="Arial"/>
        </w:rPr>
        <w:endnoteReference w:id="3"/>
      </w:r>
      <w:r w:rsidRPr="008F7E13">
        <w:rPr>
          <w:rFonts w:cs="Arial"/>
          <w:szCs w:val="24"/>
        </w:rPr>
        <w:t>]</w:t>
      </w:r>
      <w:r w:rsidRPr="008F7E13">
        <w:rPr>
          <w:rFonts w:eastAsia="Times New Roman" w:cs="Arial"/>
          <w:szCs w:val="24"/>
          <w:lang w:val="es-ES_tradnl" w:eastAsia="es-EC"/>
        </w:rPr>
        <w:t>.</w:t>
      </w:r>
    </w:p>
    <w:p w:rsidR="0010348C" w:rsidRPr="008F7E13" w:rsidRDefault="0010348C" w:rsidP="001D0ED9">
      <w:pPr>
        <w:widowControl w:val="0"/>
        <w:spacing w:before="100" w:beforeAutospacing="1" w:after="100" w:afterAutospacing="1"/>
        <w:ind w:left="425"/>
        <w:jc w:val="center"/>
        <w:rPr>
          <w:rFonts w:cs="Arial"/>
          <w:szCs w:val="24"/>
        </w:rPr>
      </w:pPr>
      <w:r w:rsidRPr="008F7E13">
        <w:rPr>
          <w:rFonts w:eastAsia="Times New Roman" w:cs="Arial"/>
          <w:noProof/>
          <w:szCs w:val="24"/>
          <w:lang w:val="en-US"/>
        </w:rPr>
        <w:drawing>
          <wp:inline distT="0" distB="0" distL="0" distR="0">
            <wp:extent cx="1605125" cy="2158082"/>
            <wp:effectExtent l="19050" t="19050" r="14125" b="13618"/>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11366" cy="2166473"/>
                    </a:xfrm>
                    <a:prstGeom prst="rect">
                      <a:avLst/>
                    </a:prstGeom>
                    <a:noFill/>
                    <a:ln w="9525">
                      <a:solidFill>
                        <a:schemeClr val="tx1"/>
                      </a:solidFill>
                      <a:miter lim="800000"/>
                      <a:headEnd/>
                      <a:tailEnd/>
                    </a:ln>
                  </pic:spPr>
                </pic:pic>
              </a:graphicData>
            </a:graphic>
          </wp:inline>
        </w:drawing>
      </w:r>
    </w:p>
    <w:p w:rsidR="0010348C" w:rsidRPr="009A1DAA" w:rsidRDefault="0010348C" w:rsidP="001D0ED9">
      <w:pPr>
        <w:pStyle w:val="Epgrafe"/>
        <w:widowControl w:val="0"/>
        <w:spacing w:before="100" w:beforeAutospacing="1" w:after="100" w:afterAutospacing="1" w:line="480" w:lineRule="auto"/>
        <w:jc w:val="center"/>
      </w:pPr>
      <w:bookmarkStart w:id="52" w:name="_Ref301305653"/>
      <w:bookmarkStart w:id="53" w:name="_Toc289178397"/>
      <w:bookmarkStart w:id="54" w:name="_Toc309789754"/>
      <w:r w:rsidRPr="008F7E13">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w:t>
      </w:r>
      <w:r w:rsidR="00BA7F7F">
        <w:rPr>
          <w:noProof/>
        </w:rPr>
        <w:fldChar w:fldCharType="end"/>
      </w:r>
      <w:bookmarkEnd w:id="52"/>
      <w:r w:rsidRPr="008F7E13">
        <w:t xml:space="preserve"> - Aerogenerador de </w:t>
      </w:r>
      <w:proofErr w:type="spellStart"/>
      <w:r w:rsidRPr="008F7E13">
        <w:t>Gedser</w:t>
      </w:r>
      <w:bookmarkEnd w:id="53"/>
      <w:bookmarkEnd w:id="54"/>
      <w:proofErr w:type="spellEnd"/>
    </w:p>
    <w:p w:rsidR="0010348C" w:rsidRPr="008F7E13" w:rsidRDefault="00FC1DA8" w:rsidP="00D96041">
      <w:pPr>
        <w:pStyle w:val="Ttulo3"/>
      </w:pPr>
      <w:bookmarkStart w:id="55" w:name="_Toc311065718"/>
      <w:r w:rsidRPr="008F7E13">
        <w:lastRenderedPageBreak/>
        <w:t xml:space="preserve">1.1.1. </w:t>
      </w:r>
      <w:r w:rsidR="0010348C" w:rsidRPr="008F7E13">
        <w:t>Evolución de las características de los aerogeneradores</w:t>
      </w:r>
      <w:bookmarkEnd w:id="55"/>
    </w:p>
    <w:p w:rsidR="00CB60CB"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En los años setenta, el aumento de los precios de los combustibles fósiles estimuló la generación de la energía eólica como una fuente a</w:t>
      </w:r>
      <w:r w:rsidRPr="008F7E13">
        <w:rPr>
          <w:rFonts w:eastAsia="Times New Roman" w:cs="Arial"/>
          <w:szCs w:val="24"/>
          <w:lang w:val="es-ES_tradnl" w:eastAsia="es-EC"/>
        </w:rPr>
        <w:t>l</w:t>
      </w:r>
      <w:r w:rsidRPr="008F7E13">
        <w:rPr>
          <w:rFonts w:eastAsia="Times New Roman" w:cs="Arial"/>
          <w:szCs w:val="24"/>
          <w:lang w:val="es-ES_tradnl" w:eastAsia="es-EC"/>
        </w:rPr>
        <w:t>ternativa económicamente viable. En todo el mundo surgieron progr</w:t>
      </w:r>
      <w:r w:rsidRPr="008F7E13">
        <w:rPr>
          <w:rFonts w:eastAsia="Times New Roman" w:cs="Arial"/>
          <w:szCs w:val="24"/>
          <w:lang w:val="es-ES_tradnl" w:eastAsia="es-EC"/>
        </w:rPr>
        <w:t>a</w:t>
      </w:r>
      <w:r w:rsidRPr="008F7E13">
        <w:rPr>
          <w:rFonts w:eastAsia="Times New Roman" w:cs="Arial"/>
          <w:szCs w:val="24"/>
          <w:lang w:val="es-ES_tradnl" w:eastAsia="es-EC"/>
        </w:rPr>
        <w:t>mas de investigación y desarrollo que resultaron en sistemas eólicos modernos con costos cada vez más bajos.</w:t>
      </w: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En cuanto al tipo de máquinas de mayor interés, los resultados obten</w:t>
      </w:r>
      <w:r w:rsidRPr="008F7E13">
        <w:rPr>
          <w:rFonts w:eastAsia="Times New Roman" w:cs="Arial"/>
          <w:szCs w:val="24"/>
          <w:lang w:val="es-ES_tradnl" w:eastAsia="es-EC"/>
        </w:rPr>
        <w:t>i</w:t>
      </w:r>
      <w:r w:rsidRPr="008F7E13">
        <w:rPr>
          <w:rFonts w:eastAsia="Times New Roman" w:cs="Arial"/>
          <w:szCs w:val="24"/>
          <w:lang w:val="es-ES_tradnl" w:eastAsia="es-EC"/>
        </w:rPr>
        <w:t>dos de las numerosas experiencias realizadas permitieron concretar el campo de trabajo en dos modelos: las turbinas de eje horizontal de dos o tres palas y en menor medida las de eje vertical.</w:t>
      </w: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Al inicio de los años ochenta aparecieron las primeras turbinas eólicas de fabricación estándar basadas en el concepto danés, la firma VE</w:t>
      </w:r>
      <w:r w:rsidRPr="008F7E13">
        <w:rPr>
          <w:rFonts w:eastAsia="Times New Roman" w:cs="Arial"/>
          <w:szCs w:val="24"/>
          <w:lang w:val="es-ES_tradnl" w:eastAsia="es-EC"/>
        </w:rPr>
        <w:t>S</w:t>
      </w:r>
      <w:r w:rsidRPr="008F7E13">
        <w:rPr>
          <w:rFonts w:eastAsia="Times New Roman" w:cs="Arial"/>
          <w:szCs w:val="24"/>
          <w:lang w:val="es-ES_tradnl" w:eastAsia="es-EC"/>
        </w:rPr>
        <w:t>TAS comenzó la producción en serie de aerogeneradores entre los que se destacó el modelo VESTAS V15-55 de 15 metros de diámetro y 55 KW, los fabricantes daneses fueron líderes del mercado mundial a principio de los años noventa con turbinas de 150 a 300 KW.</w:t>
      </w:r>
    </w:p>
    <w:p w:rsidR="0010348C" w:rsidRPr="008F7E13" w:rsidRDefault="0010348C" w:rsidP="00E3657C">
      <w:pPr>
        <w:widowControl w:val="0"/>
        <w:spacing w:before="100" w:beforeAutospacing="1"/>
        <w:ind w:left="709"/>
        <w:rPr>
          <w:rFonts w:eastAsia="Times New Roman" w:cs="Arial"/>
          <w:szCs w:val="24"/>
          <w:lang w:val="es-ES_tradnl" w:eastAsia="es-EC"/>
        </w:rPr>
      </w:pPr>
      <w:r w:rsidRPr="008F7E13">
        <w:rPr>
          <w:rFonts w:eastAsia="Times New Roman" w:cs="Arial"/>
          <w:szCs w:val="24"/>
          <w:lang w:val="es-ES_tradnl" w:eastAsia="es-EC"/>
        </w:rPr>
        <w:t>En 1992 la firma alemana ENERCON, con su aerogenerador denom</w:t>
      </w:r>
      <w:r w:rsidRPr="008F7E13">
        <w:rPr>
          <w:rFonts w:eastAsia="Times New Roman" w:cs="Arial"/>
          <w:szCs w:val="24"/>
          <w:lang w:val="es-ES_tradnl" w:eastAsia="es-EC"/>
        </w:rPr>
        <w:t>i</w:t>
      </w:r>
      <w:r w:rsidRPr="008F7E13">
        <w:rPr>
          <w:rFonts w:eastAsia="Times New Roman" w:cs="Arial"/>
          <w:szCs w:val="24"/>
          <w:lang w:val="es-ES_tradnl" w:eastAsia="es-EC"/>
        </w:rPr>
        <w:t>nado ENERCON E-40 de 500 KW, dejó atrás los diseños basados en el concepto danés introduciendo un modelo nuevo que consiste en un sistema de velocidad variable con generador sincrónico conectado d</w:t>
      </w:r>
      <w:r w:rsidRPr="008F7E13">
        <w:rPr>
          <w:rFonts w:eastAsia="Times New Roman" w:cs="Arial"/>
          <w:szCs w:val="24"/>
          <w:lang w:val="es-ES_tradnl" w:eastAsia="es-EC"/>
        </w:rPr>
        <w:t>i</w:t>
      </w:r>
      <w:r w:rsidRPr="008F7E13">
        <w:rPr>
          <w:rFonts w:eastAsia="Times New Roman" w:cs="Arial"/>
          <w:szCs w:val="24"/>
          <w:lang w:val="es-ES_tradnl" w:eastAsia="es-EC"/>
        </w:rPr>
        <w:t xml:space="preserve">rectamente al rotor sin caja multiplicadora y control de potencia con </w:t>
      </w:r>
      <w:r w:rsidRPr="008F7E13">
        <w:rPr>
          <w:rFonts w:eastAsia="Times New Roman" w:cs="Arial"/>
          <w:szCs w:val="24"/>
          <w:lang w:val="es-ES_tradnl" w:eastAsia="es-EC"/>
        </w:rPr>
        <w:lastRenderedPageBreak/>
        <w:t>variación del ángulo de las palas, utilizando convertidores de frecue</w:t>
      </w:r>
      <w:r w:rsidRPr="008F7E13">
        <w:rPr>
          <w:rFonts w:eastAsia="Times New Roman" w:cs="Arial"/>
          <w:szCs w:val="24"/>
          <w:lang w:val="es-ES_tradnl" w:eastAsia="es-EC"/>
        </w:rPr>
        <w:t>n</w:t>
      </w:r>
      <w:r w:rsidRPr="008F7E13">
        <w:rPr>
          <w:rFonts w:eastAsia="Times New Roman" w:cs="Arial"/>
          <w:szCs w:val="24"/>
          <w:lang w:val="es-ES_tradnl" w:eastAsia="es-EC"/>
        </w:rPr>
        <w:t>cia para la conexión a la red eléctrica.</w:t>
      </w:r>
    </w:p>
    <w:p w:rsidR="00F9248F" w:rsidRPr="008F7E13" w:rsidRDefault="00F9248F" w:rsidP="001D0ED9">
      <w:pPr>
        <w:widowControl w:val="0"/>
        <w:spacing w:before="100" w:beforeAutospacing="1" w:after="100" w:afterAutospacing="1"/>
        <w:ind w:left="709"/>
        <w:jc w:val="center"/>
        <w:rPr>
          <w:rFonts w:cs="Arial"/>
        </w:rPr>
      </w:pPr>
      <w:r w:rsidRPr="008F7E13">
        <w:rPr>
          <w:rFonts w:eastAsia="Times New Roman" w:cs="Arial"/>
          <w:noProof/>
          <w:szCs w:val="24"/>
          <w:lang w:val="en-US"/>
        </w:rPr>
        <w:drawing>
          <wp:inline distT="0" distB="0" distL="0" distR="0">
            <wp:extent cx="4400550" cy="3379109"/>
            <wp:effectExtent l="19050" t="0" r="0" b="0"/>
            <wp:docPr id="10" name="32 Imagen" descr="size-evolution-of-wind-turb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evolution-of-wind-turbines.jpg"/>
                    <pic:cNvPicPr/>
                  </pic:nvPicPr>
                  <pic:blipFill>
                    <a:blip r:embed="rId12" cstate="print"/>
                    <a:stretch>
                      <a:fillRect/>
                    </a:stretch>
                  </pic:blipFill>
                  <pic:spPr>
                    <a:xfrm>
                      <a:off x="0" y="0"/>
                      <a:ext cx="4409098" cy="3385673"/>
                    </a:xfrm>
                    <a:prstGeom prst="rect">
                      <a:avLst/>
                    </a:prstGeom>
                  </pic:spPr>
                </pic:pic>
              </a:graphicData>
            </a:graphic>
          </wp:inline>
        </w:drawing>
      </w:r>
    </w:p>
    <w:p w:rsidR="00F9248F" w:rsidRPr="009A1DAA" w:rsidRDefault="00F9248F" w:rsidP="001D0ED9">
      <w:pPr>
        <w:pStyle w:val="Epgrafe"/>
        <w:widowControl w:val="0"/>
        <w:spacing w:before="100" w:beforeAutospacing="1" w:after="100" w:afterAutospacing="1" w:line="480" w:lineRule="auto"/>
        <w:jc w:val="center"/>
      </w:pPr>
      <w:bookmarkStart w:id="56" w:name="_Ref301718282"/>
      <w:bookmarkStart w:id="57" w:name="_Toc309789755"/>
      <w:r w:rsidRPr="009A1DAA">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w:t>
      </w:r>
      <w:r w:rsidR="00BA7F7F">
        <w:rPr>
          <w:noProof/>
        </w:rPr>
        <w:fldChar w:fldCharType="end"/>
      </w:r>
      <w:bookmarkEnd w:id="56"/>
      <w:r w:rsidRPr="009A1DAA">
        <w:t xml:space="preserve"> Evolución de las características de los Aerogeneradores</w:t>
      </w:r>
      <w:bookmarkEnd w:id="57"/>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En los últimos años se han podido construir aerogeneradores con p</w:t>
      </w:r>
      <w:r w:rsidRPr="008F7E13">
        <w:rPr>
          <w:rFonts w:eastAsia="Times New Roman" w:cs="Arial"/>
          <w:szCs w:val="24"/>
          <w:lang w:val="es-ES_tradnl" w:eastAsia="es-EC"/>
        </w:rPr>
        <w:t>o</w:t>
      </w:r>
      <w:r w:rsidRPr="008F7E13">
        <w:rPr>
          <w:rFonts w:eastAsia="Times New Roman" w:cs="Arial"/>
          <w:szCs w:val="24"/>
          <w:lang w:val="es-ES_tradnl" w:eastAsia="es-EC"/>
        </w:rPr>
        <w:t>tencias mayores, desarrollados por las grandes compañías de la i</w:t>
      </w:r>
      <w:r w:rsidRPr="008F7E13">
        <w:rPr>
          <w:rFonts w:eastAsia="Times New Roman" w:cs="Arial"/>
          <w:szCs w:val="24"/>
          <w:lang w:val="es-ES_tradnl" w:eastAsia="es-EC"/>
        </w:rPr>
        <w:t>n</w:t>
      </w:r>
      <w:r w:rsidRPr="008F7E13">
        <w:rPr>
          <w:rFonts w:eastAsia="Times New Roman" w:cs="Arial"/>
          <w:szCs w:val="24"/>
          <w:lang w:val="es-ES_tradnl" w:eastAsia="es-EC"/>
        </w:rPr>
        <w:t xml:space="preserve">dustria eólica, que aumentan la fiabilidad de las máquinas y reducen costes, convergiendo hacia nuevas generaciones de </w:t>
      </w:r>
      <w:proofErr w:type="spellStart"/>
      <w:r w:rsidRPr="008F7E13">
        <w:rPr>
          <w:rFonts w:eastAsia="Times New Roman" w:cs="Arial"/>
          <w:szCs w:val="24"/>
          <w:lang w:val="es-ES_tradnl" w:eastAsia="es-EC"/>
        </w:rPr>
        <w:t>aeroturbinas</w:t>
      </w:r>
      <w:proofErr w:type="spellEnd"/>
      <w:r w:rsidRPr="008F7E13">
        <w:rPr>
          <w:rFonts w:eastAsia="Times New Roman" w:cs="Arial"/>
          <w:szCs w:val="24"/>
          <w:lang w:val="es-ES_tradnl" w:eastAsia="es-EC"/>
        </w:rPr>
        <w:t xml:space="preserve"> en el orden de los MW, lo que demuestra el alto grado de competitividad y madurez alcanzado por esta tecnología.  En la figura </w:t>
      </w:r>
      <w:fldSimple w:instr=" REF _Ref301718282 \h  \* MERGEFORMAT " w:fldLock="1">
        <w:r w:rsidR="00C5283F" w:rsidRPr="008F7E13">
          <w:rPr>
            <w:rFonts w:cs="Arial"/>
          </w:rPr>
          <w:t xml:space="preserve">Figura </w:t>
        </w:r>
        <w:r w:rsidR="00C5283F" w:rsidRPr="008F7E13">
          <w:rPr>
            <w:rFonts w:cs="Arial"/>
            <w:noProof/>
          </w:rPr>
          <w:t>1</w:t>
        </w:r>
        <w:r w:rsidR="00C5283F" w:rsidRPr="008F7E13">
          <w:rPr>
            <w:rFonts w:cs="Arial"/>
          </w:rPr>
          <w:t>.3</w:t>
        </w:r>
      </w:fldSimple>
      <w:r w:rsidRPr="008F7E13">
        <w:rPr>
          <w:rFonts w:eastAsia="Times New Roman" w:cs="Arial"/>
          <w:szCs w:val="24"/>
          <w:lang w:val="es-ES_tradnl" w:eastAsia="es-EC"/>
        </w:rPr>
        <w:t xml:space="preserve"> se presenta la evolución de las características físicas y de potencia elé</w:t>
      </w:r>
      <w:r w:rsidRPr="008F7E13">
        <w:rPr>
          <w:rFonts w:eastAsia="Times New Roman" w:cs="Arial"/>
          <w:szCs w:val="24"/>
          <w:lang w:val="es-ES_tradnl" w:eastAsia="es-EC"/>
        </w:rPr>
        <w:t>c</w:t>
      </w:r>
      <w:r w:rsidRPr="008F7E13">
        <w:rPr>
          <w:rFonts w:eastAsia="Times New Roman" w:cs="Arial"/>
          <w:szCs w:val="24"/>
          <w:lang w:val="es-ES_tradnl" w:eastAsia="es-EC"/>
        </w:rPr>
        <w:t>trica de los aerogeneradores desde el año 1985 hasta</w:t>
      </w:r>
      <w:r w:rsidR="00E3657C">
        <w:rPr>
          <w:rFonts w:eastAsia="Times New Roman" w:cs="Arial"/>
          <w:szCs w:val="24"/>
          <w:lang w:val="es-ES_tradnl" w:eastAsia="es-EC"/>
        </w:rPr>
        <w:t xml:space="preserve"> </w:t>
      </w:r>
      <w:r w:rsidRPr="008F7E13">
        <w:rPr>
          <w:rFonts w:eastAsia="Times New Roman" w:cs="Arial"/>
          <w:szCs w:val="24"/>
          <w:lang w:val="es-ES_tradnl" w:eastAsia="es-EC"/>
        </w:rPr>
        <w:t>actua</w:t>
      </w:r>
      <w:r w:rsidR="00E3657C">
        <w:rPr>
          <w:rFonts w:eastAsia="Times New Roman" w:cs="Arial"/>
          <w:szCs w:val="24"/>
          <w:lang w:val="es-ES_tradnl" w:eastAsia="es-EC"/>
        </w:rPr>
        <w:t>lmente</w:t>
      </w:r>
      <w:r w:rsidRPr="008F7E13">
        <w:rPr>
          <w:rFonts w:eastAsia="Times New Roman" w:cs="Arial"/>
          <w:szCs w:val="24"/>
          <w:lang w:val="es-ES_tradnl" w:eastAsia="es-EC"/>
        </w:rPr>
        <w:t xml:space="preserve"> [</w:t>
      </w:r>
      <w:r w:rsidRPr="008F7E13">
        <w:rPr>
          <w:rFonts w:cs="Arial"/>
        </w:rPr>
        <w:endnoteReference w:id="4"/>
      </w:r>
      <w:r w:rsidRPr="008F7E13">
        <w:rPr>
          <w:rFonts w:eastAsia="Times New Roman" w:cs="Arial"/>
          <w:szCs w:val="24"/>
          <w:lang w:val="es-ES_tradnl" w:eastAsia="es-EC"/>
        </w:rPr>
        <w:t>].</w:t>
      </w:r>
    </w:p>
    <w:p w:rsidR="0010348C" w:rsidRPr="008F7E13" w:rsidRDefault="00FC1DA8" w:rsidP="00D96041">
      <w:pPr>
        <w:pStyle w:val="Ttulo3"/>
      </w:pPr>
      <w:bookmarkStart w:id="58" w:name="_Toc311065719"/>
      <w:r w:rsidRPr="008F7E13">
        <w:lastRenderedPageBreak/>
        <w:t xml:space="preserve">1.1.2. </w:t>
      </w:r>
      <w:r w:rsidR="0010348C" w:rsidRPr="008F7E13">
        <w:t>Energía eólica marina</w:t>
      </w:r>
      <w:bookmarkEnd w:id="58"/>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Las condiciones especiales del medio marino proporcionan importa</w:t>
      </w:r>
      <w:r w:rsidRPr="008F7E13">
        <w:rPr>
          <w:rFonts w:eastAsia="Times New Roman" w:cs="Arial"/>
          <w:szCs w:val="24"/>
          <w:lang w:val="es-ES_tradnl" w:eastAsia="es-EC"/>
        </w:rPr>
        <w:t>n</w:t>
      </w:r>
      <w:r w:rsidRPr="008F7E13">
        <w:rPr>
          <w:rFonts w:eastAsia="Times New Roman" w:cs="Arial"/>
          <w:szCs w:val="24"/>
          <w:lang w:val="es-ES_tradnl" w:eastAsia="es-EC"/>
        </w:rPr>
        <w:t>tes ventajas en la producción de energía eólica, debido a que la rug</w:t>
      </w:r>
      <w:r w:rsidRPr="008F7E13">
        <w:rPr>
          <w:rFonts w:eastAsia="Times New Roman" w:cs="Arial"/>
          <w:szCs w:val="24"/>
          <w:lang w:val="es-ES_tradnl" w:eastAsia="es-EC"/>
        </w:rPr>
        <w:t>o</w:t>
      </w:r>
      <w:r w:rsidRPr="008F7E13">
        <w:rPr>
          <w:rFonts w:eastAsia="Times New Roman" w:cs="Arial"/>
          <w:szCs w:val="24"/>
          <w:lang w:val="es-ES_tradnl" w:eastAsia="es-EC"/>
        </w:rPr>
        <w:t>sidad terrestre es muy alta en comparación con la superficie del mar ya que no existen obstáculos que puedan reducir la velocidad del vie</w:t>
      </w:r>
      <w:r w:rsidRPr="008F7E13">
        <w:rPr>
          <w:rFonts w:eastAsia="Times New Roman" w:cs="Arial"/>
          <w:szCs w:val="24"/>
          <w:lang w:val="es-ES_tradnl" w:eastAsia="es-EC"/>
        </w:rPr>
        <w:t>n</w:t>
      </w:r>
      <w:r w:rsidRPr="008F7E13">
        <w:rPr>
          <w:rFonts w:eastAsia="Times New Roman" w:cs="Arial"/>
          <w:szCs w:val="24"/>
          <w:lang w:val="es-ES_tradnl" w:eastAsia="es-EC"/>
        </w:rPr>
        <w:t>to, otra de los beneficios es la existencia de menor turbulencia en el mar, lo que disminuye la fatiga a la cual está expuesto un aerogener</w:t>
      </w:r>
      <w:r w:rsidRPr="008F7E13">
        <w:rPr>
          <w:rFonts w:eastAsia="Times New Roman" w:cs="Arial"/>
          <w:szCs w:val="24"/>
          <w:lang w:val="es-ES_tradnl" w:eastAsia="es-EC"/>
        </w:rPr>
        <w:t>a</w:t>
      </w:r>
      <w:r w:rsidRPr="008F7E13">
        <w:rPr>
          <w:rFonts w:eastAsia="Times New Roman" w:cs="Arial"/>
          <w:szCs w:val="24"/>
          <w:lang w:val="es-ES_tradnl" w:eastAsia="es-EC"/>
        </w:rPr>
        <w:t>dor aumentando su vida útil, además se evita el impacto visual sobre el paisaje lo que suaviza las restricciones impuestas por autoridades ambientales en relación con las emisiones de  ruido.  Pero también existen desventajas ya que hoy en día los costes de obras civiles, r</w:t>
      </w:r>
      <w:r w:rsidRPr="008F7E13">
        <w:rPr>
          <w:rFonts w:eastAsia="Times New Roman" w:cs="Arial"/>
          <w:szCs w:val="24"/>
          <w:lang w:val="es-ES_tradnl" w:eastAsia="es-EC"/>
        </w:rPr>
        <w:t>e</w:t>
      </w:r>
      <w:r w:rsidRPr="008F7E13">
        <w:rPr>
          <w:rFonts w:eastAsia="Times New Roman" w:cs="Arial"/>
          <w:szCs w:val="24"/>
          <w:lang w:val="es-ES_tradnl" w:eastAsia="es-EC"/>
        </w:rPr>
        <w:t xml:space="preserve">des eléctricas en un parque eólico marino se estiman en un porcentaje superior a los construidos en tierra firme. </w:t>
      </w: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La capacidad instalada offshore a nivel global alcanzó los 3.117,6 MW  de los cuales 1161,7 MW se añadieron en el 2010, lo que representa un crecimiento del 59% con respecto al año anterior, en 12 países existen  parques eólicos instalados en el mar, diez de ellos se encue</w:t>
      </w:r>
      <w:r w:rsidRPr="008F7E13">
        <w:rPr>
          <w:rFonts w:eastAsia="Times New Roman" w:cs="Arial"/>
          <w:szCs w:val="24"/>
          <w:lang w:val="es-ES_tradnl" w:eastAsia="es-EC"/>
        </w:rPr>
        <w:t>n</w:t>
      </w:r>
      <w:r w:rsidRPr="008F7E13">
        <w:rPr>
          <w:rFonts w:eastAsia="Times New Roman" w:cs="Arial"/>
          <w:szCs w:val="24"/>
          <w:lang w:val="es-ES_tradnl" w:eastAsia="es-EC"/>
        </w:rPr>
        <w:t>tran en Europa y el resto en China y Japón [</w:t>
      </w:r>
      <w:r w:rsidRPr="008F7E13">
        <w:rPr>
          <w:rFonts w:cs="Arial"/>
        </w:rPr>
        <w:endnoteReference w:id="5"/>
      </w:r>
      <w:r w:rsidRPr="008F7E13">
        <w:rPr>
          <w:rFonts w:eastAsia="Times New Roman" w:cs="Arial"/>
          <w:szCs w:val="24"/>
          <w:lang w:val="es-ES_tradnl" w:eastAsia="es-EC"/>
        </w:rPr>
        <w:t>].</w:t>
      </w:r>
    </w:p>
    <w:p w:rsidR="00376012" w:rsidRPr="008F7E13" w:rsidRDefault="00376012" w:rsidP="001D0ED9">
      <w:pPr>
        <w:widowControl w:val="0"/>
        <w:spacing w:before="100" w:beforeAutospacing="1" w:after="100" w:afterAutospacing="1"/>
        <w:ind w:left="709"/>
        <w:jc w:val="center"/>
        <w:rPr>
          <w:rFonts w:cs="Arial"/>
        </w:rPr>
      </w:pPr>
      <w:r w:rsidRPr="008F7E13">
        <w:rPr>
          <w:rFonts w:cs="Arial"/>
          <w:noProof/>
          <w:lang w:val="en-US"/>
        </w:rPr>
        <w:lastRenderedPageBreak/>
        <w:drawing>
          <wp:inline distT="0" distB="0" distL="0" distR="0">
            <wp:extent cx="3594489" cy="2021900"/>
            <wp:effectExtent l="19050" t="0" r="5961" b="0"/>
            <wp:docPr id="9" name="Imagen 4" descr="http://nqex6w.bay.livefilestore.com/y1pcv8ns1mlgQsESkolP3P5OfkT7F3_EpIz4TiG2k72obsiR5wbwYdGuG9q_pb_XRwmbK0WB122sd3amXA0Qq7YUQ/mid.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qex6w.bay.livefilestore.com/y1pcv8ns1mlgQsESkolP3P5OfkT7F3_EpIz4TiG2k72obsiR5wbwYdGuG9q_pb_XRwmbK0WB122sd3amXA0Qq7YUQ/mid.jpg?psid=1"/>
                    <pic:cNvPicPr>
                      <a:picLocks noChangeAspect="1" noChangeArrowheads="1"/>
                    </pic:cNvPicPr>
                  </pic:nvPicPr>
                  <pic:blipFill>
                    <a:blip r:embed="rId13" cstate="print">
                      <a:lum contrast="10000"/>
                    </a:blip>
                    <a:srcRect/>
                    <a:stretch>
                      <a:fillRect/>
                    </a:stretch>
                  </pic:blipFill>
                  <pic:spPr bwMode="auto">
                    <a:xfrm>
                      <a:off x="0" y="0"/>
                      <a:ext cx="3608117" cy="2029566"/>
                    </a:xfrm>
                    <a:prstGeom prst="rect">
                      <a:avLst/>
                    </a:prstGeom>
                    <a:noFill/>
                    <a:ln w="9525">
                      <a:noFill/>
                      <a:miter lim="800000"/>
                      <a:headEnd/>
                      <a:tailEnd/>
                    </a:ln>
                  </pic:spPr>
                </pic:pic>
              </a:graphicData>
            </a:graphic>
          </wp:inline>
        </w:drawing>
      </w:r>
    </w:p>
    <w:p w:rsidR="00376012" w:rsidRPr="009A1DAA" w:rsidRDefault="00376012" w:rsidP="001D0ED9">
      <w:pPr>
        <w:pStyle w:val="Epgrafe"/>
        <w:widowControl w:val="0"/>
        <w:spacing w:before="100" w:beforeAutospacing="1" w:after="100" w:afterAutospacing="1" w:line="480" w:lineRule="auto"/>
        <w:jc w:val="center"/>
      </w:pPr>
      <w:bookmarkStart w:id="59" w:name="_Toc309789756"/>
      <w:r w:rsidRPr="009A1DAA">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4</w:t>
      </w:r>
      <w:r w:rsidR="00BA7F7F">
        <w:rPr>
          <w:noProof/>
        </w:rPr>
        <w:fldChar w:fldCharType="end"/>
      </w:r>
      <w:r w:rsidRPr="009A1DAA">
        <w:t>Thanet offshore, mayor  parque eólico marino.</w:t>
      </w:r>
      <w:bookmarkEnd w:id="59"/>
    </w:p>
    <w:p w:rsidR="0010348C" w:rsidRPr="008F7E13" w:rsidRDefault="00FC1DA8" w:rsidP="001D0ED9">
      <w:pPr>
        <w:pStyle w:val="Ttulo2"/>
        <w:widowControl w:val="0"/>
        <w:spacing w:before="100" w:beforeAutospacing="1" w:after="100" w:afterAutospacing="1"/>
        <w:rPr>
          <w:rFonts w:cs="Arial"/>
          <w:szCs w:val="24"/>
        </w:rPr>
      </w:pPr>
      <w:bookmarkStart w:id="60" w:name="_Toc311065720"/>
      <w:r w:rsidRPr="008F7E13">
        <w:rPr>
          <w:rFonts w:cs="Arial"/>
        </w:rPr>
        <w:t xml:space="preserve">1.2. </w:t>
      </w:r>
      <w:r w:rsidR="0010348C" w:rsidRPr="008F7E13">
        <w:rPr>
          <w:rFonts w:cs="Arial"/>
        </w:rPr>
        <w:t>El viento y su caracterización energética</w:t>
      </w:r>
      <w:bookmarkEnd w:id="60"/>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Se considera viento a toda masa de aire en movimiento, que surge como consecuencia del desigual calentamiento de las diversas zonas de la ti</w:t>
      </w:r>
      <w:r w:rsidRPr="008F7E13">
        <w:rPr>
          <w:rFonts w:eastAsia="Times New Roman" w:cs="Arial"/>
          <w:szCs w:val="24"/>
          <w:lang w:val="es-ES_tradnl" w:eastAsia="es-EC"/>
        </w:rPr>
        <w:t>e</w:t>
      </w:r>
      <w:r w:rsidRPr="008F7E13">
        <w:rPr>
          <w:rFonts w:eastAsia="Times New Roman" w:cs="Arial"/>
          <w:szCs w:val="24"/>
          <w:lang w:val="es-ES_tradnl" w:eastAsia="es-EC"/>
        </w:rPr>
        <w:t>rra y de la atmósfera, la velocidad y dirección del viento es el resultado de las siguientes fuerzas:</w:t>
      </w:r>
    </w:p>
    <w:p w:rsidR="0010348C" w:rsidRPr="008F7E13" w:rsidRDefault="0010348C" w:rsidP="001D0ED9">
      <w:pPr>
        <w:pStyle w:val="Prrafodelista"/>
        <w:widowControl w:val="0"/>
        <w:numPr>
          <w:ilvl w:val="0"/>
          <w:numId w:val="2"/>
        </w:numPr>
        <w:spacing w:before="100" w:beforeAutospacing="1" w:after="100" w:afterAutospacing="1"/>
        <w:ind w:left="1134"/>
        <w:contextualSpacing w:val="0"/>
        <w:rPr>
          <w:rFonts w:eastAsia="Times New Roman" w:cs="Arial"/>
          <w:szCs w:val="24"/>
          <w:lang w:val="es-ES_tradnl" w:eastAsia="es-EC"/>
        </w:rPr>
      </w:pPr>
      <w:r w:rsidRPr="008F7E13">
        <w:rPr>
          <w:rFonts w:eastAsia="Times New Roman" w:cs="Arial"/>
          <w:szCs w:val="24"/>
          <w:lang w:val="es-ES_tradnl" w:eastAsia="es-EC"/>
        </w:rPr>
        <w:t>Fuerza debida al gradiente de presión, esta fuerza se desplaza de los centros de alta presión, hacia los de baja presión y es mayor cuanto mayor es el gradiente de presiones.</w:t>
      </w:r>
    </w:p>
    <w:p w:rsidR="005A0846" w:rsidRPr="008F7E13" w:rsidRDefault="0010348C" w:rsidP="001D0ED9">
      <w:pPr>
        <w:pStyle w:val="Prrafodelista"/>
        <w:widowControl w:val="0"/>
        <w:numPr>
          <w:ilvl w:val="0"/>
          <w:numId w:val="2"/>
        </w:numPr>
        <w:spacing w:before="100" w:beforeAutospacing="1" w:after="100" w:afterAutospacing="1"/>
        <w:ind w:left="1134"/>
        <w:contextualSpacing w:val="0"/>
        <w:rPr>
          <w:rFonts w:eastAsia="Times New Roman" w:cs="Arial"/>
          <w:szCs w:val="24"/>
          <w:lang w:val="es-ES_tradnl" w:eastAsia="es-EC"/>
        </w:rPr>
      </w:pPr>
      <w:r w:rsidRPr="008F7E13">
        <w:rPr>
          <w:rFonts w:eastAsia="Times New Roman" w:cs="Arial"/>
          <w:szCs w:val="24"/>
          <w:lang w:val="es-ES_tradnl" w:eastAsia="es-EC"/>
        </w:rPr>
        <w:t xml:space="preserve">Fuerza debida a la rotación de la tierra o también conocida como fuerza de </w:t>
      </w:r>
      <w:proofErr w:type="spellStart"/>
      <w:r w:rsidRPr="008F7E13">
        <w:rPr>
          <w:rFonts w:eastAsia="Times New Roman" w:cs="Arial"/>
          <w:szCs w:val="24"/>
          <w:lang w:val="es-ES_tradnl" w:eastAsia="es-EC"/>
        </w:rPr>
        <w:t>Coriolis</w:t>
      </w:r>
      <w:proofErr w:type="spellEnd"/>
      <w:r w:rsidRPr="008F7E13">
        <w:rPr>
          <w:rFonts w:eastAsia="Times New Roman" w:cs="Arial"/>
          <w:szCs w:val="24"/>
          <w:lang w:val="es-ES_tradnl" w:eastAsia="es-EC"/>
        </w:rPr>
        <w:t xml:space="preserve">, esta fuerza genera que en el hemisferio Sur se desvíen hacia la izquierda los movimientos de las masas de aire </w:t>
      </w:r>
      <w:r w:rsidR="003A1593" w:rsidRPr="008F7E13">
        <w:rPr>
          <w:rFonts w:eastAsia="Times New Roman" w:cs="Arial"/>
          <w:szCs w:val="24"/>
          <w:lang w:val="es-ES_tradnl" w:eastAsia="es-EC"/>
        </w:rPr>
        <w:t>y en</w:t>
      </w:r>
      <w:r w:rsidRPr="008F7E13">
        <w:rPr>
          <w:rFonts w:eastAsia="Times New Roman" w:cs="Arial"/>
          <w:szCs w:val="24"/>
          <w:lang w:val="es-ES_tradnl" w:eastAsia="es-EC"/>
        </w:rPr>
        <w:t xml:space="preserve"> el hemisferio Norte se produce el efecto inverso, la desviación del viento es hacia la derecha.</w:t>
      </w:r>
    </w:p>
    <w:p w:rsidR="0010348C" w:rsidRPr="008F7E13" w:rsidRDefault="0010348C" w:rsidP="001D0ED9">
      <w:pPr>
        <w:pStyle w:val="Prrafodelista"/>
        <w:widowControl w:val="0"/>
        <w:numPr>
          <w:ilvl w:val="0"/>
          <w:numId w:val="2"/>
        </w:numPr>
        <w:spacing w:before="100" w:beforeAutospacing="1" w:after="100" w:afterAutospacing="1"/>
        <w:ind w:left="1134"/>
        <w:contextualSpacing w:val="0"/>
        <w:rPr>
          <w:rFonts w:eastAsia="Times New Roman" w:cs="Arial"/>
          <w:szCs w:val="24"/>
          <w:lang w:val="es-ES_tradnl" w:eastAsia="es-EC"/>
        </w:rPr>
      </w:pPr>
      <w:r w:rsidRPr="008F7E13">
        <w:rPr>
          <w:rFonts w:eastAsia="Times New Roman" w:cs="Arial"/>
          <w:szCs w:val="24"/>
          <w:lang w:val="es-ES_tradnl" w:eastAsia="es-EC"/>
        </w:rPr>
        <w:lastRenderedPageBreak/>
        <w:t xml:space="preserve">Fuerza debido al rozamiento, este tipo de  fuerza es primordial ya que se produce en vientos de superficie a altitudes hasta de 100 metros donde se desarrollan las aplicaciones de la energía eólica, un factor significativo en la fuerza de rozamiento es la rugosidad de la superficie terrestre, por lo tanto es de interés conocer los vientos de superficie y como obtener la energía útil de este tipo de viento.  </w:t>
      </w:r>
    </w:p>
    <w:p w:rsidR="000468B9" w:rsidRPr="008F7E13" w:rsidRDefault="000468B9" w:rsidP="001D0ED9">
      <w:pPr>
        <w:pStyle w:val="Prrafodelista"/>
        <w:widowControl w:val="0"/>
        <w:spacing w:before="100" w:beforeAutospacing="1" w:after="100" w:afterAutospacing="1"/>
        <w:ind w:left="1580"/>
        <w:contextualSpacing w:val="0"/>
        <w:jc w:val="center"/>
        <w:rPr>
          <w:rFonts w:cs="Arial"/>
          <w:szCs w:val="24"/>
        </w:rPr>
      </w:pPr>
      <w:r w:rsidRPr="008F7E13">
        <w:rPr>
          <w:rFonts w:cs="Arial"/>
          <w:noProof/>
          <w:lang w:val="en-US"/>
        </w:rPr>
        <w:drawing>
          <wp:inline distT="0" distB="0" distL="0" distR="0">
            <wp:extent cx="3238500" cy="2978304"/>
            <wp:effectExtent l="19050" t="19050" r="19050" b="12546"/>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42626" cy="2982099"/>
                    </a:xfrm>
                    <a:prstGeom prst="rect">
                      <a:avLst/>
                    </a:prstGeom>
                    <a:noFill/>
                    <a:ln w="9525">
                      <a:solidFill>
                        <a:schemeClr val="tx1"/>
                      </a:solidFill>
                      <a:miter lim="800000"/>
                      <a:headEnd/>
                      <a:tailEnd/>
                    </a:ln>
                  </pic:spPr>
                </pic:pic>
              </a:graphicData>
            </a:graphic>
          </wp:inline>
        </w:drawing>
      </w:r>
    </w:p>
    <w:p w:rsidR="000468B9" w:rsidRPr="00501371" w:rsidRDefault="000468B9" w:rsidP="001D0ED9">
      <w:pPr>
        <w:pStyle w:val="Epgrafe"/>
        <w:widowControl w:val="0"/>
        <w:spacing w:before="100" w:beforeAutospacing="1" w:after="100" w:afterAutospacing="1" w:line="480" w:lineRule="auto"/>
        <w:ind w:left="426"/>
        <w:jc w:val="center"/>
      </w:pPr>
      <w:bookmarkStart w:id="61" w:name="_Ref301308571"/>
      <w:bookmarkStart w:id="62" w:name="_Toc289178398"/>
      <w:bookmarkStart w:id="63" w:name="_Toc309789757"/>
      <w:r w:rsidRPr="00501371">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5</w:t>
      </w:r>
      <w:r w:rsidR="00BA7F7F">
        <w:rPr>
          <w:noProof/>
        </w:rPr>
        <w:fldChar w:fldCharType="end"/>
      </w:r>
      <w:bookmarkEnd w:id="61"/>
      <w:r w:rsidRPr="00501371">
        <w:t xml:space="preserve"> - Circulación atmosférica general</w:t>
      </w:r>
      <w:bookmarkEnd w:id="62"/>
      <w:bookmarkEnd w:id="63"/>
    </w:p>
    <w:p w:rsidR="00196E25"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 xml:space="preserve">Tomando en cuenta que la mayor incidencia de la radiación solar sobre la tierra se da en la zona del ecuador a cero grados de latitud, y el aire caliente es más ligero que el aire frío, el viento sube desde el ecuador donde se genera un área de bajas presiones y se desplaza hacia los </w:t>
      </w:r>
      <w:r w:rsidRPr="008F7E13">
        <w:rPr>
          <w:rFonts w:eastAsia="Times New Roman" w:cs="Arial"/>
          <w:szCs w:val="24"/>
          <w:lang w:val="es-ES_tradnl" w:eastAsia="es-EC"/>
        </w:rPr>
        <w:lastRenderedPageBreak/>
        <w:t xml:space="preserve">hemisferio norte y al sur en las capas más altas de la atmósfera, pero aproximadamente a 30 grados de latitud en cada hemisferio la fuerza  de </w:t>
      </w:r>
      <w:proofErr w:type="spellStart"/>
      <w:r w:rsidRPr="008F7E13">
        <w:rPr>
          <w:rFonts w:eastAsia="Times New Roman" w:cs="Arial"/>
          <w:szCs w:val="24"/>
          <w:lang w:val="es-ES_tradnl" w:eastAsia="es-EC"/>
        </w:rPr>
        <w:t>Coriolis</w:t>
      </w:r>
      <w:proofErr w:type="spellEnd"/>
      <w:r w:rsidRPr="008F7E13">
        <w:rPr>
          <w:rFonts w:eastAsia="Times New Roman" w:cs="Arial"/>
          <w:szCs w:val="24"/>
          <w:lang w:val="es-ES_tradnl" w:eastAsia="es-EC"/>
        </w:rPr>
        <w:t xml:space="preserve"> impide que el viento siga su curso normal hacia los polos, este efecto y las incidencias  de las fuerzas en la velocidad y dirección del viento antes mencionadas se pueden observar en la </w:t>
      </w:r>
      <w:fldSimple w:instr=" REF _Ref301308571 \h  \* MERGEFORMAT " w:fldLock="1">
        <w:r w:rsidR="00C5283F" w:rsidRPr="008F7E13">
          <w:rPr>
            <w:rFonts w:cs="Arial"/>
            <w:szCs w:val="24"/>
          </w:rPr>
          <w:t>Figura</w:t>
        </w:r>
        <w:r w:rsidR="00C5283F" w:rsidRPr="008F7E13">
          <w:rPr>
            <w:rFonts w:cs="Arial"/>
            <w:noProof/>
            <w:szCs w:val="24"/>
          </w:rPr>
          <w:t xml:space="preserve"> 1.5</w:t>
        </w:r>
      </w:fldSimple>
      <w:r w:rsidRPr="008F7E13">
        <w:rPr>
          <w:rFonts w:eastAsia="Times New Roman" w:cs="Arial"/>
          <w:szCs w:val="24"/>
          <w:lang w:val="es-ES_tradnl" w:eastAsia="es-EC"/>
        </w:rPr>
        <w:t xml:space="preserve">. </w:t>
      </w:r>
    </w:p>
    <w:p w:rsidR="0010348C" w:rsidRPr="008F7E13" w:rsidRDefault="0010348C" w:rsidP="001D0ED9">
      <w:pPr>
        <w:pStyle w:val="Prrafodelista"/>
        <w:widowControl w:val="0"/>
        <w:numPr>
          <w:ilvl w:val="0"/>
          <w:numId w:val="15"/>
        </w:numPr>
        <w:spacing w:before="100" w:beforeAutospacing="1" w:after="100" w:afterAutospacing="1"/>
        <w:ind w:left="0"/>
        <w:contextualSpacing w:val="0"/>
        <w:jc w:val="left"/>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1"/>
          <w:numId w:val="15"/>
        </w:numPr>
        <w:spacing w:before="100" w:beforeAutospacing="1" w:after="100" w:afterAutospacing="1"/>
        <w:ind w:left="0"/>
        <w:contextualSpacing w:val="0"/>
        <w:jc w:val="left"/>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1"/>
          <w:numId w:val="15"/>
        </w:numPr>
        <w:spacing w:before="100" w:beforeAutospacing="1" w:after="100" w:afterAutospacing="1"/>
        <w:ind w:left="0"/>
        <w:contextualSpacing w:val="0"/>
        <w:jc w:val="left"/>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0"/>
          <w:numId w:val="16"/>
        </w:numPr>
        <w:spacing w:before="100" w:beforeAutospacing="1" w:after="100" w:afterAutospacing="1"/>
        <w:ind w:left="0"/>
        <w:contextualSpacing w:val="0"/>
        <w:jc w:val="left"/>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1"/>
          <w:numId w:val="16"/>
        </w:numPr>
        <w:spacing w:before="100" w:beforeAutospacing="1" w:after="100" w:afterAutospacing="1"/>
        <w:ind w:left="0"/>
        <w:contextualSpacing w:val="0"/>
        <w:jc w:val="left"/>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1"/>
          <w:numId w:val="16"/>
        </w:numPr>
        <w:spacing w:before="100" w:beforeAutospacing="1" w:after="100" w:afterAutospacing="1"/>
        <w:ind w:left="0"/>
        <w:contextualSpacing w:val="0"/>
        <w:jc w:val="left"/>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0"/>
          <w:numId w:val="17"/>
        </w:numPr>
        <w:spacing w:before="100" w:beforeAutospacing="1" w:after="100" w:afterAutospacing="1"/>
        <w:ind w:left="0"/>
        <w:contextualSpacing w:val="0"/>
        <w:jc w:val="left"/>
        <w:outlineLvl w:val="2"/>
        <w:rPr>
          <w:rFonts w:eastAsia="Times New Roman" w:cs="Arial"/>
          <w:b/>
          <w:vanish/>
          <w:lang w:val="es-ES_tradnl" w:eastAsia="es-EC"/>
        </w:rPr>
      </w:pPr>
    </w:p>
    <w:p w:rsidR="0010348C" w:rsidRPr="008F7E13" w:rsidRDefault="0010348C" w:rsidP="001D0ED9">
      <w:pPr>
        <w:pStyle w:val="Prrafodelista"/>
        <w:widowControl w:val="0"/>
        <w:numPr>
          <w:ilvl w:val="1"/>
          <w:numId w:val="17"/>
        </w:numPr>
        <w:spacing w:before="100" w:beforeAutospacing="1" w:after="100" w:afterAutospacing="1"/>
        <w:ind w:left="0"/>
        <w:contextualSpacing w:val="0"/>
        <w:jc w:val="left"/>
        <w:outlineLvl w:val="2"/>
        <w:rPr>
          <w:rFonts w:eastAsia="Times New Roman" w:cs="Arial"/>
          <w:b/>
          <w:vanish/>
          <w:lang w:val="es-ES_tradnl" w:eastAsia="es-EC"/>
        </w:rPr>
      </w:pPr>
    </w:p>
    <w:p w:rsidR="0010348C" w:rsidRPr="008F7E13" w:rsidRDefault="0010348C" w:rsidP="001D0ED9">
      <w:pPr>
        <w:pStyle w:val="Prrafodelista"/>
        <w:widowControl w:val="0"/>
        <w:numPr>
          <w:ilvl w:val="1"/>
          <w:numId w:val="17"/>
        </w:numPr>
        <w:spacing w:before="100" w:beforeAutospacing="1" w:after="100" w:afterAutospacing="1"/>
        <w:ind w:left="0"/>
        <w:contextualSpacing w:val="0"/>
        <w:jc w:val="left"/>
        <w:outlineLvl w:val="2"/>
        <w:rPr>
          <w:rFonts w:eastAsia="Times New Roman" w:cs="Arial"/>
          <w:b/>
          <w:vanish/>
          <w:lang w:val="es-ES_tradnl" w:eastAsia="es-EC"/>
        </w:rPr>
      </w:pPr>
    </w:p>
    <w:p w:rsidR="0010348C" w:rsidRPr="008F7E13" w:rsidRDefault="00196E25" w:rsidP="00D96041">
      <w:pPr>
        <w:pStyle w:val="Ttulo3"/>
      </w:pPr>
      <w:bookmarkStart w:id="64" w:name="_1.2.1._Energía_útil"/>
      <w:bookmarkStart w:id="65" w:name="_Toc311065721"/>
      <w:bookmarkEnd w:id="64"/>
      <w:r w:rsidRPr="008F7E13">
        <w:t xml:space="preserve">1.2.1. </w:t>
      </w:r>
      <w:r w:rsidR="0010348C" w:rsidRPr="008F7E13">
        <w:t>Energía útil del viento</w:t>
      </w:r>
      <w:bookmarkEnd w:id="65"/>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 xml:space="preserve">Al incidir el viento sobre las palas de un aerogenerador se produce un trabajo mecánico de rotación que mueve a su vez un generador para producir electricidad. Utilizando las expresiones de la referencia </w:t>
      </w:r>
      <w:r w:rsidRPr="008F7E13">
        <w:rPr>
          <w:rFonts w:cs="Arial"/>
        </w:rPr>
        <w:t>[</w:t>
      </w:r>
      <w:bookmarkStart w:id="66" w:name="_Ref304145722"/>
      <w:r w:rsidRPr="008F7E13">
        <w:rPr>
          <w:rFonts w:cs="Arial"/>
        </w:rPr>
        <w:endnoteReference w:id="6"/>
      </w:r>
      <w:bookmarkEnd w:id="66"/>
      <w:r w:rsidRPr="008F7E13">
        <w:rPr>
          <w:rFonts w:cs="Arial"/>
        </w:rPr>
        <w:t xml:space="preserve">], </w:t>
      </w:r>
      <w:r w:rsidRPr="008F7E13">
        <w:rPr>
          <w:rFonts w:eastAsia="Times New Roman" w:cs="Arial"/>
          <w:szCs w:val="24"/>
          <w:lang w:val="es-ES_tradnl" w:eastAsia="es-EC"/>
        </w:rPr>
        <w:t xml:space="preserve">una masa de aire </w:t>
      </w: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m</m:t>
            </m:r>
          </m:e>
          <m:sub>
            <m:r>
              <w:rPr>
                <w:rFonts w:ascii="Cambria Math" w:eastAsia="Times New Roman" w:hAnsi="Cambria Math" w:cs="Arial"/>
                <w:szCs w:val="24"/>
                <w:lang w:val="es-ES_tradnl" w:eastAsia="es-EC"/>
              </w:rPr>
              <m:t>a</m:t>
            </m:r>
          </m:sub>
        </m:sSub>
      </m:oMath>
      <w:r w:rsidRPr="008F7E13">
        <w:rPr>
          <w:rFonts w:eastAsia="Times New Roman" w:cs="Arial"/>
          <w:szCs w:val="24"/>
          <w:lang w:val="es-ES_tradnl" w:eastAsia="es-EC"/>
        </w:rPr>
        <w:t xml:space="preserve"> con veloc</w:t>
      </w:r>
      <w:proofErr w:type="spellStart"/>
      <w:r w:rsidRPr="008F7E13">
        <w:rPr>
          <w:rFonts w:eastAsia="Times New Roman" w:cs="Arial"/>
          <w:szCs w:val="24"/>
          <w:lang w:val="es-ES_tradnl" w:eastAsia="es-EC"/>
        </w:rPr>
        <w:t>idad</w:t>
      </w:r>
      <w:proofErr w:type="spellEnd"/>
      <w:r w:rsidRPr="008F7E13">
        <w:rPr>
          <w:rFonts w:eastAsia="Times New Roman" w:cs="Arial"/>
          <w:szCs w:val="24"/>
          <w:lang w:val="es-ES_tradnl" w:eastAsia="es-EC"/>
        </w:rPr>
        <w:t xml:space="preserve"> </w:t>
      </w: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oMath>
      <w:r w:rsidRPr="008F7E13">
        <w:rPr>
          <w:rFonts w:eastAsia="Times New Roman" w:cs="Arial"/>
          <w:szCs w:val="24"/>
          <w:lang w:val="es-ES_tradnl" w:eastAsia="es-EC"/>
        </w:rPr>
        <w:t xml:space="preserve"> posee una energía cinética</w:t>
      </w:r>
      <m:oMath>
        <m:r>
          <w:rPr>
            <w:rFonts w:ascii="Cambria Math" w:eastAsia="Times New Roman" w:hAnsi="Cambria Math" w:cs="Arial"/>
            <w:szCs w:val="24"/>
            <w:lang w:val="es-ES_tradnl" w:eastAsia="es-EC"/>
          </w:rPr>
          <m:t xml:space="preserve"> Ec</m:t>
        </m:r>
      </m:oMath>
      <w:r w:rsidRPr="008F7E13">
        <w:rPr>
          <w:rFonts w:eastAsia="Times New Roman" w:cs="Arial"/>
          <w:szCs w:val="24"/>
          <w:lang w:val="es-ES_tradnl" w:eastAsia="es-EC"/>
        </w:rPr>
        <w:t xml:space="preserve"> que está representada por la ecuación:</w:t>
      </w:r>
    </w:p>
    <w:p w:rsidR="0096403B" w:rsidRPr="006843EA" w:rsidRDefault="0010348C" w:rsidP="001D0ED9">
      <w:pPr>
        <w:pStyle w:val="Epgrafe"/>
        <w:widowControl w:val="0"/>
        <w:spacing w:before="100" w:beforeAutospacing="1" w:after="100" w:afterAutospacing="1" w:line="480" w:lineRule="auto"/>
        <w:ind w:left="709"/>
        <w:jc w:val="right"/>
        <w:rPr>
          <w:rFonts w:ascii="Arial" w:hAnsi="Arial" w:cs="Arial"/>
        </w:rPr>
      </w:pPr>
      <m:oMath>
        <m:r>
          <w:rPr>
            <w:rFonts w:ascii="Cambria Math" w:eastAsia="Times New Roman" w:hAnsi="Cambria Math" w:cs="Arial"/>
            <w:lang w:val="es-ES_tradnl" w:eastAsia="es-EC"/>
          </w:rPr>
          <m:t>Ec</m:t>
        </m:r>
        <m:r>
          <w:rPr>
            <w:rFonts w:ascii="Cambria Math" w:eastAsia="Times New Roman" w:hAnsi="Arial" w:cs="Arial"/>
            <w:lang w:val="es-ES_tradnl" w:eastAsia="es-EC"/>
          </w:rPr>
          <m:t xml:space="preserve">= </m:t>
        </m:r>
        <m:f>
          <m:fPr>
            <m:ctrlPr>
              <w:rPr>
                <w:rFonts w:ascii="Cambria Math" w:eastAsia="Times New Roman" w:hAnsi="Arial" w:cs="Arial"/>
                <w:i/>
                <w:lang w:val="es-ES_tradnl" w:eastAsia="es-EC"/>
              </w:rPr>
            </m:ctrlPr>
          </m:fPr>
          <m:num>
            <m:r>
              <w:rPr>
                <w:rFonts w:ascii="Cambria Math" w:eastAsia="Times New Roman" w:hAnsi="Arial" w:cs="Arial"/>
                <w:lang w:val="es-ES_tradnl" w:eastAsia="es-EC"/>
              </w:rPr>
              <m:t>1</m:t>
            </m:r>
          </m:num>
          <m:den>
            <m:r>
              <w:rPr>
                <w:rFonts w:ascii="Cambria Math" w:eastAsia="Times New Roman" w:hAnsi="Arial" w:cs="Arial"/>
                <w:lang w:val="es-ES_tradnl" w:eastAsia="es-EC"/>
              </w:rPr>
              <m:t>2</m:t>
            </m:r>
          </m:den>
        </m:f>
        <m:sSub>
          <m:sSubPr>
            <m:ctrlPr>
              <w:rPr>
                <w:rFonts w:ascii="Cambria Math" w:eastAsia="Times New Roman" w:hAnsi="Cambria Math" w:cs="Arial"/>
                <w:i/>
                <w:lang w:val="es-ES_tradnl" w:eastAsia="es-EC"/>
              </w:rPr>
            </m:ctrlPr>
          </m:sSubPr>
          <m:e>
            <m:r>
              <w:rPr>
                <w:rFonts w:ascii="Cambria Math" w:eastAsia="Times New Roman" w:hAnsi="Cambria Math" w:cs="Arial"/>
                <w:lang w:val="es-ES_tradnl" w:eastAsia="es-EC"/>
              </w:rPr>
              <m:t>m</m:t>
            </m:r>
          </m:e>
          <m:sub>
            <m:r>
              <w:rPr>
                <w:rFonts w:ascii="Cambria Math" w:eastAsia="Times New Roman" w:hAnsi="Cambria Math" w:cs="Arial"/>
                <w:lang w:val="es-ES_tradnl" w:eastAsia="es-EC"/>
              </w:rPr>
              <m:t>a</m:t>
            </m:r>
          </m:sub>
        </m:sSub>
        <m:sSup>
          <m:sSupPr>
            <m:ctrlPr>
              <w:rPr>
                <w:rFonts w:ascii="Cambria Math" w:eastAsia="Times New Roman" w:hAnsi="Arial" w:cs="Arial"/>
                <w:i/>
                <w:lang w:val="es-ES_tradnl" w:eastAsia="es-EC"/>
              </w:rPr>
            </m:ctrlPr>
          </m:sSupPr>
          <m:e>
            <m:sSub>
              <m:sSubPr>
                <m:ctrlPr>
                  <w:rPr>
                    <w:rFonts w:ascii="Cambria Math" w:eastAsia="Times New Roman" w:hAnsi="Arial" w:cs="Arial"/>
                    <w:i/>
                    <w:lang w:val="es-ES_tradnl" w:eastAsia="es-EC"/>
                  </w:rPr>
                </m:ctrlPr>
              </m:sSubPr>
              <m:e>
                <m:r>
                  <w:rPr>
                    <w:rFonts w:ascii="Cambria Math" w:eastAsia="Times New Roman" w:hAnsi="Cambria Math" w:cs="Arial"/>
                    <w:lang w:val="es-ES_tradnl" w:eastAsia="es-EC"/>
                  </w:rPr>
                  <m:t>v</m:t>
                </m:r>
              </m:e>
              <m:sub>
                <m:r>
                  <w:rPr>
                    <w:rFonts w:ascii="Cambria Math" w:eastAsia="Times New Roman" w:hAnsi="Arial" w:cs="Arial"/>
                    <w:lang w:val="es-ES_tradnl" w:eastAsia="es-EC"/>
                  </w:rPr>
                  <m:t>1</m:t>
                </m:r>
              </m:sub>
            </m:sSub>
          </m:e>
          <m:sup>
            <m:r>
              <w:rPr>
                <w:rFonts w:ascii="Cambria Math" w:eastAsia="Times New Roman" w:hAnsi="Arial" w:cs="Arial"/>
                <w:lang w:val="es-ES_tradnl" w:eastAsia="es-EC"/>
              </w:rPr>
              <m:t>2</m:t>
            </m:r>
          </m:sup>
        </m:sSup>
      </m:oMath>
      <w:bookmarkStart w:id="67" w:name="_Ref301686693"/>
      <w:r w:rsidR="006C1B96" w:rsidRPr="008F7E13">
        <w:rPr>
          <w:rFonts w:ascii="Arial" w:eastAsiaTheme="minorEastAsia" w:hAnsi="Arial" w:cs="Arial"/>
        </w:rPr>
        <w:tab/>
      </w:r>
      <w:r w:rsidR="006C1B96" w:rsidRPr="008F7E13">
        <w:rPr>
          <w:rFonts w:ascii="Arial" w:eastAsiaTheme="minorEastAsia" w:hAnsi="Arial" w:cs="Arial"/>
        </w:rPr>
        <w:tab/>
      </w:r>
      <w:r w:rsidR="006C1B96" w:rsidRPr="008F7E13">
        <w:rPr>
          <w:rFonts w:ascii="Arial" w:eastAsiaTheme="minorEastAsia" w:hAnsi="Arial" w:cs="Arial"/>
        </w:rPr>
        <w:tab/>
      </w:r>
      <w:r w:rsidR="006C1B96" w:rsidRPr="008F7E13">
        <w:rPr>
          <w:rFonts w:ascii="Arial" w:eastAsiaTheme="minorEastAsia" w:hAnsi="Arial" w:cs="Arial"/>
        </w:rPr>
        <w:tab/>
      </w:r>
      <w:r w:rsidR="006C1B96" w:rsidRPr="008F7E13">
        <w:rPr>
          <w:rFonts w:ascii="Arial" w:eastAsiaTheme="minorEastAsia" w:hAnsi="Arial" w:cs="Arial"/>
        </w:rPr>
        <w:tab/>
      </w:r>
      <w:r w:rsidR="006C1B96" w:rsidRPr="008F7E13">
        <w:rPr>
          <w:rFonts w:ascii="Arial" w:eastAsiaTheme="minorEastAsia" w:hAnsi="Arial" w:cs="Arial"/>
        </w:rPr>
        <w:tab/>
      </w:r>
      <w:r w:rsidR="006C1B96" w:rsidRPr="006843EA">
        <w:rPr>
          <w:rFonts w:ascii="Arial" w:eastAsiaTheme="minorEastAsia" w:hAnsi="Arial" w:cs="Arial"/>
        </w:rPr>
        <w:tab/>
      </w:r>
      <w:r w:rsidR="006C1B96" w:rsidRPr="006843EA">
        <w:rPr>
          <w:rFonts w:ascii="Arial" w:eastAsiaTheme="minorEastAsia" w:hAnsi="Arial" w:cs="Arial"/>
        </w:rPr>
        <w:tab/>
      </w:r>
      <w:r w:rsidR="00BA7F7F" w:rsidRPr="006843EA">
        <w:rPr>
          <w:rFonts w:ascii="Arial" w:eastAsiaTheme="minorEastAsia" w:hAnsi="Arial" w:cs="Arial"/>
        </w:rPr>
        <w:fldChar w:fldCharType="begin"/>
      </w:r>
      <w:r w:rsidR="00BB5920" w:rsidRPr="006843EA">
        <w:rPr>
          <w:rFonts w:ascii="Arial" w:eastAsiaTheme="minorEastAsia" w:hAnsi="Arial" w:cs="Arial"/>
        </w:rPr>
        <w:instrText xml:space="preserve"> STYLEREF 1 \s </w:instrText>
      </w:r>
      <w:r w:rsidR="00BA7F7F" w:rsidRPr="006843EA">
        <w:rPr>
          <w:rFonts w:ascii="Arial" w:eastAsiaTheme="minorEastAsia" w:hAnsi="Arial" w:cs="Arial"/>
        </w:rPr>
        <w:fldChar w:fldCharType="separate"/>
      </w:r>
      <w:r w:rsidR="002C66BD">
        <w:rPr>
          <w:rFonts w:ascii="Arial" w:eastAsiaTheme="minorEastAsia" w:hAnsi="Arial" w:cs="Arial"/>
          <w:noProof/>
        </w:rPr>
        <w:t>1</w:t>
      </w:r>
      <w:r w:rsidR="00BA7F7F" w:rsidRPr="006843EA">
        <w:rPr>
          <w:rFonts w:ascii="Arial" w:eastAsiaTheme="minorEastAsia" w:hAnsi="Arial" w:cs="Arial"/>
        </w:rPr>
        <w:fldChar w:fldCharType="end"/>
      </w:r>
      <w:r w:rsidR="00BB5920" w:rsidRPr="006843EA">
        <w:rPr>
          <w:rFonts w:ascii="Arial" w:eastAsiaTheme="minorEastAsia" w:hAnsi="Arial" w:cs="Arial"/>
        </w:rPr>
        <w:t>.</w:t>
      </w:r>
      <w:r w:rsidR="00BA7F7F" w:rsidRPr="006843EA">
        <w:rPr>
          <w:rFonts w:ascii="Arial" w:eastAsiaTheme="minorEastAsia" w:hAnsi="Arial" w:cs="Arial"/>
        </w:rPr>
        <w:fldChar w:fldCharType="begin"/>
      </w:r>
      <w:r w:rsidR="00BB5920" w:rsidRPr="006843EA">
        <w:rPr>
          <w:rFonts w:ascii="Arial" w:eastAsiaTheme="minorEastAsia" w:hAnsi="Arial" w:cs="Arial"/>
        </w:rPr>
        <w:instrText xml:space="preserve"> SEQ Ecuación \* ARABIC \s 1 </w:instrText>
      </w:r>
      <w:r w:rsidR="00BA7F7F" w:rsidRPr="006843EA">
        <w:rPr>
          <w:rFonts w:ascii="Arial" w:eastAsiaTheme="minorEastAsia" w:hAnsi="Arial" w:cs="Arial"/>
        </w:rPr>
        <w:fldChar w:fldCharType="separate"/>
      </w:r>
      <w:r w:rsidR="002C66BD">
        <w:rPr>
          <w:rFonts w:ascii="Arial" w:eastAsiaTheme="minorEastAsia" w:hAnsi="Arial" w:cs="Arial"/>
          <w:noProof/>
        </w:rPr>
        <w:t>1</w:t>
      </w:r>
      <w:r w:rsidR="00BA7F7F" w:rsidRPr="006843EA">
        <w:rPr>
          <w:rFonts w:ascii="Arial" w:eastAsiaTheme="minorEastAsia" w:hAnsi="Arial" w:cs="Arial"/>
        </w:rPr>
        <w:fldChar w:fldCharType="end"/>
      </w:r>
      <w:bookmarkEnd w:id="67"/>
    </w:p>
    <w:p w:rsidR="0010348C" w:rsidRPr="006843EA" w:rsidRDefault="0010348C" w:rsidP="001D0ED9">
      <w:pPr>
        <w:widowControl w:val="0"/>
        <w:spacing w:before="100" w:beforeAutospacing="1" w:after="100" w:afterAutospacing="1"/>
        <w:ind w:left="709"/>
        <w:rPr>
          <w:rFonts w:eastAsia="Times New Roman" w:cs="Arial"/>
          <w:szCs w:val="24"/>
          <w:lang w:val="es-ES_tradnl" w:eastAsia="es-EC"/>
        </w:rPr>
      </w:pPr>
      <w:r w:rsidRPr="006843EA">
        <w:rPr>
          <w:rFonts w:eastAsia="Times New Roman" w:cs="Arial"/>
          <w:szCs w:val="24"/>
          <w:lang w:val="es-ES_tradnl" w:eastAsia="es-EC"/>
        </w:rPr>
        <w:t xml:space="preserve">La potencia disponible </w:t>
      </w:r>
      <m:oMath>
        <m:r>
          <w:rPr>
            <w:rFonts w:ascii="Cambria Math" w:eastAsia="Times New Roman" w:hAnsi="Cambria Math" w:cs="Arial"/>
            <w:szCs w:val="24"/>
            <w:lang w:val="es-ES_tradnl" w:eastAsia="es-EC"/>
          </w:rPr>
          <m:t>Pd</m:t>
        </m:r>
      </m:oMath>
      <w:r w:rsidRPr="006843EA">
        <w:rPr>
          <w:rFonts w:eastAsia="Times New Roman" w:cs="Arial"/>
          <w:szCs w:val="24"/>
          <w:lang w:val="es-ES_tradnl" w:eastAsia="es-EC"/>
        </w:rPr>
        <w:t xml:space="preserve"> que está asociada al caudal de aire de de</w:t>
      </w:r>
      <w:proofErr w:type="spellStart"/>
      <w:r w:rsidRPr="006843EA">
        <w:rPr>
          <w:rFonts w:eastAsia="Times New Roman" w:cs="Arial"/>
          <w:szCs w:val="24"/>
          <w:lang w:val="es-ES_tradnl" w:eastAsia="es-EC"/>
        </w:rPr>
        <w:t>n</w:t>
      </w:r>
      <w:r w:rsidRPr="006843EA">
        <w:rPr>
          <w:rFonts w:eastAsia="Times New Roman" w:cs="Arial"/>
          <w:szCs w:val="24"/>
          <w:lang w:val="es-ES_tradnl" w:eastAsia="es-EC"/>
        </w:rPr>
        <w:t>sidad</w:t>
      </w:r>
      <m:oMath>
        <w:proofErr w:type="spellEnd"/>
        <m:r>
          <w:rPr>
            <w:rFonts w:ascii="Cambria Math" w:eastAsia="Times New Roman" w:hAnsi="Cambria Math" w:cs="Arial"/>
            <w:szCs w:val="24"/>
            <w:lang w:val="es-ES_tradnl" w:eastAsia="es-EC"/>
          </w:rPr>
          <m:t xml:space="preserve"> ρ</m:t>
        </m:r>
      </m:oMath>
      <w:r w:rsidRPr="006843EA">
        <w:rPr>
          <w:rFonts w:eastAsia="Times New Roman" w:cs="Arial"/>
          <w:szCs w:val="24"/>
          <w:lang w:val="es-ES_tradnl" w:eastAsia="es-EC"/>
        </w:rPr>
        <w:t xml:space="preserve"> que atraviesa un área </w:t>
      </w:r>
      <m:oMath>
        <m:r>
          <w:rPr>
            <w:rFonts w:ascii="Cambria Math" w:eastAsia="Times New Roman" w:hAnsi="Cambria Math" w:cs="Arial"/>
            <w:szCs w:val="24"/>
            <w:lang w:val="es-ES_tradnl" w:eastAsia="es-EC"/>
          </w:rPr>
          <m:t>A</m:t>
        </m:r>
      </m:oMath>
      <w:r w:rsidRPr="006843EA">
        <w:rPr>
          <w:rFonts w:eastAsia="Times New Roman" w:cs="Arial"/>
          <w:szCs w:val="24"/>
          <w:lang w:val="es-ES_tradnl" w:eastAsia="es-EC"/>
        </w:rPr>
        <w:t xml:space="preserve"> , está constituida por:</w:t>
      </w:r>
    </w:p>
    <w:p w:rsidR="0010348C" w:rsidRPr="006843EA" w:rsidRDefault="0010348C" w:rsidP="001D0ED9">
      <w:pPr>
        <w:widowControl w:val="0"/>
        <w:spacing w:before="100" w:beforeAutospacing="1" w:after="100" w:afterAutospacing="1"/>
        <w:ind w:left="709"/>
        <w:jc w:val="right"/>
        <w:rPr>
          <w:rFonts w:eastAsia="Times New Roman" w:cs="Arial"/>
          <w:szCs w:val="24"/>
          <w:lang w:eastAsia="es-EC"/>
        </w:rPr>
      </w:pPr>
      <m:oMath>
        <m:r>
          <w:rPr>
            <w:rFonts w:ascii="Cambria Math" w:eastAsia="Times New Roman" w:hAnsi="Cambria Math" w:cs="Arial"/>
            <w:szCs w:val="24"/>
            <w:lang w:val="es-ES_tradnl" w:eastAsia="es-EC"/>
          </w:rPr>
          <m:t>Pd</m:t>
        </m:r>
        <m:r>
          <w:rPr>
            <w:rFonts w:ascii="Cambria Math" w:eastAsia="Times New Roman" w:cs="Arial"/>
            <w:szCs w:val="24"/>
            <w:lang w:val="es-ES_tradnl" w:eastAsia="es-EC"/>
          </w:rPr>
          <m:t>=</m:t>
        </m:r>
        <m:f>
          <m:fPr>
            <m:ctrlPr>
              <w:rPr>
                <w:rFonts w:ascii="Cambria Math" w:eastAsia="Times New Roman" w:hAnsi="Cambria Math" w:cs="Arial"/>
                <w:i/>
                <w:szCs w:val="24"/>
                <w:lang w:val="es-ES_tradnl" w:eastAsia="es-EC"/>
              </w:rPr>
            </m:ctrlPr>
          </m:fPr>
          <m:num>
            <m:r>
              <w:rPr>
                <w:rFonts w:ascii="Cambria Math" w:eastAsia="Times New Roman" w:hAnsi="Cambria Math" w:cs="Arial"/>
                <w:szCs w:val="24"/>
                <w:lang w:val="es-ES_tradnl" w:eastAsia="es-EC"/>
              </w:rPr>
              <m:t>Ec</m:t>
            </m:r>
          </m:num>
          <m:den>
            <m:r>
              <w:rPr>
                <w:rFonts w:ascii="Cambria Math" w:eastAsia="Times New Roman" w:hAnsi="Cambria Math" w:cs="Arial"/>
                <w:szCs w:val="24"/>
                <w:lang w:val="es-ES_tradnl" w:eastAsia="es-EC"/>
              </w:rPr>
              <m:t>t</m:t>
            </m:r>
          </m:den>
        </m:f>
        <m:r>
          <w:rPr>
            <w:rFonts w:ascii="Cambria Math" w:eastAsia="Times New Roman" w:cs="Arial"/>
            <w:szCs w:val="24"/>
            <w:lang w:val="es-ES_tradnl" w:eastAsia="es-EC"/>
          </w:rPr>
          <m:t xml:space="preserve">= </m:t>
        </m:r>
        <m:f>
          <m:fPr>
            <m:ctrlPr>
              <w:rPr>
                <w:rFonts w:ascii="Cambria Math" w:eastAsia="Times New Roman" w:hAnsi="Cambria Math" w:cs="Arial"/>
                <w:i/>
                <w:szCs w:val="24"/>
                <w:lang w:val="es-ES_tradnl" w:eastAsia="es-EC"/>
              </w:rPr>
            </m:ctrlPr>
          </m:fPr>
          <m:num>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m</m:t>
                </m:r>
              </m:e>
              <m:sub>
                <m:r>
                  <w:rPr>
                    <w:rFonts w:ascii="Cambria Math" w:eastAsia="Times New Roman" w:hAnsi="Cambria Math" w:cs="Arial"/>
                    <w:szCs w:val="24"/>
                    <w:lang w:val="es-ES_tradnl" w:eastAsia="es-EC"/>
                  </w:rPr>
                  <m:t>a</m:t>
                </m:r>
              </m:sub>
            </m:sSub>
            <m:sSup>
              <m:sSupPr>
                <m:ctrlPr>
                  <w:rPr>
                    <w:rFonts w:ascii="Cambria Math" w:eastAsia="Times New Roman" w:hAnsi="Cambria Math" w:cs="Arial"/>
                    <w:i/>
                    <w:szCs w:val="24"/>
                    <w:lang w:val="es-ES_tradnl" w:eastAsia="es-EC"/>
                  </w:rPr>
                </m:ctrlPr>
              </m:sSupPr>
              <m:e>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e>
              <m:sup>
                <m:r>
                  <w:rPr>
                    <w:rFonts w:ascii="Cambria Math" w:eastAsia="Times New Roman" w:cs="Arial"/>
                    <w:szCs w:val="24"/>
                    <w:lang w:val="es-ES_tradnl" w:eastAsia="es-EC"/>
                  </w:rPr>
                  <m:t>2</m:t>
                </m:r>
              </m:sup>
            </m:sSup>
          </m:num>
          <m:den>
            <m:r>
              <w:rPr>
                <w:rFonts w:ascii="Cambria Math" w:eastAsia="Times New Roman" w:cs="Arial"/>
                <w:szCs w:val="24"/>
                <w:lang w:val="es-ES_tradnl" w:eastAsia="es-EC"/>
              </w:rPr>
              <m:t>2</m:t>
            </m:r>
            <m:r>
              <w:rPr>
                <w:rFonts w:ascii="Cambria Math" w:eastAsia="Times New Roman" w:hAnsi="Cambria Math" w:cs="Arial"/>
                <w:szCs w:val="24"/>
                <w:lang w:val="es-ES_tradnl" w:eastAsia="es-EC"/>
              </w:rPr>
              <m:t>t</m:t>
            </m:r>
          </m:den>
        </m:f>
        <m:r>
          <w:rPr>
            <w:rFonts w:ascii="Cambria Math" w:eastAsia="Times New Roman" w:cs="Arial"/>
            <w:szCs w:val="24"/>
            <w:lang w:val="es-ES_tradnl" w:eastAsia="es-EC"/>
          </w:rPr>
          <m:t xml:space="preserve">= </m:t>
        </m:r>
        <m:f>
          <m:fPr>
            <m:ctrlPr>
              <w:rPr>
                <w:rFonts w:ascii="Cambria Math" w:eastAsia="Times New Roman" w:hAnsi="Cambria Math" w:cs="Arial"/>
                <w:i/>
                <w:szCs w:val="24"/>
                <w:lang w:val="es-ES_tradnl" w:eastAsia="es-EC"/>
              </w:rPr>
            </m:ctrlPr>
          </m:fPr>
          <m:num>
            <m:sSup>
              <m:sSupPr>
                <m:ctrlPr>
                  <w:rPr>
                    <w:rFonts w:ascii="Cambria Math" w:eastAsia="Times New Roman" w:hAnsi="Cambria Math" w:cs="Arial"/>
                    <w:i/>
                    <w:szCs w:val="24"/>
                    <w:lang w:val="es-ES_tradnl" w:eastAsia="es-EC"/>
                  </w:rPr>
                </m:ctrlPr>
              </m:sSupPr>
              <m:e>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e>
              <m:sup>
                <m:r>
                  <w:rPr>
                    <w:rFonts w:ascii="Cambria Math" w:eastAsia="Times New Roman" w:cs="Arial"/>
                    <w:szCs w:val="24"/>
                    <w:lang w:val="es-ES_tradnl" w:eastAsia="es-EC"/>
                  </w:rPr>
                  <m:t>2</m:t>
                </m:r>
              </m:sup>
            </m:sSup>
            <m:d>
              <m:dPr>
                <m:ctrlPr>
                  <w:rPr>
                    <w:rFonts w:ascii="Cambria Math" w:eastAsia="Times New Roman" w:hAnsi="Cambria Math" w:cs="Arial"/>
                    <w:i/>
                    <w:szCs w:val="24"/>
                    <w:lang w:val="es-ES_tradnl" w:eastAsia="es-EC"/>
                  </w:rPr>
                </m:ctrlPr>
              </m:dPr>
              <m:e>
                <m:r>
                  <w:rPr>
                    <w:rFonts w:ascii="Cambria Math" w:eastAsia="Times New Roman" w:hAnsi="Cambria Math" w:cs="Arial"/>
                    <w:szCs w:val="24"/>
                    <w:lang w:val="es-ES_tradnl" w:eastAsia="es-EC"/>
                  </w:rPr>
                  <m:t>A</m:t>
                </m:r>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r>
                  <w:rPr>
                    <w:rFonts w:ascii="Cambria Math" w:eastAsia="Times New Roman" w:hAnsi="Cambria Math" w:cs="Arial"/>
                    <w:szCs w:val="24"/>
                    <w:lang w:val="es-ES_tradnl" w:eastAsia="es-EC"/>
                  </w:rPr>
                  <m:t>tρ</m:t>
                </m:r>
              </m:e>
            </m:d>
          </m:num>
          <m:den>
            <m:r>
              <w:rPr>
                <w:rFonts w:ascii="Cambria Math" w:eastAsia="Times New Roman" w:cs="Arial"/>
                <w:szCs w:val="24"/>
                <w:lang w:val="es-ES_tradnl" w:eastAsia="es-EC"/>
              </w:rPr>
              <m:t>2</m:t>
            </m:r>
            <m:r>
              <w:rPr>
                <w:rFonts w:ascii="Cambria Math" w:eastAsia="Times New Roman" w:hAnsi="Cambria Math" w:cs="Arial"/>
                <w:szCs w:val="24"/>
                <w:lang w:val="es-ES_tradnl" w:eastAsia="es-EC"/>
              </w:rPr>
              <m:t>t</m:t>
            </m:r>
          </m:den>
        </m:f>
      </m:oMath>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3F49D5" w:rsidRPr="006843EA">
        <w:rPr>
          <w:rFonts w:eastAsia="Times New Roman" w:cs="Arial"/>
          <w:szCs w:val="24"/>
          <w:lang w:val="es-ES_tradnl" w:eastAsia="es-EC"/>
        </w:rPr>
        <w:tab/>
      </w:r>
      <w:r w:rsidR="00BA7F7F" w:rsidRPr="006843EA">
        <w:rPr>
          <w:rFonts w:eastAsia="Times New Roman" w:cs="Arial"/>
          <w:szCs w:val="24"/>
          <w:lang w:val="es-ES_tradnl" w:eastAsia="es-EC"/>
        </w:rPr>
        <w:fldChar w:fldCharType="begin"/>
      </w:r>
      <w:r w:rsidR="00BB5920" w:rsidRPr="006843EA">
        <w:rPr>
          <w:rFonts w:eastAsia="Times New Roman" w:cs="Arial"/>
          <w:szCs w:val="24"/>
          <w:lang w:val="es-ES_tradnl" w:eastAsia="es-EC"/>
        </w:rPr>
        <w:instrText xml:space="preserve"> STYLEREF 1 \s </w:instrText>
      </w:r>
      <w:r w:rsidR="00BA7F7F" w:rsidRPr="006843EA">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00BA7F7F" w:rsidRPr="006843EA">
        <w:rPr>
          <w:rFonts w:eastAsia="Times New Roman" w:cs="Arial"/>
          <w:szCs w:val="24"/>
          <w:lang w:val="es-ES_tradnl" w:eastAsia="es-EC"/>
        </w:rPr>
        <w:fldChar w:fldCharType="end"/>
      </w:r>
      <w:r w:rsidR="00BB5920" w:rsidRPr="006843EA">
        <w:rPr>
          <w:rFonts w:eastAsia="Times New Roman" w:cs="Arial"/>
          <w:szCs w:val="24"/>
          <w:lang w:val="es-ES_tradnl" w:eastAsia="es-EC"/>
        </w:rPr>
        <w:t>.</w:t>
      </w:r>
      <w:r w:rsidR="00BA7F7F" w:rsidRPr="006843EA">
        <w:rPr>
          <w:rFonts w:eastAsia="Times New Roman" w:cs="Arial"/>
          <w:szCs w:val="24"/>
          <w:lang w:val="es-ES_tradnl" w:eastAsia="es-EC"/>
        </w:rPr>
        <w:fldChar w:fldCharType="begin"/>
      </w:r>
      <w:r w:rsidR="00BB5920" w:rsidRPr="006843EA">
        <w:rPr>
          <w:rFonts w:eastAsia="Times New Roman" w:cs="Arial"/>
          <w:szCs w:val="24"/>
          <w:lang w:val="es-ES_tradnl" w:eastAsia="es-EC"/>
        </w:rPr>
        <w:instrText xml:space="preserve"> SEQ Ecuación \* ARABIC \s 1 </w:instrText>
      </w:r>
      <w:r w:rsidR="00BA7F7F" w:rsidRPr="006843EA">
        <w:rPr>
          <w:rFonts w:eastAsia="Times New Roman" w:cs="Arial"/>
          <w:szCs w:val="24"/>
          <w:lang w:val="es-ES_tradnl" w:eastAsia="es-EC"/>
        </w:rPr>
        <w:fldChar w:fldCharType="separate"/>
      </w:r>
      <w:r w:rsidR="002C66BD">
        <w:rPr>
          <w:rFonts w:eastAsia="Times New Roman" w:cs="Arial"/>
          <w:noProof/>
          <w:szCs w:val="24"/>
          <w:lang w:val="es-ES_tradnl" w:eastAsia="es-EC"/>
        </w:rPr>
        <w:t>2</w:t>
      </w:r>
      <w:r w:rsidR="00BA7F7F" w:rsidRPr="006843EA">
        <w:rPr>
          <w:rFonts w:eastAsia="Times New Roman" w:cs="Arial"/>
          <w:szCs w:val="24"/>
          <w:lang w:val="es-ES_tradnl" w:eastAsia="es-EC"/>
        </w:rPr>
        <w:fldChar w:fldCharType="end"/>
      </w:r>
    </w:p>
    <w:p w:rsidR="0010348C" w:rsidRPr="006843EA" w:rsidRDefault="0010348C" w:rsidP="001D0ED9">
      <w:pPr>
        <w:widowControl w:val="0"/>
        <w:spacing w:before="100" w:beforeAutospacing="1" w:after="100" w:afterAutospacing="1"/>
        <w:ind w:left="709"/>
        <w:rPr>
          <w:rFonts w:eastAsia="Times New Roman" w:cs="Arial"/>
          <w:szCs w:val="24"/>
          <w:lang w:val="es-ES_tradnl" w:eastAsia="es-EC"/>
        </w:rPr>
      </w:pPr>
      <w:r w:rsidRPr="006843EA">
        <w:rPr>
          <w:rFonts w:eastAsia="Times New Roman" w:cs="Arial"/>
          <w:szCs w:val="24"/>
          <w:lang w:val="es-ES_tradnl" w:eastAsia="es-EC"/>
        </w:rPr>
        <w:t>Como resultado tenemos:</w:t>
      </w:r>
    </w:p>
    <w:p w:rsidR="0010348C" w:rsidRPr="006843EA" w:rsidRDefault="0010348C" w:rsidP="001D0ED9">
      <w:pPr>
        <w:widowControl w:val="0"/>
        <w:spacing w:before="100" w:beforeAutospacing="1" w:after="100" w:afterAutospacing="1"/>
        <w:ind w:left="709"/>
        <w:jc w:val="right"/>
        <w:rPr>
          <w:rFonts w:eastAsia="Times New Roman" w:cs="Arial"/>
          <w:szCs w:val="24"/>
          <w:lang w:val="es-ES_tradnl" w:eastAsia="es-EC"/>
        </w:rPr>
      </w:pPr>
      <m:oMath>
        <m:r>
          <w:rPr>
            <w:rFonts w:ascii="Cambria Math" w:eastAsia="Times New Roman" w:hAnsi="Cambria Math" w:cs="Arial"/>
            <w:szCs w:val="24"/>
            <w:lang w:val="es-ES_tradnl" w:eastAsia="es-EC"/>
          </w:rPr>
          <m:t>Pd</m:t>
        </m:r>
        <m:r>
          <w:rPr>
            <w:rFonts w:ascii="Cambria Math" w:eastAsia="Times New Roman" w:cs="Arial"/>
            <w:szCs w:val="24"/>
            <w:lang w:val="es-ES_tradnl" w:eastAsia="es-EC"/>
          </w:rPr>
          <m:t>=</m:t>
        </m:r>
        <m:f>
          <m:fPr>
            <m:ctrlPr>
              <w:rPr>
                <w:rFonts w:ascii="Cambria Math" w:eastAsia="Times New Roman" w:hAnsi="Cambria Math" w:cs="Arial"/>
                <w:i/>
                <w:szCs w:val="24"/>
                <w:lang w:val="es-ES_tradnl" w:eastAsia="es-EC"/>
              </w:rPr>
            </m:ctrlPr>
          </m:fPr>
          <m:num>
            <m:r>
              <w:rPr>
                <w:rFonts w:ascii="Cambria Math" w:eastAsia="Times New Roman" w:cs="Arial"/>
                <w:szCs w:val="24"/>
                <w:lang w:val="es-ES_tradnl" w:eastAsia="es-EC"/>
              </w:rPr>
              <m:t>1</m:t>
            </m:r>
          </m:num>
          <m:den>
            <m:r>
              <w:rPr>
                <w:rFonts w:ascii="Cambria Math" w:eastAsia="Times New Roman" w:cs="Arial"/>
                <w:szCs w:val="24"/>
                <w:lang w:val="es-ES_tradnl" w:eastAsia="es-EC"/>
              </w:rPr>
              <m:t>2</m:t>
            </m:r>
          </m:den>
        </m:f>
        <m:r>
          <w:rPr>
            <w:rFonts w:ascii="Cambria Math" w:eastAsia="Times New Roman" w:hAnsi="Cambria Math" w:cs="Arial"/>
            <w:szCs w:val="24"/>
            <w:lang w:val="es-ES_tradnl" w:eastAsia="es-EC"/>
          </w:rPr>
          <m:t>ρA</m:t>
        </m:r>
        <m:sSup>
          <m:sSupPr>
            <m:ctrlPr>
              <w:rPr>
                <w:rFonts w:ascii="Cambria Math" w:eastAsia="Times New Roman" w:hAnsi="Cambria Math" w:cs="Arial"/>
                <w:i/>
                <w:szCs w:val="24"/>
                <w:lang w:val="es-ES_tradnl" w:eastAsia="es-EC"/>
              </w:rPr>
            </m:ctrlPr>
          </m:sSupPr>
          <m:e>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e>
          <m:sup>
            <m:r>
              <w:rPr>
                <w:rFonts w:ascii="Cambria Math" w:eastAsia="Times New Roman" w:cs="Arial"/>
                <w:szCs w:val="24"/>
                <w:lang w:val="es-ES_tradnl" w:eastAsia="es-EC"/>
              </w:rPr>
              <m:t>3</m:t>
            </m:r>
          </m:sup>
        </m:sSup>
      </m:oMath>
      <w:bookmarkStart w:id="68" w:name="_Ref301309290"/>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0468B9" w:rsidRPr="006843EA">
        <w:rPr>
          <w:rFonts w:eastAsia="Times New Roman" w:cs="Arial"/>
          <w:szCs w:val="24"/>
          <w:lang w:val="es-ES_tradnl" w:eastAsia="es-EC"/>
        </w:rPr>
        <w:tab/>
      </w:r>
      <w:r w:rsidR="00F51841" w:rsidRPr="006843EA">
        <w:rPr>
          <w:rFonts w:eastAsia="Times New Roman" w:cs="Arial"/>
          <w:szCs w:val="24"/>
          <w:lang w:val="es-ES_tradnl" w:eastAsia="es-EC"/>
        </w:rPr>
        <w:tab/>
      </w:r>
      <w:r w:rsidR="00BA7F7F" w:rsidRPr="006843EA">
        <w:rPr>
          <w:rFonts w:eastAsia="Times New Roman" w:cs="Arial"/>
          <w:szCs w:val="24"/>
          <w:lang w:val="es-ES_tradnl" w:eastAsia="es-EC"/>
        </w:rPr>
        <w:fldChar w:fldCharType="begin"/>
      </w:r>
      <w:r w:rsidR="00BB5920" w:rsidRPr="006843EA">
        <w:rPr>
          <w:rFonts w:eastAsia="Times New Roman" w:cs="Arial"/>
          <w:szCs w:val="24"/>
          <w:lang w:val="es-ES_tradnl" w:eastAsia="es-EC"/>
        </w:rPr>
        <w:instrText xml:space="preserve"> STYLEREF 1 \s </w:instrText>
      </w:r>
      <w:r w:rsidR="00BA7F7F" w:rsidRPr="006843EA">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00BA7F7F" w:rsidRPr="006843EA">
        <w:rPr>
          <w:rFonts w:eastAsia="Times New Roman" w:cs="Arial"/>
          <w:szCs w:val="24"/>
          <w:lang w:val="es-ES_tradnl" w:eastAsia="es-EC"/>
        </w:rPr>
        <w:fldChar w:fldCharType="end"/>
      </w:r>
      <w:r w:rsidR="00BB5920" w:rsidRPr="006843EA">
        <w:rPr>
          <w:rFonts w:eastAsia="Times New Roman" w:cs="Arial"/>
          <w:szCs w:val="24"/>
          <w:lang w:val="es-ES_tradnl" w:eastAsia="es-EC"/>
        </w:rPr>
        <w:t>.</w:t>
      </w:r>
      <w:r w:rsidR="00BA7F7F" w:rsidRPr="006843EA">
        <w:rPr>
          <w:rFonts w:eastAsia="Times New Roman" w:cs="Arial"/>
          <w:szCs w:val="24"/>
          <w:lang w:val="es-ES_tradnl" w:eastAsia="es-EC"/>
        </w:rPr>
        <w:fldChar w:fldCharType="begin"/>
      </w:r>
      <w:r w:rsidR="00BB5920" w:rsidRPr="006843EA">
        <w:rPr>
          <w:rFonts w:eastAsia="Times New Roman" w:cs="Arial"/>
          <w:szCs w:val="24"/>
          <w:lang w:val="es-ES_tradnl" w:eastAsia="es-EC"/>
        </w:rPr>
        <w:instrText xml:space="preserve"> SEQ Ecuación \* ARABIC \s 1 </w:instrText>
      </w:r>
      <w:r w:rsidR="00BA7F7F" w:rsidRPr="006843EA">
        <w:rPr>
          <w:rFonts w:eastAsia="Times New Roman" w:cs="Arial"/>
          <w:szCs w:val="24"/>
          <w:lang w:val="es-ES_tradnl" w:eastAsia="es-EC"/>
        </w:rPr>
        <w:fldChar w:fldCharType="separate"/>
      </w:r>
      <w:r w:rsidR="002C66BD">
        <w:rPr>
          <w:rFonts w:eastAsia="Times New Roman" w:cs="Arial"/>
          <w:noProof/>
          <w:szCs w:val="24"/>
          <w:lang w:val="es-ES_tradnl" w:eastAsia="es-EC"/>
        </w:rPr>
        <w:t>3</w:t>
      </w:r>
      <w:r w:rsidR="00BA7F7F" w:rsidRPr="006843EA">
        <w:rPr>
          <w:rFonts w:eastAsia="Times New Roman" w:cs="Arial"/>
          <w:szCs w:val="24"/>
          <w:lang w:val="es-ES_tradnl" w:eastAsia="es-EC"/>
        </w:rPr>
        <w:fldChar w:fldCharType="end"/>
      </w:r>
      <w:bookmarkEnd w:id="68"/>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La expresión anterior nos indica que la potencia eólica disponible d</w:t>
      </w:r>
      <w:r w:rsidRPr="008F7E13">
        <w:rPr>
          <w:rFonts w:eastAsia="Times New Roman" w:cs="Arial"/>
          <w:szCs w:val="24"/>
          <w:lang w:val="es-ES_tradnl" w:eastAsia="es-EC"/>
        </w:rPr>
        <w:t>e</w:t>
      </w:r>
      <w:r w:rsidRPr="008F7E13">
        <w:rPr>
          <w:rFonts w:eastAsia="Times New Roman" w:cs="Arial"/>
          <w:szCs w:val="24"/>
          <w:lang w:val="es-ES_tradnl" w:eastAsia="es-EC"/>
        </w:rPr>
        <w:lastRenderedPageBreak/>
        <w:t>pende de tres parámetros, la velocidad del viento incidente, la dens</w:t>
      </w:r>
      <w:r w:rsidRPr="008F7E13">
        <w:rPr>
          <w:rFonts w:eastAsia="Times New Roman" w:cs="Arial"/>
          <w:szCs w:val="24"/>
          <w:lang w:val="es-ES_tradnl" w:eastAsia="es-EC"/>
        </w:rPr>
        <w:t>i</w:t>
      </w:r>
      <w:r w:rsidRPr="008F7E13">
        <w:rPr>
          <w:rFonts w:eastAsia="Times New Roman" w:cs="Arial"/>
          <w:szCs w:val="24"/>
          <w:lang w:val="es-ES_tradnl" w:eastAsia="es-EC"/>
        </w:rPr>
        <w:t>dad del aire y el área barrida por el rotor. En cuanto a la densidad, la energía cinética del viento aumenta de forma proporcional a la masa por unidad de volumen de aire, que en condiciones normales (a nivel del mar, a una presión atmosférica de 1.013 milibares y a una temp</w:t>
      </w:r>
      <w:r w:rsidRPr="008F7E13">
        <w:rPr>
          <w:rFonts w:eastAsia="Times New Roman" w:cs="Arial"/>
          <w:szCs w:val="24"/>
          <w:lang w:val="es-ES_tradnl" w:eastAsia="es-EC"/>
        </w:rPr>
        <w:t>e</w:t>
      </w:r>
      <w:r w:rsidRPr="008F7E13">
        <w:rPr>
          <w:rFonts w:eastAsia="Times New Roman" w:cs="Arial"/>
          <w:szCs w:val="24"/>
          <w:lang w:val="es-ES_tradnl" w:eastAsia="es-EC"/>
        </w:rPr>
        <w:t>ratura de 15 °C) es de 1,225</w:t>
      </w:r>
      <w:r w:rsidR="00D65CCC" w:rsidRPr="008F7E13">
        <w:rPr>
          <w:rFonts w:eastAsia="Times New Roman" w:cs="Arial"/>
          <w:szCs w:val="24"/>
          <w:lang w:val="es-ES_tradnl" w:eastAsia="es-EC"/>
        </w:rPr>
        <w:t xml:space="preserve"> kg/m</w:t>
      </w:r>
      <w:r w:rsidR="00D65CCC" w:rsidRPr="008F7E13">
        <w:rPr>
          <w:rFonts w:eastAsia="Times New Roman" w:cs="Arial"/>
          <w:szCs w:val="24"/>
          <w:vertAlign w:val="superscript"/>
          <w:lang w:val="es-ES_tradnl" w:eastAsia="es-EC"/>
        </w:rPr>
        <w:t>3</w:t>
      </w:r>
      <w:r w:rsidRPr="008F7E13">
        <w:rPr>
          <w:rFonts w:eastAsia="Times New Roman" w:cs="Arial"/>
          <w:szCs w:val="24"/>
          <w:lang w:val="es-ES_tradnl" w:eastAsia="es-EC"/>
        </w:rPr>
        <w:t>, es decir que cuando el aire se e</w:t>
      </w:r>
      <w:r w:rsidRPr="008F7E13">
        <w:rPr>
          <w:rFonts w:eastAsia="Times New Roman" w:cs="Arial"/>
          <w:szCs w:val="24"/>
          <w:lang w:val="es-ES_tradnl" w:eastAsia="es-EC"/>
        </w:rPr>
        <w:t>n</w:t>
      </w:r>
      <w:r w:rsidRPr="008F7E13">
        <w:rPr>
          <w:rFonts w:eastAsia="Times New Roman" w:cs="Arial"/>
          <w:szCs w:val="24"/>
          <w:lang w:val="es-ES_tradnl" w:eastAsia="es-EC"/>
        </w:rPr>
        <w:t>fríe y aumente de peso al volverse más denso, transferirá más energía al aerogenerador y en cambio la energía cinética que llegue a la turb</w:t>
      </w:r>
      <w:r w:rsidRPr="008F7E13">
        <w:rPr>
          <w:rFonts w:eastAsia="Times New Roman" w:cs="Arial"/>
          <w:szCs w:val="24"/>
          <w:lang w:val="es-ES_tradnl" w:eastAsia="es-EC"/>
        </w:rPr>
        <w:t>i</w:t>
      </w:r>
      <w:r w:rsidRPr="008F7E13">
        <w:rPr>
          <w:rFonts w:eastAsia="Times New Roman" w:cs="Arial"/>
          <w:szCs w:val="24"/>
          <w:lang w:val="es-ES_tradnl" w:eastAsia="es-EC"/>
        </w:rPr>
        <w:t>na será menor en grandes altitudes o cuando el aire se caliente.</w:t>
      </w: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En lo que respecta al área barrida por el rotor, cuanto más aire en m</w:t>
      </w:r>
      <w:r w:rsidRPr="008F7E13">
        <w:rPr>
          <w:rFonts w:eastAsia="Times New Roman" w:cs="Arial"/>
          <w:szCs w:val="24"/>
          <w:lang w:val="es-ES_tradnl" w:eastAsia="es-EC"/>
        </w:rPr>
        <w:t>o</w:t>
      </w:r>
      <w:r w:rsidRPr="008F7E13">
        <w:rPr>
          <w:rFonts w:eastAsia="Times New Roman" w:cs="Arial"/>
          <w:szCs w:val="24"/>
          <w:lang w:val="es-ES_tradnl" w:eastAsia="es-EC"/>
        </w:rPr>
        <w:t>vimiento sea capaz de capturar un aerogenerador más energía cinét</w:t>
      </w:r>
      <w:r w:rsidRPr="008F7E13">
        <w:rPr>
          <w:rFonts w:eastAsia="Times New Roman" w:cs="Arial"/>
          <w:szCs w:val="24"/>
          <w:lang w:val="es-ES_tradnl" w:eastAsia="es-EC"/>
        </w:rPr>
        <w:t>i</w:t>
      </w:r>
      <w:r w:rsidRPr="008F7E13">
        <w:rPr>
          <w:rFonts w:eastAsia="Times New Roman" w:cs="Arial"/>
          <w:szCs w:val="24"/>
          <w:lang w:val="es-ES_tradnl" w:eastAsia="es-EC"/>
        </w:rPr>
        <w:t>ca encontrará, como ejemplo podemos citar un rotor de una turbina de 1000 KW de potencia nominal que típicamente tiene un diámetro de unos 54 metros, así que barrerá una superficie de unos 2.300 m</w:t>
      </w:r>
      <w:r w:rsidRPr="008F7E13">
        <w:rPr>
          <w:rFonts w:eastAsia="Times New Roman" w:cs="Arial"/>
          <w:szCs w:val="24"/>
          <w:vertAlign w:val="superscript"/>
          <w:lang w:val="es-ES_tradnl" w:eastAsia="es-EC"/>
        </w:rPr>
        <w:t>2</w:t>
      </w:r>
      <w:r w:rsidRPr="008F7E13">
        <w:rPr>
          <w:rFonts w:eastAsia="Times New Roman" w:cs="Arial"/>
          <w:szCs w:val="24"/>
          <w:lang w:val="es-ES_tradnl" w:eastAsia="es-EC"/>
        </w:rPr>
        <w:t>, d</w:t>
      </w:r>
      <w:r w:rsidRPr="008F7E13">
        <w:rPr>
          <w:rFonts w:eastAsia="Times New Roman" w:cs="Arial"/>
          <w:szCs w:val="24"/>
          <w:lang w:val="es-ES_tradnl" w:eastAsia="es-EC"/>
        </w:rPr>
        <w:t>a</w:t>
      </w:r>
      <w:r w:rsidRPr="008F7E13">
        <w:rPr>
          <w:rFonts w:eastAsia="Times New Roman" w:cs="Arial"/>
          <w:szCs w:val="24"/>
          <w:lang w:val="es-ES_tradnl" w:eastAsia="es-EC"/>
        </w:rPr>
        <w:t>do que el área barrido es proporcional cuadrado del diámetro del rotor un aerogenerador que sea 2 veces más grande recibirá 4 veces más energía.  La velocidad a la que el aire pase por las palas resulta d</w:t>
      </w:r>
      <w:r w:rsidRPr="008F7E13">
        <w:rPr>
          <w:rFonts w:eastAsia="Times New Roman" w:cs="Arial"/>
          <w:szCs w:val="24"/>
          <w:lang w:val="es-ES_tradnl" w:eastAsia="es-EC"/>
        </w:rPr>
        <w:t>e</w:t>
      </w:r>
      <w:r w:rsidRPr="008F7E13">
        <w:rPr>
          <w:rFonts w:eastAsia="Times New Roman" w:cs="Arial"/>
          <w:szCs w:val="24"/>
          <w:lang w:val="es-ES_tradnl" w:eastAsia="es-EC"/>
        </w:rPr>
        <w:t>terminante, pues la energía cinética del viento aumenta proporciona</w:t>
      </w:r>
      <w:r w:rsidRPr="008F7E13">
        <w:rPr>
          <w:rFonts w:eastAsia="Times New Roman" w:cs="Arial"/>
          <w:szCs w:val="24"/>
          <w:lang w:val="es-ES_tradnl" w:eastAsia="es-EC"/>
        </w:rPr>
        <w:t>l</w:t>
      </w:r>
      <w:r w:rsidRPr="008F7E13">
        <w:rPr>
          <w:rFonts w:eastAsia="Times New Roman" w:cs="Arial"/>
          <w:szCs w:val="24"/>
          <w:lang w:val="es-ES_tradnl" w:eastAsia="es-EC"/>
        </w:rPr>
        <w:t>mente al cubo de la velocidad a la que se mueve.</w:t>
      </w:r>
    </w:p>
    <w:p w:rsidR="0010348C" w:rsidRPr="008F7E13" w:rsidRDefault="0010348C" w:rsidP="001D0ED9">
      <w:pPr>
        <w:pStyle w:val="Prrafodelista"/>
        <w:widowControl w:val="0"/>
        <w:numPr>
          <w:ilvl w:val="0"/>
          <w:numId w:val="12"/>
        </w:numPr>
        <w:spacing w:before="100" w:beforeAutospacing="1" w:after="100" w:afterAutospacing="1"/>
        <w:ind w:left="0"/>
        <w:contextualSpacing w:val="0"/>
        <w:outlineLvl w:val="2"/>
        <w:rPr>
          <w:rFonts w:eastAsia="Times New Roman" w:cs="Arial"/>
          <w:b/>
          <w:iCs/>
          <w:vanish/>
          <w:spacing w:val="5"/>
          <w:szCs w:val="24"/>
          <w:lang w:val="es-ES_tradnl" w:eastAsia="es-EC"/>
        </w:rPr>
      </w:pPr>
    </w:p>
    <w:p w:rsidR="0010348C" w:rsidRPr="008F7E13" w:rsidRDefault="0010348C" w:rsidP="001D0ED9">
      <w:pPr>
        <w:pStyle w:val="Prrafodelista"/>
        <w:widowControl w:val="0"/>
        <w:numPr>
          <w:ilvl w:val="1"/>
          <w:numId w:val="12"/>
        </w:numPr>
        <w:spacing w:before="100" w:beforeAutospacing="1" w:after="100" w:afterAutospacing="1"/>
        <w:ind w:left="0"/>
        <w:contextualSpacing w:val="0"/>
        <w:outlineLvl w:val="2"/>
        <w:rPr>
          <w:rFonts w:eastAsia="Times New Roman" w:cs="Arial"/>
          <w:b/>
          <w:iCs/>
          <w:vanish/>
          <w:spacing w:val="5"/>
          <w:szCs w:val="24"/>
          <w:lang w:val="es-ES_tradnl" w:eastAsia="es-EC"/>
        </w:rPr>
      </w:pPr>
    </w:p>
    <w:p w:rsidR="006843EA" w:rsidRDefault="006843EA" w:rsidP="006B7091">
      <w:bookmarkStart w:id="69" w:name="_1.2.2._Teoría_de"/>
      <w:bookmarkEnd w:id="69"/>
    </w:p>
    <w:p w:rsidR="006843EA" w:rsidRDefault="006843EA" w:rsidP="006B7091"/>
    <w:p w:rsidR="006843EA" w:rsidRDefault="006843EA" w:rsidP="006B7091"/>
    <w:p w:rsidR="0010348C" w:rsidRPr="008F7E13" w:rsidRDefault="00196E25" w:rsidP="00D96041">
      <w:pPr>
        <w:pStyle w:val="Ttulo3"/>
      </w:pPr>
      <w:bookmarkStart w:id="70" w:name="_Toc311065722"/>
      <w:r w:rsidRPr="008F7E13">
        <w:t xml:space="preserve">1.2.2. </w:t>
      </w:r>
      <w:r w:rsidR="0010348C" w:rsidRPr="008F7E13">
        <w:t xml:space="preserve">Teoría de la cantidad de movimiento y límite de </w:t>
      </w:r>
      <w:proofErr w:type="spellStart"/>
      <w:r w:rsidR="0010348C" w:rsidRPr="008F7E13">
        <w:t>Betz</w:t>
      </w:r>
      <w:proofErr w:type="spellEnd"/>
      <w:r w:rsidR="0010348C" w:rsidRPr="008F7E13">
        <w:t>.</w:t>
      </w:r>
      <w:bookmarkEnd w:id="70"/>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 xml:space="preserve">La potencia eólica disponible es muy grande, sin embargo no puede ser extraída toda por los aerogeneradores, la teoría de la cantidad de movimiento nos da una idea de cómo evaluar la potencia que una </w:t>
      </w:r>
      <w:proofErr w:type="spellStart"/>
      <w:r w:rsidRPr="008F7E13">
        <w:rPr>
          <w:rFonts w:eastAsia="Times New Roman" w:cs="Arial"/>
          <w:szCs w:val="24"/>
          <w:lang w:val="es-ES_tradnl" w:eastAsia="es-EC"/>
        </w:rPr>
        <w:t>a</w:t>
      </w:r>
      <w:r w:rsidRPr="008F7E13">
        <w:rPr>
          <w:rFonts w:eastAsia="Times New Roman" w:cs="Arial"/>
          <w:szCs w:val="24"/>
          <w:lang w:val="es-ES_tradnl" w:eastAsia="es-EC"/>
        </w:rPr>
        <w:t>e</w:t>
      </w:r>
      <w:r w:rsidRPr="008F7E13">
        <w:rPr>
          <w:rFonts w:eastAsia="Times New Roman" w:cs="Arial"/>
          <w:szCs w:val="24"/>
          <w:lang w:val="es-ES_tradnl" w:eastAsia="es-EC"/>
        </w:rPr>
        <w:t>roturbina</w:t>
      </w:r>
      <w:proofErr w:type="spellEnd"/>
      <w:r w:rsidRPr="008F7E13">
        <w:rPr>
          <w:rFonts w:eastAsia="Times New Roman" w:cs="Arial"/>
          <w:szCs w:val="24"/>
          <w:lang w:val="es-ES_tradnl" w:eastAsia="es-EC"/>
        </w:rPr>
        <w:t xml:space="preserve"> puede extraer del viento. Esta teoría relaciona al rotor de un aerogenerador como un disco poroso que deja pasar el viento a su través, pero al mismo tiempo le extrae parte de su energía cinética, en la </w:t>
      </w:r>
      <w:fldSimple w:instr=" REF _Ref301308858 \h  \* MERGEFORMAT " w:fldLock="1">
        <w:r w:rsidR="00C5283F" w:rsidRPr="008F7E13">
          <w:rPr>
            <w:rFonts w:cs="Arial"/>
            <w:szCs w:val="24"/>
          </w:rPr>
          <w:t xml:space="preserve">Figura </w:t>
        </w:r>
        <w:r w:rsidR="00C5283F" w:rsidRPr="008F7E13">
          <w:rPr>
            <w:rFonts w:cs="Arial"/>
            <w:noProof/>
            <w:szCs w:val="24"/>
          </w:rPr>
          <w:t>1.6</w:t>
        </w:r>
      </w:fldSimple>
      <w:r w:rsidRPr="008F7E13">
        <w:rPr>
          <w:rFonts w:eastAsia="Times New Roman" w:cs="Arial"/>
          <w:szCs w:val="24"/>
          <w:lang w:val="es-ES_tradnl" w:eastAsia="es-EC"/>
        </w:rPr>
        <w:t xml:space="preserve"> se observa las líneas de corrientes del  viento que sup</w:t>
      </w:r>
      <w:r w:rsidRPr="008F7E13">
        <w:rPr>
          <w:rFonts w:eastAsia="Times New Roman" w:cs="Arial"/>
          <w:szCs w:val="24"/>
          <w:lang w:val="es-ES_tradnl" w:eastAsia="es-EC"/>
        </w:rPr>
        <w:t>o</w:t>
      </w:r>
      <w:r w:rsidRPr="008F7E13">
        <w:rPr>
          <w:rFonts w:eastAsia="Times New Roman" w:cs="Arial"/>
          <w:szCs w:val="24"/>
          <w:lang w:val="es-ES_tradnl" w:eastAsia="es-EC"/>
        </w:rPr>
        <w:t>nemos que vienen desde el infinito aguas arriba pasa por el aerogen</w:t>
      </w:r>
      <w:r w:rsidRPr="008F7E13">
        <w:rPr>
          <w:rFonts w:eastAsia="Times New Roman" w:cs="Arial"/>
          <w:szCs w:val="24"/>
          <w:lang w:val="es-ES_tradnl" w:eastAsia="es-EC"/>
        </w:rPr>
        <w:t>e</w:t>
      </w:r>
      <w:r w:rsidRPr="008F7E13">
        <w:rPr>
          <w:rFonts w:eastAsia="Times New Roman" w:cs="Arial"/>
          <w:szCs w:val="24"/>
          <w:lang w:val="es-ES_tradnl" w:eastAsia="es-EC"/>
        </w:rPr>
        <w:t>rador y siguen su curso hasta el infinito aguas abajo.</w:t>
      </w:r>
    </w:p>
    <w:p w:rsidR="0010348C" w:rsidRPr="008F7E13" w:rsidRDefault="0010348C" w:rsidP="001D0ED9">
      <w:pPr>
        <w:widowControl w:val="0"/>
        <w:spacing w:before="100" w:beforeAutospacing="1" w:after="100" w:afterAutospacing="1"/>
        <w:ind w:left="709"/>
        <w:jc w:val="center"/>
        <w:rPr>
          <w:rFonts w:cs="Arial"/>
          <w:szCs w:val="24"/>
        </w:rPr>
      </w:pPr>
      <w:r w:rsidRPr="008F7E13">
        <w:rPr>
          <w:rFonts w:eastAsia="Times New Roman" w:cs="Arial"/>
          <w:noProof/>
          <w:szCs w:val="24"/>
          <w:lang w:val="en-US"/>
        </w:rPr>
        <w:drawing>
          <wp:inline distT="0" distB="0" distL="0" distR="0">
            <wp:extent cx="3288927" cy="1647221"/>
            <wp:effectExtent l="19050" t="19050" r="25773" b="10129"/>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87800" cy="1646656"/>
                    </a:xfrm>
                    <a:prstGeom prst="rect">
                      <a:avLst/>
                    </a:prstGeom>
                    <a:noFill/>
                    <a:ln w="9525">
                      <a:solidFill>
                        <a:schemeClr val="tx1"/>
                      </a:solidFill>
                      <a:miter lim="800000"/>
                      <a:headEnd/>
                      <a:tailEnd/>
                    </a:ln>
                  </pic:spPr>
                </pic:pic>
              </a:graphicData>
            </a:graphic>
          </wp:inline>
        </w:drawing>
      </w:r>
    </w:p>
    <w:p w:rsidR="0010348C" w:rsidRPr="00501371" w:rsidRDefault="0010348C" w:rsidP="001D0ED9">
      <w:pPr>
        <w:pStyle w:val="Epgrafe"/>
        <w:widowControl w:val="0"/>
        <w:spacing w:before="100" w:beforeAutospacing="1" w:after="100" w:afterAutospacing="1" w:line="480" w:lineRule="auto"/>
        <w:ind w:left="709"/>
        <w:jc w:val="center"/>
      </w:pPr>
      <w:bookmarkStart w:id="71" w:name="_Ref301308858"/>
      <w:bookmarkStart w:id="72" w:name="_Toc289178399"/>
      <w:bookmarkStart w:id="73" w:name="_Toc309789758"/>
      <w:r w:rsidRPr="00501371">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6</w:t>
      </w:r>
      <w:r w:rsidR="00BA7F7F">
        <w:rPr>
          <w:noProof/>
        </w:rPr>
        <w:fldChar w:fldCharType="end"/>
      </w:r>
      <w:bookmarkEnd w:id="71"/>
      <w:r w:rsidRPr="00501371">
        <w:t xml:space="preserve"> - Tubo de Corriente que se origina en la Teoría de Cantidad de Movimiento</w:t>
      </w:r>
      <w:bookmarkEnd w:id="72"/>
      <w:bookmarkEnd w:id="73"/>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 xml:space="preserve">Tomando como referencia </w:t>
      </w:r>
      <w:r w:rsidR="001D323F" w:rsidRPr="008F7E13">
        <w:rPr>
          <w:rFonts w:eastAsia="Times New Roman" w:cs="Arial"/>
          <w:szCs w:val="24"/>
          <w:lang w:val="es-ES_tradnl" w:eastAsia="es-EC"/>
        </w:rPr>
        <w:t xml:space="preserve">la </w:t>
      </w:r>
      <w:fldSimple w:instr=" REF _Ref301308858 \h  \* MERGEFORMAT " w:fldLock="1">
        <w:r w:rsidR="00C5283F" w:rsidRPr="008F7E13">
          <w:rPr>
            <w:rFonts w:cs="Arial"/>
            <w:szCs w:val="24"/>
          </w:rPr>
          <w:t xml:space="preserve">Figura </w:t>
        </w:r>
        <w:r w:rsidR="00C5283F" w:rsidRPr="008F7E13">
          <w:rPr>
            <w:rFonts w:cs="Arial"/>
            <w:noProof/>
            <w:szCs w:val="24"/>
          </w:rPr>
          <w:t>1.6</w:t>
        </w:r>
      </w:fldSimple>
      <w:r w:rsidRPr="008F7E13">
        <w:rPr>
          <w:rFonts w:eastAsia="Times New Roman" w:cs="Arial"/>
          <w:szCs w:val="24"/>
          <w:lang w:val="es-ES_tradnl" w:eastAsia="es-EC"/>
        </w:rPr>
        <w:t>podemos establecer las s</w:t>
      </w:r>
      <w:r w:rsidRPr="008F7E13">
        <w:rPr>
          <w:rFonts w:eastAsia="Times New Roman" w:cs="Arial"/>
          <w:szCs w:val="24"/>
          <w:lang w:val="es-ES_tradnl" w:eastAsia="es-EC"/>
        </w:rPr>
        <w:t>i</w:t>
      </w:r>
      <w:r w:rsidRPr="008F7E13">
        <w:rPr>
          <w:rFonts w:eastAsia="Times New Roman" w:cs="Arial"/>
          <w:szCs w:val="24"/>
          <w:lang w:val="es-ES_tradnl" w:eastAsia="es-EC"/>
        </w:rPr>
        <w:t xml:space="preserve">guientes afirmaciones: </w:t>
      </w: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lastRenderedPageBreak/>
        <w:t xml:space="preserve">La velocidad del aire en el infinito aguas arriba es </w:t>
      </w: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oMath>
      <w:r w:rsidRPr="008F7E13">
        <w:rPr>
          <w:rFonts w:eastAsia="Times New Roman" w:cs="Arial"/>
          <w:szCs w:val="24"/>
          <w:lang w:val="es-ES_tradnl" w:eastAsia="es-EC"/>
        </w:rPr>
        <w:t xml:space="preserve"> y va disminuye</w:t>
      </w:r>
      <w:proofErr w:type="spellStart"/>
      <w:r w:rsidRPr="008F7E13">
        <w:rPr>
          <w:rFonts w:eastAsia="Times New Roman" w:cs="Arial"/>
          <w:szCs w:val="24"/>
          <w:lang w:val="es-ES_tradnl" w:eastAsia="es-EC"/>
        </w:rPr>
        <w:t>n</w:t>
      </w:r>
      <w:r w:rsidRPr="008F7E13">
        <w:rPr>
          <w:rFonts w:eastAsia="Times New Roman" w:cs="Arial"/>
          <w:szCs w:val="24"/>
          <w:lang w:val="es-ES_tradnl" w:eastAsia="es-EC"/>
        </w:rPr>
        <w:t>do</w:t>
      </w:r>
      <w:proofErr w:type="spellEnd"/>
      <w:r w:rsidRPr="008F7E13">
        <w:rPr>
          <w:rFonts w:eastAsia="Times New Roman" w:cs="Arial"/>
          <w:szCs w:val="24"/>
          <w:lang w:val="es-ES_tradnl" w:eastAsia="es-EC"/>
        </w:rPr>
        <w:t xml:space="preserve"> su valor a medida que se acerca al disco del rotor donde toma un valor de </w:t>
      </w:r>
      <m:oMath>
        <m:r>
          <w:rPr>
            <w:rFonts w:ascii="Cambria Math" w:eastAsia="Times New Roman" w:hAnsi="Cambria Math" w:cs="Arial"/>
            <w:szCs w:val="24"/>
            <w:lang w:val="es-ES_tradnl" w:eastAsia="es-EC"/>
          </w:rPr>
          <m:t>v</m:t>
        </m:r>
      </m:oMath>
      <w:r w:rsidRPr="008F7E13">
        <w:rPr>
          <w:rFonts w:eastAsia="Times New Roman" w:cs="Arial"/>
          <w:szCs w:val="24"/>
          <w:lang w:val="es-ES_tradnl" w:eastAsia="es-EC"/>
        </w:rPr>
        <w:t xml:space="preserve"> finalmente continua disminuyendo la velocidad hasta un v</w:t>
      </w:r>
      <w:proofErr w:type="spellStart"/>
      <w:r w:rsidRPr="008F7E13">
        <w:rPr>
          <w:rFonts w:eastAsia="Times New Roman" w:cs="Arial"/>
          <w:szCs w:val="24"/>
          <w:lang w:val="es-ES_tradnl" w:eastAsia="es-EC"/>
        </w:rPr>
        <w:t>a</w:t>
      </w:r>
      <w:r w:rsidRPr="008F7E13">
        <w:rPr>
          <w:rFonts w:eastAsia="Times New Roman" w:cs="Arial"/>
          <w:szCs w:val="24"/>
          <w:lang w:val="es-ES_tradnl" w:eastAsia="es-EC"/>
        </w:rPr>
        <w:t>lor</w:t>
      </w:r>
      <w:proofErr w:type="spellEnd"/>
      <w:r w:rsidRPr="008F7E13">
        <w:rPr>
          <w:rFonts w:eastAsia="Times New Roman" w:cs="Arial"/>
          <w:szCs w:val="24"/>
          <w:lang w:val="es-ES_tradnl" w:eastAsia="es-EC"/>
        </w:rPr>
        <w:t xml:space="preserve"> de </w:t>
      </w: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2</m:t>
            </m:r>
          </m:sub>
        </m:sSub>
      </m:oMath>
      <w:r w:rsidRPr="008F7E13">
        <w:rPr>
          <w:rFonts w:eastAsia="Times New Roman" w:cs="Arial"/>
          <w:szCs w:val="24"/>
          <w:lang w:val="es-ES_tradnl" w:eastAsia="es-EC"/>
        </w:rPr>
        <w:t xml:space="preserve"> en el infinito aguas abajo, este se debe que la aeroturbina e</w:t>
      </w:r>
      <w:proofErr w:type="spellStart"/>
      <w:r w:rsidRPr="008F7E13">
        <w:rPr>
          <w:rFonts w:eastAsia="Times New Roman" w:cs="Arial"/>
          <w:szCs w:val="24"/>
          <w:lang w:val="es-ES_tradnl" w:eastAsia="es-EC"/>
        </w:rPr>
        <w:t>x</w:t>
      </w:r>
      <w:r w:rsidRPr="008F7E13">
        <w:rPr>
          <w:rFonts w:eastAsia="Times New Roman" w:cs="Arial"/>
          <w:szCs w:val="24"/>
          <w:lang w:val="es-ES_tradnl" w:eastAsia="es-EC"/>
        </w:rPr>
        <w:t>trae</w:t>
      </w:r>
      <w:proofErr w:type="spellEnd"/>
      <w:r w:rsidRPr="008F7E13">
        <w:rPr>
          <w:rFonts w:eastAsia="Times New Roman" w:cs="Arial"/>
          <w:szCs w:val="24"/>
          <w:lang w:val="es-ES_tradnl" w:eastAsia="es-EC"/>
        </w:rPr>
        <w:t xml:space="preserve"> energía del viento y debido a la proporcionalidad de la velocidad del viento con respecto a la energía (Ecuación </w:t>
      </w:r>
      <w:fldSimple w:instr=" REF _Ref301309290 \h  \* MERGEFORMAT " w:fldLock="1">
        <w:r w:rsidR="00C5283F" w:rsidRPr="001A7B0A">
          <w:rPr>
            <w:rFonts w:eastAsia="Times New Roman" w:cs="Arial"/>
            <w:noProof/>
            <w:szCs w:val="24"/>
            <w:lang w:val="es-ES_tradnl" w:eastAsia="es-EC"/>
          </w:rPr>
          <w:t>1</w:t>
        </w:r>
        <w:r w:rsidR="00C5283F" w:rsidRPr="001A7B0A">
          <w:rPr>
            <w:rFonts w:eastAsia="Times New Roman" w:cs="Arial"/>
            <w:szCs w:val="24"/>
            <w:lang w:val="es-ES_tradnl" w:eastAsia="es-EC"/>
          </w:rPr>
          <w:t>.3</w:t>
        </w:r>
      </w:fldSimple>
      <w:r w:rsidRPr="008F7E13">
        <w:rPr>
          <w:rFonts w:eastAsia="Times New Roman" w:cs="Arial"/>
          <w:szCs w:val="24"/>
          <w:lang w:val="es-ES_tradnl" w:eastAsia="es-EC"/>
        </w:rPr>
        <w:t>), el resultado será también una pérdida de velocidad.</w:t>
      </w:r>
    </w:p>
    <w:p w:rsidR="0010348C" w:rsidRPr="00526677"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 xml:space="preserve">Otra observación que se puede hacer en el tubo de corriente formado por las líneas de viento es que se tiene un área </w:t>
      </w:r>
      <w:r w:rsidRPr="00526677">
        <w:rPr>
          <w:rFonts w:eastAsia="Times New Roman" w:cs="Arial"/>
          <w:szCs w:val="24"/>
          <w:lang w:val="es-ES_tradnl" w:eastAsia="es-EC"/>
        </w:rPr>
        <w:t xml:space="preserve">pequeña </w:t>
      </w: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A</m:t>
            </m:r>
          </m:e>
          <m:sub>
            <m:r>
              <w:rPr>
                <w:rFonts w:ascii="Cambria Math" w:eastAsia="Times New Roman" w:cs="Arial"/>
                <w:szCs w:val="24"/>
                <w:lang w:val="es-ES_tradnl" w:eastAsia="es-EC"/>
              </w:rPr>
              <m:t>1</m:t>
            </m:r>
          </m:sub>
        </m:sSub>
      </m:oMath>
      <w:r w:rsidRPr="00526677">
        <w:rPr>
          <w:rFonts w:eastAsia="Times New Roman" w:cs="Arial"/>
          <w:szCs w:val="24"/>
          <w:lang w:val="es-ES_tradnl" w:eastAsia="es-EC"/>
        </w:rPr>
        <w:t xml:space="preserve"> aguas arriba y esta sección va creciendo a medida que pasa por el rotor ha</w:t>
      </w:r>
      <w:proofErr w:type="spellStart"/>
      <w:r w:rsidRPr="00526677">
        <w:rPr>
          <w:rFonts w:eastAsia="Times New Roman" w:cs="Arial"/>
          <w:szCs w:val="24"/>
          <w:lang w:val="es-ES_tradnl" w:eastAsia="es-EC"/>
        </w:rPr>
        <w:t>s</w:t>
      </w:r>
      <w:r w:rsidRPr="00526677">
        <w:rPr>
          <w:rFonts w:eastAsia="Times New Roman" w:cs="Arial"/>
          <w:szCs w:val="24"/>
          <w:lang w:val="es-ES_tradnl" w:eastAsia="es-EC"/>
        </w:rPr>
        <w:t>ta</w:t>
      </w:r>
      <w:proofErr w:type="spellEnd"/>
      <w:r w:rsidRPr="00526677">
        <w:rPr>
          <w:rFonts w:eastAsia="Times New Roman" w:cs="Arial"/>
          <w:szCs w:val="24"/>
          <w:lang w:val="es-ES_tradnl" w:eastAsia="es-EC"/>
        </w:rPr>
        <w:t xml:space="preserve"> llegar a un valor de </w:t>
      </w: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A</m:t>
            </m:r>
          </m:e>
          <m:sub>
            <m:r>
              <w:rPr>
                <w:rFonts w:ascii="Cambria Math" w:eastAsia="Times New Roman" w:cs="Arial"/>
                <w:szCs w:val="24"/>
                <w:lang w:val="es-ES_tradnl" w:eastAsia="es-EC"/>
              </w:rPr>
              <m:t>2</m:t>
            </m:r>
          </m:sub>
        </m:sSub>
      </m:oMath>
      <w:r w:rsidRPr="00526677">
        <w:rPr>
          <w:rFonts w:eastAsia="Times New Roman" w:cs="Arial"/>
          <w:szCs w:val="24"/>
          <w:lang w:val="es-ES_tradnl" w:eastAsia="es-EC"/>
        </w:rPr>
        <w:t xml:space="preserve"> en el infinito aguas abajo, esto ocurre debido a la ecuación </w:t>
      </w:r>
      <w:fldSimple w:instr=" REF _Ref301687666 \h  \* MERGEFORMAT " w:fldLock="1">
        <w:r w:rsidR="001A7B0A" w:rsidRPr="00526677">
          <w:rPr>
            <w:rFonts w:eastAsia="Times New Roman" w:cs="Arial"/>
            <w:noProof/>
            <w:szCs w:val="24"/>
            <w:lang w:val="es-ES_tradnl" w:eastAsia="es-EC"/>
          </w:rPr>
          <w:t>1</w:t>
        </w:r>
        <w:r w:rsidR="001A7B0A" w:rsidRPr="00526677">
          <w:rPr>
            <w:rFonts w:eastAsia="Times New Roman" w:cs="Arial"/>
            <w:szCs w:val="24"/>
            <w:lang w:val="es-ES_tradnl" w:eastAsia="es-EC"/>
          </w:rPr>
          <w:t>.4</w:t>
        </w:r>
      </w:fldSimple>
      <w:r w:rsidRPr="00526677">
        <w:rPr>
          <w:rFonts w:eastAsia="Times New Roman" w:cs="Arial"/>
          <w:szCs w:val="24"/>
          <w:lang w:val="es-ES_tradnl" w:eastAsia="es-EC"/>
        </w:rPr>
        <w:t xml:space="preserve"> de conservación del gasto másico </w:t>
      </w:r>
      <m:oMath>
        <m:acc>
          <m:accPr>
            <m:chr m:val="̇"/>
            <m:ctrlPr>
              <w:rPr>
                <w:rFonts w:ascii="Cambria Math" w:eastAsia="Times New Roman" w:hAnsi="Cambria Math" w:cs="Arial"/>
                <w:i/>
                <w:szCs w:val="24"/>
                <w:lang w:val="es-ES_tradnl" w:eastAsia="es-EC"/>
              </w:rPr>
            </m:ctrlPr>
          </m:accPr>
          <m:e>
            <m:r>
              <w:rPr>
                <w:rFonts w:ascii="Cambria Math" w:eastAsia="Times New Roman" w:hAnsi="Cambria Math" w:cs="Arial"/>
                <w:szCs w:val="24"/>
                <w:lang w:val="es-ES_tradnl" w:eastAsia="es-EC"/>
              </w:rPr>
              <m:t>m</m:t>
            </m:r>
          </m:e>
        </m:acc>
      </m:oMath>
      <w:r w:rsidRPr="00526677">
        <w:rPr>
          <w:rFonts w:eastAsia="Times New Roman" w:cs="Arial"/>
          <w:szCs w:val="24"/>
          <w:lang w:val="es-ES_tradnl" w:eastAsia="es-EC"/>
        </w:rPr>
        <w:t>, ya que la de</w:t>
      </w:r>
      <w:proofErr w:type="spellStart"/>
      <w:r w:rsidRPr="00526677">
        <w:rPr>
          <w:rFonts w:eastAsia="Times New Roman" w:cs="Arial"/>
          <w:szCs w:val="24"/>
          <w:lang w:val="es-ES_tradnl" w:eastAsia="es-EC"/>
        </w:rPr>
        <w:t>n</w:t>
      </w:r>
      <w:r w:rsidRPr="00526677">
        <w:rPr>
          <w:rFonts w:eastAsia="Times New Roman" w:cs="Arial"/>
          <w:szCs w:val="24"/>
          <w:lang w:val="es-ES_tradnl" w:eastAsia="es-EC"/>
        </w:rPr>
        <w:t>sidad</w:t>
      </w:r>
      <w:proofErr w:type="spellEnd"/>
      <w:r w:rsidRPr="00526677">
        <w:rPr>
          <w:rFonts w:eastAsia="Times New Roman" w:cs="Arial"/>
          <w:szCs w:val="24"/>
          <w:lang w:val="es-ES_tradnl" w:eastAsia="es-EC"/>
        </w:rPr>
        <w:t xml:space="preserve"> del aire se mantiene constante y la velocidad disminuye, en co</w:t>
      </w:r>
      <w:r w:rsidRPr="00526677">
        <w:rPr>
          <w:rFonts w:eastAsia="Times New Roman" w:cs="Arial"/>
          <w:szCs w:val="24"/>
          <w:lang w:val="es-ES_tradnl" w:eastAsia="es-EC"/>
        </w:rPr>
        <w:t>n</w:t>
      </w:r>
      <w:r w:rsidRPr="00526677">
        <w:rPr>
          <w:rFonts w:eastAsia="Times New Roman" w:cs="Arial"/>
          <w:szCs w:val="24"/>
          <w:lang w:val="es-ES_tradnl" w:eastAsia="es-EC"/>
        </w:rPr>
        <w:t xml:space="preserve">secuencia el área debe aumentar para mantener constante el valor de </w:t>
      </w:r>
      <m:oMath>
        <m:acc>
          <m:accPr>
            <m:chr m:val="̇"/>
            <m:ctrlPr>
              <w:rPr>
                <w:rFonts w:ascii="Cambria Math" w:eastAsia="Times New Roman" w:hAnsi="Cambria Math" w:cs="Arial"/>
                <w:i/>
                <w:szCs w:val="24"/>
                <w:lang w:val="es-ES_tradnl" w:eastAsia="es-EC"/>
              </w:rPr>
            </m:ctrlPr>
          </m:accPr>
          <m:e>
            <m:r>
              <w:rPr>
                <w:rFonts w:ascii="Cambria Math" w:eastAsia="Times New Roman" w:hAnsi="Cambria Math" w:cs="Arial"/>
                <w:szCs w:val="24"/>
                <w:lang w:val="es-ES_tradnl" w:eastAsia="es-EC"/>
              </w:rPr>
              <m:t>m</m:t>
            </m:r>
          </m:e>
        </m:acc>
      </m:oMath>
      <w:r w:rsidR="004F333C" w:rsidRPr="00526677">
        <w:rPr>
          <w:rFonts w:eastAsia="Times New Roman" w:cs="Arial"/>
          <w:szCs w:val="24"/>
          <w:lang w:val="es-ES_tradnl" w:eastAsia="es-EC"/>
        </w:rPr>
        <w:t xml:space="preserve"> </w:t>
      </w:r>
      <w:r w:rsidRPr="00526677">
        <w:rPr>
          <w:rFonts w:cs="Arial"/>
          <w:szCs w:val="24"/>
        </w:rPr>
        <w:t>[</w:t>
      </w:r>
      <w:fldSimple w:instr=" NOTEREF _Ref304145722 \h  \* MERGEFORMAT ">
        <w:r w:rsidR="002C66BD">
          <w:t>6</w:t>
        </w:r>
      </w:fldSimple>
      <w:r w:rsidRPr="00526677">
        <w:rPr>
          <w:rFonts w:cs="Arial"/>
          <w:szCs w:val="24"/>
        </w:rPr>
        <w:t>].</w:t>
      </w:r>
    </w:p>
    <w:p w:rsidR="0010348C" w:rsidRPr="00526677" w:rsidRDefault="00BA7F7F" w:rsidP="001D0ED9">
      <w:pPr>
        <w:widowControl w:val="0"/>
        <w:spacing w:before="100" w:beforeAutospacing="1" w:after="100" w:afterAutospacing="1"/>
        <w:ind w:left="709"/>
        <w:jc w:val="right"/>
        <w:rPr>
          <w:rFonts w:eastAsia="Times New Roman" w:cs="Arial"/>
          <w:szCs w:val="24"/>
          <w:lang w:val="es-ES_tradnl" w:eastAsia="es-EC"/>
        </w:rPr>
      </w:pPr>
      <m:oMath>
        <m:acc>
          <m:accPr>
            <m:chr m:val="̇"/>
            <m:ctrlPr>
              <w:rPr>
                <w:rFonts w:ascii="Cambria Math" w:eastAsia="Times New Roman" w:hAnsi="Cambria Math" w:cs="Arial"/>
                <w:i/>
                <w:szCs w:val="24"/>
                <w:lang w:val="es-ES_tradnl" w:eastAsia="es-EC"/>
              </w:rPr>
            </m:ctrlPr>
          </m:accPr>
          <m:e>
            <m:r>
              <w:rPr>
                <w:rFonts w:ascii="Cambria Math" w:eastAsia="Times New Roman" w:hAnsi="Cambria Math" w:cs="Arial"/>
                <w:szCs w:val="24"/>
                <w:lang w:val="es-ES_tradnl" w:eastAsia="es-EC"/>
              </w:rPr>
              <m:t>m</m:t>
            </m:r>
          </m:e>
        </m:acc>
        <m:r>
          <w:rPr>
            <w:rFonts w:ascii="Cambria Math" w:eastAsia="Times New Roman" w:cs="Arial"/>
            <w:szCs w:val="24"/>
            <w:lang w:val="es-ES_tradnl" w:eastAsia="es-EC"/>
          </w:rPr>
          <m:t xml:space="preserve">= </m:t>
        </m:r>
        <m:r>
          <w:rPr>
            <w:rFonts w:ascii="Cambria Math" w:eastAsia="Times New Roman" w:hAnsi="Cambria Math" w:cs="Arial"/>
            <w:szCs w:val="24"/>
            <w:lang w:val="es-ES_tradnl" w:eastAsia="es-EC"/>
          </w:rPr>
          <m:t>ρ</m:t>
        </m:r>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A</m:t>
            </m:r>
          </m:e>
          <m:sub>
            <m:r>
              <w:rPr>
                <w:rFonts w:ascii="Cambria Math" w:eastAsia="Times New Roman" w:cs="Arial"/>
                <w:szCs w:val="24"/>
                <w:lang w:val="es-ES_tradnl" w:eastAsia="es-EC"/>
              </w:rPr>
              <m:t>1</m:t>
            </m:r>
          </m:sub>
        </m:sSub>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r>
          <w:rPr>
            <w:rFonts w:ascii="Cambria Math" w:eastAsia="Times New Roman" w:cs="Arial"/>
            <w:szCs w:val="24"/>
            <w:lang w:val="es-ES_tradnl" w:eastAsia="es-EC"/>
          </w:rPr>
          <m:t xml:space="preserve">= </m:t>
        </m:r>
        <m:r>
          <w:rPr>
            <w:rFonts w:ascii="Cambria Math" w:eastAsia="Times New Roman" w:hAnsi="Cambria Math" w:cs="Arial"/>
            <w:szCs w:val="24"/>
            <w:lang w:val="es-ES_tradnl" w:eastAsia="es-EC"/>
          </w:rPr>
          <m:t>ρAv</m:t>
        </m:r>
        <m:r>
          <w:rPr>
            <w:rFonts w:ascii="Cambria Math" w:eastAsia="Times New Roman" w:cs="Arial"/>
            <w:szCs w:val="24"/>
            <w:lang w:val="es-ES_tradnl" w:eastAsia="es-EC"/>
          </w:rPr>
          <m:t xml:space="preserve">= </m:t>
        </m:r>
        <m:r>
          <w:rPr>
            <w:rFonts w:ascii="Cambria Math" w:eastAsia="Times New Roman" w:hAnsi="Cambria Math" w:cs="Arial"/>
            <w:szCs w:val="24"/>
            <w:lang w:val="es-ES_tradnl" w:eastAsia="es-EC"/>
          </w:rPr>
          <m:t>ρ</m:t>
        </m:r>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A</m:t>
            </m:r>
          </m:e>
          <m:sub>
            <m:r>
              <w:rPr>
                <w:rFonts w:ascii="Cambria Math" w:eastAsia="Times New Roman" w:cs="Arial"/>
                <w:szCs w:val="24"/>
                <w:lang w:val="es-ES_tradnl" w:eastAsia="es-EC"/>
              </w:rPr>
              <m:t>2</m:t>
            </m:r>
          </m:sub>
        </m:sSub>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2</m:t>
            </m:r>
          </m:sub>
        </m:sSub>
        <m:r>
          <w:rPr>
            <w:rFonts w:ascii="Cambria Math" w:eastAsia="Times New Roman" w:cs="Arial"/>
            <w:szCs w:val="24"/>
            <w:lang w:val="es-ES_tradnl" w:eastAsia="es-EC"/>
          </w:rPr>
          <m:t>=</m:t>
        </m:r>
        <m:r>
          <w:rPr>
            <w:rFonts w:ascii="Cambria Math" w:eastAsia="Times New Roman" w:hAnsi="Cambria Math" w:cs="Arial"/>
            <w:szCs w:val="24"/>
            <w:lang w:val="es-ES_tradnl" w:eastAsia="es-EC"/>
          </w:rPr>
          <m:t>c</m:t>
        </m:r>
        <m:r>
          <w:rPr>
            <w:rFonts w:ascii="Cambria Math" w:eastAsia="Times New Roman" w:hAnsi="Cambria Math" w:cs="Arial"/>
            <w:szCs w:val="24"/>
            <w:lang w:val="es-ES_tradnl" w:eastAsia="es-EC"/>
          </w:rPr>
          <m:t>onstante</m:t>
        </m:r>
        <m:r>
          <w:rPr>
            <w:rFonts w:ascii="Cambria Math" w:eastAsia="Times New Roman" w:cs="Arial"/>
            <w:szCs w:val="24"/>
            <w:lang w:val="es-ES_tradnl" w:eastAsia="es-EC"/>
          </w:rPr>
          <m:t>.</m:t>
        </m:r>
      </m:oMath>
      <w:bookmarkStart w:id="74" w:name="_Ref301687666"/>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STYLEREF 1 \s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Pr="00526677">
        <w:rPr>
          <w:rFonts w:eastAsia="Times New Roman" w:cs="Arial"/>
          <w:szCs w:val="24"/>
          <w:lang w:val="es-ES_tradnl" w:eastAsia="es-EC"/>
        </w:rPr>
        <w:fldChar w:fldCharType="end"/>
      </w:r>
      <w:r w:rsidR="00BB5920" w:rsidRPr="00526677">
        <w:rPr>
          <w:rFonts w:eastAsia="Times New Roman" w:cs="Arial"/>
          <w:szCs w:val="24"/>
          <w:lang w:val="es-ES_tradnl" w:eastAsia="es-EC"/>
        </w:rPr>
        <w:t>.</w:t>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SEQ Ecuación \* ARABIC \s 1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4</w:t>
      </w:r>
      <w:r w:rsidRPr="00526677">
        <w:rPr>
          <w:rFonts w:eastAsia="Times New Roman" w:cs="Arial"/>
          <w:szCs w:val="24"/>
          <w:lang w:val="es-ES_tradnl" w:eastAsia="es-EC"/>
        </w:rPr>
        <w:fldChar w:fldCharType="end"/>
      </w:r>
      <w:bookmarkEnd w:id="74"/>
    </w:p>
    <w:p w:rsidR="0010348C" w:rsidRPr="00526677" w:rsidRDefault="0010348C" w:rsidP="001D0ED9">
      <w:pPr>
        <w:widowControl w:val="0"/>
        <w:spacing w:before="100" w:beforeAutospacing="1" w:after="100" w:afterAutospacing="1"/>
        <w:ind w:left="709"/>
        <w:rPr>
          <w:rFonts w:eastAsia="Times New Roman" w:cs="Arial"/>
          <w:szCs w:val="24"/>
          <w:lang w:val="es-ES_tradnl" w:eastAsia="es-EC"/>
        </w:rPr>
      </w:pPr>
      <w:r w:rsidRPr="00526677">
        <w:rPr>
          <w:rFonts w:eastAsia="Times New Roman" w:cs="Arial"/>
          <w:szCs w:val="24"/>
          <w:lang w:val="es-ES_tradnl" w:eastAsia="es-EC"/>
        </w:rPr>
        <w:t>También se puede definir la tracción o fuerza que el aire ejerce sobre el rotor como:</w:t>
      </w:r>
    </w:p>
    <w:p w:rsidR="0010348C" w:rsidRPr="00526677" w:rsidRDefault="00BA7F7F" w:rsidP="001D0ED9">
      <w:pPr>
        <w:widowControl w:val="0"/>
        <w:spacing w:before="100" w:beforeAutospacing="1" w:after="100" w:afterAutospacing="1"/>
        <w:ind w:left="709"/>
        <w:jc w:val="right"/>
        <w:rPr>
          <w:rFonts w:eastAsia="Times New Roman" w:cs="Arial"/>
          <w:szCs w:val="24"/>
          <w:lang w:val="es-ES_tradnl" w:eastAsia="es-EC"/>
        </w:rPr>
      </w:pP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T</m:t>
            </m:r>
          </m:e>
          <m:sub>
            <m:r>
              <w:rPr>
                <w:rFonts w:ascii="Cambria Math" w:eastAsia="Times New Roman" w:hAnsi="Cambria Math" w:cs="Arial"/>
                <w:szCs w:val="24"/>
                <w:lang w:val="es-ES_tradnl" w:eastAsia="es-EC"/>
              </w:rPr>
              <m:t>R</m:t>
            </m:r>
          </m:sub>
        </m:sSub>
        <m:r>
          <w:rPr>
            <w:rFonts w:ascii="Cambria Math" w:eastAsia="Times New Roman" w:cs="Arial"/>
            <w:szCs w:val="24"/>
            <w:lang w:val="es-ES_tradnl" w:eastAsia="es-EC"/>
          </w:rPr>
          <m:t>=</m:t>
        </m:r>
        <m:acc>
          <m:accPr>
            <m:chr m:val="̇"/>
            <m:ctrlPr>
              <w:rPr>
                <w:rFonts w:ascii="Cambria Math" w:eastAsia="Times New Roman" w:hAnsi="Cambria Math" w:cs="Arial"/>
                <w:i/>
                <w:szCs w:val="24"/>
                <w:lang w:val="es-ES_tradnl" w:eastAsia="es-EC"/>
              </w:rPr>
            </m:ctrlPr>
          </m:accPr>
          <m:e>
            <m:r>
              <w:rPr>
                <w:rFonts w:ascii="Cambria Math" w:eastAsia="Times New Roman" w:hAnsi="Cambria Math" w:cs="Arial"/>
                <w:szCs w:val="24"/>
                <w:lang w:val="es-ES_tradnl" w:eastAsia="es-EC"/>
              </w:rPr>
              <m:t>m</m:t>
            </m:r>
          </m:e>
        </m:acc>
        <m:r>
          <w:rPr>
            <w:rFonts w:ascii="Cambria Math" w:eastAsia="Times New Roman" w:cs="Arial"/>
            <w:szCs w:val="24"/>
            <w:lang w:val="es-ES_tradnl" w:eastAsia="es-EC"/>
          </w:rPr>
          <m:t>(</m:t>
        </m:r>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r>
          <w:rPr>
            <w:rFonts w:eastAsia="Times New Roman" w:cs="Arial"/>
            <w:szCs w:val="24"/>
            <w:lang w:val="es-ES_tradnl" w:eastAsia="es-EC"/>
          </w:rPr>
          <m:t>-</m:t>
        </m:r>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2</m:t>
            </m:r>
          </m:sub>
        </m:sSub>
        <m:r>
          <w:rPr>
            <w:rFonts w:ascii="Cambria Math" w:eastAsia="Times New Roman" w:cs="Arial"/>
            <w:szCs w:val="24"/>
            <w:lang w:val="es-ES_tradnl" w:eastAsia="es-EC"/>
          </w:rPr>
          <m:t>)</m:t>
        </m:r>
      </m:oMath>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STYLEREF 1 \s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Pr="00526677">
        <w:rPr>
          <w:rFonts w:eastAsia="Times New Roman" w:cs="Arial"/>
          <w:szCs w:val="24"/>
          <w:lang w:val="es-ES_tradnl" w:eastAsia="es-EC"/>
        </w:rPr>
        <w:fldChar w:fldCharType="end"/>
      </w:r>
      <w:r w:rsidR="00BB5920" w:rsidRPr="00526677">
        <w:rPr>
          <w:rFonts w:eastAsia="Times New Roman" w:cs="Arial"/>
          <w:szCs w:val="24"/>
          <w:lang w:val="es-ES_tradnl" w:eastAsia="es-EC"/>
        </w:rPr>
        <w:t>.</w:t>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SEQ Ecuación \* ARABIC \s 1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5</w:t>
      </w:r>
      <w:r w:rsidRPr="00526677">
        <w:rPr>
          <w:rFonts w:eastAsia="Times New Roman" w:cs="Arial"/>
          <w:szCs w:val="24"/>
          <w:lang w:val="es-ES_tradnl" w:eastAsia="es-EC"/>
        </w:rPr>
        <w:fldChar w:fldCharType="end"/>
      </w:r>
    </w:p>
    <w:p w:rsidR="00526677" w:rsidRDefault="00526677" w:rsidP="001D0ED9">
      <w:pPr>
        <w:widowControl w:val="0"/>
        <w:spacing w:before="100" w:beforeAutospacing="1" w:after="100" w:afterAutospacing="1"/>
        <w:ind w:left="709"/>
        <w:rPr>
          <w:rFonts w:eastAsia="Times New Roman" w:cs="Arial"/>
          <w:szCs w:val="24"/>
          <w:lang w:val="es-ES_tradnl" w:eastAsia="es-EC"/>
        </w:rPr>
      </w:pP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526677">
        <w:rPr>
          <w:rFonts w:eastAsia="Times New Roman" w:cs="Arial"/>
          <w:szCs w:val="24"/>
          <w:lang w:val="es-ES_tradnl" w:eastAsia="es-EC"/>
        </w:rPr>
        <w:lastRenderedPageBreak/>
        <w:t xml:space="preserve">La velocidad media en el tubo de corriente en el plano del rotor viene </w:t>
      </w:r>
      <w:r w:rsidRPr="008F7E13">
        <w:rPr>
          <w:rFonts w:eastAsia="Times New Roman" w:cs="Arial"/>
          <w:szCs w:val="24"/>
          <w:lang w:val="es-ES_tradnl" w:eastAsia="es-EC"/>
        </w:rPr>
        <w:t>dado por la siguiente expresión:</w:t>
      </w:r>
    </w:p>
    <w:p w:rsidR="0010348C" w:rsidRPr="00526677" w:rsidRDefault="0010348C" w:rsidP="001D0ED9">
      <w:pPr>
        <w:widowControl w:val="0"/>
        <w:spacing w:before="100" w:beforeAutospacing="1" w:after="100" w:afterAutospacing="1"/>
        <w:ind w:left="709"/>
        <w:jc w:val="right"/>
        <w:rPr>
          <w:rFonts w:cs="Arial"/>
          <w:szCs w:val="24"/>
        </w:rPr>
      </w:pPr>
      <m:oMath>
        <m:r>
          <w:rPr>
            <w:rFonts w:ascii="Cambria Math" w:eastAsia="Times New Roman" w:hAnsi="Cambria Math" w:cs="Arial"/>
            <w:szCs w:val="24"/>
            <w:lang w:val="es-ES_tradnl" w:eastAsia="es-EC"/>
          </w:rPr>
          <m:t>v</m:t>
        </m:r>
        <m:r>
          <w:rPr>
            <w:rFonts w:ascii="Cambria Math" w:eastAsia="Times New Roman" w:cs="Arial"/>
            <w:szCs w:val="24"/>
            <w:lang w:val="es-ES_tradnl" w:eastAsia="es-EC"/>
          </w:rPr>
          <m:t>=</m:t>
        </m:r>
        <m:f>
          <m:fPr>
            <m:ctrlPr>
              <w:rPr>
                <w:rFonts w:ascii="Cambria Math" w:eastAsia="Times New Roman" w:hAnsi="Cambria Math" w:cs="Arial"/>
                <w:i/>
                <w:szCs w:val="24"/>
                <w:lang w:val="es-ES_tradnl" w:eastAsia="es-EC"/>
              </w:rPr>
            </m:ctrlPr>
          </m:fPr>
          <m:num>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r>
              <w:rPr>
                <w:rFonts w:ascii="Cambria Math" w:eastAsia="Times New Roman" w:cs="Arial"/>
                <w:szCs w:val="24"/>
                <w:lang w:val="es-ES_tradnl" w:eastAsia="es-EC"/>
              </w:rPr>
              <m:t xml:space="preserve"> +</m:t>
            </m:r>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2</m:t>
                </m:r>
              </m:sub>
            </m:sSub>
          </m:num>
          <m:den>
            <m:r>
              <w:rPr>
                <w:rFonts w:ascii="Cambria Math" w:eastAsia="Times New Roman" w:cs="Arial"/>
                <w:szCs w:val="24"/>
                <w:lang w:val="es-ES_tradnl" w:eastAsia="es-EC"/>
              </w:rPr>
              <m:t>2</m:t>
            </m:r>
          </m:den>
        </m:f>
      </m:oMath>
      <w:r w:rsidR="00F51841" w:rsidRPr="008F7E13">
        <w:rPr>
          <w:rFonts w:eastAsia="Times New Roman" w:cs="Arial"/>
          <w:sz w:val="28"/>
          <w:szCs w:val="24"/>
          <w:lang w:val="es-ES_tradnl" w:eastAsia="es-EC"/>
        </w:rPr>
        <w:tab/>
      </w:r>
      <w:r w:rsidR="00F51841" w:rsidRPr="008F7E13">
        <w:rPr>
          <w:rFonts w:eastAsia="Times New Roman" w:cs="Arial"/>
          <w:sz w:val="28"/>
          <w:szCs w:val="24"/>
          <w:lang w:val="es-ES_tradnl" w:eastAsia="es-EC"/>
        </w:rPr>
        <w:tab/>
      </w:r>
      <w:r w:rsidR="00F51841" w:rsidRPr="008F7E13">
        <w:rPr>
          <w:rFonts w:eastAsia="Times New Roman" w:cs="Arial"/>
          <w:sz w:val="28"/>
          <w:szCs w:val="24"/>
          <w:lang w:val="es-ES_tradnl" w:eastAsia="es-EC"/>
        </w:rPr>
        <w:tab/>
      </w:r>
      <w:r w:rsidR="00F51841" w:rsidRPr="008F7E13">
        <w:rPr>
          <w:rFonts w:eastAsia="Times New Roman" w:cs="Arial"/>
          <w:sz w:val="28"/>
          <w:szCs w:val="24"/>
          <w:lang w:val="es-ES_tradnl" w:eastAsia="es-EC"/>
        </w:rPr>
        <w:tab/>
      </w:r>
      <w:r w:rsidR="0010474D" w:rsidRPr="008F7E13">
        <w:rPr>
          <w:rFonts w:eastAsia="Times New Roman" w:cs="Arial"/>
          <w:sz w:val="28"/>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BA7F7F"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STYLEREF 1 \s </w:instrText>
      </w:r>
      <w:r w:rsidR="00BA7F7F"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00BA7F7F" w:rsidRPr="00526677">
        <w:rPr>
          <w:rFonts w:eastAsia="Times New Roman" w:cs="Arial"/>
          <w:szCs w:val="24"/>
          <w:lang w:val="es-ES_tradnl" w:eastAsia="es-EC"/>
        </w:rPr>
        <w:fldChar w:fldCharType="end"/>
      </w:r>
      <w:r w:rsidR="00BB5920" w:rsidRPr="00526677">
        <w:rPr>
          <w:rFonts w:eastAsia="Times New Roman" w:cs="Arial"/>
          <w:szCs w:val="24"/>
          <w:lang w:val="es-ES_tradnl" w:eastAsia="es-EC"/>
        </w:rPr>
        <w:t>.</w:t>
      </w:r>
      <w:r w:rsidR="00BA7F7F"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SEQ Ecuación \* ARABIC \s 1 </w:instrText>
      </w:r>
      <w:r w:rsidR="00BA7F7F"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6</w:t>
      </w:r>
      <w:r w:rsidR="00BA7F7F" w:rsidRPr="00526677">
        <w:rPr>
          <w:rFonts w:eastAsia="Times New Roman" w:cs="Arial"/>
          <w:szCs w:val="24"/>
          <w:lang w:val="es-ES_tradnl" w:eastAsia="es-EC"/>
        </w:rPr>
        <w:fldChar w:fldCharType="end"/>
      </w:r>
    </w:p>
    <w:p w:rsidR="0010348C" w:rsidRPr="00526677" w:rsidRDefault="0010348C" w:rsidP="001D0ED9">
      <w:pPr>
        <w:widowControl w:val="0"/>
        <w:spacing w:before="100" w:beforeAutospacing="1" w:after="100" w:afterAutospacing="1"/>
        <w:ind w:left="709"/>
        <w:rPr>
          <w:rFonts w:eastAsia="Times New Roman" w:cs="Arial"/>
          <w:szCs w:val="24"/>
          <w:lang w:val="es-ES_tradnl" w:eastAsia="es-EC"/>
        </w:rPr>
      </w:pPr>
      <w:r w:rsidRPr="00526677">
        <w:rPr>
          <w:rFonts w:eastAsia="Times New Roman" w:cs="Arial"/>
          <w:szCs w:val="24"/>
          <w:lang w:val="es-ES_tradnl" w:eastAsia="es-EC"/>
        </w:rPr>
        <w:t>La potencia que extrae el rotor del viento viene dada por:</w:t>
      </w:r>
    </w:p>
    <w:p w:rsidR="0010348C" w:rsidRPr="00526677" w:rsidRDefault="00BA7F7F" w:rsidP="001D0ED9">
      <w:pPr>
        <w:widowControl w:val="0"/>
        <w:spacing w:before="100" w:beforeAutospacing="1" w:after="100" w:afterAutospacing="1"/>
        <w:ind w:left="709"/>
        <w:jc w:val="right"/>
        <w:rPr>
          <w:rFonts w:eastAsia="Times New Roman" w:cs="Arial"/>
          <w:szCs w:val="24"/>
          <w:lang w:val="es-ES_tradnl" w:eastAsia="es-EC"/>
        </w:rPr>
      </w:pP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P</m:t>
            </m:r>
          </m:e>
          <m:sub>
            <m:r>
              <w:rPr>
                <w:rFonts w:ascii="Cambria Math" w:eastAsia="Times New Roman" w:hAnsi="Cambria Math" w:cs="Arial"/>
                <w:szCs w:val="24"/>
                <w:lang w:val="es-ES_tradnl" w:eastAsia="es-EC"/>
              </w:rPr>
              <m:t>R</m:t>
            </m:r>
          </m:sub>
        </m:sSub>
        <m:r>
          <w:rPr>
            <w:rFonts w:ascii="Cambria Math" w:eastAsia="Times New Roman" w:cs="Arial"/>
            <w:szCs w:val="24"/>
            <w:lang w:val="es-ES_tradnl" w:eastAsia="es-EC"/>
          </w:rPr>
          <m:t xml:space="preserve">= </m:t>
        </m:r>
        <m:f>
          <m:fPr>
            <m:ctrlPr>
              <w:rPr>
                <w:rFonts w:ascii="Cambria Math" w:eastAsia="Times New Roman" w:hAnsi="Cambria Math" w:cs="Arial"/>
                <w:i/>
                <w:szCs w:val="24"/>
                <w:lang w:val="es-ES_tradnl" w:eastAsia="es-EC"/>
              </w:rPr>
            </m:ctrlPr>
          </m:fPr>
          <m:num>
            <m:r>
              <w:rPr>
                <w:rFonts w:ascii="Cambria Math" w:eastAsia="Times New Roman" w:hAnsi="Cambria Math" w:cs="Arial"/>
                <w:szCs w:val="24"/>
                <w:lang w:val="es-ES_tradnl" w:eastAsia="es-EC"/>
              </w:rPr>
              <m:t>ρAv</m:t>
            </m:r>
          </m:num>
          <m:den>
            <m:r>
              <w:rPr>
                <w:rFonts w:ascii="Cambria Math" w:eastAsia="Times New Roman" w:cs="Arial"/>
                <w:szCs w:val="24"/>
                <w:lang w:val="es-ES_tradnl" w:eastAsia="es-EC"/>
              </w:rPr>
              <m:t>2</m:t>
            </m:r>
          </m:den>
        </m:f>
        <m:d>
          <m:dPr>
            <m:ctrlPr>
              <w:rPr>
                <w:rFonts w:ascii="Cambria Math" w:eastAsia="Times New Roman" w:hAnsi="Cambria Math" w:cs="Arial"/>
                <w:i/>
                <w:szCs w:val="24"/>
                <w:lang w:val="es-ES_tradnl" w:eastAsia="es-EC"/>
              </w:rPr>
            </m:ctrlPr>
          </m:dPr>
          <m:e>
            <m:sSup>
              <m:sSupPr>
                <m:ctrlPr>
                  <w:rPr>
                    <w:rFonts w:ascii="Cambria Math" w:eastAsia="Times New Roman" w:hAnsi="Cambria Math" w:cs="Arial"/>
                    <w:i/>
                    <w:szCs w:val="24"/>
                    <w:lang w:val="es-ES_tradnl" w:eastAsia="es-EC"/>
                  </w:rPr>
                </m:ctrlPr>
              </m:sSupPr>
              <m:e>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e>
              <m:sup>
                <m:r>
                  <w:rPr>
                    <w:rFonts w:ascii="Cambria Math" w:eastAsia="Times New Roman" w:cs="Arial"/>
                    <w:szCs w:val="24"/>
                    <w:lang w:val="es-ES_tradnl" w:eastAsia="es-EC"/>
                  </w:rPr>
                  <m:t>2</m:t>
                </m:r>
              </m:sup>
            </m:sSup>
            <m:r>
              <w:rPr>
                <w:rFonts w:eastAsia="Times New Roman" w:cs="Arial"/>
                <w:szCs w:val="24"/>
                <w:lang w:val="es-ES_tradnl" w:eastAsia="es-EC"/>
              </w:rPr>
              <m:t>-</m:t>
            </m:r>
            <m:sSup>
              <m:sSupPr>
                <m:ctrlPr>
                  <w:rPr>
                    <w:rFonts w:ascii="Cambria Math" w:eastAsia="Times New Roman" w:hAnsi="Cambria Math" w:cs="Arial"/>
                    <w:i/>
                    <w:szCs w:val="24"/>
                    <w:lang w:val="es-ES_tradnl" w:eastAsia="es-EC"/>
                  </w:rPr>
                </m:ctrlPr>
              </m:sSupPr>
              <m:e>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2</m:t>
                    </m:r>
                  </m:sub>
                </m:sSub>
              </m:e>
              <m:sup>
                <m:r>
                  <w:rPr>
                    <w:rFonts w:ascii="Cambria Math" w:eastAsia="Times New Roman" w:cs="Arial"/>
                    <w:szCs w:val="24"/>
                    <w:lang w:val="es-ES_tradnl" w:eastAsia="es-EC"/>
                  </w:rPr>
                  <m:t>2</m:t>
                </m:r>
              </m:sup>
            </m:sSup>
          </m:e>
        </m:d>
      </m:oMath>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F51841"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STYLEREF 1 \s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Pr="00526677">
        <w:rPr>
          <w:rFonts w:eastAsia="Times New Roman" w:cs="Arial"/>
          <w:szCs w:val="24"/>
          <w:lang w:val="es-ES_tradnl" w:eastAsia="es-EC"/>
        </w:rPr>
        <w:fldChar w:fldCharType="end"/>
      </w:r>
      <w:r w:rsidR="00BB5920" w:rsidRPr="00526677">
        <w:rPr>
          <w:rFonts w:eastAsia="Times New Roman" w:cs="Arial"/>
          <w:szCs w:val="24"/>
          <w:lang w:val="es-ES_tradnl" w:eastAsia="es-EC"/>
        </w:rPr>
        <w:t>.</w:t>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SEQ Ecuación \* ARABIC \s 1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7</w:t>
      </w:r>
      <w:r w:rsidRPr="00526677">
        <w:rPr>
          <w:rFonts w:eastAsia="Times New Roman" w:cs="Arial"/>
          <w:szCs w:val="24"/>
          <w:lang w:val="es-ES_tradnl" w:eastAsia="es-EC"/>
        </w:rPr>
        <w:fldChar w:fldCharType="end"/>
      </w:r>
    </w:p>
    <w:p w:rsidR="0010348C" w:rsidRPr="00526677" w:rsidRDefault="0010348C" w:rsidP="001D0ED9">
      <w:pPr>
        <w:widowControl w:val="0"/>
        <w:spacing w:before="100" w:beforeAutospacing="1" w:after="100" w:afterAutospacing="1"/>
        <w:ind w:left="709"/>
        <w:rPr>
          <w:rFonts w:eastAsia="Times New Roman" w:cs="Arial"/>
          <w:szCs w:val="24"/>
          <w:lang w:val="es-ES_tradnl" w:eastAsia="es-EC"/>
        </w:rPr>
      </w:pPr>
      <w:r w:rsidRPr="00526677">
        <w:rPr>
          <w:rFonts w:eastAsia="Times New Roman" w:cs="Arial"/>
          <w:szCs w:val="24"/>
          <w:lang w:val="es-ES_tradnl" w:eastAsia="es-EC"/>
        </w:rPr>
        <w:t>La potencia máxima suministrada por el rotor es de:</w:t>
      </w:r>
    </w:p>
    <w:p w:rsidR="0010348C" w:rsidRPr="00526677" w:rsidRDefault="00BA7F7F" w:rsidP="001D0ED9">
      <w:pPr>
        <w:widowControl w:val="0"/>
        <w:spacing w:before="100" w:beforeAutospacing="1" w:after="100" w:afterAutospacing="1"/>
        <w:ind w:left="709"/>
        <w:jc w:val="right"/>
        <w:rPr>
          <w:rFonts w:eastAsia="Times New Roman" w:cs="Arial"/>
          <w:szCs w:val="24"/>
          <w:lang w:val="es-ES_tradnl" w:eastAsia="es-EC"/>
        </w:rPr>
      </w:pP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P</m:t>
            </m:r>
          </m:e>
          <m:sub>
            <m:r>
              <w:rPr>
                <w:rFonts w:ascii="Cambria Math" w:eastAsia="Times New Roman" w:hAnsi="Cambria Math" w:cs="Arial"/>
                <w:szCs w:val="24"/>
                <w:lang w:val="es-ES_tradnl" w:eastAsia="es-EC"/>
              </w:rPr>
              <m:t>Rmax</m:t>
            </m:r>
          </m:sub>
        </m:sSub>
        <m:r>
          <w:rPr>
            <w:rFonts w:ascii="Cambria Math" w:eastAsia="Times New Roman" w:cs="Arial"/>
            <w:szCs w:val="24"/>
            <w:lang w:val="es-ES_tradnl" w:eastAsia="es-EC"/>
          </w:rPr>
          <m:t>=</m:t>
        </m:r>
        <m:f>
          <m:fPr>
            <m:ctrlPr>
              <w:rPr>
                <w:rFonts w:ascii="Cambria Math" w:eastAsia="Times New Roman" w:hAnsi="Cambria Math" w:cs="Arial"/>
                <w:i/>
                <w:szCs w:val="24"/>
                <w:lang w:val="es-ES_tradnl" w:eastAsia="es-EC"/>
              </w:rPr>
            </m:ctrlPr>
          </m:fPr>
          <m:num>
            <m:r>
              <w:rPr>
                <w:rFonts w:ascii="Cambria Math" w:eastAsia="Times New Roman" w:cs="Arial"/>
                <w:szCs w:val="24"/>
                <w:lang w:val="es-ES_tradnl" w:eastAsia="es-EC"/>
              </w:rPr>
              <m:t>8</m:t>
            </m:r>
          </m:num>
          <m:den>
            <m:r>
              <w:rPr>
                <w:rFonts w:ascii="Cambria Math" w:eastAsia="Times New Roman" w:cs="Arial"/>
                <w:szCs w:val="24"/>
                <w:lang w:val="es-ES_tradnl" w:eastAsia="es-EC"/>
              </w:rPr>
              <m:t>27</m:t>
            </m:r>
          </m:den>
        </m:f>
        <m:r>
          <w:rPr>
            <w:rFonts w:ascii="Cambria Math" w:eastAsia="Times New Roman" w:hAnsi="Cambria Math" w:cs="Arial"/>
            <w:szCs w:val="24"/>
            <w:lang w:val="es-ES_tradnl" w:eastAsia="es-EC"/>
          </w:rPr>
          <m:t>ρA</m:t>
        </m:r>
        <m:sSup>
          <m:sSupPr>
            <m:ctrlPr>
              <w:rPr>
                <w:rFonts w:ascii="Cambria Math" w:eastAsia="Times New Roman" w:hAnsi="Cambria Math" w:cs="Arial"/>
                <w:i/>
                <w:szCs w:val="24"/>
                <w:lang w:val="es-ES_tradnl" w:eastAsia="es-EC"/>
              </w:rPr>
            </m:ctrlPr>
          </m:sSupPr>
          <m:e>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v</m:t>
                </m:r>
              </m:e>
              <m:sub>
                <m:r>
                  <w:rPr>
                    <w:rFonts w:ascii="Cambria Math" w:eastAsia="Times New Roman" w:cs="Arial"/>
                    <w:szCs w:val="24"/>
                    <w:lang w:val="es-ES_tradnl" w:eastAsia="es-EC"/>
                  </w:rPr>
                  <m:t>1</m:t>
                </m:r>
              </m:sub>
            </m:sSub>
          </m:e>
          <m:sup>
            <m:r>
              <w:rPr>
                <w:rFonts w:ascii="Cambria Math" w:eastAsia="Times New Roman" w:cs="Arial"/>
                <w:szCs w:val="24"/>
                <w:lang w:val="es-ES_tradnl" w:eastAsia="es-EC"/>
              </w:rPr>
              <m:t>3</m:t>
            </m:r>
          </m:sup>
        </m:sSup>
      </m:oMath>
      <w:bookmarkStart w:id="75" w:name="_Ref301687996"/>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STYLEREF 1 \s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Pr="00526677">
        <w:rPr>
          <w:rFonts w:eastAsia="Times New Roman" w:cs="Arial"/>
          <w:szCs w:val="24"/>
          <w:lang w:val="es-ES_tradnl" w:eastAsia="es-EC"/>
        </w:rPr>
        <w:fldChar w:fldCharType="end"/>
      </w:r>
      <w:r w:rsidR="00BB5920" w:rsidRPr="00526677">
        <w:rPr>
          <w:rFonts w:eastAsia="Times New Roman" w:cs="Arial"/>
          <w:szCs w:val="24"/>
          <w:lang w:val="es-ES_tradnl" w:eastAsia="es-EC"/>
        </w:rPr>
        <w:t>.</w:t>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SEQ Ecuación \* ARABIC \s 1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8</w:t>
      </w:r>
      <w:r w:rsidRPr="00526677">
        <w:rPr>
          <w:rFonts w:eastAsia="Times New Roman" w:cs="Arial"/>
          <w:szCs w:val="24"/>
          <w:lang w:val="es-ES_tradnl" w:eastAsia="es-EC"/>
        </w:rPr>
        <w:fldChar w:fldCharType="end"/>
      </w:r>
      <w:bookmarkEnd w:id="75"/>
    </w:p>
    <w:p w:rsidR="0010348C" w:rsidRPr="00526677" w:rsidRDefault="0010348C" w:rsidP="001D0ED9">
      <w:pPr>
        <w:widowControl w:val="0"/>
        <w:spacing w:before="100" w:beforeAutospacing="1" w:after="100" w:afterAutospacing="1"/>
        <w:ind w:left="709"/>
        <w:rPr>
          <w:rFonts w:eastAsia="Times New Roman" w:cs="Arial"/>
          <w:szCs w:val="24"/>
          <w:lang w:val="es-ES_tradnl" w:eastAsia="es-EC"/>
        </w:rPr>
      </w:pPr>
      <w:r w:rsidRPr="00526677">
        <w:rPr>
          <w:rFonts w:eastAsia="Times New Roman" w:cs="Arial"/>
          <w:szCs w:val="24"/>
          <w:lang w:val="es-ES_tradnl" w:eastAsia="es-EC"/>
        </w:rPr>
        <w:t xml:space="preserve">La ecuación </w:t>
      </w:r>
      <w:fldSimple w:instr=" REF _Ref301687996 \h  \* MERGEFORMAT " w:fldLock="1">
        <w:r w:rsidR="00A40BE0" w:rsidRPr="00526677">
          <w:rPr>
            <w:rFonts w:eastAsia="Times New Roman" w:cs="Arial"/>
            <w:noProof/>
            <w:szCs w:val="24"/>
            <w:lang w:val="es-ES_tradnl" w:eastAsia="es-EC"/>
          </w:rPr>
          <w:t>1</w:t>
        </w:r>
        <w:r w:rsidR="00A40BE0" w:rsidRPr="00526677">
          <w:rPr>
            <w:rFonts w:eastAsia="Times New Roman" w:cs="Arial"/>
            <w:szCs w:val="24"/>
            <w:lang w:val="es-ES_tradnl" w:eastAsia="es-EC"/>
          </w:rPr>
          <w:t>.8</w:t>
        </w:r>
      </w:fldSimple>
      <w:r w:rsidRPr="00526677">
        <w:rPr>
          <w:rFonts w:eastAsia="Times New Roman" w:cs="Arial"/>
          <w:szCs w:val="24"/>
          <w:lang w:val="es-ES_tradnl" w:eastAsia="es-EC"/>
        </w:rPr>
        <w:t xml:space="preserve"> se conoce como ecuación de </w:t>
      </w:r>
      <w:proofErr w:type="spellStart"/>
      <w:r w:rsidRPr="00526677">
        <w:rPr>
          <w:rFonts w:eastAsia="Times New Roman" w:cs="Arial"/>
          <w:szCs w:val="24"/>
          <w:lang w:val="es-ES_tradnl" w:eastAsia="es-EC"/>
        </w:rPr>
        <w:t>Betz</w:t>
      </w:r>
      <w:proofErr w:type="spellEnd"/>
      <w:r w:rsidRPr="00526677">
        <w:rPr>
          <w:rFonts w:eastAsia="Times New Roman" w:cs="Arial"/>
          <w:szCs w:val="24"/>
          <w:lang w:val="es-ES_tradnl" w:eastAsia="es-EC"/>
        </w:rPr>
        <w:t xml:space="preserve"> y fue formulada por el físico alemán Albert </w:t>
      </w:r>
      <w:proofErr w:type="spellStart"/>
      <w:r w:rsidRPr="00526677">
        <w:rPr>
          <w:rFonts w:eastAsia="Times New Roman" w:cs="Arial"/>
          <w:szCs w:val="24"/>
          <w:lang w:val="es-ES_tradnl" w:eastAsia="es-EC"/>
        </w:rPr>
        <w:t>Betz</w:t>
      </w:r>
      <w:proofErr w:type="spellEnd"/>
      <w:r w:rsidRPr="00526677">
        <w:rPr>
          <w:rFonts w:eastAsia="Times New Roman" w:cs="Arial"/>
          <w:szCs w:val="24"/>
          <w:lang w:val="es-ES_tradnl" w:eastAsia="es-EC"/>
        </w:rPr>
        <w:t xml:space="preserve"> en 1919,  si relacionamos esta expresión con la ecuación </w:t>
      </w:r>
      <w:fldSimple w:instr=" REF _Ref301309290 \h  \* MERGEFORMAT " w:fldLock="1">
        <w:r w:rsidR="0061659D" w:rsidRPr="00526677">
          <w:rPr>
            <w:rFonts w:eastAsia="Times New Roman" w:cs="Arial"/>
            <w:noProof/>
            <w:szCs w:val="24"/>
            <w:lang w:val="es-ES_tradnl" w:eastAsia="es-EC"/>
          </w:rPr>
          <w:t>1</w:t>
        </w:r>
        <w:r w:rsidR="0061659D" w:rsidRPr="00526677">
          <w:rPr>
            <w:rFonts w:eastAsia="Times New Roman" w:cs="Arial"/>
            <w:szCs w:val="24"/>
            <w:lang w:val="es-ES_tradnl" w:eastAsia="es-EC"/>
          </w:rPr>
          <w:t>.3</w:t>
        </w:r>
      </w:fldSimple>
      <w:r w:rsidRPr="00526677">
        <w:rPr>
          <w:rFonts w:eastAsia="Times New Roman" w:cs="Arial"/>
          <w:szCs w:val="24"/>
          <w:lang w:val="es-ES_tradnl" w:eastAsia="es-EC"/>
        </w:rPr>
        <w:t xml:space="preserve"> de la potencia disponible del v</w:t>
      </w:r>
      <w:r w:rsidR="0010474D" w:rsidRPr="00526677">
        <w:rPr>
          <w:rFonts w:eastAsia="Times New Roman" w:cs="Arial"/>
          <w:szCs w:val="24"/>
          <w:lang w:val="es-ES_tradnl" w:eastAsia="es-EC"/>
        </w:rPr>
        <w:t>iento</w:t>
      </w:r>
      <w:r w:rsidRPr="00526677">
        <w:rPr>
          <w:rFonts w:eastAsia="Times New Roman" w:cs="Arial"/>
          <w:szCs w:val="24"/>
          <w:lang w:val="es-ES_tradnl" w:eastAsia="es-EC"/>
        </w:rPr>
        <w:t>, obtenemos el rendimiento máximo aerodinámico de una turbina eólica:</w:t>
      </w:r>
    </w:p>
    <w:p w:rsidR="0010348C" w:rsidRPr="00526677" w:rsidRDefault="00BA7F7F" w:rsidP="001D0ED9">
      <w:pPr>
        <w:widowControl w:val="0"/>
        <w:spacing w:before="100" w:beforeAutospacing="1" w:after="100" w:afterAutospacing="1"/>
        <w:ind w:left="709"/>
        <w:jc w:val="right"/>
        <w:rPr>
          <w:rFonts w:cs="Arial"/>
          <w:szCs w:val="24"/>
        </w:rPr>
      </w:pPr>
      <m:oMath>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n</m:t>
            </m:r>
          </m:e>
          <m:sub>
            <m:r>
              <w:rPr>
                <w:rFonts w:ascii="Cambria Math" w:eastAsia="Times New Roman" w:hAnsi="Cambria Math" w:cs="Arial"/>
                <w:szCs w:val="24"/>
                <w:lang w:val="es-ES_tradnl" w:eastAsia="es-EC"/>
              </w:rPr>
              <m:t>max</m:t>
            </m:r>
          </m:sub>
        </m:sSub>
        <m:r>
          <w:rPr>
            <w:rFonts w:ascii="Cambria Math" w:eastAsia="Times New Roman" w:cs="Arial"/>
            <w:szCs w:val="24"/>
            <w:lang w:val="es-ES_tradnl" w:eastAsia="es-EC"/>
          </w:rPr>
          <m:t xml:space="preserve">= </m:t>
        </m:r>
        <m:f>
          <m:fPr>
            <m:ctrlPr>
              <w:rPr>
                <w:rFonts w:ascii="Cambria Math" w:eastAsia="Times New Roman" w:hAnsi="Cambria Math" w:cs="Arial"/>
                <w:i/>
                <w:szCs w:val="24"/>
                <w:lang w:val="es-ES_tradnl" w:eastAsia="es-EC"/>
              </w:rPr>
            </m:ctrlPr>
          </m:fPr>
          <m:num>
            <m:sSub>
              <m:sSubPr>
                <m:ctrlPr>
                  <w:rPr>
                    <w:rFonts w:ascii="Cambria Math" w:eastAsia="Times New Roman" w:hAnsi="Cambria Math" w:cs="Arial"/>
                    <w:i/>
                    <w:szCs w:val="24"/>
                    <w:lang w:val="es-ES_tradnl" w:eastAsia="es-EC"/>
                  </w:rPr>
                </m:ctrlPr>
              </m:sSubPr>
              <m:e>
                <m:r>
                  <w:rPr>
                    <w:rFonts w:ascii="Cambria Math" w:eastAsia="Times New Roman" w:hAnsi="Cambria Math" w:cs="Arial"/>
                    <w:szCs w:val="24"/>
                    <w:lang w:val="es-ES_tradnl" w:eastAsia="es-EC"/>
                  </w:rPr>
                  <m:t>P</m:t>
                </m:r>
              </m:e>
              <m:sub>
                <m:r>
                  <w:rPr>
                    <w:rFonts w:ascii="Cambria Math" w:eastAsia="Times New Roman" w:hAnsi="Cambria Math" w:cs="Arial"/>
                    <w:szCs w:val="24"/>
                    <w:lang w:val="es-ES_tradnl" w:eastAsia="es-EC"/>
                  </w:rPr>
                  <m:t>Rmax</m:t>
                </m:r>
              </m:sub>
            </m:sSub>
          </m:num>
          <m:den>
            <m:r>
              <w:rPr>
                <w:rFonts w:ascii="Cambria Math" w:eastAsia="Times New Roman" w:hAnsi="Cambria Math" w:cs="Arial"/>
                <w:szCs w:val="24"/>
                <w:lang w:val="es-ES_tradnl" w:eastAsia="es-EC"/>
              </w:rPr>
              <m:t>Pd</m:t>
            </m:r>
          </m:den>
        </m:f>
        <m:r>
          <w:rPr>
            <w:rFonts w:ascii="Cambria Math" w:eastAsia="Times New Roman" w:cs="Arial"/>
            <w:szCs w:val="24"/>
            <w:lang w:val="es-ES_tradnl" w:eastAsia="es-EC"/>
          </w:rPr>
          <m:t xml:space="preserve">= </m:t>
        </m:r>
        <m:f>
          <m:fPr>
            <m:ctrlPr>
              <w:rPr>
                <w:rFonts w:ascii="Cambria Math" w:eastAsia="Times New Roman" w:hAnsi="Cambria Math" w:cs="Arial"/>
                <w:i/>
                <w:szCs w:val="24"/>
                <w:lang w:val="es-ES_tradnl" w:eastAsia="es-EC"/>
              </w:rPr>
            </m:ctrlPr>
          </m:fPr>
          <m:num>
            <m:r>
              <w:rPr>
                <w:rFonts w:ascii="Cambria Math" w:eastAsia="Times New Roman" w:cs="Arial"/>
                <w:szCs w:val="24"/>
                <w:lang w:val="es-ES_tradnl" w:eastAsia="es-EC"/>
              </w:rPr>
              <m:t>16</m:t>
            </m:r>
          </m:num>
          <m:den>
            <m:r>
              <w:rPr>
                <w:rFonts w:ascii="Cambria Math" w:eastAsia="Times New Roman" w:cs="Arial"/>
                <w:szCs w:val="24"/>
                <w:lang w:val="es-ES_tradnl" w:eastAsia="es-EC"/>
              </w:rPr>
              <m:t>27</m:t>
            </m:r>
          </m:den>
        </m:f>
        <m:r>
          <w:rPr>
            <w:rFonts w:ascii="Cambria Math" w:eastAsia="Times New Roman" w:cs="Arial"/>
            <w:szCs w:val="24"/>
            <w:lang w:val="es-ES_tradnl" w:eastAsia="es-EC"/>
          </w:rPr>
          <m:t>=0,595=59,5%</m:t>
        </m:r>
      </m:oMath>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0010474D" w:rsidRPr="00526677">
        <w:rPr>
          <w:rFonts w:eastAsia="Times New Roman" w:cs="Arial"/>
          <w:szCs w:val="24"/>
          <w:lang w:val="es-ES_tradnl" w:eastAsia="es-EC"/>
        </w:rPr>
        <w:tab/>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STYLEREF 1 \s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1</w:t>
      </w:r>
      <w:r w:rsidRPr="00526677">
        <w:rPr>
          <w:rFonts w:eastAsia="Times New Roman" w:cs="Arial"/>
          <w:szCs w:val="24"/>
          <w:lang w:val="es-ES_tradnl" w:eastAsia="es-EC"/>
        </w:rPr>
        <w:fldChar w:fldCharType="end"/>
      </w:r>
      <w:r w:rsidR="00BB5920" w:rsidRPr="00526677">
        <w:rPr>
          <w:rFonts w:eastAsia="Times New Roman" w:cs="Arial"/>
          <w:szCs w:val="24"/>
          <w:lang w:val="es-ES_tradnl" w:eastAsia="es-EC"/>
        </w:rPr>
        <w:t>.</w:t>
      </w:r>
      <w:r w:rsidRPr="00526677">
        <w:rPr>
          <w:rFonts w:eastAsia="Times New Roman" w:cs="Arial"/>
          <w:szCs w:val="24"/>
          <w:lang w:val="es-ES_tradnl" w:eastAsia="es-EC"/>
        </w:rPr>
        <w:fldChar w:fldCharType="begin"/>
      </w:r>
      <w:r w:rsidR="00BB5920" w:rsidRPr="00526677">
        <w:rPr>
          <w:rFonts w:eastAsia="Times New Roman" w:cs="Arial"/>
          <w:szCs w:val="24"/>
          <w:lang w:val="es-ES_tradnl" w:eastAsia="es-EC"/>
        </w:rPr>
        <w:instrText xml:space="preserve"> SEQ Ecuación \* ARABIC \s 1 </w:instrText>
      </w:r>
      <w:r w:rsidRPr="00526677">
        <w:rPr>
          <w:rFonts w:eastAsia="Times New Roman" w:cs="Arial"/>
          <w:szCs w:val="24"/>
          <w:lang w:val="es-ES_tradnl" w:eastAsia="es-EC"/>
        </w:rPr>
        <w:fldChar w:fldCharType="separate"/>
      </w:r>
      <w:r w:rsidR="002C66BD">
        <w:rPr>
          <w:rFonts w:eastAsia="Times New Roman" w:cs="Arial"/>
          <w:noProof/>
          <w:szCs w:val="24"/>
          <w:lang w:val="es-ES_tradnl" w:eastAsia="es-EC"/>
        </w:rPr>
        <w:t>9</w:t>
      </w:r>
      <w:r w:rsidRPr="00526677">
        <w:rPr>
          <w:rFonts w:eastAsia="Times New Roman" w:cs="Arial"/>
          <w:szCs w:val="24"/>
          <w:lang w:val="es-ES_tradnl" w:eastAsia="es-EC"/>
        </w:rPr>
        <w:fldChar w:fldCharType="end"/>
      </w:r>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526677">
        <w:rPr>
          <w:rFonts w:eastAsia="Times New Roman" w:cs="Arial"/>
          <w:szCs w:val="24"/>
          <w:lang w:val="es-ES_tradnl" w:eastAsia="es-EC"/>
        </w:rPr>
        <w:t xml:space="preserve">El valor de 59,5% se lo conoce como el Límite de </w:t>
      </w:r>
      <w:proofErr w:type="spellStart"/>
      <w:r w:rsidRPr="00526677">
        <w:rPr>
          <w:rFonts w:eastAsia="Times New Roman" w:cs="Arial"/>
          <w:szCs w:val="24"/>
          <w:lang w:val="es-ES_tradnl" w:eastAsia="es-EC"/>
        </w:rPr>
        <w:t>Betz</w:t>
      </w:r>
      <w:proofErr w:type="spellEnd"/>
      <w:r w:rsidRPr="00526677">
        <w:rPr>
          <w:rFonts w:eastAsia="Times New Roman" w:cs="Arial"/>
          <w:szCs w:val="24"/>
          <w:lang w:val="es-ES_tradnl" w:eastAsia="es-EC"/>
        </w:rPr>
        <w:t>, este porcent</w:t>
      </w:r>
      <w:r w:rsidRPr="00526677">
        <w:rPr>
          <w:rFonts w:eastAsia="Times New Roman" w:cs="Arial"/>
          <w:szCs w:val="24"/>
          <w:lang w:val="es-ES_tradnl" w:eastAsia="es-EC"/>
        </w:rPr>
        <w:t>a</w:t>
      </w:r>
      <w:r w:rsidRPr="00526677">
        <w:rPr>
          <w:rFonts w:eastAsia="Times New Roman" w:cs="Arial"/>
          <w:szCs w:val="24"/>
          <w:lang w:val="es-ES_tradnl" w:eastAsia="es-EC"/>
        </w:rPr>
        <w:t xml:space="preserve">je nos indica que ningún aerogenerador por más sofisticado que sea no puede aprovechar más del 59,5% de la potencia disponible del viento. </w:t>
      </w:r>
      <w:r w:rsidR="00786542" w:rsidRPr="00526677">
        <w:rPr>
          <w:rFonts w:eastAsia="Times New Roman" w:cs="Arial"/>
          <w:szCs w:val="24"/>
          <w:lang w:val="es-ES_tradnl" w:eastAsia="es-EC"/>
        </w:rPr>
        <w:t>En la actualidad,</w:t>
      </w:r>
      <w:r w:rsidRPr="00526677">
        <w:rPr>
          <w:rFonts w:eastAsia="Times New Roman" w:cs="Arial"/>
          <w:szCs w:val="24"/>
          <w:lang w:val="es-ES_tradnl" w:eastAsia="es-EC"/>
        </w:rPr>
        <w:t xml:space="preserve"> un aero</w:t>
      </w:r>
      <w:r w:rsidR="002B788F" w:rsidRPr="00526677">
        <w:rPr>
          <w:rFonts w:eastAsia="Times New Roman" w:cs="Arial"/>
          <w:szCs w:val="24"/>
          <w:lang w:val="es-ES_tradnl" w:eastAsia="es-EC"/>
        </w:rPr>
        <w:t>generador aprovecha cerca del 50</w:t>
      </w:r>
      <w:r w:rsidRPr="00526677">
        <w:rPr>
          <w:rFonts w:eastAsia="Times New Roman" w:cs="Arial"/>
          <w:szCs w:val="24"/>
          <w:lang w:val="es-ES_tradnl" w:eastAsia="es-EC"/>
        </w:rPr>
        <w:t>% de la energía almacenada en el viento porque existen otros factores</w:t>
      </w:r>
      <w:r w:rsidRPr="008F7E13">
        <w:rPr>
          <w:rFonts w:eastAsia="Times New Roman" w:cs="Arial"/>
          <w:szCs w:val="24"/>
          <w:lang w:val="es-ES_tradnl" w:eastAsia="es-EC"/>
        </w:rPr>
        <w:t xml:space="preserve"> </w:t>
      </w:r>
      <w:r w:rsidRPr="008F7E13">
        <w:rPr>
          <w:rFonts w:eastAsia="Times New Roman" w:cs="Arial"/>
          <w:szCs w:val="24"/>
          <w:lang w:val="es-ES_tradnl" w:eastAsia="es-EC"/>
        </w:rPr>
        <w:lastRenderedPageBreak/>
        <w:t>que influyen como, la resistencia aerodinámica de las palas, la co</w:t>
      </w:r>
      <w:r w:rsidRPr="008F7E13">
        <w:rPr>
          <w:rFonts w:eastAsia="Times New Roman" w:cs="Arial"/>
          <w:szCs w:val="24"/>
          <w:lang w:val="es-ES_tradnl" w:eastAsia="es-EC"/>
        </w:rPr>
        <w:t>m</w:t>
      </w:r>
      <w:r w:rsidRPr="008F7E13">
        <w:rPr>
          <w:rFonts w:eastAsia="Times New Roman" w:cs="Arial"/>
          <w:szCs w:val="24"/>
          <w:lang w:val="es-ES_tradnl" w:eastAsia="es-EC"/>
        </w:rPr>
        <w:t>prensibilidad del fluido, además se debe tener en cuenta los diversos mecanismos que componen el aerogenerador</w:t>
      </w:r>
      <w:r w:rsidR="00B60F34" w:rsidRPr="008F7E13">
        <w:rPr>
          <w:rFonts w:eastAsia="Times New Roman" w:cs="Arial"/>
          <w:szCs w:val="24"/>
          <w:lang w:val="es-ES_tradnl" w:eastAsia="es-EC"/>
        </w:rPr>
        <w:t xml:space="preserve">. </w:t>
      </w:r>
      <w:r w:rsidR="00201A2B" w:rsidRPr="008F7E13">
        <w:rPr>
          <w:rFonts w:eastAsia="Times New Roman" w:cs="Arial"/>
          <w:szCs w:val="24"/>
          <w:lang w:val="es-ES_tradnl" w:eastAsia="es-EC"/>
        </w:rPr>
        <w:t>El coeficiente de p</w:t>
      </w:r>
      <w:r w:rsidR="00201A2B" w:rsidRPr="008F7E13">
        <w:rPr>
          <w:rFonts w:eastAsia="Times New Roman" w:cs="Arial"/>
          <w:szCs w:val="24"/>
          <w:lang w:val="es-ES_tradnl" w:eastAsia="es-EC"/>
        </w:rPr>
        <w:t>o</w:t>
      </w:r>
      <w:r w:rsidR="00201A2B" w:rsidRPr="008F7E13">
        <w:rPr>
          <w:rFonts w:eastAsia="Times New Roman" w:cs="Arial"/>
          <w:szCs w:val="24"/>
          <w:lang w:val="es-ES_tradnl" w:eastAsia="es-EC"/>
        </w:rPr>
        <w:t xml:space="preserve">tencia </w:t>
      </w:r>
      <w:r w:rsidR="00786542" w:rsidRPr="008F7E13">
        <w:rPr>
          <w:rFonts w:eastAsia="Times New Roman" w:cs="Arial"/>
          <w:szCs w:val="24"/>
          <w:lang w:val="es-ES_tradnl" w:eastAsia="es-EC"/>
        </w:rPr>
        <w:t xml:space="preserve">real </w:t>
      </w:r>
      <w:r w:rsidR="00201A2B" w:rsidRPr="008F7E13">
        <w:rPr>
          <w:rFonts w:eastAsia="Times New Roman" w:cs="Arial"/>
          <w:szCs w:val="24"/>
          <w:lang w:val="es-ES_tradnl" w:eastAsia="es-EC"/>
        </w:rPr>
        <w:t xml:space="preserve">de cada turbina se conoce como </w:t>
      </w:r>
      <w:proofErr w:type="spellStart"/>
      <w:r w:rsidR="00201A2B" w:rsidRPr="008F7E13">
        <w:rPr>
          <w:rFonts w:eastAsia="Times New Roman" w:cs="Arial"/>
          <w:szCs w:val="24"/>
          <w:lang w:val="es-ES_tradnl" w:eastAsia="es-EC"/>
        </w:rPr>
        <w:t>Cp</w:t>
      </w:r>
      <w:proofErr w:type="spellEnd"/>
      <w:r w:rsidR="00201A2B" w:rsidRPr="008F7E13">
        <w:rPr>
          <w:rFonts w:eastAsia="Times New Roman" w:cs="Arial"/>
          <w:szCs w:val="24"/>
          <w:lang w:val="es-ES_tradnl" w:eastAsia="es-EC"/>
        </w:rPr>
        <w:t xml:space="preserve">, cuyo valor máximo y no alcanzado es el límite de </w:t>
      </w:r>
      <w:proofErr w:type="spellStart"/>
      <w:r w:rsidR="00201A2B" w:rsidRPr="008F7E13">
        <w:rPr>
          <w:rFonts w:eastAsia="Times New Roman" w:cs="Arial"/>
          <w:szCs w:val="24"/>
          <w:lang w:val="es-ES_tradnl" w:eastAsia="es-EC"/>
        </w:rPr>
        <w:t>Betz</w:t>
      </w:r>
      <w:proofErr w:type="spellEnd"/>
      <w:r w:rsidR="00201A2B" w:rsidRPr="008F7E13">
        <w:rPr>
          <w:rFonts w:eastAsia="Times New Roman" w:cs="Arial"/>
          <w:szCs w:val="24"/>
          <w:lang w:val="es-ES_tradnl" w:eastAsia="es-EC"/>
        </w:rPr>
        <w:t xml:space="preserve">. </w:t>
      </w:r>
    </w:p>
    <w:p w:rsidR="0010348C" w:rsidRPr="008F7E13" w:rsidRDefault="00196E25" w:rsidP="001D0ED9">
      <w:pPr>
        <w:pStyle w:val="Ttulo2"/>
        <w:widowControl w:val="0"/>
        <w:spacing w:before="100" w:beforeAutospacing="1" w:after="100" w:afterAutospacing="1"/>
        <w:rPr>
          <w:rFonts w:cs="Arial"/>
          <w:lang w:val="es-ES_tradnl" w:eastAsia="es-EC"/>
        </w:rPr>
      </w:pPr>
      <w:bookmarkStart w:id="76" w:name="_Toc311065723"/>
      <w:r w:rsidRPr="008F7E13">
        <w:rPr>
          <w:rFonts w:cs="Arial"/>
          <w:lang w:val="es-ES_tradnl" w:eastAsia="es-EC"/>
        </w:rPr>
        <w:t xml:space="preserve">1.3. </w:t>
      </w:r>
      <w:r w:rsidR="0010348C" w:rsidRPr="008F7E13">
        <w:rPr>
          <w:rFonts w:cs="Arial"/>
          <w:lang w:val="es-ES_tradnl" w:eastAsia="es-EC"/>
        </w:rPr>
        <w:t>Aplicaciones de la energía eólica</w:t>
      </w:r>
      <w:bookmarkEnd w:id="76"/>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En general, se pueden distinguir tres diferentes tipos de aplicaciones, las cuales se discuten en detalle a continuación:</w:t>
      </w:r>
    </w:p>
    <w:p w:rsidR="0010348C" w:rsidRPr="00104238" w:rsidRDefault="0010348C" w:rsidP="001D0ED9">
      <w:pPr>
        <w:pStyle w:val="Prrafodelista"/>
        <w:widowControl w:val="0"/>
        <w:numPr>
          <w:ilvl w:val="0"/>
          <w:numId w:val="22"/>
        </w:numPr>
        <w:spacing w:before="100" w:beforeAutospacing="1" w:after="100" w:afterAutospacing="1"/>
        <w:rPr>
          <w:rFonts w:eastAsia="Times New Roman" w:cs="Arial"/>
          <w:szCs w:val="24"/>
          <w:lang w:val="es-ES_tradnl" w:eastAsia="es-EC"/>
        </w:rPr>
      </w:pPr>
      <w:r w:rsidRPr="00104238">
        <w:rPr>
          <w:rFonts w:eastAsia="Times New Roman" w:cs="Arial"/>
          <w:szCs w:val="24"/>
          <w:lang w:val="es-ES_tradnl" w:eastAsia="es-EC"/>
        </w:rPr>
        <w:t>Aplicaciones mecánicas, por ejemplo bombeo de agua y m</w:t>
      </w:r>
      <w:r w:rsidRPr="00104238">
        <w:rPr>
          <w:rFonts w:eastAsia="Times New Roman" w:cs="Arial"/>
          <w:szCs w:val="24"/>
          <w:lang w:val="es-ES_tradnl" w:eastAsia="es-EC"/>
        </w:rPr>
        <w:t>o</w:t>
      </w:r>
      <w:r w:rsidRPr="00104238">
        <w:rPr>
          <w:rFonts w:eastAsia="Times New Roman" w:cs="Arial"/>
          <w:szCs w:val="24"/>
          <w:lang w:val="es-ES_tradnl" w:eastAsia="es-EC"/>
        </w:rPr>
        <w:t>lino de   granos.</w:t>
      </w:r>
    </w:p>
    <w:p w:rsidR="0010348C" w:rsidRPr="00104238" w:rsidRDefault="0010348C" w:rsidP="001D0ED9">
      <w:pPr>
        <w:pStyle w:val="Prrafodelista"/>
        <w:widowControl w:val="0"/>
        <w:numPr>
          <w:ilvl w:val="0"/>
          <w:numId w:val="22"/>
        </w:numPr>
        <w:spacing w:before="100" w:beforeAutospacing="1" w:after="100" w:afterAutospacing="1"/>
        <w:rPr>
          <w:rFonts w:eastAsia="Times New Roman" w:cs="Arial"/>
          <w:szCs w:val="24"/>
          <w:lang w:val="es-ES_tradnl" w:eastAsia="es-EC"/>
        </w:rPr>
      </w:pPr>
      <w:r w:rsidRPr="00104238">
        <w:rPr>
          <w:rFonts w:eastAsia="Times New Roman" w:cs="Arial"/>
          <w:szCs w:val="24"/>
          <w:lang w:val="es-ES_tradnl" w:eastAsia="es-EC"/>
        </w:rPr>
        <w:t>Generación eléctrica en sistemas aislados, para usos produ</w:t>
      </w:r>
      <w:r w:rsidRPr="00104238">
        <w:rPr>
          <w:rFonts w:eastAsia="Times New Roman" w:cs="Arial"/>
          <w:szCs w:val="24"/>
          <w:lang w:val="es-ES_tradnl" w:eastAsia="es-EC"/>
        </w:rPr>
        <w:t>c</w:t>
      </w:r>
      <w:r w:rsidRPr="00104238">
        <w:rPr>
          <w:rFonts w:eastAsia="Times New Roman" w:cs="Arial"/>
          <w:szCs w:val="24"/>
          <w:lang w:val="es-ES_tradnl" w:eastAsia="es-EC"/>
        </w:rPr>
        <w:t>tivos y viviendas rurales en áreas remotas.</w:t>
      </w:r>
    </w:p>
    <w:p w:rsidR="0010348C" w:rsidRPr="00104238" w:rsidRDefault="0010348C" w:rsidP="001D0ED9">
      <w:pPr>
        <w:pStyle w:val="Prrafodelista"/>
        <w:widowControl w:val="0"/>
        <w:numPr>
          <w:ilvl w:val="0"/>
          <w:numId w:val="22"/>
        </w:numPr>
        <w:spacing w:before="100" w:beforeAutospacing="1" w:after="100" w:afterAutospacing="1"/>
        <w:rPr>
          <w:rFonts w:eastAsia="Times New Roman" w:cs="Arial"/>
          <w:szCs w:val="24"/>
          <w:lang w:val="es-ES_tradnl" w:eastAsia="es-EC"/>
        </w:rPr>
      </w:pPr>
      <w:r w:rsidRPr="00104238">
        <w:rPr>
          <w:rFonts w:eastAsia="Times New Roman" w:cs="Arial"/>
          <w:szCs w:val="24"/>
          <w:lang w:val="es-ES_tradnl" w:eastAsia="es-EC"/>
        </w:rPr>
        <w:t>Generación eléctrica a gran escala conectada al sistema n</w:t>
      </w:r>
      <w:r w:rsidRPr="00104238">
        <w:rPr>
          <w:rFonts w:eastAsia="Times New Roman" w:cs="Arial"/>
          <w:szCs w:val="24"/>
          <w:lang w:val="es-ES_tradnl" w:eastAsia="es-EC"/>
        </w:rPr>
        <w:t>a</w:t>
      </w:r>
      <w:r w:rsidRPr="00104238">
        <w:rPr>
          <w:rFonts w:eastAsia="Times New Roman" w:cs="Arial"/>
          <w:szCs w:val="24"/>
          <w:lang w:val="es-ES_tradnl" w:eastAsia="es-EC"/>
        </w:rPr>
        <w:t>cional interconectado.</w:t>
      </w:r>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 xml:space="preserve">Un ejemplo de  aplicación mecánica es el caso de la extracción de agua del subsuelo, para lo que resulta especialmente interesante </w:t>
      </w:r>
      <w:r w:rsidR="003A1593" w:rsidRPr="008F7E13">
        <w:rPr>
          <w:rFonts w:eastAsia="Times New Roman" w:cs="Arial"/>
          <w:szCs w:val="24"/>
          <w:lang w:val="es-ES_tradnl" w:eastAsia="es-EC"/>
        </w:rPr>
        <w:t>el molino</w:t>
      </w:r>
      <w:r w:rsidR="003A1593">
        <w:rPr>
          <w:rFonts w:eastAsia="Times New Roman" w:cs="Arial"/>
          <w:szCs w:val="24"/>
          <w:lang w:val="es-ES_tradnl" w:eastAsia="es-EC"/>
        </w:rPr>
        <w:t xml:space="preserve"> </w:t>
      </w:r>
      <w:proofErr w:type="spellStart"/>
      <w:r w:rsidRPr="008F7E13">
        <w:rPr>
          <w:rFonts w:eastAsia="Times New Roman" w:cs="Arial"/>
          <w:szCs w:val="24"/>
          <w:lang w:val="es-ES_tradnl" w:eastAsia="es-EC"/>
        </w:rPr>
        <w:t>multipala</w:t>
      </w:r>
      <w:proofErr w:type="spellEnd"/>
      <w:r w:rsidRPr="008F7E13">
        <w:rPr>
          <w:rFonts w:eastAsia="Times New Roman" w:cs="Arial"/>
          <w:szCs w:val="24"/>
          <w:lang w:val="es-ES_tradnl" w:eastAsia="es-EC"/>
        </w:rPr>
        <w:t xml:space="preserve"> de bombeo, una</w:t>
      </w:r>
      <w:r w:rsidR="003A1593">
        <w:rPr>
          <w:rFonts w:eastAsia="Times New Roman" w:cs="Arial"/>
          <w:szCs w:val="24"/>
          <w:lang w:val="es-ES_tradnl" w:eastAsia="es-EC"/>
        </w:rPr>
        <w:t xml:space="preserve"> máquina</w:t>
      </w:r>
      <w:r w:rsidRPr="008F7E13">
        <w:rPr>
          <w:rFonts w:eastAsia="Times New Roman" w:cs="Arial"/>
          <w:szCs w:val="24"/>
          <w:lang w:val="es-ES_tradnl" w:eastAsia="es-EC"/>
        </w:rPr>
        <w:t xml:space="preserve"> que no ha cambiado prácticamente desde hace más de un siglo. Estas </w:t>
      </w:r>
      <w:proofErr w:type="spellStart"/>
      <w:r w:rsidRPr="008F7E13">
        <w:rPr>
          <w:rFonts w:eastAsia="Times New Roman" w:cs="Arial"/>
          <w:szCs w:val="24"/>
          <w:lang w:val="es-ES_tradnl" w:eastAsia="es-EC"/>
        </w:rPr>
        <w:t>aerobombas</w:t>
      </w:r>
      <w:proofErr w:type="spellEnd"/>
      <w:r w:rsidRPr="008F7E13">
        <w:rPr>
          <w:rFonts w:eastAsia="Times New Roman" w:cs="Arial"/>
          <w:szCs w:val="24"/>
          <w:lang w:val="es-ES_tradnl" w:eastAsia="es-EC"/>
        </w:rPr>
        <w:t xml:space="preserve">, cuyo par de arranque es alto, funcionan bien con vientos flojos o medios, muy estables y poco racheados. Por lo general, cuentan con un número de palas entre 12 y </w:t>
      </w:r>
      <w:r w:rsidRPr="008F7E13">
        <w:rPr>
          <w:rFonts w:eastAsia="Times New Roman" w:cs="Arial"/>
          <w:szCs w:val="24"/>
          <w:lang w:val="es-ES_tradnl" w:eastAsia="es-EC"/>
        </w:rPr>
        <w:lastRenderedPageBreak/>
        <w:t xml:space="preserve">24, aunque pueden tener más, y su máximo rendimiento aerodinámico alcanza el 30% (59,5% del límite de </w:t>
      </w:r>
      <w:proofErr w:type="spellStart"/>
      <w:r w:rsidRPr="008F7E13">
        <w:rPr>
          <w:rFonts w:eastAsia="Times New Roman" w:cs="Arial"/>
          <w:szCs w:val="24"/>
          <w:lang w:val="es-ES_tradnl" w:eastAsia="es-EC"/>
        </w:rPr>
        <w:t>Betz</w:t>
      </w:r>
      <w:proofErr w:type="spellEnd"/>
      <w:r w:rsidRPr="008F7E13">
        <w:rPr>
          <w:rFonts w:eastAsia="Times New Roman" w:cs="Arial"/>
          <w:szCs w:val="24"/>
          <w:lang w:val="es-ES_tradnl" w:eastAsia="es-EC"/>
        </w:rPr>
        <w:t>), manteniéndose dicho valor prácticamente constante desde el arranque hasta una velocidad de vie</w:t>
      </w:r>
      <w:r w:rsidRPr="008F7E13">
        <w:rPr>
          <w:rFonts w:eastAsia="Times New Roman" w:cs="Arial"/>
          <w:szCs w:val="24"/>
          <w:lang w:val="es-ES_tradnl" w:eastAsia="es-EC"/>
        </w:rPr>
        <w:t>n</w:t>
      </w:r>
      <w:r w:rsidRPr="008F7E13">
        <w:rPr>
          <w:rFonts w:eastAsia="Times New Roman" w:cs="Arial"/>
          <w:szCs w:val="24"/>
          <w:lang w:val="es-ES_tradnl" w:eastAsia="es-EC"/>
        </w:rPr>
        <w:t>to incidente de 12 m/s, en la que se alcanza la máxima potencia, para después disminuir rápidamente hasta la parada del molino a unos 20 m/s.</w:t>
      </w:r>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El hidrógeno, la sustancia más abundante en la naturaleza, que almac</w:t>
      </w:r>
      <w:r w:rsidRPr="008F7E13">
        <w:rPr>
          <w:rFonts w:eastAsia="Times New Roman" w:cs="Arial"/>
          <w:szCs w:val="24"/>
          <w:lang w:val="es-ES_tradnl" w:eastAsia="es-EC"/>
        </w:rPr>
        <w:t>e</w:t>
      </w:r>
      <w:r w:rsidRPr="008F7E13">
        <w:rPr>
          <w:rFonts w:eastAsia="Times New Roman" w:cs="Arial"/>
          <w:szCs w:val="24"/>
          <w:lang w:val="es-ES_tradnl" w:eastAsia="es-EC"/>
        </w:rPr>
        <w:t>na la mayor cantidad de energía por unidad de peso, puede ser el co</w:t>
      </w:r>
      <w:r w:rsidRPr="008F7E13">
        <w:rPr>
          <w:rFonts w:eastAsia="Times New Roman" w:cs="Arial"/>
          <w:szCs w:val="24"/>
          <w:lang w:val="es-ES_tradnl" w:eastAsia="es-EC"/>
        </w:rPr>
        <w:t>m</w:t>
      </w:r>
      <w:r w:rsidRPr="008F7E13">
        <w:rPr>
          <w:rFonts w:eastAsia="Times New Roman" w:cs="Arial"/>
          <w:szCs w:val="24"/>
          <w:lang w:val="es-ES_tradnl" w:eastAsia="es-EC"/>
        </w:rPr>
        <w:t>bustible que destrone al petróleo, pero tiene un inconveniente, no se e</w:t>
      </w:r>
      <w:r w:rsidRPr="008F7E13">
        <w:rPr>
          <w:rFonts w:eastAsia="Times New Roman" w:cs="Arial"/>
          <w:szCs w:val="24"/>
          <w:lang w:val="es-ES_tradnl" w:eastAsia="es-EC"/>
        </w:rPr>
        <w:t>n</w:t>
      </w:r>
      <w:r w:rsidRPr="008F7E13">
        <w:rPr>
          <w:rFonts w:eastAsia="Times New Roman" w:cs="Arial"/>
          <w:szCs w:val="24"/>
          <w:lang w:val="es-ES_tradnl" w:eastAsia="es-EC"/>
        </w:rPr>
        <w:t>cuentra libre. Para obtenerlo se requiere gran cantidad de energía, la energía eólica ya ha demostrado que puede generar tanta electricidad como se quiera, y sin contaminar, pero tiene también un inconveniente, como depende del viento no siempre produce la energía cuando se n</w:t>
      </w:r>
      <w:r w:rsidRPr="008F7E13">
        <w:rPr>
          <w:rFonts w:eastAsia="Times New Roman" w:cs="Arial"/>
          <w:szCs w:val="24"/>
          <w:lang w:val="es-ES_tradnl" w:eastAsia="es-EC"/>
        </w:rPr>
        <w:t>e</w:t>
      </w:r>
      <w:r w:rsidRPr="008F7E13">
        <w:rPr>
          <w:rFonts w:eastAsia="Times New Roman" w:cs="Arial"/>
          <w:szCs w:val="24"/>
          <w:lang w:val="es-ES_tradnl" w:eastAsia="es-EC"/>
        </w:rPr>
        <w:t>cesita. Los expertos están de acuerdo en que la combinación del hidr</w:t>
      </w:r>
      <w:r w:rsidRPr="008F7E13">
        <w:rPr>
          <w:rFonts w:eastAsia="Times New Roman" w:cs="Arial"/>
          <w:szCs w:val="24"/>
          <w:lang w:val="es-ES_tradnl" w:eastAsia="es-EC"/>
        </w:rPr>
        <w:t>ó</w:t>
      </w:r>
      <w:r w:rsidRPr="008F7E13">
        <w:rPr>
          <w:rFonts w:eastAsia="Times New Roman" w:cs="Arial"/>
          <w:szCs w:val="24"/>
          <w:lang w:val="es-ES_tradnl" w:eastAsia="es-EC"/>
        </w:rPr>
        <w:t>geno con las energías renovables puede representarla revolución energética del siglo XXI: el “hidrógeno verde”. En el caso de la eólica, cuando haya viento se podría utilizar la electricidad generada por los a</w:t>
      </w:r>
      <w:r w:rsidRPr="008F7E13">
        <w:rPr>
          <w:rFonts w:eastAsia="Times New Roman" w:cs="Arial"/>
          <w:szCs w:val="24"/>
          <w:lang w:val="es-ES_tradnl" w:eastAsia="es-EC"/>
        </w:rPr>
        <w:t>e</w:t>
      </w:r>
      <w:r w:rsidRPr="008F7E13">
        <w:rPr>
          <w:rFonts w:eastAsia="Times New Roman" w:cs="Arial"/>
          <w:szCs w:val="24"/>
          <w:lang w:val="es-ES_tradnl" w:eastAsia="es-EC"/>
        </w:rPr>
        <w:t>rogeneradores para extraer hidrógeno del agua mediante un proceso de electrólisis. Esto tendría una gran ventaja y es que se podría almacenar para utilizarlo como combustible cuando no hubiese viento y los aerog</w:t>
      </w:r>
      <w:r w:rsidRPr="008F7E13">
        <w:rPr>
          <w:rFonts w:eastAsia="Times New Roman" w:cs="Arial"/>
          <w:szCs w:val="24"/>
          <w:lang w:val="es-ES_tradnl" w:eastAsia="es-EC"/>
        </w:rPr>
        <w:t>e</w:t>
      </w:r>
      <w:r w:rsidRPr="008F7E13">
        <w:rPr>
          <w:rFonts w:eastAsia="Times New Roman" w:cs="Arial"/>
          <w:szCs w:val="24"/>
          <w:lang w:val="es-ES_tradnl" w:eastAsia="es-EC"/>
        </w:rPr>
        <w:t xml:space="preserve">neradores estuvieran parados. Además, la pila de combustible permite utilizar el hidrógeno para transformarlo en electricidad y con ella mover </w:t>
      </w:r>
      <w:r w:rsidRPr="008F7E13">
        <w:rPr>
          <w:rFonts w:eastAsia="Times New Roman" w:cs="Arial"/>
          <w:szCs w:val="24"/>
          <w:lang w:val="es-ES_tradnl" w:eastAsia="es-EC"/>
        </w:rPr>
        <w:lastRenderedPageBreak/>
        <w:t>un coche o calentar e iluminar un hogar.</w:t>
      </w:r>
    </w:p>
    <w:p w:rsidR="0010348C" w:rsidRPr="008F7E13" w:rsidRDefault="002B0E46" w:rsidP="001D0ED9">
      <w:pPr>
        <w:pStyle w:val="Ttulo2"/>
        <w:widowControl w:val="0"/>
        <w:spacing w:before="100" w:beforeAutospacing="1" w:after="100" w:afterAutospacing="1"/>
        <w:rPr>
          <w:rFonts w:cs="Arial"/>
          <w:lang w:val="es-ES_tradnl" w:eastAsia="es-EC"/>
        </w:rPr>
      </w:pPr>
      <w:bookmarkStart w:id="77" w:name="_Toc311065724"/>
      <w:r w:rsidRPr="008F7E13">
        <w:rPr>
          <w:rFonts w:cs="Arial"/>
          <w:lang w:val="es-ES_tradnl" w:eastAsia="es-EC"/>
        </w:rPr>
        <w:t xml:space="preserve">1.4. </w:t>
      </w:r>
      <w:r w:rsidR="0010348C" w:rsidRPr="008F7E13">
        <w:rPr>
          <w:rFonts w:cs="Arial"/>
          <w:lang w:val="es-ES_tradnl" w:eastAsia="es-EC"/>
        </w:rPr>
        <w:t>Ventajas y desventajas de la energía eólica</w:t>
      </w:r>
      <w:bookmarkEnd w:id="77"/>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La energía eólica tiene como ventajas de ser gratuita e inagotable, pero presenta un gran inconveniente de ser dispersa y aleatoria, uno de los mayores retos del sector es conseguir dar mayores garantías de estabil</w:t>
      </w:r>
      <w:r w:rsidRPr="008F7E13">
        <w:rPr>
          <w:rFonts w:cs="Arial"/>
          <w:szCs w:val="24"/>
          <w:lang w:val="es-ES_tradnl" w:eastAsia="es-EC"/>
        </w:rPr>
        <w:t>i</w:t>
      </w:r>
      <w:r w:rsidRPr="008F7E13">
        <w:rPr>
          <w:rFonts w:cs="Arial"/>
          <w:szCs w:val="24"/>
          <w:lang w:val="es-ES_tradnl" w:eastAsia="es-EC"/>
        </w:rPr>
        <w:t>dad conjunta al sistema eléctrico, para ello se trabaja en la mejora de la predicción de la producción, en la adaptación de los parques a las cr</w:t>
      </w:r>
      <w:r w:rsidRPr="008F7E13">
        <w:rPr>
          <w:rFonts w:cs="Arial"/>
          <w:szCs w:val="24"/>
          <w:lang w:val="es-ES_tradnl" w:eastAsia="es-EC"/>
        </w:rPr>
        <w:t>e</w:t>
      </w:r>
      <w:r w:rsidRPr="008F7E13">
        <w:rPr>
          <w:rFonts w:cs="Arial"/>
          <w:szCs w:val="24"/>
          <w:lang w:val="es-ES_tradnl" w:eastAsia="es-EC"/>
        </w:rPr>
        <w:t>cientes exigencias de la red eléctrica y en la búsqueda de soluciones p</w:t>
      </w:r>
      <w:r w:rsidRPr="008F7E13">
        <w:rPr>
          <w:rFonts w:cs="Arial"/>
          <w:szCs w:val="24"/>
          <w:lang w:val="es-ES_tradnl" w:eastAsia="es-EC"/>
        </w:rPr>
        <w:t>a</w:t>
      </w:r>
      <w:r w:rsidRPr="008F7E13">
        <w:rPr>
          <w:rFonts w:cs="Arial"/>
          <w:szCs w:val="24"/>
          <w:lang w:val="es-ES_tradnl" w:eastAsia="es-EC"/>
        </w:rPr>
        <w:t>ra llegar a almacenar la energía extraída del viento.</w:t>
      </w:r>
    </w:p>
    <w:p w:rsidR="0010348C" w:rsidRPr="008F7E13" w:rsidRDefault="0010348C" w:rsidP="001D0ED9">
      <w:pPr>
        <w:widowControl w:val="0"/>
        <w:spacing w:before="100" w:beforeAutospacing="1" w:after="100" w:afterAutospacing="1"/>
        <w:ind w:left="426"/>
        <w:rPr>
          <w:rFonts w:cs="Arial"/>
          <w:b/>
          <w:szCs w:val="24"/>
          <w:lang w:val="es-ES_tradnl" w:eastAsia="es-EC"/>
        </w:rPr>
      </w:pPr>
      <w:r w:rsidRPr="008F7E13">
        <w:rPr>
          <w:rFonts w:eastAsia="Times New Roman" w:cs="Arial"/>
          <w:b/>
          <w:lang w:val="es-ES_tradnl" w:eastAsia="es-EC"/>
        </w:rPr>
        <w:t>Ventajas del uso de la energía eólica</w:t>
      </w:r>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La producción de energía por medios eólicos  presenta varias ventajas entre las cuales se puede destacar las siguientes:</w:t>
      </w:r>
    </w:p>
    <w:p w:rsidR="006176AA"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Su impacto al medio ambiente es mínimo,  no emite sustancias tóxicas o gases  por lo que no causa contaminación del aire, el agua y el suelo, y no contribuye al efecto invernadero y al calentamiento global, que es uno de los mayores desafíos actuales de la humanidad.</w:t>
      </w:r>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El viento es una fuente de energía inagotable y abundante. Se estima que, teóricamente, existe el potencial eólico para suplir 15 veces la d</w:t>
      </w:r>
      <w:r w:rsidRPr="008F7E13">
        <w:rPr>
          <w:rFonts w:cs="Arial"/>
          <w:szCs w:val="24"/>
          <w:lang w:val="es-ES_tradnl" w:eastAsia="es-EC"/>
        </w:rPr>
        <w:t>e</w:t>
      </w:r>
      <w:r w:rsidRPr="008F7E13">
        <w:rPr>
          <w:rFonts w:cs="Arial"/>
          <w:szCs w:val="24"/>
          <w:lang w:val="es-ES_tradnl" w:eastAsia="es-EC"/>
        </w:rPr>
        <w:t>manda actual de energía en el mundo.</w:t>
      </w:r>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lastRenderedPageBreak/>
        <w:t>Crea un elevado número de puestos de trabajo en las plantas de ensa</w:t>
      </w:r>
      <w:r w:rsidRPr="008F7E13">
        <w:rPr>
          <w:rFonts w:cs="Arial"/>
          <w:szCs w:val="24"/>
          <w:lang w:val="es-ES_tradnl" w:eastAsia="es-EC"/>
        </w:rPr>
        <w:t>m</w:t>
      </w:r>
      <w:r w:rsidRPr="008F7E13">
        <w:rPr>
          <w:rFonts w:cs="Arial"/>
          <w:szCs w:val="24"/>
          <w:lang w:val="es-ES_tradnl" w:eastAsia="es-EC"/>
        </w:rPr>
        <w:t>blaje y zonas de instalación.</w:t>
      </w:r>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En comparación con otras tecnologías aplicadas para electrificación rural, la operación de un sistema eólico es muy barata y simple. El sistema no requiere mayor mantenimiento, aparte de una revisión periódica de las baterías, en caso de tenerlas, y una limpieza de las aspas en épocas s</w:t>
      </w:r>
      <w:r w:rsidRPr="008F7E13">
        <w:rPr>
          <w:rFonts w:cs="Arial"/>
          <w:szCs w:val="24"/>
          <w:lang w:val="es-ES_tradnl" w:eastAsia="es-EC"/>
        </w:rPr>
        <w:t>e</w:t>
      </w:r>
      <w:r w:rsidRPr="008F7E13">
        <w:rPr>
          <w:rFonts w:cs="Arial"/>
          <w:szCs w:val="24"/>
          <w:lang w:val="es-ES_tradnl" w:eastAsia="es-EC"/>
        </w:rPr>
        <w:t>cas.</w:t>
      </w:r>
    </w:p>
    <w:p w:rsidR="0010348C" w:rsidRPr="008F7E13" w:rsidRDefault="0010348C" w:rsidP="001D0ED9">
      <w:pPr>
        <w:widowControl w:val="0"/>
        <w:spacing w:before="100" w:beforeAutospacing="1" w:after="100" w:afterAutospacing="1"/>
        <w:ind w:left="426"/>
        <w:rPr>
          <w:rFonts w:cs="Arial"/>
          <w:b/>
          <w:szCs w:val="24"/>
          <w:lang w:val="es-ES_tradnl" w:eastAsia="es-EC"/>
        </w:rPr>
      </w:pPr>
      <w:r w:rsidRPr="008F7E13">
        <w:rPr>
          <w:rFonts w:eastAsia="Times New Roman" w:cs="Arial"/>
          <w:b/>
          <w:lang w:val="es-ES_tradnl" w:eastAsia="es-EC"/>
        </w:rPr>
        <w:t>Desventajas del uso de la energía eólica</w:t>
      </w:r>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El principal inconveniente a la hora de producir energía a partir del viento es la variabilidad del viento ya que éste no es un recurso del que se pu</w:t>
      </w:r>
      <w:r w:rsidRPr="008F7E13">
        <w:rPr>
          <w:rFonts w:cs="Arial"/>
          <w:szCs w:val="24"/>
          <w:lang w:val="es-ES_tradnl" w:eastAsia="es-EC"/>
        </w:rPr>
        <w:t>e</w:t>
      </w:r>
      <w:r w:rsidRPr="008F7E13">
        <w:rPr>
          <w:rFonts w:cs="Arial"/>
          <w:szCs w:val="24"/>
          <w:lang w:val="es-ES_tradnl" w:eastAsia="es-EC"/>
        </w:rPr>
        <w:t>da disponer de forma constante, esto resulta especialmente problemático para gestionar la oferta de energía dentro de la red general de sumini</w:t>
      </w:r>
      <w:r w:rsidRPr="008F7E13">
        <w:rPr>
          <w:rFonts w:cs="Arial"/>
          <w:szCs w:val="24"/>
          <w:lang w:val="es-ES_tradnl" w:eastAsia="es-EC"/>
        </w:rPr>
        <w:t>s</w:t>
      </w:r>
      <w:r w:rsidRPr="008F7E13">
        <w:rPr>
          <w:rFonts w:cs="Arial"/>
          <w:szCs w:val="24"/>
          <w:lang w:val="es-ES_tradnl" w:eastAsia="es-EC"/>
        </w:rPr>
        <w:t>tro. Para parques eólicos la variabilidad del viento impacta en la calidad de la electricidad que se pueda entregar a la red eléctrica; la estabilidad del voltaje y la frecuencia, a pesar de los buenos avances en el diseño de las turbinas eólicas para disminuir el impacto de la variabilidad del viento, ésta representa un riesgo en la inversión al no poder suplir los compr</w:t>
      </w:r>
      <w:r w:rsidRPr="008F7E13">
        <w:rPr>
          <w:rFonts w:cs="Arial"/>
          <w:szCs w:val="24"/>
          <w:lang w:val="es-ES_tradnl" w:eastAsia="es-EC"/>
        </w:rPr>
        <w:t>o</w:t>
      </w:r>
      <w:r w:rsidRPr="008F7E13">
        <w:rPr>
          <w:rFonts w:cs="Arial"/>
          <w:szCs w:val="24"/>
          <w:lang w:val="es-ES_tradnl" w:eastAsia="es-EC"/>
        </w:rPr>
        <w:t>misos; adicionalmente, no se puede disponer de energía siempre que el sistema lo demande.</w:t>
      </w:r>
    </w:p>
    <w:p w:rsidR="0010348C" w:rsidRPr="008F7E13" w:rsidRDefault="0010348C" w:rsidP="001D0ED9">
      <w:pPr>
        <w:widowControl w:val="0"/>
        <w:spacing w:before="100" w:beforeAutospacing="1" w:after="100" w:afterAutospacing="1"/>
        <w:ind w:left="426"/>
        <w:rPr>
          <w:rFonts w:cs="Arial"/>
          <w:szCs w:val="24"/>
          <w:lang w:val="es-ES_tradnl" w:eastAsia="es-EC"/>
        </w:rPr>
      </w:pPr>
      <w:r w:rsidRPr="008F7E13">
        <w:rPr>
          <w:rFonts w:cs="Arial"/>
          <w:szCs w:val="24"/>
          <w:lang w:val="es-ES_tradnl" w:eastAsia="es-EC"/>
        </w:rPr>
        <w:t xml:space="preserve">Otro inconveniente que se presenta en el uso de la energía eólica es su </w:t>
      </w:r>
      <w:r w:rsidRPr="008F7E13">
        <w:rPr>
          <w:rFonts w:cs="Arial"/>
          <w:szCs w:val="24"/>
          <w:lang w:val="es-ES_tradnl" w:eastAsia="es-EC"/>
        </w:rPr>
        <w:lastRenderedPageBreak/>
        <w:t>impacto en el medio ambiente, especialmente en la alteración del pais</w:t>
      </w:r>
      <w:r w:rsidRPr="008F7E13">
        <w:rPr>
          <w:rFonts w:cs="Arial"/>
          <w:szCs w:val="24"/>
          <w:lang w:val="es-ES_tradnl" w:eastAsia="es-EC"/>
        </w:rPr>
        <w:t>a</w:t>
      </w:r>
      <w:r w:rsidRPr="008F7E13">
        <w:rPr>
          <w:rFonts w:cs="Arial"/>
          <w:szCs w:val="24"/>
          <w:lang w:val="es-ES_tradnl" w:eastAsia="es-EC"/>
        </w:rPr>
        <w:t>je, el ruido, etc. temas que se tratan a profundidad a continuación:</w:t>
      </w:r>
    </w:p>
    <w:p w:rsidR="0010348C" w:rsidRPr="008F7E13" w:rsidRDefault="0010348C" w:rsidP="001D0ED9">
      <w:pPr>
        <w:pStyle w:val="Prrafodelista"/>
        <w:widowControl w:val="0"/>
        <w:numPr>
          <w:ilvl w:val="0"/>
          <w:numId w:val="13"/>
        </w:numPr>
        <w:spacing w:before="100" w:beforeAutospacing="1" w:after="100" w:afterAutospacing="1"/>
        <w:ind w:left="0"/>
        <w:contextualSpacing w:val="0"/>
        <w:rPr>
          <w:rFonts w:eastAsia="Times New Roman" w:cs="Arial"/>
          <w:b/>
          <w:vanish/>
          <w:lang w:val="es-ES_tradnl" w:eastAsia="es-EC"/>
        </w:rPr>
      </w:pPr>
    </w:p>
    <w:p w:rsidR="0010348C" w:rsidRPr="008F7E13" w:rsidRDefault="0010348C" w:rsidP="001D0ED9">
      <w:pPr>
        <w:pStyle w:val="Prrafodelista"/>
        <w:widowControl w:val="0"/>
        <w:numPr>
          <w:ilvl w:val="1"/>
          <w:numId w:val="13"/>
        </w:numPr>
        <w:spacing w:before="100" w:beforeAutospacing="1" w:after="100" w:afterAutospacing="1"/>
        <w:ind w:left="0"/>
        <w:contextualSpacing w:val="0"/>
        <w:rPr>
          <w:rFonts w:eastAsia="Times New Roman" w:cs="Arial"/>
          <w:b/>
          <w:vanish/>
          <w:lang w:val="es-ES_tradnl" w:eastAsia="es-EC"/>
        </w:rPr>
      </w:pPr>
    </w:p>
    <w:p w:rsidR="0010348C" w:rsidRPr="008F7E13" w:rsidRDefault="0010348C" w:rsidP="001D0ED9">
      <w:pPr>
        <w:pStyle w:val="Prrafodelista"/>
        <w:widowControl w:val="0"/>
        <w:numPr>
          <w:ilvl w:val="1"/>
          <w:numId w:val="13"/>
        </w:numPr>
        <w:spacing w:before="100" w:beforeAutospacing="1" w:after="100" w:afterAutospacing="1"/>
        <w:ind w:left="0"/>
        <w:contextualSpacing w:val="0"/>
        <w:rPr>
          <w:rFonts w:eastAsia="Times New Roman" w:cs="Arial"/>
          <w:b/>
          <w:vanish/>
          <w:lang w:val="es-ES_tradnl" w:eastAsia="es-EC"/>
        </w:rPr>
      </w:pPr>
    </w:p>
    <w:p w:rsidR="0010348C" w:rsidRPr="008F7E13" w:rsidRDefault="0010348C" w:rsidP="001D0ED9">
      <w:pPr>
        <w:pStyle w:val="Prrafodelista"/>
        <w:widowControl w:val="0"/>
        <w:numPr>
          <w:ilvl w:val="1"/>
          <w:numId w:val="13"/>
        </w:numPr>
        <w:spacing w:before="100" w:beforeAutospacing="1" w:after="100" w:afterAutospacing="1"/>
        <w:ind w:left="0"/>
        <w:contextualSpacing w:val="0"/>
        <w:rPr>
          <w:rFonts w:eastAsia="Times New Roman" w:cs="Arial"/>
          <w:b/>
          <w:vanish/>
          <w:lang w:val="es-ES_tradnl" w:eastAsia="es-EC"/>
        </w:rPr>
      </w:pPr>
    </w:p>
    <w:p w:rsidR="0010348C" w:rsidRPr="008F7E13" w:rsidRDefault="0010348C" w:rsidP="001D0ED9">
      <w:pPr>
        <w:pStyle w:val="Prrafodelista"/>
        <w:widowControl w:val="0"/>
        <w:numPr>
          <w:ilvl w:val="1"/>
          <w:numId w:val="13"/>
        </w:numPr>
        <w:spacing w:before="100" w:beforeAutospacing="1" w:after="100" w:afterAutospacing="1"/>
        <w:ind w:left="0"/>
        <w:contextualSpacing w:val="0"/>
        <w:rPr>
          <w:rFonts w:eastAsia="Times New Roman" w:cs="Arial"/>
          <w:b/>
          <w:vanish/>
          <w:lang w:val="es-ES_tradnl" w:eastAsia="es-EC"/>
        </w:rPr>
      </w:pPr>
    </w:p>
    <w:p w:rsidR="0010348C" w:rsidRPr="008F7E13" w:rsidRDefault="002B0E46" w:rsidP="00D96041">
      <w:pPr>
        <w:pStyle w:val="Ttulo3"/>
        <w:rPr>
          <w:szCs w:val="24"/>
        </w:rPr>
      </w:pPr>
      <w:bookmarkStart w:id="78" w:name="_Toc311065725"/>
      <w:r w:rsidRPr="008F7E13">
        <w:t xml:space="preserve">1.4.1. </w:t>
      </w:r>
      <w:r w:rsidR="0010348C" w:rsidRPr="008F7E13">
        <w:t>Aspectos medio ambientales</w:t>
      </w:r>
      <w:bookmarkEnd w:id="78"/>
    </w:p>
    <w:p w:rsidR="0010348C" w:rsidRPr="008F7E13" w:rsidRDefault="0010348C" w:rsidP="001D0ED9">
      <w:pPr>
        <w:widowControl w:val="0"/>
        <w:spacing w:before="100" w:beforeAutospacing="1" w:after="100" w:afterAutospacing="1"/>
        <w:ind w:left="567"/>
        <w:rPr>
          <w:rFonts w:cs="Arial"/>
          <w:szCs w:val="24"/>
          <w:lang w:val="es-ES_tradnl" w:eastAsia="es-EC"/>
        </w:rPr>
      </w:pPr>
      <w:r w:rsidRPr="008F7E13">
        <w:rPr>
          <w:rFonts w:cs="Arial"/>
          <w:szCs w:val="24"/>
          <w:lang w:val="es-ES_tradnl" w:eastAsia="es-EC"/>
        </w:rPr>
        <w:t>La energía eólica es una fuente de electricidad limpia e inagotable que presenta muchas ventajas en el aspecto ambiental principalmente en el control y reducción de las emisiones de gases de efecto invernadero, pero como cualquier otro tipo de generación de electricidad existen i</w:t>
      </w:r>
      <w:r w:rsidRPr="008F7E13">
        <w:rPr>
          <w:rFonts w:cs="Arial"/>
          <w:szCs w:val="24"/>
          <w:lang w:val="es-ES_tradnl" w:eastAsia="es-EC"/>
        </w:rPr>
        <w:t>m</w:t>
      </w:r>
      <w:r w:rsidRPr="008F7E13">
        <w:rPr>
          <w:rFonts w:cs="Arial"/>
          <w:szCs w:val="24"/>
          <w:lang w:val="es-ES_tradnl" w:eastAsia="es-EC"/>
        </w:rPr>
        <w:t>pactos negativos en el medio ambiente, al comparar la producción de un kilovatio hora con aerogeneradores, respecto al producido con la g</w:t>
      </w:r>
      <w:r w:rsidRPr="008F7E13">
        <w:rPr>
          <w:rFonts w:cs="Arial"/>
          <w:szCs w:val="24"/>
          <w:lang w:val="es-ES_tradnl" w:eastAsia="es-EC"/>
        </w:rPr>
        <w:t>e</w:t>
      </w:r>
      <w:r w:rsidRPr="008F7E13">
        <w:rPr>
          <w:rFonts w:cs="Arial"/>
          <w:szCs w:val="24"/>
          <w:lang w:val="es-ES_tradnl" w:eastAsia="es-EC"/>
        </w:rPr>
        <w:t>neración tradicional se tiene un impacto ambiental:</w:t>
      </w:r>
    </w:p>
    <w:p w:rsidR="0010348C" w:rsidRPr="00104238" w:rsidRDefault="0010348C" w:rsidP="001D0ED9">
      <w:pPr>
        <w:pStyle w:val="Prrafodelista"/>
        <w:widowControl w:val="0"/>
        <w:numPr>
          <w:ilvl w:val="0"/>
          <w:numId w:val="23"/>
        </w:numPr>
        <w:rPr>
          <w:lang w:val="es-ES_tradnl" w:eastAsia="es-EC"/>
        </w:rPr>
      </w:pPr>
      <w:r w:rsidRPr="00104238">
        <w:rPr>
          <w:lang w:val="es-ES_tradnl" w:eastAsia="es-EC"/>
        </w:rPr>
        <w:t>4 veces menor que con gas natural.</w:t>
      </w:r>
    </w:p>
    <w:p w:rsidR="0010348C" w:rsidRPr="00104238" w:rsidRDefault="0010348C" w:rsidP="001D0ED9">
      <w:pPr>
        <w:pStyle w:val="Prrafodelista"/>
        <w:widowControl w:val="0"/>
        <w:numPr>
          <w:ilvl w:val="0"/>
          <w:numId w:val="23"/>
        </w:numPr>
        <w:rPr>
          <w:lang w:val="es-ES_tradnl" w:eastAsia="es-EC"/>
        </w:rPr>
      </w:pPr>
      <w:r w:rsidRPr="00104238">
        <w:rPr>
          <w:lang w:val="es-ES_tradnl" w:eastAsia="es-EC"/>
        </w:rPr>
        <w:t>10 veces menor que con plantas nucleares.</w:t>
      </w:r>
    </w:p>
    <w:p w:rsidR="0010348C" w:rsidRPr="00104238" w:rsidRDefault="0010348C" w:rsidP="001D0ED9">
      <w:pPr>
        <w:pStyle w:val="Prrafodelista"/>
        <w:widowControl w:val="0"/>
        <w:numPr>
          <w:ilvl w:val="0"/>
          <w:numId w:val="23"/>
        </w:numPr>
        <w:rPr>
          <w:lang w:val="es-ES_tradnl" w:eastAsia="es-EC"/>
        </w:rPr>
      </w:pPr>
      <w:r w:rsidRPr="00104238">
        <w:rPr>
          <w:lang w:val="es-ES_tradnl" w:eastAsia="es-EC"/>
        </w:rPr>
        <w:t>20 veces menor que con petróleo o carbón.</w:t>
      </w:r>
    </w:p>
    <w:p w:rsidR="0010348C" w:rsidRPr="008F7E13" w:rsidRDefault="0010348C" w:rsidP="001D0ED9">
      <w:pPr>
        <w:widowControl w:val="0"/>
        <w:spacing w:before="100" w:beforeAutospacing="1" w:after="100" w:afterAutospacing="1"/>
        <w:ind w:left="567"/>
        <w:rPr>
          <w:rFonts w:cs="Arial"/>
          <w:szCs w:val="24"/>
          <w:lang w:val="es-ES_tradnl" w:eastAsia="es-EC"/>
        </w:rPr>
      </w:pPr>
      <w:r w:rsidRPr="008F7E13">
        <w:rPr>
          <w:rFonts w:cs="Arial"/>
          <w:szCs w:val="24"/>
          <w:lang w:val="es-ES_tradnl" w:eastAsia="es-EC"/>
        </w:rPr>
        <w:t xml:space="preserve">Aunque las cifras anteriores expuestas en la referencia </w:t>
      </w:r>
      <w:r w:rsidRPr="008F7E13">
        <w:rPr>
          <w:rFonts w:cs="Arial"/>
        </w:rPr>
        <w:t>[</w:t>
      </w:r>
      <w:r w:rsidR="00BA7F7F">
        <w:rPr>
          <w:rFonts w:cs="Arial"/>
        </w:rPr>
        <w:fldChar w:fldCharType="begin"/>
      </w:r>
      <w:r w:rsidR="004F333C">
        <w:rPr>
          <w:rFonts w:cs="Arial"/>
        </w:rPr>
        <w:instrText xml:space="preserve"> NOTEREF _Ref304145769 \h </w:instrText>
      </w:r>
      <w:r w:rsidR="00BA7F7F">
        <w:rPr>
          <w:rFonts w:cs="Arial"/>
        </w:rPr>
      </w:r>
      <w:r w:rsidR="00BA7F7F">
        <w:rPr>
          <w:rFonts w:cs="Arial"/>
        </w:rPr>
        <w:fldChar w:fldCharType="separate"/>
      </w:r>
      <w:r w:rsidR="002C66BD">
        <w:rPr>
          <w:rFonts w:cs="Arial"/>
        </w:rPr>
        <w:t>1</w:t>
      </w:r>
      <w:r w:rsidR="00BA7F7F">
        <w:rPr>
          <w:rFonts w:cs="Arial"/>
        </w:rPr>
        <w:fldChar w:fldCharType="end"/>
      </w:r>
      <w:r w:rsidRPr="008F7E13">
        <w:rPr>
          <w:rFonts w:cs="Arial"/>
        </w:rPr>
        <w:t xml:space="preserve">], </w:t>
      </w:r>
      <w:r w:rsidRPr="008F7E13">
        <w:rPr>
          <w:rFonts w:cs="Arial"/>
          <w:szCs w:val="24"/>
          <w:lang w:val="es-ES_tradnl" w:eastAsia="es-EC"/>
        </w:rPr>
        <w:t>son muy p</w:t>
      </w:r>
      <w:r w:rsidRPr="008F7E13">
        <w:rPr>
          <w:rFonts w:cs="Arial"/>
          <w:szCs w:val="24"/>
          <w:lang w:val="es-ES_tradnl" w:eastAsia="es-EC"/>
        </w:rPr>
        <w:t>o</w:t>
      </w:r>
      <w:r w:rsidRPr="008F7E13">
        <w:rPr>
          <w:rFonts w:cs="Arial"/>
          <w:szCs w:val="24"/>
          <w:lang w:val="es-ES_tradnl" w:eastAsia="es-EC"/>
        </w:rPr>
        <w:t>sitivas no dejan de causar un impacto en el medio ambiente por lo que se debe tomar en cuenta  los siguientes aspectos:</w:t>
      </w:r>
    </w:p>
    <w:p w:rsidR="0010348C" w:rsidRPr="008F7E13" w:rsidRDefault="0010348C" w:rsidP="001D0ED9">
      <w:pPr>
        <w:widowControl w:val="0"/>
        <w:spacing w:before="100" w:beforeAutospacing="1" w:after="100" w:afterAutospacing="1"/>
        <w:ind w:left="567"/>
        <w:rPr>
          <w:rFonts w:cs="Arial"/>
          <w:szCs w:val="24"/>
          <w:lang w:val="es-ES_tradnl" w:eastAsia="es-EC"/>
        </w:rPr>
      </w:pPr>
      <w:r w:rsidRPr="008F7E13">
        <w:rPr>
          <w:rFonts w:cs="Arial"/>
          <w:szCs w:val="24"/>
          <w:lang w:val="es-ES_tradnl" w:eastAsia="es-EC"/>
        </w:rPr>
        <w:t>Debido a que por lo general los parques eólicos son instalados en lug</w:t>
      </w:r>
      <w:r w:rsidRPr="008F7E13">
        <w:rPr>
          <w:rFonts w:cs="Arial"/>
          <w:szCs w:val="24"/>
          <w:lang w:val="es-ES_tradnl" w:eastAsia="es-EC"/>
        </w:rPr>
        <w:t>a</w:t>
      </w:r>
      <w:r w:rsidRPr="008F7E13">
        <w:rPr>
          <w:rFonts w:cs="Arial"/>
          <w:szCs w:val="24"/>
          <w:lang w:val="es-ES_tradnl" w:eastAsia="es-EC"/>
        </w:rPr>
        <w:t>res naturales poco humanizados y de un gran valor paisajístico, el m</w:t>
      </w:r>
      <w:r w:rsidRPr="008F7E13">
        <w:rPr>
          <w:rFonts w:cs="Arial"/>
          <w:szCs w:val="24"/>
          <w:lang w:val="es-ES_tradnl" w:eastAsia="es-EC"/>
        </w:rPr>
        <w:t>a</w:t>
      </w:r>
      <w:r w:rsidRPr="008F7E13">
        <w:rPr>
          <w:rFonts w:cs="Arial"/>
          <w:szCs w:val="24"/>
          <w:lang w:val="es-ES_tradnl" w:eastAsia="es-EC"/>
        </w:rPr>
        <w:t>yor impacto provocado por la energía eólica es de tipo visual.</w:t>
      </w:r>
    </w:p>
    <w:p w:rsidR="0010348C" w:rsidRPr="008F7E13" w:rsidRDefault="0010348C" w:rsidP="001D0ED9">
      <w:pPr>
        <w:widowControl w:val="0"/>
        <w:spacing w:before="100" w:beforeAutospacing="1" w:after="100" w:afterAutospacing="1"/>
        <w:ind w:left="567"/>
        <w:rPr>
          <w:rFonts w:cs="Arial"/>
          <w:szCs w:val="24"/>
          <w:lang w:val="es-ES_tradnl" w:eastAsia="es-EC"/>
        </w:rPr>
      </w:pPr>
      <w:r w:rsidRPr="008F7E13">
        <w:rPr>
          <w:rFonts w:cs="Arial"/>
          <w:szCs w:val="24"/>
          <w:lang w:val="es-ES_tradnl" w:eastAsia="es-EC"/>
        </w:rPr>
        <w:lastRenderedPageBreak/>
        <w:t>La colisión de las aves con los aerogeneradores en realidad es un i</w:t>
      </w:r>
      <w:r w:rsidRPr="008F7E13">
        <w:rPr>
          <w:rFonts w:cs="Arial"/>
          <w:szCs w:val="24"/>
          <w:lang w:val="es-ES_tradnl" w:eastAsia="es-EC"/>
        </w:rPr>
        <w:t>m</w:t>
      </w:r>
      <w:r w:rsidRPr="008F7E13">
        <w:rPr>
          <w:rFonts w:cs="Arial"/>
          <w:szCs w:val="24"/>
          <w:lang w:val="es-ES_tradnl" w:eastAsia="es-EC"/>
        </w:rPr>
        <w:t>pacto bastante limitado,  pero este aspecto es de mayor importancia en lugares con alta concentración de aves.</w:t>
      </w:r>
    </w:p>
    <w:p w:rsidR="0010348C" w:rsidRPr="008F7E13" w:rsidRDefault="0010348C" w:rsidP="001D0ED9">
      <w:pPr>
        <w:widowControl w:val="0"/>
        <w:spacing w:before="100" w:beforeAutospacing="1" w:after="100" w:afterAutospacing="1"/>
        <w:ind w:left="567"/>
        <w:rPr>
          <w:rFonts w:cs="Arial"/>
          <w:szCs w:val="24"/>
          <w:lang w:val="es-ES_tradnl" w:eastAsia="es-EC"/>
        </w:rPr>
      </w:pPr>
      <w:r w:rsidRPr="008F7E13">
        <w:rPr>
          <w:rFonts w:cs="Arial"/>
          <w:szCs w:val="24"/>
          <w:lang w:val="es-ES_tradnl" w:eastAsia="es-EC"/>
        </w:rPr>
        <w:t>El uso de los suelos a menudo es tema de discusión con respecto al desarrollo de plantas eólicas, las instalaciones han sido criticadas por usar terrenos extensos, sin embargo es importante observar cuando se habla de las tierras usadas por los parques eólicos muy poca de ella r</w:t>
      </w:r>
      <w:r w:rsidRPr="008F7E13">
        <w:rPr>
          <w:rFonts w:cs="Arial"/>
          <w:szCs w:val="24"/>
          <w:lang w:val="es-ES_tradnl" w:eastAsia="es-EC"/>
        </w:rPr>
        <w:t>e</w:t>
      </w:r>
      <w:r w:rsidRPr="008F7E13">
        <w:rPr>
          <w:rFonts w:cs="Arial"/>
          <w:szCs w:val="24"/>
          <w:lang w:val="es-ES_tradnl" w:eastAsia="es-EC"/>
        </w:rPr>
        <w:t>almente se ocupa: la tecnología hace que se preste, perfectamente, p</w:t>
      </w:r>
      <w:r w:rsidRPr="008F7E13">
        <w:rPr>
          <w:rFonts w:cs="Arial"/>
          <w:szCs w:val="24"/>
          <w:lang w:val="es-ES_tradnl" w:eastAsia="es-EC"/>
        </w:rPr>
        <w:t>a</w:t>
      </w:r>
      <w:r w:rsidRPr="008F7E13">
        <w:rPr>
          <w:rFonts w:cs="Arial"/>
          <w:szCs w:val="24"/>
          <w:lang w:val="es-ES_tradnl" w:eastAsia="es-EC"/>
        </w:rPr>
        <w:t>ra compartirla con otras actividades como el pastoreo y la agricultura.</w:t>
      </w:r>
    </w:p>
    <w:p w:rsidR="0010348C" w:rsidRPr="008F7E13" w:rsidRDefault="0010348C" w:rsidP="001D0ED9">
      <w:pPr>
        <w:widowControl w:val="0"/>
        <w:spacing w:before="100" w:beforeAutospacing="1" w:after="100" w:afterAutospacing="1"/>
        <w:ind w:left="567"/>
        <w:rPr>
          <w:rFonts w:cs="Arial"/>
          <w:szCs w:val="24"/>
          <w:lang w:val="es-ES_tradnl" w:eastAsia="es-EC"/>
        </w:rPr>
      </w:pPr>
      <w:r w:rsidRPr="008F7E13">
        <w:rPr>
          <w:rFonts w:cs="Arial"/>
          <w:szCs w:val="24"/>
          <w:lang w:val="es-ES_tradnl" w:eastAsia="es-EC"/>
        </w:rPr>
        <w:t>Otro aspecto que se considera como impacto es el ruido, tanto el pr</w:t>
      </w:r>
      <w:r w:rsidRPr="008F7E13">
        <w:rPr>
          <w:rFonts w:cs="Arial"/>
          <w:szCs w:val="24"/>
          <w:lang w:val="es-ES_tradnl" w:eastAsia="es-EC"/>
        </w:rPr>
        <w:t>o</w:t>
      </w:r>
      <w:r w:rsidRPr="008F7E13">
        <w:rPr>
          <w:rFonts w:cs="Arial"/>
          <w:szCs w:val="24"/>
          <w:lang w:val="es-ES_tradnl" w:eastAsia="es-EC"/>
        </w:rPr>
        <w:t>ducido por las máquinas, como el aerodinámico, producto de la rotación de las aspas. Sin embargo, mejoras en diseños recientes, por ejemplo en la calidad de los sistemas mecanizados y los tratamientos superfici</w:t>
      </w:r>
      <w:r w:rsidRPr="008F7E13">
        <w:rPr>
          <w:rFonts w:cs="Arial"/>
          <w:szCs w:val="24"/>
          <w:lang w:val="es-ES_tradnl" w:eastAsia="es-EC"/>
        </w:rPr>
        <w:t>a</w:t>
      </w:r>
      <w:r w:rsidRPr="008F7E13">
        <w:rPr>
          <w:rFonts w:cs="Arial"/>
          <w:szCs w:val="24"/>
          <w:lang w:val="es-ES_tradnl" w:eastAsia="es-EC"/>
        </w:rPr>
        <w:t xml:space="preserve">les de los materiales que forman las aspas, el ruido producido por una turbina se ha disminuido significativamente. </w:t>
      </w:r>
    </w:p>
    <w:p w:rsidR="0010348C" w:rsidRPr="008F7E13" w:rsidRDefault="002B0E46" w:rsidP="001D0ED9">
      <w:pPr>
        <w:pStyle w:val="Ttulo2"/>
        <w:widowControl w:val="0"/>
        <w:spacing w:before="100" w:beforeAutospacing="1" w:after="100" w:afterAutospacing="1"/>
        <w:rPr>
          <w:rFonts w:cs="Arial"/>
        </w:rPr>
      </w:pPr>
      <w:bookmarkStart w:id="79" w:name="_Toc311065726"/>
      <w:r w:rsidRPr="008F7E13">
        <w:rPr>
          <w:rFonts w:cs="Arial"/>
        </w:rPr>
        <w:t xml:space="preserve">1.5. </w:t>
      </w:r>
      <w:r w:rsidR="0010348C" w:rsidRPr="008F7E13">
        <w:rPr>
          <w:rFonts w:cs="Arial"/>
        </w:rPr>
        <w:t>Estado de la Tecnología</w:t>
      </w:r>
      <w:bookmarkEnd w:id="79"/>
    </w:p>
    <w:p w:rsidR="0010348C" w:rsidRPr="008F7E13" w:rsidRDefault="0010348C" w:rsidP="001D0ED9">
      <w:pPr>
        <w:widowControl w:val="0"/>
        <w:spacing w:before="100" w:beforeAutospacing="1" w:after="100" w:afterAutospacing="1"/>
        <w:ind w:left="426"/>
        <w:rPr>
          <w:rFonts w:eastAsia="Times New Roman" w:cs="Arial"/>
          <w:szCs w:val="24"/>
          <w:lang w:val="es-ES_tradnl" w:eastAsia="es-EC"/>
        </w:rPr>
      </w:pPr>
      <w:r w:rsidRPr="008F7E13">
        <w:rPr>
          <w:rFonts w:eastAsia="Times New Roman" w:cs="Arial"/>
          <w:szCs w:val="24"/>
          <w:lang w:val="es-ES_tradnl" w:eastAsia="es-EC"/>
        </w:rPr>
        <w:t>El sector de la energía eólica es la tecnología de generación de electric</w:t>
      </w:r>
      <w:r w:rsidRPr="008F7E13">
        <w:rPr>
          <w:rFonts w:eastAsia="Times New Roman" w:cs="Arial"/>
          <w:szCs w:val="24"/>
          <w:lang w:val="es-ES_tradnl" w:eastAsia="es-EC"/>
        </w:rPr>
        <w:t>i</w:t>
      </w:r>
      <w:r w:rsidRPr="008F7E13">
        <w:rPr>
          <w:rFonts w:eastAsia="Times New Roman" w:cs="Arial"/>
          <w:szCs w:val="24"/>
          <w:lang w:val="es-ES_tradnl" w:eastAsia="es-EC"/>
        </w:rPr>
        <w:t>dad con mayor desarrollo actualmente, el nivel de la potencia instalada ha crecido a una tasa promedio de 27,6% anual durante los últimos cinco años. Las principales razones a las que se debe este crecimiento son:</w:t>
      </w:r>
    </w:p>
    <w:p w:rsidR="0010348C" w:rsidRPr="008F7E13" w:rsidRDefault="0010348C" w:rsidP="001D0ED9">
      <w:pPr>
        <w:pStyle w:val="Prrafodelista"/>
        <w:widowControl w:val="0"/>
        <w:numPr>
          <w:ilvl w:val="0"/>
          <w:numId w:val="1"/>
        </w:numPr>
        <w:spacing w:before="100" w:beforeAutospacing="1" w:after="100" w:afterAutospacing="1"/>
        <w:ind w:left="993" w:hanging="283"/>
        <w:contextualSpacing w:val="0"/>
        <w:rPr>
          <w:rFonts w:eastAsia="Times New Roman" w:cs="Arial"/>
          <w:szCs w:val="24"/>
          <w:lang w:val="es-ES_tradnl" w:eastAsia="es-EC"/>
        </w:rPr>
      </w:pPr>
      <w:r w:rsidRPr="008F7E13">
        <w:rPr>
          <w:rFonts w:eastAsia="Times New Roman" w:cs="Arial"/>
          <w:szCs w:val="24"/>
          <w:lang w:val="es-ES_tradnl" w:eastAsia="es-EC"/>
        </w:rPr>
        <w:lastRenderedPageBreak/>
        <w:t>La construcción de aerogeneradores es  una tecnología probada desarrollada y optimizada por más de tres décadas.</w:t>
      </w:r>
    </w:p>
    <w:p w:rsidR="0010348C" w:rsidRPr="008F7E13" w:rsidRDefault="0010348C" w:rsidP="001D0ED9">
      <w:pPr>
        <w:pStyle w:val="Prrafodelista"/>
        <w:widowControl w:val="0"/>
        <w:numPr>
          <w:ilvl w:val="0"/>
          <w:numId w:val="1"/>
        </w:numPr>
        <w:spacing w:before="100" w:beforeAutospacing="1" w:after="100" w:afterAutospacing="1"/>
        <w:ind w:left="993" w:hanging="283"/>
        <w:contextualSpacing w:val="0"/>
        <w:rPr>
          <w:rFonts w:eastAsia="Times New Roman" w:cs="Arial"/>
          <w:szCs w:val="24"/>
          <w:lang w:val="es-ES_tradnl" w:eastAsia="es-EC"/>
        </w:rPr>
      </w:pPr>
      <w:r w:rsidRPr="008F7E13">
        <w:rPr>
          <w:rFonts w:eastAsia="Times New Roman" w:cs="Arial"/>
          <w:szCs w:val="24"/>
          <w:lang w:val="es-ES_tradnl" w:eastAsia="es-EC"/>
        </w:rPr>
        <w:t>El uso de este tipo de energía renovable contribuye en la lucha del calentamiento global, las emisiones totales de dióxido de carbono que se evitaron por el uso de la energía eólica en el año 2009 son de unos 228,7 millones de toneladas equivalentes a 1,93% de las emisiones totales de generación de energía.</w:t>
      </w:r>
    </w:p>
    <w:p w:rsidR="0010348C" w:rsidRPr="008F7E13" w:rsidRDefault="0010348C" w:rsidP="001D0ED9">
      <w:pPr>
        <w:pStyle w:val="Prrafodelista"/>
        <w:widowControl w:val="0"/>
        <w:numPr>
          <w:ilvl w:val="0"/>
          <w:numId w:val="1"/>
        </w:numPr>
        <w:spacing w:before="100" w:beforeAutospacing="1" w:after="100" w:afterAutospacing="1"/>
        <w:ind w:left="993" w:hanging="283"/>
        <w:contextualSpacing w:val="0"/>
        <w:rPr>
          <w:rFonts w:eastAsia="Times New Roman" w:cs="Arial"/>
          <w:szCs w:val="24"/>
          <w:lang w:val="es-ES_tradnl" w:eastAsia="es-EC"/>
        </w:rPr>
      </w:pPr>
      <w:r w:rsidRPr="008F7E13">
        <w:rPr>
          <w:rFonts w:eastAsia="Times New Roman" w:cs="Arial"/>
          <w:szCs w:val="24"/>
          <w:lang w:val="es-ES_tradnl" w:eastAsia="es-EC"/>
        </w:rPr>
        <w:t>No se depende de la situación política local como su principal i</w:t>
      </w:r>
      <w:r w:rsidRPr="008F7E13">
        <w:rPr>
          <w:rFonts w:eastAsia="Times New Roman" w:cs="Arial"/>
          <w:szCs w:val="24"/>
          <w:lang w:val="es-ES_tradnl" w:eastAsia="es-EC"/>
        </w:rPr>
        <w:t>m</w:t>
      </w:r>
      <w:r w:rsidRPr="008F7E13">
        <w:rPr>
          <w:rFonts w:eastAsia="Times New Roman" w:cs="Arial"/>
          <w:szCs w:val="24"/>
          <w:lang w:val="es-ES_tradnl" w:eastAsia="es-EC"/>
        </w:rPr>
        <w:t>pulsor. Impulsores del mercado más tradicional están influyendo en la competencia.</w:t>
      </w:r>
    </w:p>
    <w:p w:rsidR="0010348C" w:rsidRPr="008F7E13" w:rsidRDefault="0010348C" w:rsidP="001D0ED9">
      <w:pPr>
        <w:pStyle w:val="Prrafodelista"/>
        <w:widowControl w:val="0"/>
        <w:numPr>
          <w:ilvl w:val="1"/>
          <w:numId w:val="14"/>
        </w:numPr>
        <w:spacing w:before="100" w:beforeAutospacing="1" w:after="100" w:afterAutospacing="1"/>
        <w:ind w:left="0"/>
        <w:contextualSpacing w:val="0"/>
        <w:jc w:val="left"/>
        <w:outlineLvl w:val="2"/>
        <w:rPr>
          <w:rFonts w:eastAsia="Times New Roman" w:cs="Arial"/>
          <w:b/>
          <w:vanish/>
          <w:szCs w:val="24"/>
          <w:lang w:val="es-ES_tradnl" w:eastAsia="es-EC"/>
        </w:rPr>
      </w:pPr>
    </w:p>
    <w:p w:rsidR="0010348C" w:rsidRPr="008F7E13" w:rsidRDefault="0010348C" w:rsidP="001D0ED9">
      <w:pPr>
        <w:pStyle w:val="Prrafodelista"/>
        <w:widowControl w:val="0"/>
        <w:numPr>
          <w:ilvl w:val="1"/>
          <w:numId w:val="14"/>
        </w:numPr>
        <w:spacing w:before="100" w:beforeAutospacing="1" w:after="100" w:afterAutospacing="1"/>
        <w:ind w:left="0"/>
        <w:contextualSpacing w:val="0"/>
        <w:jc w:val="left"/>
        <w:outlineLvl w:val="2"/>
        <w:rPr>
          <w:rFonts w:eastAsia="Times New Roman" w:cs="Arial"/>
          <w:b/>
          <w:vanish/>
          <w:szCs w:val="24"/>
          <w:lang w:val="es-ES_tradnl" w:eastAsia="es-EC"/>
        </w:rPr>
      </w:pPr>
    </w:p>
    <w:p w:rsidR="0010348C" w:rsidRPr="008F7E13" w:rsidRDefault="0010348C" w:rsidP="001D0ED9">
      <w:pPr>
        <w:pStyle w:val="Prrafodelista"/>
        <w:widowControl w:val="0"/>
        <w:numPr>
          <w:ilvl w:val="1"/>
          <w:numId w:val="14"/>
        </w:numPr>
        <w:spacing w:before="100" w:beforeAutospacing="1" w:after="100" w:afterAutospacing="1"/>
        <w:ind w:left="0"/>
        <w:contextualSpacing w:val="0"/>
        <w:jc w:val="left"/>
        <w:outlineLvl w:val="2"/>
        <w:rPr>
          <w:rFonts w:eastAsia="Times New Roman" w:cs="Arial"/>
          <w:b/>
          <w:vanish/>
          <w:szCs w:val="24"/>
          <w:lang w:val="es-ES_tradnl" w:eastAsia="es-EC"/>
        </w:rPr>
      </w:pPr>
    </w:p>
    <w:p w:rsidR="0010348C" w:rsidRPr="008F7E13" w:rsidRDefault="0010348C" w:rsidP="001D0ED9">
      <w:pPr>
        <w:pStyle w:val="Prrafodelista"/>
        <w:widowControl w:val="0"/>
        <w:numPr>
          <w:ilvl w:val="1"/>
          <w:numId w:val="14"/>
        </w:numPr>
        <w:spacing w:before="100" w:beforeAutospacing="1" w:after="100" w:afterAutospacing="1"/>
        <w:ind w:left="0"/>
        <w:contextualSpacing w:val="0"/>
        <w:jc w:val="left"/>
        <w:outlineLvl w:val="2"/>
        <w:rPr>
          <w:rFonts w:eastAsia="Times New Roman" w:cs="Arial"/>
          <w:b/>
          <w:vanish/>
          <w:szCs w:val="24"/>
          <w:lang w:val="es-ES_tradnl" w:eastAsia="es-EC"/>
        </w:rPr>
      </w:pPr>
    </w:p>
    <w:p w:rsidR="0010348C" w:rsidRPr="008F7E13" w:rsidRDefault="0010348C" w:rsidP="001D0ED9">
      <w:pPr>
        <w:pStyle w:val="Prrafodelista"/>
        <w:widowControl w:val="0"/>
        <w:numPr>
          <w:ilvl w:val="1"/>
          <w:numId w:val="14"/>
        </w:numPr>
        <w:spacing w:before="100" w:beforeAutospacing="1" w:after="100" w:afterAutospacing="1"/>
        <w:ind w:left="0"/>
        <w:contextualSpacing w:val="0"/>
        <w:jc w:val="left"/>
        <w:outlineLvl w:val="2"/>
        <w:rPr>
          <w:rFonts w:eastAsia="Times New Roman" w:cs="Arial"/>
          <w:b/>
          <w:vanish/>
          <w:szCs w:val="24"/>
          <w:lang w:val="es-ES_tradnl" w:eastAsia="es-EC"/>
        </w:rPr>
      </w:pPr>
    </w:p>
    <w:p w:rsidR="0010348C" w:rsidRPr="008F7E13" w:rsidRDefault="00E2673B" w:rsidP="00D96041">
      <w:pPr>
        <w:pStyle w:val="Ttulo3"/>
      </w:pPr>
      <w:bookmarkStart w:id="80" w:name="_Toc311065727"/>
      <w:r w:rsidRPr="008F7E13">
        <w:t xml:space="preserve">1.5.1. </w:t>
      </w:r>
      <w:r w:rsidR="0010348C" w:rsidRPr="008F7E13">
        <w:t>Energía eólica en el mundo</w:t>
      </w:r>
      <w:bookmarkEnd w:id="80"/>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 xml:space="preserve">Según los datos de la referencia </w:t>
      </w:r>
      <w:r w:rsidRPr="008F7E13">
        <w:rPr>
          <w:rFonts w:cs="Arial"/>
        </w:rPr>
        <w:t>[</w:t>
      </w:r>
      <w:r w:rsidRPr="008F7E13">
        <w:rPr>
          <w:rFonts w:cs="Arial"/>
        </w:rPr>
        <w:endnoteReference w:id="7"/>
      </w:r>
      <w:r w:rsidRPr="008F7E13">
        <w:rPr>
          <w:rFonts w:cs="Arial"/>
        </w:rPr>
        <w:t xml:space="preserve">], </w:t>
      </w:r>
      <w:r w:rsidRPr="008F7E13">
        <w:rPr>
          <w:rFonts w:eastAsia="Times New Roman" w:cs="Arial"/>
          <w:szCs w:val="24"/>
          <w:lang w:val="es-ES_tradnl" w:eastAsia="es-EC"/>
        </w:rPr>
        <w:t>proporcionados por el GWEC (Consejo mundial de energía eólica) resumidos en la</w:t>
      </w:r>
      <w:fldSimple w:instr=" REF _Ref301729585 \h  \* MERGEFORMAT " w:fldLock="1">
        <w:r w:rsidR="00C5283F" w:rsidRPr="008F7E13">
          <w:rPr>
            <w:rFonts w:cs="Arial"/>
          </w:rPr>
          <w:t xml:space="preserve">Tabla </w:t>
        </w:r>
        <w:r w:rsidR="00C5283F" w:rsidRPr="008F7E13">
          <w:rPr>
            <w:rFonts w:cs="Arial"/>
            <w:noProof/>
          </w:rPr>
          <w:t>1</w:t>
        </w:r>
        <w:r w:rsidR="00C5283F" w:rsidRPr="008F7E13">
          <w:rPr>
            <w:rFonts w:cs="Arial"/>
          </w:rPr>
          <w:t>.1</w:t>
        </w:r>
      </w:fldSimple>
      <w:r w:rsidR="009A6C02" w:rsidRPr="008F7E13">
        <w:rPr>
          <w:rFonts w:eastAsia="Times New Roman" w:cs="Arial"/>
          <w:szCs w:val="24"/>
          <w:lang w:val="es-ES_tradnl" w:eastAsia="es-EC"/>
        </w:rPr>
        <w:t>,</w:t>
      </w:r>
      <w:r w:rsidRPr="008F7E13">
        <w:rPr>
          <w:rFonts w:eastAsia="Times New Roman" w:cs="Arial"/>
          <w:szCs w:val="24"/>
          <w:lang w:val="es-ES_tradnl" w:eastAsia="es-EC"/>
        </w:rPr>
        <w:t xml:space="preserve"> en el año 2010 se registró 194390 MW de potencia eólica instalados alred</w:t>
      </w:r>
      <w:r w:rsidRPr="008F7E13">
        <w:rPr>
          <w:rFonts w:eastAsia="Times New Roman" w:cs="Arial"/>
          <w:szCs w:val="24"/>
          <w:lang w:val="es-ES_tradnl" w:eastAsia="es-EC"/>
        </w:rPr>
        <w:t>e</w:t>
      </w:r>
      <w:r w:rsidRPr="008F7E13">
        <w:rPr>
          <w:rFonts w:eastAsia="Times New Roman" w:cs="Arial"/>
          <w:szCs w:val="24"/>
          <w:lang w:val="es-ES_tradnl" w:eastAsia="es-EC"/>
        </w:rPr>
        <w:t>dor del mundo, lo que representa una tasa de crecimiento del 22.5%, Europa continua siendo el líder a nivel de potencia eólica instalada, aunque todas las regiones mantuvieron una tendencia de crecimiento, cabe destacar que a nivel continental el mayor desarrollo referente al año 2009 lo han protagonizado la región latinoamericana junto al  co</w:t>
      </w:r>
      <w:r w:rsidRPr="008F7E13">
        <w:rPr>
          <w:rFonts w:eastAsia="Times New Roman" w:cs="Arial"/>
          <w:szCs w:val="24"/>
          <w:lang w:val="es-ES_tradnl" w:eastAsia="es-EC"/>
        </w:rPr>
        <w:t>n</w:t>
      </w:r>
      <w:r w:rsidRPr="008F7E13">
        <w:rPr>
          <w:rFonts w:eastAsia="Times New Roman" w:cs="Arial"/>
          <w:szCs w:val="24"/>
          <w:lang w:val="es-ES_tradnl" w:eastAsia="es-EC"/>
        </w:rPr>
        <w:t>tinente asiático con un crecimiento de 53,7% y 47,9% respectivame</w:t>
      </w:r>
      <w:r w:rsidRPr="008F7E13">
        <w:rPr>
          <w:rFonts w:eastAsia="Times New Roman" w:cs="Arial"/>
          <w:szCs w:val="24"/>
          <w:lang w:val="es-ES_tradnl" w:eastAsia="es-EC"/>
        </w:rPr>
        <w:t>n</w:t>
      </w:r>
      <w:r w:rsidRPr="008F7E13">
        <w:rPr>
          <w:rFonts w:eastAsia="Times New Roman" w:cs="Arial"/>
          <w:szCs w:val="24"/>
          <w:lang w:val="es-ES_tradnl" w:eastAsia="es-EC"/>
        </w:rPr>
        <w:t xml:space="preserve">te, mientras que la cifra más significativa de potencia eólica en el 2010 </w:t>
      </w:r>
      <w:r w:rsidRPr="008F7E13">
        <w:rPr>
          <w:rFonts w:eastAsia="Times New Roman" w:cs="Arial"/>
          <w:szCs w:val="24"/>
          <w:lang w:val="es-ES_tradnl" w:eastAsia="es-EC"/>
        </w:rPr>
        <w:lastRenderedPageBreak/>
        <w:t>fueron los 19022 MW nuevos instalados en Asia, valor impulsado por el progreso de China que ha desplazado a los países de la Unión E</w:t>
      </w:r>
      <w:r w:rsidRPr="008F7E13">
        <w:rPr>
          <w:rFonts w:eastAsia="Times New Roman" w:cs="Arial"/>
          <w:szCs w:val="24"/>
          <w:lang w:val="es-ES_tradnl" w:eastAsia="es-EC"/>
        </w:rPr>
        <w:t>u</w:t>
      </w:r>
      <w:r w:rsidRPr="008F7E13">
        <w:rPr>
          <w:rFonts w:eastAsia="Times New Roman" w:cs="Arial"/>
          <w:szCs w:val="24"/>
          <w:lang w:val="es-ES_tradnl" w:eastAsia="es-EC"/>
        </w:rPr>
        <w:t>ropea y a Estados Unidos en términos de capacidad instalada de p</w:t>
      </w:r>
      <w:r w:rsidRPr="008F7E13">
        <w:rPr>
          <w:rFonts w:eastAsia="Times New Roman" w:cs="Arial"/>
          <w:szCs w:val="24"/>
          <w:lang w:val="es-ES_tradnl" w:eastAsia="es-EC"/>
        </w:rPr>
        <w:t>o</w:t>
      </w:r>
      <w:r w:rsidRPr="008F7E13">
        <w:rPr>
          <w:rFonts w:eastAsia="Times New Roman" w:cs="Arial"/>
          <w:szCs w:val="24"/>
          <w:lang w:val="es-ES_tradnl" w:eastAsia="es-EC"/>
        </w:rPr>
        <w:t xml:space="preserve">tencia eólica. </w:t>
      </w:r>
    </w:p>
    <w:tbl>
      <w:tblPr>
        <w:tblW w:w="0" w:type="auto"/>
        <w:jc w:val="right"/>
        <w:tblLayout w:type="fixed"/>
        <w:tblCellMar>
          <w:left w:w="70" w:type="dxa"/>
          <w:right w:w="70" w:type="dxa"/>
        </w:tblCellMar>
        <w:tblLook w:val="04A0"/>
      </w:tblPr>
      <w:tblGrid>
        <w:gridCol w:w="1824"/>
        <w:gridCol w:w="1845"/>
        <w:gridCol w:w="1859"/>
        <w:gridCol w:w="1911"/>
      </w:tblGrid>
      <w:tr w:rsidR="001D323F" w:rsidRPr="008F7E13" w:rsidTr="00E204C9">
        <w:trPr>
          <w:trHeight w:hRule="exact" w:val="724"/>
          <w:jc w:val="right"/>
        </w:trPr>
        <w:tc>
          <w:tcPr>
            <w:tcW w:w="1824" w:type="dxa"/>
            <w:tcBorders>
              <w:top w:val="single" w:sz="4" w:space="0" w:color="95B3D7"/>
              <w:left w:val="single" w:sz="4" w:space="0" w:color="95B3D7"/>
              <w:bottom w:val="single" w:sz="4" w:space="0" w:color="95B3D7"/>
              <w:right w:val="nil"/>
            </w:tcBorders>
            <w:shd w:val="clear" w:color="000000" w:fill="4F81BD"/>
            <w:noWrap/>
            <w:vAlign w:val="center"/>
            <w:hideMark/>
          </w:tcPr>
          <w:p w:rsidR="001D323F" w:rsidRDefault="001D323F" w:rsidP="001D0ED9">
            <w:pPr>
              <w:widowControl w:val="0"/>
              <w:spacing w:line="240" w:lineRule="auto"/>
              <w:jc w:val="center"/>
              <w:rPr>
                <w:rFonts w:eastAsia="Times New Roman" w:cs="Arial"/>
                <w:color w:val="FFFFFF"/>
                <w:szCs w:val="24"/>
                <w:lang w:val="es-ES" w:eastAsia="es-ES"/>
              </w:rPr>
            </w:pPr>
          </w:p>
          <w:p w:rsidR="00E204C9" w:rsidRPr="008F7E13" w:rsidRDefault="00E204C9" w:rsidP="001D0ED9">
            <w:pPr>
              <w:widowControl w:val="0"/>
              <w:spacing w:line="240" w:lineRule="auto"/>
              <w:jc w:val="center"/>
              <w:rPr>
                <w:rFonts w:eastAsia="Times New Roman" w:cs="Arial"/>
                <w:color w:val="FFFFFF"/>
                <w:szCs w:val="24"/>
                <w:lang w:val="es-ES" w:eastAsia="es-ES"/>
              </w:rPr>
            </w:pPr>
            <w:r>
              <w:rPr>
                <w:rFonts w:eastAsia="Times New Roman" w:cs="Arial"/>
                <w:color w:val="FFFFFF"/>
                <w:szCs w:val="24"/>
                <w:lang w:val="es-ES" w:eastAsia="es-ES"/>
              </w:rPr>
              <w:t>REGIÓN</w:t>
            </w:r>
          </w:p>
          <w:p w:rsidR="001D323F" w:rsidRPr="008F7E13" w:rsidRDefault="001D323F" w:rsidP="001D0ED9">
            <w:pPr>
              <w:widowControl w:val="0"/>
              <w:spacing w:line="240" w:lineRule="auto"/>
              <w:jc w:val="center"/>
              <w:rPr>
                <w:rFonts w:eastAsia="Times New Roman" w:cs="Arial"/>
                <w:color w:val="FFFFFF"/>
                <w:szCs w:val="24"/>
                <w:lang w:val="es-ES" w:eastAsia="es-ES"/>
              </w:rPr>
            </w:pPr>
          </w:p>
          <w:p w:rsidR="001D323F" w:rsidRPr="008F7E13" w:rsidRDefault="001D323F" w:rsidP="001D0ED9">
            <w:pPr>
              <w:widowControl w:val="0"/>
              <w:spacing w:line="240" w:lineRule="auto"/>
              <w:jc w:val="center"/>
              <w:rPr>
                <w:rFonts w:eastAsia="Times New Roman" w:cs="Arial"/>
                <w:color w:val="FFFFFF"/>
                <w:szCs w:val="24"/>
                <w:lang w:val="es-ES" w:eastAsia="es-ES"/>
              </w:rPr>
            </w:pPr>
          </w:p>
          <w:p w:rsidR="001D323F" w:rsidRPr="008F7E13" w:rsidRDefault="001D323F" w:rsidP="001D0ED9">
            <w:pPr>
              <w:widowControl w:val="0"/>
              <w:spacing w:line="240" w:lineRule="auto"/>
              <w:jc w:val="center"/>
              <w:rPr>
                <w:rFonts w:eastAsia="Times New Roman" w:cs="Arial"/>
                <w:color w:val="FFFFFF"/>
                <w:szCs w:val="24"/>
                <w:lang w:val="es-ES" w:eastAsia="es-ES"/>
              </w:rPr>
            </w:pPr>
          </w:p>
        </w:tc>
        <w:tc>
          <w:tcPr>
            <w:tcW w:w="1845" w:type="dxa"/>
            <w:tcBorders>
              <w:top w:val="single" w:sz="4" w:space="0" w:color="95B3D7"/>
              <w:left w:val="nil"/>
              <w:bottom w:val="single" w:sz="4" w:space="0" w:color="95B3D7"/>
              <w:right w:val="nil"/>
            </w:tcBorders>
            <w:shd w:val="clear" w:color="000000" w:fill="4F81BD"/>
            <w:noWrap/>
            <w:vAlign w:val="center"/>
            <w:hideMark/>
          </w:tcPr>
          <w:p w:rsidR="001D323F" w:rsidRPr="008F7E13" w:rsidRDefault="001D323F"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Potencia 2009 (MW)</w:t>
            </w:r>
          </w:p>
        </w:tc>
        <w:tc>
          <w:tcPr>
            <w:tcW w:w="1859" w:type="dxa"/>
            <w:tcBorders>
              <w:top w:val="single" w:sz="4" w:space="0" w:color="95B3D7"/>
              <w:left w:val="nil"/>
              <w:bottom w:val="single" w:sz="4" w:space="0" w:color="95B3D7"/>
              <w:right w:val="nil"/>
            </w:tcBorders>
            <w:shd w:val="clear" w:color="000000" w:fill="4F81BD"/>
            <w:noWrap/>
            <w:vAlign w:val="center"/>
            <w:hideMark/>
          </w:tcPr>
          <w:p w:rsidR="001D323F" w:rsidRPr="008F7E13" w:rsidRDefault="001D323F"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Potencia 2010 (MW)</w:t>
            </w:r>
          </w:p>
        </w:tc>
        <w:tc>
          <w:tcPr>
            <w:tcW w:w="1911" w:type="dxa"/>
            <w:tcBorders>
              <w:top w:val="single" w:sz="4" w:space="0" w:color="95B3D7"/>
              <w:left w:val="nil"/>
              <w:bottom w:val="single" w:sz="4" w:space="0" w:color="95B3D7"/>
              <w:right w:val="single" w:sz="4" w:space="0" w:color="95B3D7"/>
            </w:tcBorders>
            <w:shd w:val="clear" w:color="000000" w:fill="4F81BD"/>
            <w:noWrap/>
            <w:vAlign w:val="center"/>
            <w:hideMark/>
          </w:tcPr>
          <w:p w:rsidR="001D323F" w:rsidRPr="008F7E13" w:rsidRDefault="003A1593"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Crecimiento (</w:t>
            </w:r>
            <w:r w:rsidR="001D323F" w:rsidRPr="008F7E13">
              <w:rPr>
                <w:rFonts w:eastAsia="Times New Roman" w:cs="Arial"/>
                <w:color w:val="FFFFFF"/>
                <w:szCs w:val="24"/>
                <w:lang w:val="es-ES" w:eastAsia="es-ES"/>
              </w:rPr>
              <w:t>%)</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Europa</w:t>
            </w:r>
          </w:p>
        </w:tc>
        <w:tc>
          <w:tcPr>
            <w:tcW w:w="1845" w:type="dxa"/>
            <w:tcBorders>
              <w:top w:val="nil"/>
              <w:left w:val="nil"/>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76300</w:t>
            </w:r>
          </w:p>
        </w:tc>
        <w:tc>
          <w:tcPr>
            <w:tcW w:w="1859" w:type="dxa"/>
            <w:tcBorders>
              <w:top w:val="nil"/>
              <w:left w:val="nil"/>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86075</w:t>
            </w:r>
          </w:p>
        </w:tc>
        <w:tc>
          <w:tcPr>
            <w:tcW w:w="1911" w:type="dxa"/>
            <w:tcBorders>
              <w:top w:val="nil"/>
              <w:left w:val="nil"/>
              <w:bottom w:val="single" w:sz="4" w:space="0" w:color="95B3D7"/>
              <w:right w:val="single" w:sz="4" w:space="0" w:color="95B3D7"/>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12,8</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Asia</w:t>
            </w:r>
          </w:p>
        </w:tc>
        <w:tc>
          <w:tcPr>
            <w:tcW w:w="1845" w:type="dxa"/>
            <w:tcBorders>
              <w:top w:val="nil"/>
              <w:left w:val="nil"/>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39639</w:t>
            </w:r>
          </w:p>
        </w:tc>
        <w:tc>
          <w:tcPr>
            <w:tcW w:w="1859" w:type="dxa"/>
            <w:tcBorders>
              <w:top w:val="nil"/>
              <w:left w:val="nil"/>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58641</w:t>
            </w:r>
          </w:p>
        </w:tc>
        <w:tc>
          <w:tcPr>
            <w:tcW w:w="1911" w:type="dxa"/>
            <w:tcBorders>
              <w:top w:val="nil"/>
              <w:left w:val="nil"/>
              <w:bottom w:val="single" w:sz="4" w:space="0" w:color="95B3D7"/>
              <w:right w:val="single" w:sz="4" w:space="0" w:color="95B3D7"/>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47,9</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Norteamérica</w:t>
            </w:r>
          </w:p>
        </w:tc>
        <w:tc>
          <w:tcPr>
            <w:tcW w:w="1845" w:type="dxa"/>
            <w:tcBorders>
              <w:top w:val="nil"/>
              <w:left w:val="nil"/>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38405</w:t>
            </w:r>
          </w:p>
        </w:tc>
        <w:tc>
          <w:tcPr>
            <w:tcW w:w="1859" w:type="dxa"/>
            <w:tcBorders>
              <w:top w:val="nil"/>
              <w:left w:val="nil"/>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44189</w:t>
            </w:r>
          </w:p>
        </w:tc>
        <w:tc>
          <w:tcPr>
            <w:tcW w:w="1911" w:type="dxa"/>
            <w:tcBorders>
              <w:top w:val="nil"/>
              <w:left w:val="nil"/>
              <w:bottom w:val="single" w:sz="4" w:space="0" w:color="95B3D7"/>
              <w:right w:val="single" w:sz="4" w:space="0" w:color="95B3D7"/>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15,1</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Oceanía</w:t>
            </w:r>
          </w:p>
        </w:tc>
        <w:tc>
          <w:tcPr>
            <w:tcW w:w="1845" w:type="dxa"/>
            <w:tcBorders>
              <w:top w:val="nil"/>
              <w:left w:val="nil"/>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2221</w:t>
            </w:r>
          </w:p>
        </w:tc>
        <w:tc>
          <w:tcPr>
            <w:tcW w:w="1859" w:type="dxa"/>
            <w:tcBorders>
              <w:top w:val="nil"/>
              <w:left w:val="nil"/>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2397</w:t>
            </w:r>
          </w:p>
        </w:tc>
        <w:tc>
          <w:tcPr>
            <w:tcW w:w="1911" w:type="dxa"/>
            <w:tcBorders>
              <w:top w:val="nil"/>
              <w:left w:val="nil"/>
              <w:bottom w:val="single" w:sz="4" w:space="0" w:color="95B3D7"/>
              <w:right w:val="single" w:sz="4" w:space="0" w:color="95B3D7"/>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7,9</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Latinoamérica</w:t>
            </w:r>
          </w:p>
        </w:tc>
        <w:tc>
          <w:tcPr>
            <w:tcW w:w="1845" w:type="dxa"/>
            <w:tcBorders>
              <w:top w:val="nil"/>
              <w:left w:val="nil"/>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1307</w:t>
            </w:r>
          </w:p>
        </w:tc>
        <w:tc>
          <w:tcPr>
            <w:tcW w:w="1859" w:type="dxa"/>
            <w:tcBorders>
              <w:top w:val="nil"/>
              <w:left w:val="nil"/>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2009</w:t>
            </w:r>
          </w:p>
        </w:tc>
        <w:tc>
          <w:tcPr>
            <w:tcW w:w="1911" w:type="dxa"/>
            <w:tcBorders>
              <w:top w:val="nil"/>
              <w:left w:val="nil"/>
              <w:bottom w:val="single" w:sz="4" w:space="0" w:color="95B3D7"/>
              <w:right w:val="single" w:sz="4" w:space="0" w:color="95B3D7"/>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53,7</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África</w:t>
            </w:r>
          </w:p>
        </w:tc>
        <w:tc>
          <w:tcPr>
            <w:tcW w:w="1845" w:type="dxa"/>
            <w:tcBorders>
              <w:top w:val="nil"/>
              <w:left w:val="nil"/>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866</w:t>
            </w:r>
          </w:p>
        </w:tc>
        <w:tc>
          <w:tcPr>
            <w:tcW w:w="1859" w:type="dxa"/>
            <w:tcBorders>
              <w:top w:val="nil"/>
              <w:left w:val="nil"/>
              <w:bottom w:val="single" w:sz="4" w:space="0" w:color="95B3D7"/>
              <w:right w:val="nil"/>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1079</w:t>
            </w:r>
          </w:p>
        </w:tc>
        <w:tc>
          <w:tcPr>
            <w:tcW w:w="1911" w:type="dxa"/>
            <w:tcBorders>
              <w:top w:val="nil"/>
              <w:left w:val="nil"/>
              <w:bottom w:val="single" w:sz="4" w:space="0" w:color="95B3D7"/>
              <w:right w:val="single" w:sz="4" w:space="0" w:color="95B3D7"/>
            </w:tcBorders>
            <w:shd w:val="clear" w:color="DBE5F1" w:fill="DBE5F1"/>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24,6</w:t>
            </w:r>
          </w:p>
        </w:tc>
      </w:tr>
      <w:tr w:rsidR="001D323F" w:rsidRPr="008F7E13" w:rsidTr="001D323F">
        <w:trPr>
          <w:trHeight w:hRule="exact" w:val="397"/>
          <w:jc w:val="right"/>
        </w:trPr>
        <w:tc>
          <w:tcPr>
            <w:tcW w:w="1824" w:type="dxa"/>
            <w:tcBorders>
              <w:top w:val="nil"/>
              <w:left w:val="single" w:sz="4" w:space="0" w:color="95B3D7"/>
              <w:bottom w:val="single" w:sz="4" w:space="0" w:color="95B3D7"/>
              <w:right w:val="nil"/>
            </w:tcBorders>
            <w:shd w:val="clear" w:color="auto" w:fill="auto"/>
            <w:noWrap/>
            <w:vAlign w:val="bottom"/>
            <w:hideMark/>
          </w:tcPr>
          <w:p w:rsidR="001D323F" w:rsidRPr="008F7E13" w:rsidRDefault="001D323F" w:rsidP="001D0ED9">
            <w:pPr>
              <w:widowControl w:val="0"/>
              <w:spacing w:before="100" w:beforeAutospacing="1" w:after="100" w:afterAutospacing="1"/>
              <w:jc w:val="center"/>
              <w:rPr>
                <w:rFonts w:eastAsia="Times New Roman" w:cs="Arial"/>
                <w:b/>
                <w:bCs/>
                <w:color w:val="000000"/>
                <w:szCs w:val="24"/>
                <w:lang w:val="es-ES" w:eastAsia="es-ES"/>
              </w:rPr>
            </w:pPr>
            <w:r w:rsidRPr="008F7E13">
              <w:rPr>
                <w:rFonts w:eastAsia="Times New Roman" w:cs="Arial"/>
                <w:b/>
                <w:bCs/>
                <w:color w:val="000000"/>
                <w:szCs w:val="24"/>
                <w:lang w:val="es-ES" w:eastAsia="es-ES"/>
              </w:rPr>
              <w:t>Total</w:t>
            </w:r>
          </w:p>
        </w:tc>
        <w:tc>
          <w:tcPr>
            <w:tcW w:w="1845" w:type="dxa"/>
            <w:tcBorders>
              <w:top w:val="nil"/>
              <w:left w:val="nil"/>
              <w:bottom w:val="single" w:sz="4" w:space="0" w:color="95B3D7"/>
              <w:right w:val="nil"/>
            </w:tcBorders>
            <w:shd w:val="clear" w:color="000000" w:fill="4F81BD"/>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t>158738</w:t>
            </w:r>
          </w:p>
        </w:tc>
        <w:tc>
          <w:tcPr>
            <w:tcW w:w="1859" w:type="dxa"/>
            <w:tcBorders>
              <w:top w:val="nil"/>
              <w:left w:val="nil"/>
              <w:bottom w:val="single" w:sz="4" w:space="0" w:color="95B3D7"/>
              <w:right w:val="nil"/>
            </w:tcBorders>
            <w:shd w:val="clear" w:color="000000" w:fill="4F81BD"/>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t>194390</w:t>
            </w:r>
          </w:p>
        </w:tc>
        <w:tc>
          <w:tcPr>
            <w:tcW w:w="1911" w:type="dxa"/>
            <w:tcBorders>
              <w:top w:val="nil"/>
              <w:left w:val="nil"/>
              <w:bottom w:val="single" w:sz="4" w:space="0" w:color="95B3D7"/>
              <w:right w:val="single" w:sz="4" w:space="0" w:color="95B3D7"/>
            </w:tcBorders>
            <w:shd w:val="clear" w:color="000000" w:fill="4F81BD"/>
            <w:noWrap/>
            <w:vAlign w:val="bottom"/>
            <w:hideMark/>
          </w:tcPr>
          <w:p w:rsidR="001D323F" w:rsidRPr="008F7E13" w:rsidRDefault="001D323F"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t>22,5</w:t>
            </w:r>
          </w:p>
        </w:tc>
      </w:tr>
    </w:tbl>
    <w:p w:rsidR="008C64E1" w:rsidRPr="008F7E13" w:rsidRDefault="008C64E1" w:rsidP="001D0ED9">
      <w:pPr>
        <w:pStyle w:val="Epgrafe"/>
        <w:framePr w:w="6713" w:h="597" w:hRule="exact" w:hSpace="141" w:wrap="around" w:vAnchor="text" w:hAnchor="page" w:x="3565" w:y="206"/>
        <w:widowControl w:val="0"/>
        <w:spacing w:before="100" w:beforeAutospacing="1" w:after="100" w:afterAutospacing="1" w:line="480" w:lineRule="auto"/>
        <w:rPr>
          <w:rFonts w:ascii="Arial" w:hAnsi="Arial" w:cs="Arial"/>
        </w:rPr>
      </w:pPr>
      <w:bookmarkStart w:id="81" w:name="_Ref301729585"/>
      <w:bookmarkStart w:id="82" w:name="_Toc309789898"/>
      <w:r w:rsidRPr="008F7E13">
        <w:rPr>
          <w:rFonts w:ascii="Arial" w:hAnsi="Arial" w:cs="Arial"/>
        </w:rPr>
        <w:t xml:space="preserve">Tabla </w:t>
      </w:r>
      <w:r w:rsidR="00BA7F7F">
        <w:rPr>
          <w:rFonts w:ascii="Arial" w:hAnsi="Arial" w:cs="Arial"/>
        </w:rPr>
        <w:fldChar w:fldCharType="begin"/>
      </w:r>
      <w:r w:rsidR="00305913">
        <w:rPr>
          <w:rFonts w:ascii="Arial" w:hAnsi="Arial" w:cs="Arial"/>
        </w:rPr>
        <w:instrText xml:space="preserve"> STYLEREF 1 \s </w:instrText>
      </w:r>
      <w:r w:rsidR="00BA7F7F">
        <w:rPr>
          <w:rFonts w:ascii="Arial" w:hAnsi="Arial" w:cs="Arial"/>
        </w:rPr>
        <w:fldChar w:fldCharType="separate"/>
      </w:r>
      <w:r w:rsidR="002C66BD">
        <w:rPr>
          <w:rFonts w:ascii="Arial" w:hAnsi="Arial" w:cs="Arial"/>
          <w:noProof/>
        </w:rPr>
        <w:t>1</w:t>
      </w:r>
      <w:r w:rsidR="00BA7F7F">
        <w:rPr>
          <w:rFonts w:ascii="Arial" w:hAnsi="Arial" w:cs="Arial"/>
        </w:rPr>
        <w:fldChar w:fldCharType="end"/>
      </w:r>
      <w:r w:rsidR="00305913">
        <w:rPr>
          <w:rFonts w:ascii="Arial" w:hAnsi="Arial" w:cs="Arial"/>
        </w:rPr>
        <w:t>.</w:t>
      </w:r>
      <w:r w:rsidR="00BA7F7F">
        <w:rPr>
          <w:rFonts w:ascii="Arial" w:hAnsi="Arial" w:cs="Arial"/>
        </w:rPr>
        <w:fldChar w:fldCharType="begin"/>
      </w:r>
      <w:r w:rsidR="00305913">
        <w:rPr>
          <w:rFonts w:ascii="Arial" w:hAnsi="Arial" w:cs="Arial"/>
        </w:rPr>
        <w:instrText xml:space="preserve"> SEQ Tabla \* ARABIC \s 1 </w:instrText>
      </w:r>
      <w:r w:rsidR="00BA7F7F">
        <w:rPr>
          <w:rFonts w:ascii="Arial" w:hAnsi="Arial" w:cs="Arial"/>
        </w:rPr>
        <w:fldChar w:fldCharType="separate"/>
      </w:r>
      <w:r w:rsidR="002C66BD">
        <w:rPr>
          <w:rFonts w:ascii="Arial" w:hAnsi="Arial" w:cs="Arial"/>
          <w:noProof/>
        </w:rPr>
        <w:t>1</w:t>
      </w:r>
      <w:r w:rsidR="00BA7F7F">
        <w:rPr>
          <w:rFonts w:ascii="Arial" w:hAnsi="Arial" w:cs="Arial"/>
        </w:rPr>
        <w:fldChar w:fldCharType="end"/>
      </w:r>
      <w:bookmarkEnd w:id="81"/>
      <w:r w:rsidRPr="008F7E13">
        <w:rPr>
          <w:rFonts w:ascii="Arial" w:hAnsi="Arial" w:cs="Arial"/>
        </w:rPr>
        <w:t xml:space="preserve"> Resumen de potencia eólica acumulada por región</w:t>
      </w:r>
      <w:bookmarkEnd w:id="82"/>
    </w:p>
    <w:p w:rsidR="00D86D52"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 xml:space="preserve">La </w:t>
      </w:r>
      <w:fldSimple w:instr=" REF _Ref301309961 \h  \* MERGEFORMAT " w:fldLock="1">
        <w:r w:rsidR="00C5283F" w:rsidRPr="008F7E13">
          <w:rPr>
            <w:rFonts w:eastAsia="Times New Roman" w:cs="Arial"/>
            <w:szCs w:val="24"/>
            <w:lang w:val="es-ES_tradnl" w:eastAsia="es-EC"/>
          </w:rPr>
          <w:t>Figura 1.7</w:t>
        </w:r>
      </w:fldSimple>
      <w:r w:rsidRPr="008F7E13">
        <w:rPr>
          <w:rFonts w:eastAsia="Times New Roman" w:cs="Arial"/>
          <w:szCs w:val="24"/>
          <w:lang w:val="es-ES_tradnl" w:eastAsia="es-EC"/>
        </w:rPr>
        <w:t xml:space="preserve"> muestra la evolución de la potencia instalada  a nivel          global desde el año 1996 hasta el 2010 donde se alcanzó la</w:t>
      </w:r>
      <w:r w:rsidR="009A6C02" w:rsidRPr="008F7E13">
        <w:rPr>
          <w:rFonts w:eastAsia="Times New Roman" w:cs="Arial"/>
          <w:szCs w:val="24"/>
          <w:lang w:val="es-ES_tradnl" w:eastAsia="es-EC"/>
        </w:rPr>
        <w:t xml:space="preserve"> cifra de 194930 MW instalados</w:t>
      </w:r>
      <w:r w:rsidR="00D86D52">
        <w:rPr>
          <w:rFonts w:eastAsia="Times New Roman" w:cs="Arial"/>
          <w:szCs w:val="24"/>
          <w:lang w:val="es-ES_tradnl" w:eastAsia="es-EC"/>
        </w:rPr>
        <w:t xml:space="preserve">. </w:t>
      </w:r>
    </w:p>
    <w:p w:rsidR="0010348C" w:rsidRPr="008F7E13" w:rsidRDefault="0010348C" w:rsidP="005B2632">
      <w:pPr>
        <w:widowControl w:val="0"/>
        <w:spacing w:line="240" w:lineRule="auto"/>
        <w:ind w:left="709"/>
        <w:jc w:val="center"/>
        <w:rPr>
          <w:rFonts w:cs="Arial"/>
          <w:szCs w:val="24"/>
        </w:rPr>
      </w:pPr>
      <w:r w:rsidRPr="008F7E13">
        <w:rPr>
          <w:rFonts w:cs="Arial"/>
          <w:noProof/>
          <w:szCs w:val="24"/>
          <w:lang w:val="en-US"/>
        </w:rPr>
        <w:drawing>
          <wp:inline distT="0" distB="0" distL="0" distR="0">
            <wp:extent cx="4209690" cy="1656272"/>
            <wp:effectExtent l="0" t="0" r="19685" b="20320"/>
            <wp:docPr id="4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348C" w:rsidRPr="00501371" w:rsidRDefault="0010348C" w:rsidP="005B2632">
      <w:pPr>
        <w:pStyle w:val="Epgrafe"/>
        <w:widowControl w:val="0"/>
        <w:spacing w:before="120"/>
        <w:ind w:left="709"/>
        <w:jc w:val="center"/>
      </w:pPr>
      <w:bookmarkStart w:id="83" w:name="_Ref301309961"/>
      <w:bookmarkStart w:id="84" w:name="_Toc289178400"/>
      <w:bookmarkStart w:id="85" w:name="_Toc309789759"/>
      <w:r w:rsidRPr="00501371">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7</w:t>
      </w:r>
      <w:r w:rsidR="00BA7F7F">
        <w:rPr>
          <w:noProof/>
        </w:rPr>
        <w:fldChar w:fldCharType="end"/>
      </w:r>
      <w:bookmarkEnd w:id="83"/>
      <w:r w:rsidRPr="00501371">
        <w:t xml:space="preserve"> - Evolución de la potencia eólica acumulada  a nivel global</w:t>
      </w:r>
      <w:bookmarkEnd w:id="84"/>
      <w:r w:rsidRPr="00501371">
        <w:t>.</w:t>
      </w:r>
      <w:bookmarkEnd w:id="85"/>
    </w:p>
    <w:p w:rsidR="0010348C" w:rsidRPr="008F7E13"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lastRenderedPageBreak/>
        <w:t>Aunque el crecimiento de la potencia total instalada en el mundo resu</w:t>
      </w:r>
      <w:r w:rsidRPr="008F7E13">
        <w:rPr>
          <w:rFonts w:eastAsia="Times New Roman" w:cs="Arial"/>
          <w:szCs w:val="24"/>
          <w:lang w:val="es-ES_tradnl" w:eastAsia="es-EC"/>
        </w:rPr>
        <w:t>l</w:t>
      </w:r>
      <w:r w:rsidRPr="008F7E13">
        <w:rPr>
          <w:rFonts w:eastAsia="Times New Roman" w:cs="Arial"/>
          <w:szCs w:val="24"/>
          <w:lang w:val="es-ES_tradnl" w:eastAsia="es-EC"/>
        </w:rPr>
        <w:t>ta bastante llamativo, por primera ocasión la crisis económica global afectó el mercado de la energía eólica, ya que en el año 2010  se r</w:t>
      </w:r>
      <w:r w:rsidRPr="008F7E13">
        <w:rPr>
          <w:rFonts w:eastAsia="Times New Roman" w:cs="Arial"/>
          <w:szCs w:val="24"/>
          <w:lang w:val="es-ES_tradnl" w:eastAsia="es-EC"/>
        </w:rPr>
        <w:t>e</w:t>
      </w:r>
      <w:r w:rsidRPr="008F7E13">
        <w:rPr>
          <w:rFonts w:eastAsia="Times New Roman" w:cs="Arial"/>
          <w:szCs w:val="24"/>
          <w:lang w:val="es-ES_tradnl" w:eastAsia="es-EC"/>
        </w:rPr>
        <w:t xml:space="preserve">gistró una disminución del 7.27% de la potencia instalada anualmente con respecto a la cifra del año anterior, lo cual se puede observar en la </w:t>
      </w:r>
      <w:fldSimple w:instr=" REF _Ref301310317 \h  \* MERGEFORMAT " w:fldLock="1">
        <w:r w:rsidR="00C5283F" w:rsidRPr="008F7E13">
          <w:rPr>
            <w:rFonts w:cs="Arial"/>
            <w:szCs w:val="24"/>
          </w:rPr>
          <w:t xml:space="preserve">Figura </w:t>
        </w:r>
        <w:r w:rsidR="00C5283F" w:rsidRPr="008F7E13">
          <w:rPr>
            <w:rFonts w:cs="Arial"/>
            <w:noProof/>
            <w:szCs w:val="24"/>
          </w:rPr>
          <w:t>1.8</w:t>
        </w:r>
      </w:fldSimple>
      <w:r w:rsidRPr="008F7E13">
        <w:rPr>
          <w:rFonts w:eastAsia="Times New Roman" w:cs="Arial"/>
          <w:szCs w:val="24"/>
          <w:lang w:val="es-ES_tradnl" w:eastAsia="es-EC"/>
        </w:rPr>
        <w:t>.</w:t>
      </w:r>
    </w:p>
    <w:p w:rsidR="0010348C" w:rsidRPr="008F7E13" w:rsidRDefault="0010348C" w:rsidP="001D0ED9">
      <w:pPr>
        <w:widowControl w:val="0"/>
        <w:spacing w:before="100" w:beforeAutospacing="1" w:after="100" w:afterAutospacing="1"/>
        <w:ind w:left="709"/>
        <w:jc w:val="center"/>
        <w:rPr>
          <w:rFonts w:cs="Arial"/>
          <w:szCs w:val="24"/>
        </w:rPr>
      </w:pPr>
      <w:r w:rsidRPr="008F7E13">
        <w:rPr>
          <w:rFonts w:cs="Arial"/>
          <w:noProof/>
          <w:szCs w:val="24"/>
          <w:lang w:val="en-US"/>
        </w:rPr>
        <w:drawing>
          <wp:inline distT="0" distB="0" distL="0" distR="0">
            <wp:extent cx="4676775" cy="1676400"/>
            <wp:effectExtent l="0" t="0" r="0" b="0"/>
            <wp:docPr id="4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0348C" w:rsidRPr="00501371" w:rsidRDefault="0010348C" w:rsidP="001D0ED9">
      <w:pPr>
        <w:pStyle w:val="Epgrafe"/>
        <w:widowControl w:val="0"/>
        <w:spacing w:before="100" w:beforeAutospacing="1" w:after="100" w:afterAutospacing="1" w:line="480" w:lineRule="auto"/>
        <w:jc w:val="center"/>
      </w:pPr>
      <w:bookmarkStart w:id="86" w:name="_Ref301310317"/>
      <w:bookmarkStart w:id="87" w:name="_Toc289178401"/>
      <w:bookmarkStart w:id="88" w:name="_Toc309789760"/>
      <w:r w:rsidRPr="00501371">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8</w:t>
      </w:r>
      <w:r w:rsidR="00BA7F7F">
        <w:rPr>
          <w:noProof/>
        </w:rPr>
        <w:fldChar w:fldCharType="end"/>
      </w:r>
      <w:bookmarkEnd w:id="86"/>
      <w:r w:rsidRPr="00501371">
        <w:t xml:space="preserve"> - Potencia eólica instalada anualmente</w:t>
      </w:r>
      <w:bookmarkEnd w:id="87"/>
      <w:bookmarkEnd w:id="88"/>
    </w:p>
    <w:p w:rsidR="0010348C" w:rsidRDefault="0010348C" w:rsidP="001D0ED9">
      <w:pPr>
        <w:widowControl w:val="0"/>
        <w:spacing w:before="100" w:beforeAutospacing="1" w:after="100" w:afterAutospacing="1"/>
        <w:ind w:left="709"/>
        <w:rPr>
          <w:rFonts w:eastAsia="Times New Roman" w:cs="Arial"/>
          <w:szCs w:val="24"/>
          <w:lang w:val="es-ES_tradnl" w:eastAsia="es-EC"/>
        </w:rPr>
      </w:pPr>
      <w:r w:rsidRPr="008F7E13">
        <w:rPr>
          <w:rFonts w:eastAsia="Times New Roman" w:cs="Arial"/>
          <w:szCs w:val="24"/>
          <w:lang w:val="es-ES_tradnl" w:eastAsia="es-EC"/>
        </w:rPr>
        <w:t>Los diez países con mayor aporte de potencia eólica instalada a nivel global se resumen en la</w:t>
      </w:r>
      <w:fldSimple w:instr=" REF _Ref302492872 \h  \* MERGEFORMAT " w:fldLock="1">
        <w:r w:rsidR="00C5283F" w:rsidRPr="008F7E13">
          <w:rPr>
            <w:rFonts w:cs="Arial"/>
          </w:rPr>
          <w:t xml:space="preserve">Tabla </w:t>
        </w:r>
        <w:r w:rsidR="00C5283F" w:rsidRPr="008F7E13">
          <w:rPr>
            <w:rFonts w:cs="Arial"/>
            <w:noProof/>
          </w:rPr>
          <w:t>1.2</w:t>
        </w:r>
      </w:fldSimple>
      <w:r w:rsidRPr="008F7E13">
        <w:rPr>
          <w:rFonts w:eastAsia="Times New Roman" w:cs="Arial"/>
          <w:szCs w:val="24"/>
          <w:lang w:val="es-ES_tradnl" w:eastAsia="es-EC"/>
        </w:rPr>
        <w:t>, donde se puede diferenciar que  los cuatro primeros países, China, Estados Unidos, Alemania y España concentran más del 70% del total de potencia eólica instalada a nivel global.</w:t>
      </w:r>
    </w:p>
    <w:p w:rsidR="00D86D52" w:rsidRDefault="00D86D52" w:rsidP="001D0ED9">
      <w:pPr>
        <w:widowControl w:val="0"/>
        <w:spacing w:before="100" w:beforeAutospacing="1" w:after="100" w:afterAutospacing="1"/>
        <w:ind w:left="709"/>
        <w:rPr>
          <w:rFonts w:eastAsia="Times New Roman" w:cs="Arial"/>
          <w:szCs w:val="24"/>
          <w:lang w:val="es-ES_tradnl" w:eastAsia="es-EC"/>
        </w:rPr>
      </w:pPr>
    </w:p>
    <w:p w:rsidR="00D86D52" w:rsidRPr="008F7E13" w:rsidRDefault="00D86D52" w:rsidP="001D0ED9">
      <w:pPr>
        <w:widowControl w:val="0"/>
        <w:spacing w:before="100" w:beforeAutospacing="1" w:after="100" w:afterAutospacing="1"/>
        <w:ind w:left="709"/>
        <w:rPr>
          <w:rFonts w:eastAsia="Times New Roman" w:cs="Arial"/>
          <w:szCs w:val="24"/>
          <w:lang w:val="es-ES_tradnl" w:eastAsia="es-EC"/>
        </w:rPr>
      </w:pPr>
    </w:p>
    <w:tbl>
      <w:tblPr>
        <w:tblW w:w="6421" w:type="dxa"/>
        <w:jc w:val="center"/>
        <w:tblCellMar>
          <w:left w:w="70" w:type="dxa"/>
          <w:right w:w="70" w:type="dxa"/>
        </w:tblCellMar>
        <w:tblLook w:val="04A0"/>
      </w:tblPr>
      <w:tblGrid>
        <w:gridCol w:w="2205"/>
        <w:gridCol w:w="2108"/>
        <w:gridCol w:w="2108"/>
      </w:tblGrid>
      <w:tr w:rsidR="0010348C" w:rsidRPr="008F7E13" w:rsidTr="00E204C9">
        <w:trPr>
          <w:trHeight w:hRule="exact" w:val="567"/>
          <w:jc w:val="center"/>
        </w:trPr>
        <w:tc>
          <w:tcPr>
            <w:tcW w:w="2205" w:type="dxa"/>
            <w:tcBorders>
              <w:top w:val="single" w:sz="4" w:space="0" w:color="95B3D7"/>
              <w:left w:val="single" w:sz="4" w:space="0" w:color="95B3D7"/>
              <w:bottom w:val="single" w:sz="4" w:space="0" w:color="95B3D7"/>
              <w:right w:val="nil"/>
            </w:tcBorders>
            <w:shd w:val="clear" w:color="000000" w:fill="4F81BD"/>
            <w:noWrap/>
            <w:vAlign w:val="center"/>
            <w:hideMark/>
          </w:tcPr>
          <w:p w:rsidR="0010348C" w:rsidRPr="00E204C9" w:rsidRDefault="0010348C" w:rsidP="001D0ED9">
            <w:pPr>
              <w:widowControl w:val="0"/>
              <w:spacing w:before="100" w:beforeAutospacing="1" w:after="100" w:afterAutospacing="1" w:line="240" w:lineRule="auto"/>
              <w:jc w:val="center"/>
              <w:rPr>
                <w:rFonts w:eastAsia="Times New Roman" w:cs="Arial"/>
                <w:color w:val="FFFFFF"/>
                <w:szCs w:val="24"/>
                <w:lang w:val="es-ES" w:eastAsia="es-ES"/>
              </w:rPr>
            </w:pPr>
            <w:r w:rsidRPr="00E204C9">
              <w:rPr>
                <w:rFonts w:eastAsia="Times New Roman" w:cs="Arial"/>
                <w:color w:val="FFFFFF"/>
                <w:szCs w:val="24"/>
                <w:lang w:val="es-ES" w:eastAsia="es-ES"/>
              </w:rPr>
              <w:lastRenderedPageBreak/>
              <w:t>País</w:t>
            </w:r>
          </w:p>
        </w:tc>
        <w:tc>
          <w:tcPr>
            <w:tcW w:w="2108" w:type="dxa"/>
            <w:tcBorders>
              <w:top w:val="single" w:sz="4" w:space="0" w:color="95B3D7"/>
              <w:left w:val="nil"/>
              <w:bottom w:val="single" w:sz="4" w:space="0" w:color="95B3D7"/>
              <w:right w:val="nil"/>
            </w:tcBorders>
            <w:shd w:val="clear" w:color="000000" w:fill="4F81BD"/>
            <w:noWrap/>
            <w:vAlign w:val="center"/>
            <w:hideMark/>
          </w:tcPr>
          <w:p w:rsidR="0010348C" w:rsidRPr="00E204C9" w:rsidRDefault="0010348C" w:rsidP="001D0ED9">
            <w:pPr>
              <w:widowControl w:val="0"/>
              <w:spacing w:before="100" w:beforeAutospacing="1" w:after="100" w:afterAutospacing="1" w:line="240" w:lineRule="auto"/>
              <w:jc w:val="center"/>
              <w:rPr>
                <w:rFonts w:eastAsia="Times New Roman" w:cs="Arial"/>
                <w:color w:val="FFFFFF"/>
                <w:szCs w:val="24"/>
                <w:lang w:val="es-ES" w:eastAsia="es-ES"/>
              </w:rPr>
            </w:pPr>
            <w:r w:rsidRPr="00E204C9">
              <w:rPr>
                <w:rFonts w:eastAsia="Times New Roman" w:cs="Arial"/>
                <w:color w:val="FFFFFF"/>
                <w:szCs w:val="24"/>
                <w:lang w:val="es-ES" w:eastAsia="es-ES"/>
              </w:rPr>
              <w:t>Potencia eólica (MW)</w:t>
            </w:r>
          </w:p>
        </w:tc>
        <w:tc>
          <w:tcPr>
            <w:tcW w:w="2108" w:type="dxa"/>
            <w:tcBorders>
              <w:top w:val="single" w:sz="4" w:space="0" w:color="95B3D7"/>
              <w:left w:val="nil"/>
              <w:bottom w:val="single" w:sz="4" w:space="0" w:color="95B3D7"/>
              <w:right w:val="nil"/>
            </w:tcBorders>
            <w:shd w:val="clear" w:color="000000" w:fill="4F81BD"/>
            <w:noWrap/>
            <w:vAlign w:val="center"/>
            <w:hideMark/>
          </w:tcPr>
          <w:p w:rsidR="0010348C" w:rsidRPr="00E204C9" w:rsidRDefault="0010348C" w:rsidP="001D0ED9">
            <w:pPr>
              <w:widowControl w:val="0"/>
              <w:spacing w:before="100" w:beforeAutospacing="1" w:after="100" w:afterAutospacing="1" w:line="240" w:lineRule="auto"/>
              <w:jc w:val="center"/>
              <w:rPr>
                <w:rFonts w:eastAsia="Times New Roman" w:cs="Arial"/>
                <w:color w:val="FFFFFF"/>
                <w:szCs w:val="24"/>
                <w:lang w:val="es-ES" w:eastAsia="es-ES"/>
              </w:rPr>
            </w:pPr>
            <w:r w:rsidRPr="00E204C9">
              <w:rPr>
                <w:rFonts w:eastAsia="Times New Roman" w:cs="Arial"/>
                <w:color w:val="FFFFFF"/>
                <w:szCs w:val="24"/>
                <w:lang w:val="es-ES" w:eastAsia="es-ES"/>
              </w:rPr>
              <w:t>Porcentaje (%)</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 w:val="22"/>
                <w:szCs w:val="24"/>
                <w:lang w:val="es-ES" w:eastAsia="es-ES"/>
              </w:rPr>
              <w:t>1. China</w:t>
            </w:r>
          </w:p>
        </w:tc>
        <w:tc>
          <w:tcPr>
            <w:tcW w:w="2108" w:type="dxa"/>
            <w:tcBorders>
              <w:top w:val="nil"/>
              <w:left w:val="nil"/>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42287</w:t>
            </w:r>
          </w:p>
        </w:tc>
        <w:tc>
          <w:tcPr>
            <w:tcW w:w="2108" w:type="dxa"/>
            <w:tcBorders>
              <w:top w:val="nil"/>
              <w:left w:val="single" w:sz="4" w:space="0" w:color="95B3D7"/>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21,8</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 w:val="22"/>
                <w:szCs w:val="24"/>
                <w:lang w:val="es-ES" w:eastAsia="es-ES"/>
              </w:rPr>
              <w:t>2. USA</w:t>
            </w:r>
          </w:p>
        </w:tc>
        <w:tc>
          <w:tcPr>
            <w:tcW w:w="2108" w:type="dxa"/>
            <w:tcBorders>
              <w:top w:val="nil"/>
              <w:left w:val="nil"/>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40180</w:t>
            </w:r>
          </w:p>
        </w:tc>
        <w:tc>
          <w:tcPr>
            <w:tcW w:w="2108" w:type="dxa"/>
            <w:tcBorders>
              <w:top w:val="nil"/>
              <w:left w:val="single" w:sz="4" w:space="0" w:color="95B3D7"/>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20,7</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 w:val="22"/>
                <w:szCs w:val="24"/>
                <w:lang w:val="es-ES" w:eastAsia="es-ES"/>
              </w:rPr>
              <w:t>3. Alemania</w:t>
            </w:r>
          </w:p>
        </w:tc>
        <w:tc>
          <w:tcPr>
            <w:tcW w:w="2108" w:type="dxa"/>
            <w:tcBorders>
              <w:top w:val="nil"/>
              <w:left w:val="nil"/>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27214</w:t>
            </w:r>
          </w:p>
        </w:tc>
        <w:tc>
          <w:tcPr>
            <w:tcW w:w="2108" w:type="dxa"/>
            <w:tcBorders>
              <w:top w:val="nil"/>
              <w:left w:val="single" w:sz="4" w:space="0" w:color="95B3D7"/>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14</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 w:val="22"/>
                <w:szCs w:val="24"/>
                <w:lang w:val="es-ES" w:eastAsia="es-ES"/>
              </w:rPr>
              <w:t>4. España</w:t>
            </w:r>
          </w:p>
        </w:tc>
        <w:tc>
          <w:tcPr>
            <w:tcW w:w="2108" w:type="dxa"/>
            <w:tcBorders>
              <w:top w:val="nil"/>
              <w:left w:val="nil"/>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20676</w:t>
            </w:r>
          </w:p>
        </w:tc>
        <w:tc>
          <w:tcPr>
            <w:tcW w:w="2108" w:type="dxa"/>
            <w:tcBorders>
              <w:top w:val="nil"/>
              <w:left w:val="single" w:sz="4" w:space="0" w:color="95B3D7"/>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10,6</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 w:val="22"/>
                <w:szCs w:val="24"/>
                <w:lang w:val="es-ES" w:eastAsia="es-ES"/>
              </w:rPr>
              <w:t>5. India</w:t>
            </w:r>
          </w:p>
        </w:tc>
        <w:tc>
          <w:tcPr>
            <w:tcW w:w="2108" w:type="dxa"/>
            <w:tcBorders>
              <w:top w:val="nil"/>
              <w:left w:val="nil"/>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13065</w:t>
            </w:r>
          </w:p>
        </w:tc>
        <w:tc>
          <w:tcPr>
            <w:tcW w:w="2108" w:type="dxa"/>
            <w:tcBorders>
              <w:top w:val="nil"/>
              <w:left w:val="single" w:sz="4" w:space="0" w:color="95B3D7"/>
              <w:bottom w:val="single" w:sz="4" w:space="0" w:color="95B3D7"/>
              <w:right w:val="nil"/>
            </w:tcBorders>
            <w:shd w:val="clear" w:color="auto" w:fill="auto"/>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6,7</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 w:val="22"/>
                <w:szCs w:val="24"/>
                <w:lang w:val="es-ES" w:eastAsia="es-ES"/>
              </w:rPr>
              <w:t>6. Italia</w:t>
            </w:r>
          </w:p>
        </w:tc>
        <w:tc>
          <w:tcPr>
            <w:tcW w:w="2108" w:type="dxa"/>
            <w:tcBorders>
              <w:top w:val="nil"/>
              <w:left w:val="nil"/>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5797</w:t>
            </w:r>
          </w:p>
        </w:tc>
        <w:tc>
          <w:tcPr>
            <w:tcW w:w="2108" w:type="dxa"/>
            <w:tcBorders>
              <w:top w:val="nil"/>
              <w:left w:val="single" w:sz="4" w:space="0" w:color="95B3D7"/>
              <w:bottom w:val="single" w:sz="4" w:space="0" w:color="95B3D7"/>
              <w:right w:val="nil"/>
            </w:tcBorders>
            <w:shd w:val="clear" w:color="DBE5F1" w:fill="DBE5F1"/>
            <w:noWrap/>
            <w:vAlign w:val="center"/>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3</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 w:val="22"/>
                <w:szCs w:val="24"/>
                <w:lang w:val="es-ES" w:eastAsia="es-ES"/>
              </w:rPr>
              <w:t>7. Francia</w:t>
            </w:r>
          </w:p>
        </w:tc>
        <w:tc>
          <w:tcPr>
            <w:tcW w:w="2108" w:type="dxa"/>
            <w:tcBorders>
              <w:top w:val="nil"/>
              <w:left w:val="nil"/>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5660</w:t>
            </w:r>
          </w:p>
        </w:tc>
        <w:tc>
          <w:tcPr>
            <w:tcW w:w="2108" w:type="dxa"/>
            <w:tcBorders>
              <w:top w:val="nil"/>
              <w:left w:val="single" w:sz="4" w:space="0" w:color="95B3D7"/>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2,9</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DBE5F1" w:fill="DBE5F1"/>
            <w:noWrap/>
            <w:vAlign w:val="bottom"/>
            <w:hideMark/>
          </w:tcPr>
          <w:p w:rsidR="0010348C" w:rsidRPr="008F7E13" w:rsidRDefault="0010348C"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 w:val="22"/>
                <w:szCs w:val="24"/>
                <w:lang w:val="es-ES" w:eastAsia="es-ES"/>
              </w:rPr>
              <w:t>8. Reino Unido</w:t>
            </w:r>
          </w:p>
        </w:tc>
        <w:tc>
          <w:tcPr>
            <w:tcW w:w="2108" w:type="dxa"/>
            <w:tcBorders>
              <w:top w:val="nil"/>
              <w:left w:val="nil"/>
              <w:bottom w:val="single" w:sz="4" w:space="0" w:color="95B3D7"/>
              <w:right w:val="nil"/>
            </w:tcBorders>
            <w:shd w:val="clear" w:color="DBE5F1" w:fill="DBE5F1"/>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5204</w:t>
            </w:r>
          </w:p>
        </w:tc>
        <w:tc>
          <w:tcPr>
            <w:tcW w:w="2108" w:type="dxa"/>
            <w:tcBorders>
              <w:top w:val="nil"/>
              <w:left w:val="single" w:sz="4" w:space="0" w:color="95B3D7"/>
              <w:bottom w:val="single" w:sz="4" w:space="0" w:color="95B3D7"/>
              <w:right w:val="nil"/>
            </w:tcBorders>
            <w:shd w:val="clear" w:color="DBE5F1" w:fill="DBE5F1"/>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2,7</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 w:val="22"/>
                <w:szCs w:val="24"/>
                <w:lang w:val="es-ES" w:eastAsia="es-ES"/>
              </w:rPr>
              <w:t>9. Canadá</w:t>
            </w:r>
          </w:p>
        </w:tc>
        <w:tc>
          <w:tcPr>
            <w:tcW w:w="2108" w:type="dxa"/>
            <w:tcBorders>
              <w:top w:val="nil"/>
              <w:left w:val="nil"/>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4009</w:t>
            </w:r>
          </w:p>
        </w:tc>
        <w:tc>
          <w:tcPr>
            <w:tcW w:w="2108" w:type="dxa"/>
            <w:tcBorders>
              <w:top w:val="nil"/>
              <w:left w:val="single" w:sz="4" w:space="0" w:color="95B3D7"/>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2,1</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DBE5F1" w:fill="DBE5F1"/>
            <w:noWrap/>
            <w:vAlign w:val="bottom"/>
            <w:hideMark/>
          </w:tcPr>
          <w:p w:rsidR="0010348C" w:rsidRPr="008F7E13" w:rsidRDefault="0010348C"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 w:val="22"/>
                <w:szCs w:val="24"/>
                <w:lang w:val="es-ES" w:eastAsia="es-ES"/>
              </w:rPr>
              <w:t>10. Dinamarca</w:t>
            </w:r>
          </w:p>
        </w:tc>
        <w:tc>
          <w:tcPr>
            <w:tcW w:w="2108" w:type="dxa"/>
            <w:tcBorders>
              <w:top w:val="nil"/>
              <w:left w:val="nil"/>
              <w:bottom w:val="single" w:sz="4" w:space="0" w:color="95B3D7"/>
              <w:right w:val="nil"/>
            </w:tcBorders>
            <w:shd w:val="clear" w:color="DBE5F1" w:fill="DBE5F1"/>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3752</w:t>
            </w:r>
          </w:p>
        </w:tc>
        <w:tc>
          <w:tcPr>
            <w:tcW w:w="2108" w:type="dxa"/>
            <w:tcBorders>
              <w:top w:val="nil"/>
              <w:left w:val="single" w:sz="4" w:space="0" w:color="95B3D7"/>
              <w:bottom w:val="single" w:sz="4" w:space="0" w:color="95B3D7"/>
              <w:right w:val="nil"/>
            </w:tcBorders>
            <w:shd w:val="clear" w:color="DBE5F1" w:fill="DBE5F1"/>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1,9</w:t>
            </w:r>
          </w:p>
        </w:tc>
      </w:tr>
      <w:tr w:rsidR="0010348C" w:rsidRPr="008F7E13" w:rsidTr="001A7B0A">
        <w:trPr>
          <w:trHeight w:hRule="exact" w:val="340"/>
          <w:jc w:val="center"/>
        </w:trPr>
        <w:tc>
          <w:tcPr>
            <w:tcW w:w="2205" w:type="dxa"/>
            <w:tcBorders>
              <w:top w:val="nil"/>
              <w:left w:val="single" w:sz="4" w:space="0" w:color="95B3D7"/>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 w:val="22"/>
                <w:szCs w:val="24"/>
                <w:lang w:val="es-ES" w:eastAsia="es-ES"/>
              </w:rPr>
              <w:t>Resto del mundo</w:t>
            </w:r>
          </w:p>
        </w:tc>
        <w:tc>
          <w:tcPr>
            <w:tcW w:w="2108" w:type="dxa"/>
            <w:tcBorders>
              <w:top w:val="nil"/>
              <w:left w:val="nil"/>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26546</w:t>
            </w:r>
          </w:p>
        </w:tc>
        <w:tc>
          <w:tcPr>
            <w:tcW w:w="2108" w:type="dxa"/>
            <w:tcBorders>
              <w:top w:val="nil"/>
              <w:left w:val="single" w:sz="4" w:space="0" w:color="95B3D7"/>
              <w:bottom w:val="single" w:sz="4" w:space="0" w:color="95B3D7"/>
              <w:right w:val="nil"/>
            </w:tcBorders>
            <w:shd w:val="clear" w:color="auto" w:fill="auto"/>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13,7</w:t>
            </w:r>
          </w:p>
        </w:tc>
      </w:tr>
      <w:tr w:rsidR="0010348C" w:rsidRPr="008F7E13" w:rsidTr="001A7B0A">
        <w:trPr>
          <w:trHeight w:hRule="exact" w:val="340"/>
          <w:jc w:val="center"/>
        </w:trPr>
        <w:tc>
          <w:tcPr>
            <w:tcW w:w="2205" w:type="dxa"/>
            <w:tcBorders>
              <w:top w:val="nil"/>
              <w:left w:val="single" w:sz="4" w:space="0" w:color="95B3D7"/>
              <w:bottom w:val="nil"/>
              <w:right w:val="nil"/>
            </w:tcBorders>
            <w:shd w:val="clear" w:color="DBE5F1" w:fill="DBE5F1"/>
            <w:noWrap/>
            <w:vAlign w:val="bottom"/>
            <w:hideMark/>
          </w:tcPr>
          <w:p w:rsidR="0010348C" w:rsidRPr="008F7E13" w:rsidRDefault="0010348C" w:rsidP="001D0ED9">
            <w:pPr>
              <w:widowControl w:val="0"/>
              <w:spacing w:before="100" w:beforeAutospacing="1" w:after="100" w:afterAutospacing="1"/>
              <w:jc w:val="center"/>
              <w:rPr>
                <w:rFonts w:eastAsia="Times New Roman" w:cs="Arial"/>
                <w:b/>
                <w:bCs/>
                <w:color w:val="000000"/>
                <w:szCs w:val="24"/>
                <w:lang w:val="es-ES" w:eastAsia="es-ES"/>
              </w:rPr>
            </w:pPr>
            <w:r w:rsidRPr="008F7E13">
              <w:rPr>
                <w:rFonts w:eastAsia="Times New Roman" w:cs="Arial"/>
                <w:b/>
                <w:bCs/>
                <w:color w:val="000000"/>
                <w:szCs w:val="24"/>
                <w:lang w:val="es-ES" w:eastAsia="es-ES"/>
              </w:rPr>
              <w:t>Total</w:t>
            </w:r>
          </w:p>
        </w:tc>
        <w:tc>
          <w:tcPr>
            <w:tcW w:w="2108" w:type="dxa"/>
            <w:tcBorders>
              <w:top w:val="nil"/>
              <w:left w:val="nil"/>
              <w:bottom w:val="nil"/>
              <w:right w:val="nil"/>
            </w:tcBorders>
            <w:shd w:val="clear" w:color="000000" w:fill="4F81BD"/>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t>194390</w:t>
            </w:r>
          </w:p>
        </w:tc>
        <w:tc>
          <w:tcPr>
            <w:tcW w:w="2108" w:type="dxa"/>
            <w:tcBorders>
              <w:top w:val="nil"/>
              <w:left w:val="single" w:sz="4" w:space="0" w:color="95B3D7"/>
              <w:bottom w:val="nil"/>
              <w:right w:val="nil"/>
            </w:tcBorders>
            <w:shd w:val="clear" w:color="000000" w:fill="4F81BD"/>
            <w:noWrap/>
            <w:vAlign w:val="bottom"/>
            <w:hideMark/>
          </w:tcPr>
          <w:p w:rsidR="0010348C" w:rsidRPr="008F7E13" w:rsidRDefault="0010348C"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t>100,0</w:t>
            </w:r>
          </w:p>
        </w:tc>
      </w:tr>
    </w:tbl>
    <w:p w:rsidR="00A556AB" w:rsidRPr="008F7E13" w:rsidRDefault="00A556AB" w:rsidP="001D0ED9">
      <w:pPr>
        <w:pStyle w:val="Estilo5"/>
        <w:widowControl w:val="0"/>
        <w:spacing w:before="100" w:beforeAutospacing="1" w:after="100" w:afterAutospacing="1" w:line="480" w:lineRule="auto"/>
        <w:ind w:left="0"/>
        <w:rPr>
          <w:b w:val="0"/>
          <w:sz w:val="24"/>
          <w:szCs w:val="24"/>
        </w:rPr>
      </w:pPr>
      <w:bookmarkStart w:id="89" w:name="_Ref302492872"/>
      <w:bookmarkStart w:id="90" w:name="_Toc309789899"/>
      <w:r w:rsidRPr="00E204C9">
        <w:rPr>
          <w:rFonts w:eastAsiaTheme="minorHAnsi"/>
          <w:b w:val="0"/>
          <w:bCs w:val="0"/>
          <w:sz w:val="24"/>
          <w:szCs w:val="24"/>
          <w:lang w:val="es-EC" w:eastAsia="en-US"/>
        </w:rPr>
        <w:t xml:space="preserve">Tabla </w:t>
      </w:r>
      <w:r w:rsidR="00BA7F7F">
        <w:rPr>
          <w:rFonts w:eastAsiaTheme="minorHAnsi"/>
          <w:b w:val="0"/>
          <w:bCs w:val="0"/>
          <w:sz w:val="24"/>
          <w:szCs w:val="24"/>
          <w:lang w:val="es-EC" w:eastAsia="en-US"/>
        </w:rPr>
        <w:fldChar w:fldCharType="begin"/>
      </w:r>
      <w:r w:rsidR="00305913">
        <w:rPr>
          <w:rFonts w:eastAsiaTheme="minorHAnsi"/>
          <w:b w:val="0"/>
          <w:bCs w:val="0"/>
          <w:sz w:val="24"/>
          <w:szCs w:val="24"/>
          <w:lang w:val="es-EC" w:eastAsia="en-US"/>
        </w:rPr>
        <w:instrText xml:space="preserve"> STYLEREF 1 \s </w:instrText>
      </w:r>
      <w:r w:rsidR="00BA7F7F">
        <w:rPr>
          <w:rFonts w:eastAsiaTheme="minorHAnsi"/>
          <w:b w:val="0"/>
          <w:bCs w:val="0"/>
          <w:sz w:val="24"/>
          <w:szCs w:val="24"/>
          <w:lang w:val="es-EC" w:eastAsia="en-US"/>
        </w:rPr>
        <w:fldChar w:fldCharType="separate"/>
      </w:r>
      <w:r w:rsidR="002C66BD">
        <w:rPr>
          <w:rFonts w:eastAsiaTheme="minorHAnsi"/>
          <w:b w:val="0"/>
          <w:bCs w:val="0"/>
          <w:noProof/>
          <w:sz w:val="24"/>
          <w:szCs w:val="24"/>
          <w:lang w:val="es-EC" w:eastAsia="en-US"/>
        </w:rPr>
        <w:t>1</w:t>
      </w:r>
      <w:r w:rsidR="00BA7F7F">
        <w:rPr>
          <w:rFonts w:eastAsiaTheme="minorHAnsi"/>
          <w:b w:val="0"/>
          <w:bCs w:val="0"/>
          <w:sz w:val="24"/>
          <w:szCs w:val="24"/>
          <w:lang w:val="es-EC" w:eastAsia="en-US"/>
        </w:rPr>
        <w:fldChar w:fldCharType="end"/>
      </w:r>
      <w:r w:rsidR="00305913">
        <w:rPr>
          <w:rFonts w:eastAsiaTheme="minorHAnsi"/>
          <w:b w:val="0"/>
          <w:bCs w:val="0"/>
          <w:sz w:val="24"/>
          <w:szCs w:val="24"/>
          <w:lang w:val="es-EC" w:eastAsia="en-US"/>
        </w:rPr>
        <w:t>.</w:t>
      </w:r>
      <w:r w:rsidR="00BA7F7F">
        <w:rPr>
          <w:rFonts w:eastAsiaTheme="minorHAnsi"/>
          <w:b w:val="0"/>
          <w:bCs w:val="0"/>
          <w:sz w:val="24"/>
          <w:szCs w:val="24"/>
          <w:lang w:val="es-EC" w:eastAsia="en-US"/>
        </w:rPr>
        <w:fldChar w:fldCharType="begin"/>
      </w:r>
      <w:r w:rsidR="00305913">
        <w:rPr>
          <w:rFonts w:eastAsiaTheme="minorHAnsi"/>
          <w:b w:val="0"/>
          <w:bCs w:val="0"/>
          <w:sz w:val="24"/>
          <w:szCs w:val="24"/>
          <w:lang w:val="es-EC" w:eastAsia="en-US"/>
        </w:rPr>
        <w:instrText xml:space="preserve"> SEQ Tabla \* ARABIC \s 1 </w:instrText>
      </w:r>
      <w:r w:rsidR="00BA7F7F">
        <w:rPr>
          <w:rFonts w:eastAsiaTheme="minorHAnsi"/>
          <w:b w:val="0"/>
          <w:bCs w:val="0"/>
          <w:sz w:val="24"/>
          <w:szCs w:val="24"/>
          <w:lang w:val="es-EC" w:eastAsia="en-US"/>
        </w:rPr>
        <w:fldChar w:fldCharType="separate"/>
      </w:r>
      <w:r w:rsidR="002C66BD">
        <w:rPr>
          <w:rFonts w:eastAsiaTheme="minorHAnsi"/>
          <w:b w:val="0"/>
          <w:bCs w:val="0"/>
          <w:noProof/>
          <w:sz w:val="24"/>
          <w:szCs w:val="24"/>
          <w:lang w:val="es-EC" w:eastAsia="en-US"/>
        </w:rPr>
        <w:t>2</w:t>
      </w:r>
      <w:r w:rsidR="00BA7F7F">
        <w:rPr>
          <w:rFonts w:eastAsiaTheme="minorHAnsi"/>
          <w:b w:val="0"/>
          <w:bCs w:val="0"/>
          <w:sz w:val="24"/>
          <w:szCs w:val="24"/>
          <w:lang w:val="es-EC" w:eastAsia="en-US"/>
        </w:rPr>
        <w:fldChar w:fldCharType="end"/>
      </w:r>
      <w:bookmarkEnd w:id="89"/>
      <w:r w:rsidR="00E204C9">
        <w:rPr>
          <w:b w:val="0"/>
        </w:rPr>
        <w:t xml:space="preserve"> </w:t>
      </w:r>
      <w:r w:rsidRPr="008F7E13">
        <w:rPr>
          <w:b w:val="0"/>
          <w:sz w:val="24"/>
          <w:szCs w:val="24"/>
        </w:rPr>
        <w:t>Top 10 Potencia eólica instalada</w:t>
      </w:r>
      <w:bookmarkEnd w:id="90"/>
    </w:p>
    <w:p w:rsidR="0010348C" w:rsidRPr="008F7E13" w:rsidRDefault="0010348C" w:rsidP="001D0ED9">
      <w:pPr>
        <w:pStyle w:val="Prrafodelista"/>
        <w:widowControl w:val="0"/>
        <w:numPr>
          <w:ilvl w:val="0"/>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10348C" w:rsidP="001D0ED9">
      <w:pPr>
        <w:pStyle w:val="Prrafodelista"/>
        <w:widowControl w:val="0"/>
        <w:numPr>
          <w:ilvl w:val="1"/>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10348C" w:rsidP="001D0ED9">
      <w:pPr>
        <w:pStyle w:val="Prrafodelista"/>
        <w:widowControl w:val="0"/>
        <w:numPr>
          <w:ilvl w:val="1"/>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10348C" w:rsidP="001D0ED9">
      <w:pPr>
        <w:pStyle w:val="Prrafodelista"/>
        <w:widowControl w:val="0"/>
        <w:numPr>
          <w:ilvl w:val="1"/>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10348C" w:rsidP="001D0ED9">
      <w:pPr>
        <w:pStyle w:val="Prrafodelista"/>
        <w:widowControl w:val="0"/>
        <w:numPr>
          <w:ilvl w:val="1"/>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10348C" w:rsidP="001D0ED9">
      <w:pPr>
        <w:pStyle w:val="Prrafodelista"/>
        <w:widowControl w:val="0"/>
        <w:numPr>
          <w:ilvl w:val="1"/>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10348C" w:rsidP="001D0ED9">
      <w:pPr>
        <w:pStyle w:val="Prrafodelista"/>
        <w:widowControl w:val="0"/>
        <w:numPr>
          <w:ilvl w:val="2"/>
          <w:numId w:val="18"/>
        </w:numPr>
        <w:spacing w:before="100" w:beforeAutospacing="1" w:after="100" w:afterAutospacing="1"/>
        <w:ind w:left="0"/>
        <w:contextualSpacing w:val="0"/>
        <w:jc w:val="left"/>
        <w:outlineLvl w:val="2"/>
        <w:rPr>
          <w:rFonts w:cs="Arial"/>
          <w:b/>
          <w:vanish/>
          <w:szCs w:val="24"/>
          <w:lang w:val="es-ES_tradnl" w:eastAsia="es-EC"/>
        </w:rPr>
      </w:pPr>
    </w:p>
    <w:p w:rsidR="0010348C" w:rsidRPr="008F7E13" w:rsidRDefault="00401116" w:rsidP="00D96041">
      <w:pPr>
        <w:pStyle w:val="Ttulo3"/>
      </w:pPr>
      <w:bookmarkStart w:id="91" w:name="_Toc311065728"/>
      <w:r w:rsidRPr="008F7E13">
        <w:t xml:space="preserve">1.5.2. </w:t>
      </w:r>
      <w:r w:rsidR="0010348C" w:rsidRPr="008F7E13">
        <w:t>Energía eólica en Ecuador</w:t>
      </w:r>
      <w:bookmarkEnd w:id="91"/>
    </w:p>
    <w:p w:rsidR="0010348C" w:rsidRPr="008F7E13" w:rsidRDefault="0010348C" w:rsidP="001D0ED9">
      <w:pPr>
        <w:widowControl w:val="0"/>
        <w:spacing w:before="100" w:beforeAutospacing="1" w:after="100" w:afterAutospacing="1"/>
        <w:ind w:left="851"/>
        <w:rPr>
          <w:rFonts w:cs="Arial"/>
          <w:szCs w:val="24"/>
          <w:lang w:val="es-ES_tradnl" w:eastAsia="es-EC"/>
        </w:rPr>
      </w:pPr>
      <w:r w:rsidRPr="008F7E13">
        <w:rPr>
          <w:rFonts w:cs="Arial"/>
          <w:szCs w:val="24"/>
          <w:lang w:val="es-ES_tradnl" w:eastAsia="es-EC"/>
        </w:rPr>
        <w:t>La potencia nominal total en Ecuador hasta diciembre del 2009, i</w:t>
      </w:r>
      <w:r w:rsidRPr="008F7E13">
        <w:rPr>
          <w:rFonts w:cs="Arial"/>
          <w:szCs w:val="24"/>
          <w:lang w:val="es-ES_tradnl" w:eastAsia="es-EC"/>
        </w:rPr>
        <w:t>n</w:t>
      </w:r>
      <w:r w:rsidRPr="008F7E13">
        <w:rPr>
          <w:rFonts w:cs="Arial"/>
          <w:szCs w:val="24"/>
          <w:lang w:val="es-ES_tradnl" w:eastAsia="es-EC"/>
        </w:rPr>
        <w:t>cluyendo las interconexiones con Colombia y Perú, fue de 5488,71(MW), mientras que la potencia efectiva tuvo un valor de 5052,32(MW), el número total de centrales de generación es de 223 de las cuales 94 están incorporadas al sistema nacional intercone</w:t>
      </w:r>
      <w:r w:rsidRPr="008F7E13">
        <w:rPr>
          <w:rFonts w:cs="Arial"/>
          <w:szCs w:val="24"/>
          <w:lang w:val="es-ES_tradnl" w:eastAsia="es-EC"/>
        </w:rPr>
        <w:t>c</w:t>
      </w:r>
      <w:r w:rsidRPr="008F7E13">
        <w:rPr>
          <w:rFonts w:cs="Arial"/>
          <w:szCs w:val="24"/>
          <w:lang w:val="es-ES_tradnl" w:eastAsia="es-EC"/>
        </w:rPr>
        <w:t xml:space="preserve">tado y 129 se encuentran aisladas y en su mayoría pertenecen a empresas </w:t>
      </w:r>
      <w:proofErr w:type="spellStart"/>
      <w:r w:rsidRPr="008F7E13">
        <w:rPr>
          <w:rFonts w:cs="Arial"/>
          <w:szCs w:val="24"/>
          <w:lang w:val="es-ES_tradnl" w:eastAsia="es-EC"/>
        </w:rPr>
        <w:t>autogeneradoras</w:t>
      </w:r>
      <w:proofErr w:type="spellEnd"/>
      <w:r w:rsidR="00B73723">
        <w:rPr>
          <w:rFonts w:cs="Arial"/>
          <w:szCs w:val="24"/>
          <w:lang w:val="es-ES_tradnl" w:eastAsia="es-EC"/>
        </w:rPr>
        <w:t xml:space="preserve"> </w:t>
      </w:r>
      <w:r w:rsidRPr="008F7E13">
        <w:rPr>
          <w:rFonts w:cs="Arial"/>
        </w:rPr>
        <w:t>[</w:t>
      </w:r>
      <w:r w:rsidRPr="008F7E13">
        <w:rPr>
          <w:rFonts w:cs="Arial"/>
        </w:rPr>
        <w:endnoteReference w:id="8"/>
      </w:r>
      <w:r w:rsidRPr="008F7E13">
        <w:rPr>
          <w:rFonts w:cs="Arial"/>
        </w:rPr>
        <w:t>]</w:t>
      </w:r>
      <w:r w:rsidRPr="008F7E13">
        <w:rPr>
          <w:rFonts w:cs="Arial"/>
          <w:szCs w:val="24"/>
          <w:lang w:val="es-ES_tradnl" w:eastAsia="es-EC"/>
        </w:rPr>
        <w:t>.</w:t>
      </w:r>
    </w:p>
    <w:p w:rsidR="0010348C" w:rsidRPr="008F7E13" w:rsidRDefault="0010348C" w:rsidP="001D0ED9">
      <w:pPr>
        <w:widowControl w:val="0"/>
        <w:spacing w:before="100" w:beforeAutospacing="1" w:after="100" w:afterAutospacing="1"/>
        <w:ind w:left="851"/>
        <w:rPr>
          <w:rFonts w:cs="Arial"/>
          <w:szCs w:val="24"/>
          <w:lang w:val="es-ES_tradnl" w:eastAsia="es-EC"/>
        </w:rPr>
      </w:pPr>
      <w:r w:rsidRPr="008F7E13">
        <w:rPr>
          <w:rFonts w:cs="Arial"/>
          <w:szCs w:val="24"/>
          <w:lang w:val="es-ES_tradnl" w:eastAsia="es-EC"/>
        </w:rPr>
        <w:t>Tomando como referencia los datos proporcionados por el CON</w:t>
      </w:r>
      <w:r w:rsidRPr="008F7E13">
        <w:rPr>
          <w:rFonts w:cs="Arial"/>
          <w:szCs w:val="24"/>
          <w:lang w:val="es-ES_tradnl" w:eastAsia="es-EC"/>
        </w:rPr>
        <w:t>E</w:t>
      </w:r>
      <w:r w:rsidRPr="008F7E13">
        <w:rPr>
          <w:rFonts w:cs="Arial"/>
          <w:szCs w:val="24"/>
          <w:lang w:val="es-ES_tradnl" w:eastAsia="es-EC"/>
        </w:rPr>
        <w:t>LEC resumidos en</w:t>
      </w:r>
      <w:r w:rsidR="00963224" w:rsidRPr="008F7E13">
        <w:rPr>
          <w:rFonts w:cs="Arial"/>
          <w:szCs w:val="24"/>
          <w:lang w:val="es-ES_tradnl" w:eastAsia="es-EC"/>
        </w:rPr>
        <w:t xml:space="preserve"> la</w:t>
      </w:r>
      <w:fldSimple w:instr=" REF _Ref302493129 \h  \* MERGEFORMAT " w:fldLock="1">
        <w:r w:rsidR="00C5283F" w:rsidRPr="008F7E13">
          <w:rPr>
            <w:rFonts w:cs="Arial"/>
          </w:rPr>
          <w:t xml:space="preserve">Tabla </w:t>
        </w:r>
        <w:r w:rsidR="00C5283F" w:rsidRPr="008F7E13">
          <w:rPr>
            <w:rFonts w:cs="Arial"/>
            <w:noProof/>
          </w:rPr>
          <w:t>1</w:t>
        </w:r>
        <w:r w:rsidR="00C5283F" w:rsidRPr="008F7E13">
          <w:rPr>
            <w:rFonts w:cs="Arial"/>
          </w:rPr>
          <w:t>.3</w:t>
        </w:r>
      </w:fldSimple>
      <w:r w:rsidRPr="008F7E13">
        <w:rPr>
          <w:rFonts w:cs="Arial"/>
          <w:szCs w:val="24"/>
          <w:lang w:val="es-ES_tradnl" w:eastAsia="es-EC"/>
        </w:rPr>
        <w:t xml:space="preserve">, observamos que la producción de energía eléctrica en Ecuador en un 39,5% es de origen renovable </w:t>
      </w:r>
      <w:r w:rsidRPr="008F7E13">
        <w:rPr>
          <w:rFonts w:cs="Arial"/>
          <w:szCs w:val="24"/>
          <w:lang w:val="es-ES_tradnl" w:eastAsia="es-EC"/>
        </w:rPr>
        <w:lastRenderedPageBreak/>
        <w:t xml:space="preserve">aunque esta cifra es positiva, solo el  0,04% corresponde a la energía eólica. </w:t>
      </w:r>
    </w:p>
    <w:tbl>
      <w:tblPr>
        <w:tblW w:w="7289" w:type="dxa"/>
        <w:jc w:val="center"/>
        <w:tblInd w:w="1213" w:type="dxa"/>
        <w:tblCellMar>
          <w:left w:w="70" w:type="dxa"/>
          <w:right w:w="70" w:type="dxa"/>
        </w:tblCellMar>
        <w:tblLook w:val="04A0"/>
      </w:tblPr>
      <w:tblGrid>
        <w:gridCol w:w="2338"/>
        <w:gridCol w:w="1714"/>
        <w:gridCol w:w="1731"/>
        <w:gridCol w:w="1506"/>
      </w:tblGrid>
      <w:tr w:rsidR="00EE7D88" w:rsidRPr="008F7E13" w:rsidTr="001A7B0A">
        <w:trPr>
          <w:trHeight w:val="358"/>
          <w:jc w:val="center"/>
        </w:trPr>
        <w:tc>
          <w:tcPr>
            <w:tcW w:w="2338" w:type="dxa"/>
            <w:tcBorders>
              <w:top w:val="nil"/>
              <w:left w:val="single" w:sz="4" w:space="0" w:color="4F81BD"/>
              <w:bottom w:val="single" w:sz="4" w:space="0" w:color="4F81BD"/>
              <w:right w:val="nil"/>
            </w:tcBorders>
            <w:shd w:val="clear" w:color="000000" w:fill="4F81BD"/>
            <w:noWrap/>
            <w:vAlign w:val="center"/>
            <w:hideMark/>
          </w:tcPr>
          <w:p w:rsidR="00EE7D88" w:rsidRPr="008F7E13" w:rsidRDefault="00EE7D88"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Fuente  de Energía</w:t>
            </w:r>
          </w:p>
        </w:tc>
        <w:tc>
          <w:tcPr>
            <w:tcW w:w="1714" w:type="dxa"/>
            <w:tcBorders>
              <w:top w:val="nil"/>
              <w:left w:val="nil"/>
              <w:bottom w:val="nil"/>
              <w:right w:val="nil"/>
            </w:tcBorders>
            <w:shd w:val="clear" w:color="000000" w:fill="4F81BD"/>
            <w:noWrap/>
            <w:vAlign w:val="center"/>
            <w:hideMark/>
          </w:tcPr>
          <w:p w:rsidR="00EE7D88" w:rsidRPr="008F7E13" w:rsidRDefault="00EE7D88"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Tipo Central</w:t>
            </w:r>
          </w:p>
        </w:tc>
        <w:tc>
          <w:tcPr>
            <w:tcW w:w="1731" w:type="dxa"/>
            <w:tcBorders>
              <w:top w:val="single" w:sz="4" w:space="0" w:color="4F81BD"/>
              <w:left w:val="single" w:sz="4" w:space="0" w:color="4F81BD"/>
              <w:bottom w:val="single" w:sz="4" w:space="0" w:color="4F81BD"/>
              <w:right w:val="single" w:sz="4" w:space="0" w:color="4F81BD"/>
            </w:tcBorders>
            <w:shd w:val="clear" w:color="000000" w:fill="4F81BD"/>
            <w:noWrap/>
            <w:vAlign w:val="center"/>
            <w:hideMark/>
          </w:tcPr>
          <w:p w:rsidR="00EE7D88" w:rsidRPr="008F7E13" w:rsidRDefault="00EE7D88"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Potencia (MW)</w:t>
            </w:r>
          </w:p>
        </w:tc>
        <w:tc>
          <w:tcPr>
            <w:tcW w:w="1506" w:type="dxa"/>
            <w:tcBorders>
              <w:top w:val="single" w:sz="4" w:space="0" w:color="4F81BD"/>
              <w:left w:val="nil"/>
              <w:bottom w:val="single" w:sz="4" w:space="0" w:color="4F81BD"/>
              <w:right w:val="single" w:sz="4" w:space="0" w:color="4F81BD"/>
            </w:tcBorders>
            <w:shd w:val="clear" w:color="000000" w:fill="4F81BD"/>
            <w:noWrap/>
            <w:vAlign w:val="center"/>
            <w:hideMark/>
          </w:tcPr>
          <w:p w:rsidR="00EE7D88" w:rsidRPr="008F7E13" w:rsidRDefault="00EE7D88" w:rsidP="001D0ED9">
            <w:pPr>
              <w:widowControl w:val="0"/>
              <w:spacing w:before="100" w:beforeAutospacing="1" w:after="100" w:afterAutospacing="1" w:line="240" w:lineRule="auto"/>
              <w:jc w:val="center"/>
              <w:rPr>
                <w:rFonts w:eastAsia="Times New Roman" w:cs="Arial"/>
                <w:color w:val="FFFFFF"/>
                <w:szCs w:val="24"/>
                <w:lang w:val="es-ES" w:eastAsia="es-ES"/>
              </w:rPr>
            </w:pPr>
            <w:r w:rsidRPr="008F7E13">
              <w:rPr>
                <w:rFonts w:eastAsia="Times New Roman" w:cs="Arial"/>
                <w:color w:val="FFFFFF"/>
                <w:szCs w:val="24"/>
                <w:lang w:val="es-ES" w:eastAsia="es-ES"/>
              </w:rPr>
              <w:t>Porcentaje (%)</w:t>
            </w:r>
          </w:p>
        </w:tc>
      </w:tr>
      <w:tr w:rsidR="00EE7D88" w:rsidRPr="008F7E13" w:rsidTr="001A7B0A">
        <w:trPr>
          <w:trHeight w:hRule="exact" w:val="397"/>
          <w:jc w:val="center"/>
        </w:trPr>
        <w:tc>
          <w:tcPr>
            <w:tcW w:w="2338" w:type="dxa"/>
            <w:vMerge w:val="restart"/>
            <w:tcBorders>
              <w:top w:val="nil"/>
              <w:left w:val="single" w:sz="4" w:space="0" w:color="4F81BD"/>
              <w:bottom w:val="single" w:sz="4" w:space="0" w:color="4F81BD"/>
              <w:right w:val="single" w:sz="4" w:space="0" w:color="4F81BD"/>
            </w:tcBorders>
            <w:shd w:val="clear" w:color="auto" w:fill="auto"/>
            <w:noWrap/>
            <w:vAlign w:val="center"/>
            <w:hideMark/>
          </w:tcPr>
          <w:p w:rsidR="00EE7D88" w:rsidRPr="008F7E13" w:rsidRDefault="00EE7D88" w:rsidP="001D0ED9">
            <w:pPr>
              <w:widowControl w:val="0"/>
              <w:spacing w:before="100" w:beforeAutospacing="1" w:after="100" w:afterAutospacing="1"/>
              <w:jc w:val="center"/>
              <w:rPr>
                <w:rFonts w:eastAsia="Times New Roman" w:cs="Arial"/>
                <w:b/>
                <w:bCs/>
                <w:color w:val="1F497D"/>
                <w:szCs w:val="24"/>
                <w:lang w:val="es-ES" w:eastAsia="es-ES"/>
              </w:rPr>
            </w:pPr>
            <w:r w:rsidRPr="008F7E13">
              <w:rPr>
                <w:rFonts w:eastAsia="Times New Roman" w:cs="Arial"/>
                <w:b/>
                <w:bCs/>
                <w:color w:val="1F497D"/>
                <w:szCs w:val="24"/>
                <w:lang w:val="es-ES" w:eastAsia="es-ES"/>
              </w:rPr>
              <w:t>Renovable (39,5 %)</w:t>
            </w:r>
          </w:p>
        </w:tc>
        <w:tc>
          <w:tcPr>
            <w:tcW w:w="1714" w:type="dxa"/>
            <w:tcBorders>
              <w:top w:val="single" w:sz="4" w:space="0" w:color="4F81BD"/>
              <w:left w:val="nil"/>
              <w:bottom w:val="single" w:sz="4" w:space="0" w:color="95B3D7"/>
              <w:right w:val="single" w:sz="4" w:space="0" w:color="4F81BD"/>
            </w:tcBorders>
            <w:shd w:val="clear" w:color="auto" w:fill="auto"/>
            <w:noWrap/>
            <w:vAlign w:val="bottom"/>
            <w:hideMark/>
          </w:tcPr>
          <w:p w:rsidR="00EE7D88" w:rsidRPr="008F7E13" w:rsidRDefault="00EE7D88"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Hidráulica</w:t>
            </w:r>
          </w:p>
        </w:tc>
        <w:tc>
          <w:tcPr>
            <w:tcW w:w="1731" w:type="dxa"/>
            <w:tcBorders>
              <w:top w:val="nil"/>
              <w:left w:val="nil"/>
              <w:bottom w:val="single" w:sz="4" w:space="0" w:color="95B3D7"/>
              <w:right w:val="single" w:sz="4" w:space="0" w:color="4F81BD"/>
            </w:tcBorders>
            <w:shd w:val="clear" w:color="auto" w:fill="auto"/>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2058,97</w:t>
            </w:r>
          </w:p>
        </w:tc>
        <w:tc>
          <w:tcPr>
            <w:tcW w:w="1506" w:type="dxa"/>
            <w:tcBorders>
              <w:top w:val="nil"/>
              <w:left w:val="nil"/>
              <w:bottom w:val="single" w:sz="4" w:space="0" w:color="95B3D7"/>
              <w:right w:val="single" w:sz="4" w:space="0" w:color="4F81BD"/>
            </w:tcBorders>
            <w:shd w:val="clear" w:color="auto" w:fill="auto"/>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37,5</w:t>
            </w:r>
          </w:p>
        </w:tc>
      </w:tr>
      <w:tr w:rsidR="00EE7D88" w:rsidRPr="008F7E13" w:rsidTr="001A7B0A">
        <w:trPr>
          <w:trHeight w:hRule="exact" w:val="397"/>
          <w:jc w:val="center"/>
        </w:trPr>
        <w:tc>
          <w:tcPr>
            <w:tcW w:w="2338" w:type="dxa"/>
            <w:vMerge/>
            <w:tcBorders>
              <w:top w:val="nil"/>
              <w:left w:val="single" w:sz="4" w:space="0" w:color="4F81BD"/>
              <w:bottom w:val="single" w:sz="4" w:space="0" w:color="4F81BD"/>
              <w:right w:val="single" w:sz="4" w:space="0" w:color="4F81BD"/>
            </w:tcBorders>
            <w:vAlign w:val="center"/>
            <w:hideMark/>
          </w:tcPr>
          <w:p w:rsidR="00EE7D88" w:rsidRPr="008F7E13" w:rsidRDefault="00EE7D88" w:rsidP="001D0ED9">
            <w:pPr>
              <w:widowControl w:val="0"/>
              <w:spacing w:before="100" w:beforeAutospacing="1" w:after="100" w:afterAutospacing="1"/>
              <w:jc w:val="center"/>
              <w:rPr>
                <w:rFonts w:eastAsia="Times New Roman" w:cs="Arial"/>
                <w:b/>
                <w:bCs/>
                <w:color w:val="1F497D"/>
                <w:szCs w:val="24"/>
                <w:lang w:val="es-ES" w:eastAsia="es-ES"/>
              </w:rPr>
            </w:pPr>
          </w:p>
        </w:tc>
        <w:tc>
          <w:tcPr>
            <w:tcW w:w="1714" w:type="dxa"/>
            <w:tcBorders>
              <w:top w:val="nil"/>
              <w:left w:val="nil"/>
              <w:bottom w:val="single" w:sz="4" w:space="0" w:color="95B3D7"/>
              <w:right w:val="nil"/>
            </w:tcBorders>
            <w:shd w:val="clear" w:color="DBE5F1" w:fill="DBE5F1"/>
            <w:noWrap/>
            <w:vAlign w:val="bottom"/>
            <w:hideMark/>
          </w:tcPr>
          <w:p w:rsidR="00EE7D88" w:rsidRPr="008F7E13" w:rsidRDefault="00EE7D88"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Biomasa</w:t>
            </w:r>
          </w:p>
        </w:tc>
        <w:tc>
          <w:tcPr>
            <w:tcW w:w="1731" w:type="dxa"/>
            <w:tcBorders>
              <w:top w:val="nil"/>
              <w:left w:val="single" w:sz="4" w:space="0" w:color="4F81BD"/>
              <w:bottom w:val="single" w:sz="4" w:space="0" w:color="95B3D7"/>
              <w:right w:val="nil"/>
            </w:tcBorders>
            <w:shd w:val="clear" w:color="DBE5F1" w:fill="DBE5F1"/>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106,80</w:t>
            </w:r>
          </w:p>
        </w:tc>
        <w:tc>
          <w:tcPr>
            <w:tcW w:w="1506" w:type="dxa"/>
            <w:tcBorders>
              <w:top w:val="nil"/>
              <w:left w:val="single" w:sz="4" w:space="0" w:color="4F81BD"/>
              <w:bottom w:val="single" w:sz="4" w:space="0" w:color="95B3D7"/>
              <w:right w:val="single" w:sz="4" w:space="0" w:color="4F81BD" w:themeColor="accent1"/>
            </w:tcBorders>
            <w:shd w:val="clear" w:color="DBE5F1" w:fill="DBE5F1"/>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1,9</w:t>
            </w:r>
          </w:p>
        </w:tc>
      </w:tr>
      <w:tr w:rsidR="00EE7D88" w:rsidRPr="008F7E13" w:rsidTr="001A7B0A">
        <w:trPr>
          <w:trHeight w:hRule="exact" w:val="397"/>
          <w:jc w:val="center"/>
        </w:trPr>
        <w:tc>
          <w:tcPr>
            <w:tcW w:w="2338" w:type="dxa"/>
            <w:vMerge/>
            <w:tcBorders>
              <w:top w:val="nil"/>
              <w:left w:val="single" w:sz="4" w:space="0" w:color="4F81BD"/>
              <w:bottom w:val="single" w:sz="4" w:space="0" w:color="4F81BD"/>
              <w:right w:val="single" w:sz="4" w:space="0" w:color="4F81BD"/>
            </w:tcBorders>
            <w:vAlign w:val="center"/>
            <w:hideMark/>
          </w:tcPr>
          <w:p w:rsidR="00EE7D88" w:rsidRPr="008F7E13" w:rsidRDefault="00EE7D88" w:rsidP="001D0ED9">
            <w:pPr>
              <w:widowControl w:val="0"/>
              <w:spacing w:before="100" w:beforeAutospacing="1" w:after="100" w:afterAutospacing="1"/>
              <w:jc w:val="center"/>
              <w:rPr>
                <w:rFonts w:eastAsia="Times New Roman" w:cs="Arial"/>
                <w:b/>
                <w:bCs/>
                <w:color w:val="1F497D"/>
                <w:szCs w:val="24"/>
                <w:lang w:val="es-ES" w:eastAsia="es-ES"/>
              </w:rPr>
            </w:pPr>
          </w:p>
        </w:tc>
        <w:tc>
          <w:tcPr>
            <w:tcW w:w="1714" w:type="dxa"/>
            <w:tcBorders>
              <w:top w:val="nil"/>
              <w:left w:val="nil"/>
              <w:bottom w:val="single" w:sz="4" w:space="0" w:color="95B3D7"/>
              <w:right w:val="single" w:sz="4" w:space="0" w:color="4F81BD"/>
            </w:tcBorders>
            <w:shd w:val="clear" w:color="auto" w:fill="auto"/>
            <w:noWrap/>
            <w:vAlign w:val="bottom"/>
            <w:hideMark/>
          </w:tcPr>
          <w:p w:rsidR="00EE7D88" w:rsidRPr="008F7E13" w:rsidRDefault="00EE7D88"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Eólica</w:t>
            </w:r>
          </w:p>
        </w:tc>
        <w:tc>
          <w:tcPr>
            <w:tcW w:w="1731" w:type="dxa"/>
            <w:tcBorders>
              <w:top w:val="nil"/>
              <w:left w:val="nil"/>
              <w:bottom w:val="single" w:sz="4" w:space="0" w:color="95B3D7"/>
              <w:right w:val="nil"/>
            </w:tcBorders>
            <w:shd w:val="clear" w:color="auto" w:fill="auto"/>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2,40</w:t>
            </w:r>
          </w:p>
        </w:tc>
        <w:tc>
          <w:tcPr>
            <w:tcW w:w="1506" w:type="dxa"/>
            <w:tcBorders>
              <w:top w:val="nil"/>
              <w:left w:val="single" w:sz="4" w:space="0" w:color="4F81BD"/>
              <w:bottom w:val="single" w:sz="4" w:space="0" w:color="95B3D7"/>
              <w:right w:val="single" w:sz="4" w:space="0" w:color="4F81BD" w:themeColor="accent1"/>
            </w:tcBorders>
            <w:shd w:val="clear" w:color="auto" w:fill="auto"/>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0,04</w:t>
            </w:r>
          </w:p>
        </w:tc>
      </w:tr>
      <w:tr w:rsidR="00EE7D88" w:rsidRPr="008F7E13" w:rsidTr="001A7B0A">
        <w:trPr>
          <w:trHeight w:hRule="exact" w:val="397"/>
          <w:jc w:val="center"/>
        </w:trPr>
        <w:tc>
          <w:tcPr>
            <w:tcW w:w="2338" w:type="dxa"/>
            <w:vMerge/>
            <w:tcBorders>
              <w:top w:val="nil"/>
              <w:left w:val="single" w:sz="4" w:space="0" w:color="4F81BD"/>
              <w:bottom w:val="single" w:sz="4" w:space="0" w:color="4F81BD"/>
              <w:right w:val="single" w:sz="4" w:space="0" w:color="4F81BD"/>
            </w:tcBorders>
            <w:vAlign w:val="center"/>
            <w:hideMark/>
          </w:tcPr>
          <w:p w:rsidR="00EE7D88" w:rsidRPr="008F7E13" w:rsidRDefault="00EE7D88" w:rsidP="001D0ED9">
            <w:pPr>
              <w:widowControl w:val="0"/>
              <w:spacing w:before="100" w:beforeAutospacing="1" w:after="100" w:afterAutospacing="1"/>
              <w:jc w:val="center"/>
              <w:rPr>
                <w:rFonts w:eastAsia="Times New Roman" w:cs="Arial"/>
                <w:b/>
                <w:bCs/>
                <w:color w:val="1F497D"/>
                <w:szCs w:val="24"/>
                <w:lang w:val="es-ES" w:eastAsia="es-ES"/>
              </w:rPr>
            </w:pPr>
          </w:p>
        </w:tc>
        <w:tc>
          <w:tcPr>
            <w:tcW w:w="1714" w:type="dxa"/>
            <w:tcBorders>
              <w:top w:val="nil"/>
              <w:left w:val="nil"/>
              <w:bottom w:val="nil"/>
              <w:right w:val="nil"/>
            </w:tcBorders>
            <w:shd w:val="clear" w:color="DBE5F1" w:fill="DBE5F1"/>
            <w:noWrap/>
            <w:vAlign w:val="bottom"/>
            <w:hideMark/>
          </w:tcPr>
          <w:p w:rsidR="00EE7D88" w:rsidRPr="008F7E13" w:rsidRDefault="00EE7D88" w:rsidP="001D0ED9">
            <w:pPr>
              <w:widowControl w:val="0"/>
              <w:spacing w:before="100" w:beforeAutospacing="1" w:after="100" w:afterAutospacing="1"/>
              <w:jc w:val="left"/>
              <w:rPr>
                <w:rFonts w:eastAsia="Times New Roman" w:cs="Arial"/>
                <w:b/>
                <w:bCs/>
                <w:color w:val="000000"/>
                <w:szCs w:val="24"/>
                <w:lang w:val="es-ES" w:eastAsia="es-ES"/>
              </w:rPr>
            </w:pPr>
            <w:r w:rsidRPr="008F7E13">
              <w:rPr>
                <w:rFonts w:eastAsia="Times New Roman" w:cs="Arial"/>
                <w:b/>
                <w:bCs/>
                <w:color w:val="000000"/>
                <w:szCs w:val="24"/>
                <w:lang w:val="es-ES" w:eastAsia="es-ES"/>
              </w:rPr>
              <w:t>Solar</w:t>
            </w:r>
          </w:p>
        </w:tc>
        <w:tc>
          <w:tcPr>
            <w:tcW w:w="1731" w:type="dxa"/>
            <w:tcBorders>
              <w:top w:val="nil"/>
              <w:left w:val="single" w:sz="4" w:space="0" w:color="4F81BD"/>
              <w:bottom w:val="single" w:sz="4" w:space="0" w:color="4F81BD"/>
              <w:right w:val="single" w:sz="4" w:space="0" w:color="4F81BD"/>
            </w:tcBorders>
            <w:shd w:val="clear" w:color="DBE5F1" w:fill="DBE5F1"/>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0,02</w:t>
            </w:r>
          </w:p>
        </w:tc>
        <w:tc>
          <w:tcPr>
            <w:tcW w:w="1506" w:type="dxa"/>
            <w:tcBorders>
              <w:top w:val="nil"/>
              <w:left w:val="nil"/>
              <w:bottom w:val="nil"/>
              <w:right w:val="single" w:sz="4" w:space="0" w:color="4F81BD" w:themeColor="accent1"/>
            </w:tcBorders>
            <w:shd w:val="clear" w:color="DBE5F1" w:fill="DBE5F1"/>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0,0004</w:t>
            </w:r>
          </w:p>
        </w:tc>
      </w:tr>
      <w:tr w:rsidR="00EE7D88" w:rsidRPr="008F7E13" w:rsidTr="001A7B0A">
        <w:trPr>
          <w:trHeight w:hRule="exact" w:val="510"/>
          <w:jc w:val="center"/>
        </w:trPr>
        <w:tc>
          <w:tcPr>
            <w:tcW w:w="2338" w:type="dxa"/>
            <w:tcBorders>
              <w:top w:val="nil"/>
              <w:left w:val="single" w:sz="4" w:space="0" w:color="4F81BD"/>
              <w:bottom w:val="single" w:sz="4" w:space="0" w:color="4F81BD"/>
              <w:right w:val="single" w:sz="4" w:space="0" w:color="4F81BD"/>
            </w:tcBorders>
            <w:shd w:val="clear" w:color="auto" w:fill="auto"/>
            <w:noWrap/>
            <w:vAlign w:val="center"/>
            <w:hideMark/>
          </w:tcPr>
          <w:p w:rsidR="00EE7D88" w:rsidRPr="008F7E13" w:rsidRDefault="00EE7D88" w:rsidP="001D0ED9">
            <w:pPr>
              <w:widowControl w:val="0"/>
              <w:spacing w:before="100" w:beforeAutospacing="1" w:after="100" w:afterAutospacing="1"/>
              <w:jc w:val="center"/>
              <w:rPr>
                <w:rFonts w:eastAsia="Times New Roman" w:cs="Arial"/>
                <w:b/>
                <w:bCs/>
                <w:color w:val="1F497D"/>
                <w:szCs w:val="24"/>
                <w:lang w:val="es-ES" w:eastAsia="es-ES"/>
              </w:rPr>
            </w:pPr>
            <w:r w:rsidRPr="008F7E13">
              <w:rPr>
                <w:rFonts w:eastAsia="Times New Roman" w:cs="Arial"/>
                <w:b/>
                <w:bCs/>
                <w:color w:val="1F497D"/>
                <w:szCs w:val="24"/>
                <w:lang w:val="es-ES" w:eastAsia="es-ES"/>
              </w:rPr>
              <w:t>No Renovable (48,65 %)</w:t>
            </w:r>
          </w:p>
        </w:tc>
        <w:tc>
          <w:tcPr>
            <w:tcW w:w="1714" w:type="dxa"/>
            <w:tcBorders>
              <w:top w:val="single" w:sz="4" w:space="0" w:color="4F81BD"/>
              <w:left w:val="nil"/>
              <w:bottom w:val="single" w:sz="4" w:space="0" w:color="4F81BD"/>
              <w:right w:val="single" w:sz="4" w:space="0" w:color="4F81BD"/>
            </w:tcBorders>
            <w:shd w:val="clear" w:color="auto" w:fill="auto"/>
            <w:noWrap/>
            <w:vAlign w:val="bottom"/>
            <w:hideMark/>
          </w:tcPr>
          <w:p w:rsidR="00EE7D88" w:rsidRPr="008F7E13" w:rsidRDefault="00EE7D88"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Cs w:val="24"/>
                <w:lang w:val="es-ES" w:eastAsia="es-ES"/>
              </w:rPr>
              <w:t>Térmica</w:t>
            </w:r>
          </w:p>
        </w:tc>
        <w:tc>
          <w:tcPr>
            <w:tcW w:w="1731" w:type="dxa"/>
            <w:tcBorders>
              <w:top w:val="nil"/>
              <w:left w:val="nil"/>
              <w:bottom w:val="nil"/>
              <w:right w:val="nil"/>
            </w:tcBorders>
            <w:shd w:val="clear" w:color="auto" w:fill="auto"/>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2670,52</w:t>
            </w:r>
          </w:p>
        </w:tc>
        <w:tc>
          <w:tcPr>
            <w:tcW w:w="1506"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48,7</w:t>
            </w:r>
          </w:p>
        </w:tc>
      </w:tr>
      <w:tr w:rsidR="00EE7D88" w:rsidRPr="008F7E13" w:rsidTr="001A7B0A">
        <w:trPr>
          <w:trHeight w:hRule="exact" w:val="510"/>
          <w:jc w:val="center"/>
        </w:trPr>
        <w:tc>
          <w:tcPr>
            <w:tcW w:w="2338" w:type="dxa"/>
            <w:tcBorders>
              <w:top w:val="nil"/>
              <w:left w:val="single" w:sz="4" w:space="0" w:color="4F81BD"/>
              <w:bottom w:val="single" w:sz="4" w:space="0" w:color="4F81BD"/>
              <w:right w:val="single" w:sz="4" w:space="0" w:color="4F81BD"/>
            </w:tcBorders>
            <w:shd w:val="clear" w:color="auto" w:fill="auto"/>
            <w:noWrap/>
            <w:vAlign w:val="center"/>
            <w:hideMark/>
          </w:tcPr>
          <w:p w:rsidR="00EE7D88" w:rsidRPr="008F7E13" w:rsidRDefault="00EE7D88" w:rsidP="001D0ED9">
            <w:pPr>
              <w:widowControl w:val="0"/>
              <w:spacing w:before="100" w:beforeAutospacing="1" w:after="100" w:afterAutospacing="1"/>
              <w:jc w:val="center"/>
              <w:rPr>
                <w:rFonts w:eastAsia="Times New Roman" w:cs="Arial"/>
                <w:b/>
                <w:bCs/>
                <w:color w:val="1F497D"/>
                <w:szCs w:val="24"/>
                <w:lang w:val="es-ES" w:eastAsia="es-ES"/>
              </w:rPr>
            </w:pPr>
            <w:r w:rsidRPr="008F7E13">
              <w:rPr>
                <w:rFonts w:eastAsia="Times New Roman" w:cs="Arial"/>
                <w:b/>
                <w:bCs/>
                <w:color w:val="1F497D"/>
                <w:szCs w:val="24"/>
                <w:lang w:val="es-ES" w:eastAsia="es-ES"/>
              </w:rPr>
              <w:t>Interconexión (11,84 %)</w:t>
            </w:r>
          </w:p>
        </w:tc>
        <w:tc>
          <w:tcPr>
            <w:tcW w:w="1714" w:type="dxa"/>
            <w:tcBorders>
              <w:top w:val="nil"/>
              <w:left w:val="nil"/>
              <w:bottom w:val="nil"/>
              <w:right w:val="nil"/>
            </w:tcBorders>
            <w:shd w:val="clear" w:color="DBE5F1" w:fill="DBE5F1"/>
            <w:noWrap/>
            <w:vAlign w:val="bottom"/>
            <w:hideMark/>
          </w:tcPr>
          <w:p w:rsidR="00EE7D88" w:rsidRPr="008F7E13" w:rsidRDefault="00EE7D88" w:rsidP="001D0ED9">
            <w:pPr>
              <w:widowControl w:val="0"/>
              <w:spacing w:before="100" w:beforeAutospacing="1" w:after="100" w:afterAutospacing="1"/>
              <w:rPr>
                <w:rFonts w:eastAsia="Times New Roman" w:cs="Arial"/>
                <w:b/>
                <w:bCs/>
                <w:color w:val="000000"/>
                <w:szCs w:val="24"/>
                <w:lang w:val="es-ES" w:eastAsia="es-ES"/>
              </w:rPr>
            </w:pPr>
            <w:r w:rsidRPr="008F7E13">
              <w:rPr>
                <w:rFonts w:eastAsia="Times New Roman" w:cs="Arial"/>
                <w:b/>
                <w:bCs/>
                <w:color w:val="000000"/>
                <w:szCs w:val="24"/>
                <w:lang w:val="es-ES" w:eastAsia="es-ES"/>
              </w:rPr>
              <w:t>Interconexión</w:t>
            </w:r>
          </w:p>
        </w:tc>
        <w:tc>
          <w:tcPr>
            <w:tcW w:w="1731" w:type="dxa"/>
            <w:tcBorders>
              <w:top w:val="single" w:sz="4" w:space="0" w:color="4F81BD"/>
              <w:left w:val="single" w:sz="4" w:space="0" w:color="4F81BD"/>
              <w:bottom w:val="single" w:sz="4" w:space="0" w:color="4F81BD"/>
              <w:right w:val="single" w:sz="4" w:space="0" w:color="4F81BD"/>
            </w:tcBorders>
            <w:shd w:val="clear" w:color="DBE5F1" w:fill="DBE5F1"/>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650,00</w:t>
            </w:r>
          </w:p>
        </w:tc>
        <w:tc>
          <w:tcPr>
            <w:tcW w:w="1506" w:type="dxa"/>
            <w:tcBorders>
              <w:top w:val="nil"/>
              <w:left w:val="nil"/>
              <w:bottom w:val="single" w:sz="4" w:space="0" w:color="4F81BD"/>
              <w:right w:val="single" w:sz="4" w:space="0" w:color="4F81BD"/>
            </w:tcBorders>
            <w:shd w:val="clear" w:color="DBE5F1" w:fill="DBE5F1"/>
            <w:noWrap/>
            <w:vAlign w:val="bottom"/>
            <w:hideMark/>
          </w:tcPr>
          <w:p w:rsidR="00EE7D88" w:rsidRPr="008F7E13" w:rsidRDefault="00EE7D88"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11,8</w:t>
            </w:r>
          </w:p>
        </w:tc>
      </w:tr>
      <w:tr w:rsidR="00EE7D88" w:rsidRPr="008F7E13" w:rsidTr="001A7B0A">
        <w:trPr>
          <w:trHeight w:val="454"/>
          <w:jc w:val="center"/>
        </w:trPr>
        <w:tc>
          <w:tcPr>
            <w:tcW w:w="4052" w:type="dxa"/>
            <w:gridSpan w:val="2"/>
            <w:tcBorders>
              <w:top w:val="single" w:sz="4" w:space="0" w:color="4F81BD"/>
              <w:left w:val="single" w:sz="4" w:space="0" w:color="4F81BD" w:themeColor="accent1"/>
              <w:bottom w:val="single" w:sz="4" w:space="0" w:color="4F81BD"/>
              <w:right w:val="nil"/>
            </w:tcBorders>
            <w:shd w:val="clear" w:color="000000" w:fill="DBE5F1"/>
            <w:noWrap/>
            <w:vAlign w:val="center"/>
            <w:hideMark/>
          </w:tcPr>
          <w:p w:rsidR="00EE7D88" w:rsidRPr="008F7E13" w:rsidRDefault="00EE7D88" w:rsidP="001D0ED9">
            <w:pPr>
              <w:widowControl w:val="0"/>
              <w:spacing w:before="100" w:beforeAutospacing="1" w:after="100" w:afterAutospacing="1"/>
              <w:jc w:val="center"/>
              <w:rPr>
                <w:rFonts w:eastAsia="Times New Roman" w:cs="Arial"/>
                <w:b/>
                <w:bCs/>
                <w:szCs w:val="24"/>
                <w:lang w:val="es-ES" w:eastAsia="es-ES"/>
              </w:rPr>
            </w:pPr>
            <w:r w:rsidRPr="008F7E13">
              <w:rPr>
                <w:rFonts w:eastAsia="Times New Roman" w:cs="Arial"/>
                <w:b/>
                <w:bCs/>
                <w:szCs w:val="24"/>
                <w:lang w:val="es-ES" w:eastAsia="es-ES"/>
              </w:rPr>
              <w:t>Total General</w:t>
            </w:r>
          </w:p>
        </w:tc>
        <w:tc>
          <w:tcPr>
            <w:tcW w:w="1731" w:type="dxa"/>
            <w:tcBorders>
              <w:top w:val="nil"/>
              <w:left w:val="single" w:sz="4" w:space="0" w:color="4F81BD"/>
              <w:bottom w:val="single" w:sz="4" w:space="0" w:color="4F81BD"/>
              <w:right w:val="single" w:sz="4" w:space="0" w:color="4F81BD"/>
            </w:tcBorders>
            <w:shd w:val="clear" w:color="000000" w:fill="DBE5F1"/>
            <w:noWrap/>
            <w:vAlign w:val="center"/>
            <w:hideMark/>
          </w:tcPr>
          <w:p w:rsidR="00EE7D88" w:rsidRPr="008F7E13" w:rsidRDefault="00EE7D88" w:rsidP="001D0ED9">
            <w:pPr>
              <w:widowControl w:val="0"/>
              <w:spacing w:before="100" w:beforeAutospacing="1" w:after="100" w:afterAutospacing="1"/>
              <w:jc w:val="center"/>
              <w:rPr>
                <w:rFonts w:eastAsia="Times New Roman" w:cs="Arial"/>
                <w:b/>
                <w:bCs/>
                <w:szCs w:val="24"/>
                <w:lang w:val="es-ES" w:eastAsia="es-ES"/>
              </w:rPr>
            </w:pPr>
            <w:r w:rsidRPr="008F7E13">
              <w:rPr>
                <w:rFonts w:eastAsia="Times New Roman" w:cs="Arial"/>
                <w:b/>
                <w:bCs/>
                <w:szCs w:val="24"/>
                <w:lang w:val="es-ES" w:eastAsia="es-ES"/>
              </w:rPr>
              <w:t>5488,71</w:t>
            </w:r>
          </w:p>
        </w:tc>
        <w:tc>
          <w:tcPr>
            <w:tcW w:w="1506" w:type="dxa"/>
            <w:tcBorders>
              <w:top w:val="nil"/>
              <w:left w:val="nil"/>
              <w:bottom w:val="single" w:sz="4" w:space="0" w:color="4F81BD"/>
              <w:right w:val="single" w:sz="4" w:space="0" w:color="4F81BD" w:themeColor="accent1"/>
            </w:tcBorders>
            <w:shd w:val="clear" w:color="000000" w:fill="DBE5F1"/>
            <w:noWrap/>
            <w:vAlign w:val="center"/>
            <w:hideMark/>
          </w:tcPr>
          <w:p w:rsidR="00EE7D88" w:rsidRPr="008F7E13" w:rsidRDefault="00EE7D88" w:rsidP="001D0ED9">
            <w:pPr>
              <w:widowControl w:val="0"/>
              <w:spacing w:before="100" w:beforeAutospacing="1" w:after="100" w:afterAutospacing="1"/>
              <w:jc w:val="center"/>
              <w:rPr>
                <w:rFonts w:eastAsia="Times New Roman" w:cs="Arial"/>
                <w:b/>
                <w:bCs/>
                <w:szCs w:val="24"/>
                <w:lang w:val="es-ES" w:eastAsia="es-ES"/>
              </w:rPr>
            </w:pPr>
            <w:r w:rsidRPr="008F7E13">
              <w:rPr>
                <w:rFonts w:eastAsia="Times New Roman" w:cs="Arial"/>
                <w:b/>
                <w:bCs/>
                <w:szCs w:val="24"/>
                <w:lang w:val="es-ES" w:eastAsia="es-ES"/>
              </w:rPr>
              <w:t>100,00</w:t>
            </w:r>
          </w:p>
        </w:tc>
      </w:tr>
    </w:tbl>
    <w:p w:rsidR="00EE7D88" w:rsidRPr="008F7E13" w:rsidRDefault="00EE7D88" w:rsidP="001D0ED9">
      <w:pPr>
        <w:pStyle w:val="Epgrafe"/>
        <w:widowControl w:val="0"/>
        <w:spacing w:before="100" w:beforeAutospacing="1" w:after="100" w:afterAutospacing="1" w:line="480" w:lineRule="auto"/>
        <w:jc w:val="center"/>
        <w:rPr>
          <w:rFonts w:ascii="Arial" w:hAnsi="Arial" w:cs="Arial"/>
          <w:lang w:val="es-ES_tradnl" w:eastAsia="es-EC"/>
        </w:rPr>
      </w:pPr>
      <w:bookmarkStart w:id="92" w:name="_Ref302493129"/>
      <w:bookmarkStart w:id="93" w:name="_Toc309789900"/>
      <w:r w:rsidRPr="008F7E13">
        <w:rPr>
          <w:rFonts w:ascii="Arial" w:hAnsi="Arial" w:cs="Arial"/>
        </w:rPr>
        <w:t xml:space="preserve">Tabla </w:t>
      </w:r>
      <w:r w:rsidR="00BA7F7F">
        <w:rPr>
          <w:rFonts w:ascii="Arial" w:hAnsi="Arial" w:cs="Arial"/>
        </w:rPr>
        <w:fldChar w:fldCharType="begin"/>
      </w:r>
      <w:r w:rsidR="00305913">
        <w:rPr>
          <w:rFonts w:ascii="Arial" w:hAnsi="Arial" w:cs="Arial"/>
        </w:rPr>
        <w:instrText xml:space="preserve"> STYLEREF 1 \s </w:instrText>
      </w:r>
      <w:r w:rsidR="00BA7F7F">
        <w:rPr>
          <w:rFonts w:ascii="Arial" w:hAnsi="Arial" w:cs="Arial"/>
        </w:rPr>
        <w:fldChar w:fldCharType="separate"/>
      </w:r>
      <w:r w:rsidR="002C66BD">
        <w:rPr>
          <w:rFonts w:ascii="Arial" w:hAnsi="Arial" w:cs="Arial"/>
          <w:noProof/>
        </w:rPr>
        <w:t>1</w:t>
      </w:r>
      <w:r w:rsidR="00BA7F7F">
        <w:rPr>
          <w:rFonts w:ascii="Arial" w:hAnsi="Arial" w:cs="Arial"/>
        </w:rPr>
        <w:fldChar w:fldCharType="end"/>
      </w:r>
      <w:r w:rsidR="00305913">
        <w:rPr>
          <w:rFonts w:ascii="Arial" w:hAnsi="Arial" w:cs="Arial"/>
        </w:rPr>
        <w:t>.</w:t>
      </w:r>
      <w:r w:rsidR="00BA7F7F">
        <w:rPr>
          <w:rFonts w:ascii="Arial" w:hAnsi="Arial" w:cs="Arial"/>
        </w:rPr>
        <w:fldChar w:fldCharType="begin"/>
      </w:r>
      <w:r w:rsidR="00305913">
        <w:rPr>
          <w:rFonts w:ascii="Arial" w:hAnsi="Arial" w:cs="Arial"/>
        </w:rPr>
        <w:instrText xml:space="preserve"> SEQ Tabla \* ARABIC \s 1 </w:instrText>
      </w:r>
      <w:r w:rsidR="00BA7F7F">
        <w:rPr>
          <w:rFonts w:ascii="Arial" w:hAnsi="Arial" w:cs="Arial"/>
        </w:rPr>
        <w:fldChar w:fldCharType="separate"/>
      </w:r>
      <w:r w:rsidR="002C66BD">
        <w:rPr>
          <w:rFonts w:ascii="Arial" w:hAnsi="Arial" w:cs="Arial"/>
          <w:noProof/>
        </w:rPr>
        <w:t>3</w:t>
      </w:r>
      <w:r w:rsidR="00BA7F7F">
        <w:rPr>
          <w:rFonts w:ascii="Arial" w:hAnsi="Arial" w:cs="Arial"/>
        </w:rPr>
        <w:fldChar w:fldCharType="end"/>
      </w:r>
      <w:bookmarkEnd w:id="92"/>
      <w:r w:rsidRPr="008F7E13">
        <w:rPr>
          <w:rFonts w:ascii="Arial" w:hAnsi="Arial" w:cs="Arial"/>
        </w:rPr>
        <w:t xml:space="preserve"> Distribución de la Energía Eléctrica en Ecuador</w:t>
      </w:r>
      <w:bookmarkEnd w:id="93"/>
    </w:p>
    <w:p w:rsidR="0010348C" w:rsidRPr="008F7E13" w:rsidRDefault="0010348C" w:rsidP="001D0ED9">
      <w:pPr>
        <w:pStyle w:val="Prrafodelista"/>
        <w:widowControl w:val="0"/>
        <w:numPr>
          <w:ilvl w:val="0"/>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1"/>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1"/>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1"/>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1"/>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1"/>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2"/>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10348C" w:rsidP="001D0ED9">
      <w:pPr>
        <w:pStyle w:val="Prrafodelista"/>
        <w:widowControl w:val="0"/>
        <w:numPr>
          <w:ilvl w:val="2"/>
          <w:numId w:val="19"/>
        </w:numPr>
        <w:spacing w:before="100" w:beforeAutospacing="1" w:after="100" w:afterAutospacing="1"/>
        <w:ind w:left="0"/>
        <w:contextualSpacing w:val="0"/>
        <w:outlineLvl w:val="2"/>
        <w:rPr>
          <w:rFonts w:cs="Arial"/>
          <w:b/>
          <w:vanish/>
          <w:szCs w:val="24"/>
          <w:lang w:val="es-ES_tradnl" w:eastAsia="es-EC"/>
        </w:rPr>
      </w:pPr>
    </w:p>
    <w:p w:rsidR="0010348C" w:rsidRPr="008F7E13" w:rsidRDefault="00C74FA4" w:rsidP="001D0ED9">
      <w:pPr>
        <w:pStyle w:val="Ttulo4"/>
        <w:widowControl w:val="0"/>
        <w:spacing w:before="100" w:beforeAutospacing="1" w:after="100" w:afterAutospacing="1"/>
        <w:rPr>
          <w:rFonts w:cs="Arial"/>
        </w:rPr>
      </w:pPr>
      <w:bookmarkStart w:id="94" w:name="_Toc311065729"/>
      <w:r w:rsidRPr="008F7E13">
        <w:rPr>
          <w:rFonts w:cs="Arial"/>
        </w:rPr>
        <w:t xml:space="preserve">1.5.2.1. </w:t>
      </w:r>
      <w:r w:rsidR="0010348C" w:rsidRPr="008F7E13">
        <w:rPr>
          <w:rFonts w:cs="Arial"/>
        </w:rPr>
        <w:t>Potencial eólico en Ecuador</w:t>
      </w:r>
      <w:bookmarkEnd w:id="94"/>
    </w:p>
    <w:p w:rsidR="0010348C" w:rsidRDefault="0010348C" w:rsidP="001D0ED9">
      <w:pPr>
        <w:widowControl w:val="0"/>
        <w:spacing w:before="100" w:beforeAutospacing="1" w:after="100" w:afterAutospacing="1"/>
        <w:ind w:left="993"/>
        <w:rPr>
          <w:rFonts w:cs="Arial"/>
          <w:szCs w:val="24"/>
          <w:lang w:val="es-ES_tradnl" w:eastAsia="es-EC"/>
        </w:rPr>
      </w:pPr>
      <w:r w:rsidRPr="008F7E13">
        <w:rPr>
          <w:rFonts w:cs="Arial"/>
          <w:szCs w:val="24"/>
          <w:lang w:val="es-ES_tradnl" w:eastAsia="es-EC"/>
        </w:rPr>
        <w:t xml:space="preserve">Las zonas localizadas geográficamente sobre la línea ecuatorial no son ricas en vientos. Sin embargo, en el Ecuador existen zonas de alto interés eólico por efecto de la presencia de  Los Andes y de la cercanía al Océano Pacífico. Los sitios que presentan condiciones favorables para la explotación de molinos de viento con fines de producción de energía eléctrica se encuentran especialmente en las crestas de las montañas andinas y, en emplazamientos cerca de la costa y costa-afuera de las playas ecuatorianas, éstos últimos por efecto de la acción de las brisas marinas. </w:t>
      </w:r>
    </w:p>
    <w:tbl>
      <w:tblPr>
        <w:tblW w:w="4874" w:type="pct"/>
        <w:jc w:val="right"/>
        <w:tblInd w:w="-2143" w:type="dxa"/>
        <w:tblLayout w:type="fixed"/>
        <w:tblCellMar>
          <w:left w:w="70" w:type="dxa"/>
          <w:right w:w="70" w:type="dxa"/>
        </w:tblCellMar>
        <w:tblLook w:val="04A0"/>
      </w:tblPr>
      <w:tblGrid>
        <w:gridCol w:w="2693"/>
        <w:gridCol w:w="5512"/>
      </w:tblGrid>
      <w:tr w:rsidR="005E19DB" w:rsidRPr="008F7E13" w:rsidTr="005E19DB">
        <w:trPr>
          <w:trHeight w:hRule="exact" w:val="397"/>
          <w:jc w:val="right"/>
        </w:trPr>
        <w:tc>
          <w:tcPr>
            <w:tcW w:w="5000" w:type="pct"/>
            <w:gridSpan w:val="2"/>
            <w:tcBorders>
              <w:top w:val="single" w:sz="4" w:space="0" w:color="4F81BD" w:themeColor="accent1"/>
              <w:left w:val="single" w:sz="4" w:space="0" w:color="4F81BD" w:themeColor="accent1"/>
              <w:bottom w:val="single" w:sz="4" w:space="0" w:color="95B3D7"/>
              <w:right w:val="single" w:sz="4" w:space="0" w:color="4F81BD" w:themeColor="accent1"/>
            </w:tcBorders>
            <w:shd w:val="clear" w:color="000000" w:fill="4F81BD"/>
            <w:noWrap/>
            <w:vAlign w:val="center"/>
            <w:hideMark/>
          </w:tcPr>
          <w:p w:rsidR="005E19DB" w:rsidRPr="008F7E13" w:rsidRDefault="005E19DB"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lastRenderedPageBreak/>
              <w:t>OPORTUNIDADES EÓLICAS EN GALÁPAGOS</w:t>
            </w:r>
          </w:p>
        </w:tc>
      </w:tr>
      <w:tr w:rsidR="005E19DB" w:rsidRPr="008F7E13" w:rsidTr="00B73723">
        <w:trPr>
          <w:trHeight w:hRule="exact" w:val="608"/>
          <w:jc w:val="right"/>
        </w:trPr>
        <w:tc>
          <w:tcPr>
            <w:tcW w:w="1641" w:type="pct"/>
            <w:tcBorders>
              <w:top w:val="nil"/>
              <w:left w:val="single" w:sz="4" w:space="0" w:color="4F81BD" w:themeColor="accent1"/>
              <w:bottom w:val="single" w:sz="4" w:space="0" w:color="95B3D7"/>
              <w:right w:val="nil"/>
            </w:tcBorders>
            <w:shd w:val="clear" w:color="auto" w:fill="auto"/>
            <w:noWrap/>
            <w:vAlign w:val="center"/>
            <w:hideMark/>
          </w:tcPr>
          <w:p w:rsidR="005E19DB" w:rsidRPr="008F7E13" w:rsidRDefault="005E19DB" w:rsidP="001D0ED9">
            <w:pPr>
              <w:widowControl w:val="0"/>
              <w:spacing w:before="100" w:beforeAutospacing="1" w:after="100" w:afterAutospacing="1" w:line="240" w:lineRule="auto"/>
              <w:jc w:val="left"/>
              <w:rPr>
                <w:rFonts w:eastAsia="Times New Roman" w:cs="Arial"/>
                <w:bCs/>
                <w:color w:val="000000"/>
                <w:szCs w:val="24"/>
                <w:lang w:val="es-ES" w:eastAsia="es-ES"/>
              </w:rPr>
            </w:pPr>
            <w:r w:rsidRPr="008F7E13">
              <w:rPr>
                <w:rFonts w:eastAsia="Times New Roman" w:cs="Arial"/>
                <w:bCs/>
                <w:color w:val="000000"/>
                <w:szCs w:val="24"/>
                <w:lang w:val="es-ES" w:eastAsia="es-ES"/>
              </w:rPr>
              <w:t>San Cristóbal</w:t>
            </w:r>
          </w:p>
        </w:tc>
        <w:tc>
          <w:tcPr>
            <w:tcW w:w="3359" w:type="pct"/>
            <w:tcBorders>
              <w:top w:val="nil"/>
              <w:left w:val="nil"/>
              <w:bottom w:val="single" w:sz="4" w:space="0" w:color="95B3D7"/>
              <w:right w:val="single" w:sz="4" w:space="0" w:color="4F81BD" w:themeColor="accent1"/>
            </w:tcBorders>
            <w:shd w:val="clear" w:color="auto" w:fill="auto"/>
            <w:noWrap/>
            <w:vAlign w:val="center"/>
            <w:hideMark/>
          </w:tcPr>
          <w:p w:rsidR="005E19DB" w:rsidRPr="008F7E13" w:rsidRDefault="005E19DB" w:rsidP="001D0ED9">
            <w:pPr>
              <w:widowControl w:val="0"/>
              <w:spacing w:before="100" w:beforeAutospacing="1" w:after="100" w:afterAutospacing="1" w:line="240" w:lineRule="auto"/>
              <w:ind w:left="-433" w:firstLine="433"/>
              <w:jc w:val="left"/>
              <w:rPr>
                <w:rFonts w:eastAsia="Times New Roman" w:cs="Arial"/>
                <w:color w:val="000000"/>
                <w:szCs w:val="24"/>
                <w:lang w:val="es-ES" w:eastAsia="es-ES"/>
              </w:rPr>
            </w:pPr>
            <w:r w:rsidRPr="008F7E13">
              <w:rPr>
                <w:rFonts w:eastAsia="Times New Roman" w:cs="Arial"/>
                <w:color w:val="000000"/>
                <w:szCs w:val="24"/>
                <w:lang w:val="es-ES" w:eastAsia="es-ES"/>
              </w:rPr>
              <w:t>2,4 MW  (en operación desde octubre del 2008)</w:t>
            </w:r>
          </w:p>
        </w:tc>
      </w:tr>
      <w:tr w:rsidR="005E19DB" w:rsidRPr="008F7E13" w:rsidTr="00477585">
        <w:trPr>
          <w:trHeight w:hRule="exact" w:val="454"/>
          <w:jc w:val="right"/>
        </w:trPr>
        <w:tc>
          <w:tcPr>
            <w:tcW w:w="1641" w:type="pct"/>
            <w:tcBorders>
              <w:top w:val="nil"/>
              <w:left w:val="single" w:sz="4" w:space="0" w:color="4F81BD" w:themeColor="accent1"/>
              <w:bottom w:val="single" w:sz="4" w:space="0" w:color="95B3D7"/>
              <w:right w:val="nil"/>
            </w:tcBorders>
            <w:shd w:val="clear" w:color="DBE5F1" w:fill="DBE5F1"/>
            <w:noWrap/>
            <w:vAlign w:val="center"/>
            <w:hideMark/>
          </w:tcPr>
          <w:p w:rsidR="005E19DB" w:rsidRPr="008F7E13" w:rsidRDefault="005E19DB" w:rsidP="001D0ED9">
            <w:pPr>
              <w:widowControl w:val="0"/>
              <w:spacing w:before="100" w:beforeAutospacing="1" w:after="100" w:afterAutospacing="1"/>
              <w:jc w:val="left"/>
              <w:rPr>
                <w:rFonts w:eastAsia="Times New Roman" w:cs="Arial"/>
                <w:bCs/>
                <w:color w:val="000000"/>
                <w:szCs w:val="24"/>
                <w:lang w:val="es-ES" w:eastAsia="es-ES"/>
              </w:rPr>
            </w:pPr>
            <w:r w:rsidRPr="008F7E13">
              <w:rPr>
                <w:rFonts w:eastAsia="Times New Roman" w:cs="Arial"/>
                <w:bCs/>
                <w:color w:val="000000"/>
                <w:szCs w:val="24"/>
                <w:lang w:val="es-ES" w:eastAsia="es-ES"/>
              </w:rPr>
              <w:t>Baltra</w:t>
            </w:r>
          </w:p>
        </w:tc>
        <w:tc>
          <w:tcPr>
            <w:tcW w:w="3359" w:type="pct"/>
            <w:tcBorders>
              <w:top w:val="nil"/>
              <w:left w:val="nil"/>
              <w:bottom w:val="single" w:sz="4" w:space="0" w:color="95B3D7"/>
              <w:right w:val="single" w:sz="4" w:space="0" w:color="4F81BD" w:themeColor="accent1"/>
            </w:tcBorders>
            <w:shd w:val="clear" w:color="DBE5F1" w:fill="DBE5F1"/>
            <w:noWrap/>
            <w:vAlign w:val="center"/>
            <w:hideMark/>
          </w:tcPr>
          <w:p w:rsidR="005E19DB" w:rsidRPr="008F7E13" w:rsidRDefault="005E19DB" w:rsidP="001D0ED9">
            <w:pPr>
              <w:widowControl w:val="0"/>
              <w:spacing w:before="100" w:beforeAutospacing="1" w:after="100" w:afterAutospacing="1"/>
              <w:jc w:val="left"/>
              <w:rPr>
                <w:rFonts w:eastAsia="Times New Roman" w:cs="Arial"/>
                <w:color w:val="000000"/>
                <w:szCs w:val="24"/>
                <w:lang w:val="es-ES" w:eastAsia="es-ES"/>
              </w:rPr>
            </w:pPr>
            <w:r w:rsidRPr="008F7E13">
              <w:rPr>
                <w:rFonts w:eastAsia="Times New Roman" w:cs="Arial"/>
                <w:color w:val="000000"/>
                <w:szCs w:val="24"/>
                <w:lang w:val="es-ES" w:eastAsia="es-ES"/>
              </w:rPr>
              <w:t>2,25 MW  (proyectado hasta 12 MW)</w:t>
            </w:r>
          </w:p>
        </w:tc>
      </w:tr>
      <w:tr w:rsidR="005E19DB" w:rsidRPr="008F7E13" w:rsidTr="005E19DB">
        <w:trPr>
          <w:trHeight w:hRule="exact" w:val="397"/>
          <w:jc w:val="right"/>
        </w:trPr>
        <w:tc>
          <w:tcPr>
            <w:tcW w:w="5000" w:type="pct"/>
            <w:gridSpan w:val="2"/>
            <w:tcBorders>
              <w:top w:val="single" w:sz="4" w:space="0" w:color="95B3D7"/>
              <w:left w:val="single" w:sz="4" w:space="0" w:color="4F81BD" w:themeColor="accent1"/>
              <w:bottom w:val="single" w:sz="4" w:space="0" w:color="95B3D7"/>
              <w:right w:val="single" w:sz="4" w:space="0" w:color="4F81BD" w:themeColor="accent1"/>
            </w:tcBorders>
            <w:shd w:val="clear" w:color="000000" w:fill="4F81BD"/>
            <w:noWrap/>
            <w:vAlign w:val="bottom"/>
            <w:hideMark/>
          </w:tcPr>
          <w:p w:rsidR="005E19DB" w:rsidRPr="008F7E13" w:rsidRDefault="005E19DB" w:rsidP="001D0ED9">
            <w:pPr>
              <w:widowControl w:val="0"/>
              <w:spacing w:before="100" w:beforeAutospacing="1" w:after="100" w:afterAutospacing="1"/>
              <w:jc w:val="center"/>
              <w:rPr>
                <w:rFonts w:eastAsia="Times New Roman" w:cs="Arial"/>
                <w:color w:val="FFFFFF"/>
                <w:szCs w:val="24"/>
                <w:lang w:val="es-ES" w:eastAsia="es-ES"/>
              </w:rPr>
            </w:pPr>
            <w:r w:rsidRPr="008F7E13">
              <w:rPr>
                <w:rFonts w:eastAsia="Times New Roman" w:cs="Arial"/>
                <w:color w:val="FFFFFF"/>
                <w:szCs w:val="24"/>
                <w:lang w:val="es-ES" w:eastAsia="es-ES"/>
              </w:rPr>
              <w:t>OPORTUNIDADES EÓLICAS EN ECUADOR CONTINENTAL</w:t>
            </w:r>
          </w:p>
        </w:tc>
      </w:tr>
      <w:tr w:rsidR="005E19DB" w:rsidRPr="008F7E13" w:rsidTr="00477585">
        <w:trPr>
          <w:trHeight w:hRule="exact" w:val="454"/>
          <w:jc w:val="right"/>
        </w:trPr>
        <w:tc>
          <w:tcPr>
            <w:tcW w:w="1641" w:type="pct"/>
            <w:tcBorders>
              <w:top w:val="nil"/>
              <w:left w:val="single" w:sz="4" w:space="0" w:color="4F81BD" w:themeColor="accent1"/>
              <w:bottom w:val="single" w:sz="4" w:space="0" w:color="95B3D7"/>
              <w:right w:val="nil"/>
            </w:tcBorders>
            <w:shd w:val="clear" w:color="auto" w:fill="auto"/>
            <w:noWrap/>
            <w:vAlign w:val="bottom"/>
            <w:hideMark/>
          </w:tcPr>
          <w:p w:rsidR="005E19DB" w:rsidRPr="008F7E13" w:rsidRDefault="005E19DB" w:rsidP="001D0ED9">
            <w:pPr>
              <w:widowControl w:val="0"/>
              <w:spacing w:before="100" w:beforeAutospacing="1" w:after="100" w:afterAutospacing="1"/>
              <w:rPr>
                <w:rFonts w:eastAsia="Times New Roman" w:cs="Arial"/>
                <w:bCs/>
                <w:color w:val="000000"/>
                <w:szCs w:val="24"/>
                <w:lang w:val="es-ES" w:eastAsia="es-ES"/>
              </w:rPr>
            </w:pPr>
            <w:r w:rsidRPr="008F7E13">
              <w:rPr>
                <w:rFonts w:eastAsia="Times New Roman" w:cs="Arial"/>
                <w:bCs/>
                <w:color w:val="000000"/>
                <w:szCs w:val="24"/>
                <w:lang w:val="es-ES" w:eastAsia="es-ES"/>
              </w:rPr>
              <w:t>Salinas (Imbabura)</w:t>
            </w:r>
          </w:p>
        </w:tc>
        <w:tc>
          <w:tcPr>
            <w:tcW w:w="3359" w:type="pct"/>
            <w:tcBorders>
              <w:top w:val="nil"/>
              <w:left w:val="nil"/>
              <w:bottom w:val="single" w:sz="4" w:space="0" w:color="95B3D7"/>
              <w:right w:val="single" w:sz="4" w:space="0" w:color="4F81BD" w:themeColor="accent1"/>
            </w:tcBorders>
            <w:shd w:val="clear" w:color="auto" w:fill="auto"/>
            <w:noWrap/>
            <w:vAlign w:val="bottom"/>
            <w:hideMark/>
          </w:tcPr>
          <w:p w:rsidR="005E19DB" w:rsidRPr="008F7E13" w:rsidRDefault="005E19DB"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15 MW (privado)</w:t>
            </w:r>
          </w:p>
        </w:tc>
      </w:tr>
      <w:tr w:rsidR="005E19DB" w:rsidRPr="008F7E13" w:rsidTr="00477585">
        <w:trPr>
          <w:trHeight w:hRule="exact" w:val="454"/>
          <w:jc w:val="right"/>
        </w:trPr>
        <w:tc>
          <w:tcPr>
            <w:tcW w:w="1641" w:type="pct"/>
            <w:tcBorders>
              <w:top w:val="nil"/>
              <w:left w:val="single" w:sz="4" w:space="0" w:color="4F81BD" w:themeColor="accent1"/>
              <w:bottom w:val="single" w:sz="4" w:space="0" w:color="95B3D7"/>
              <w:right w:val="nil"/>
            </w:tcBorders>
            <w:shd w:val="clear" w:color="DBE5F1" w:fill="DBE5F1"/>
            <w:noWrap/>
            <w:vAlign w:val="bottom"/>
            <w:hideMark/>
          </w:tcPr>
          <w:p w:rsidR="005E19DB" w:rsidRPr="008F7E13" w:rsidRDefault="005E19DB" w:rsidP="001D0ED9">
            <w:pPr>
              <w:widowControl w:val="0"/>
              <w:spacing w:before="100" w:beforeAutospacing="1" w:after="100" w:afterAutospacing="1"/>
              <w:rPr>
                <w:rFonts w:eastAsia="Times New Roman" w:cs="Arial"/>
                <w:bCs/>
                <w:color w:val="000000"/>
                <w:szCs w:val="24"/>
                <w:lang w:val="es-ES" w:eastAsia="es-ES"/>
              </w:rPr>
            </w:pPr>
            <w:proofErr w:type="spellStart"/>
            <w:r w:rsidRPr="008F7E13">
              <w:rPr>
                <w:rFonts w:eastAsia="Times New Roman" w:cs="Arial"/>
                <w:bCs/>
                <w:color w:val="000000"/>
                <w:szCs w:val="24"/>
                <w:lang w:val="es-ES" w:eastAsia="es-ES"/>
              </w:rPr>
              <w:t>Huascachaca</w:t>
            </w:r>
            <w:proofErr w:type="spellEnd"/>
            <w:r w:rsidRPr="008F7E13">
              <w:rPr>
                <w:rFonts w:eastAsia="Times New Roman" w:cs="Arial"/>
                <w:bCs/>
                <w:color w:val="000000"/>
                <w:szCs w:val="24"/>
                <w:lang w:val="es-ES" w:eastAsia="es-ES"/>
              </w:rPr>
              <w:t xml:space="preserve"> (Azuay)</w:t>
            </w:r>
          </w:p>
        </w:tc>
        <w:tc>
          <w:tcPr>
            <w:tcW w:w="3359" w:type="pct"/>
            <w:tcBorders>
              <w:top w:val="nil"/>
              <w:left w:val="nil"/>
              <w:bottom w:val="single" w:sz="4" w:space="0" w:color="95B3D7"/>
              <w:right w:val="single" w:sz="4" w:space="0" w:color="4F81BD" w:themeColor="accent1"/>
            </w:tcBorders>
            <w:shd w:val="clear" w:color="DBE5F1" w:fill="DBE5F1"/>
            <w:noWrap/>
            <w:vAlign w:val="bottom"/>
            <w:hideMark/>
          </w:tcPr>
          <w:p w:rsidR="005E19DB" w:rsidRPr="008F7E13" w:rsidRDefault="005E19DB"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30 MW (público)</w:t>
            </w:r>
          </w:p>
        </w:tc>
      </w:tr>
      <w:tr w:rsidR="005E19DB" w:rsidRPr="008F7E13" w:rsidTr="00477585">
        <w:trPr>
          <w:trHeight w:hRule="exact" w:val="454"/>
          <w:jc w:val="right"/>
        </w:trPr>
        <w:tc>
          <w:tcPr>
            <w:tcW w:w="1641" w:type="pct"/>
            <w:tcBorders>
              <w:top w:val="nil"/>
              <w:left w:val="single" w:sz="4" w:space="0" w:color="4F81BD" w:themeColor="accent1"/>
              <w:bottom w:val="single" w:sz="4" w:space="0" w:color="95B3D7"/>
              <w:right w:val="nil"/>
            </w:tcBorders>
            <w:shd w:val="clear" w:color="auto" w:fill="auto"/>
            <w:noWrap/>
            <w:vAlign w:val="bottom"/>
            <w:hideMark/>
          </w:tcPr>
          <w:p w:rsidR="005E19DB" w:rsidRPr="008F7E13" w:rsidRDefault="005E19DB" w:rsidP="001D0ED9">
            <w:pPr>
              <w:widowControl w:val="0"/>
              <w:spacing w:before="100" w:beforeAutospacing="1" w:after="100" w:afterAutospacing="1"/>
              <w:rPr>
                <w:rFonts w:eastAsia="Times New Roman" w:cs="Arial"/>
                <w:bCs/>
                <w:color w:val="000000"/>
                <w:szCs w:val="24"/>
                <w:lang w:val="es-ES" w:eastAsia="es-ES"/>
              </w:rPr>
            </w:pPr>
            <w:proofErr w:type="spellStart"/>
            <w:r w:rsidRPr="008F7E13">
              <w:rPr>
                <w:rFonts w:eastAsia="Times New Roman" w:cs="Arial"/>
                <w:bCs/>
                <w:color w:val="000000"/>
                <w:szCs w:val="24"/>
                <w:lang w:val="es-ES" w:eastAsia="es-ES"/>
              </w:rPr>
              <w:t>Villonaco</w:t>
            </w:r>
            <w:proofErr w:type="spellEnd"/>
            <w:r w:rsidRPr="008F7E13">
              <w:rPr>
                <w:rFonts w:eastAsia="Times New Roman" w:cs="Arial"/>
                <w:bCs/>
                <w:color w:val="000000"/>
                <w:szCs w:val="24"/>
                <w:lang w:val="es-ES" w:eastAsia="es-ES"/>
              </w:rPr>
              <w:t xml:space="preserve"> (Loja)</w:t>
            </w:r>
          </w:p>
        </w:tc>
        <w:tc>
          <w:tcPr>
            <w:tcW w:w="3359" w:type="pct"/>
            <w:tcBorders>
              <w:top w:val="nil"/>
              <w:left w:val="nil"/>
              <w:bottom w:val="single" w:sz="4" w:space="0" w:color="95B3D7"/>
              <w:right w:val="single" w:sz="4" w:space="0" w:color="4F81BD" w:themeColor="accent1"/>
            </w:tcBorders>
            <w:shd w:val="clear" w:color="auto" w:fill="auto"/>
            <w:noWrap/>
            <w:vAlign w:val="bottom"/>
            <w:hideMark/>
          </w:tcPr>
          <w:p w:rsidR="005E19DB" w:rsidRPr="008F7E13" w:rsidRDefault="005E19DB"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15 MW (privado)</w:t>
            </w:r>
          </w:p>
        </w:tc>
      </w:tr>
      <w:tr w:rsidR="005E19DB" w:rsidRPr="008F7E13" w:rsidTr="00477585">
        <w:trPr>
          <w:trHeight w:hRule="exact" w:val="454"/>
          <w:jc w:val="right"/>
        </w:trPr>
        <w:tc>
          <w:tcPr>
            <w:tcW w:w="1641" w:type="pct"/>
            <w:tcBorders>
              <w:top w:val="nil"/>
              <w:left w:val="single" w:sz="4" w:space="0" w:color="4F81BD" w:themeColor="accent1"/>
              <w:bottom w:val="single" w:sz="4" w:space="0" w:color="95B3D7"/>
              <w:right w:val="nil"/>
            </w:tcBorders>
            <w:shd w:val="clear" w:color="DBE5F1" w:fill="DBE5F1"/>
            <w:noWrap/>
            <w:vAlign w:val="bottom"/>
            <w:hideMark/>
          </w:tcPr>
          <w:p w:rsidR="005E19DB" w:rsidRPr="008F7E13" w:rsidRDefault="005E19DB" w:rsidP="001D0ED9">
            <w:pPr>
              <w:widowControl w:val="0"/>
              <w:spacing w:before="100" w:beforeAutospacing="1" w:after="100" w:afterAutospacing="1"/>
              <w:rPr>
                <w:rFonts w:eastAsia="Times New Roman" w:cs="Arial"/>
                <w:bCs/>
                <w:color w:val="000000"/>
                <w:szCs w:val="24"/>
                <w:lang w:val="es-ES" w:eastAsia="es-ES"/>
              </w:rPr>
            </w:pPr>
            <w:r w:rsidRPr="008F7E13">
              <w:rPr>
                <w:rFonts w:eastAsia="Times New Roman" w:cs="Arial"/>
                <w:bCs/>
                <w:color w:val="000000"/>
                <w:szCs w:val="24"/>
                <w:lang w:val="es-ES" w:eastAsia="es-ES"/>
              </w:rPr>
              <w:t>Las Chinchas  (Loja)</w:t>
            </w:r>
          </w:p>
        </w:tc>
        <w:tc>
          <w:tcPr>
            <w:tcW w:w="3359" w:type="pct"/>
            <w:tcBorders>
              <w:top w:val="nil"/>
              <w:left w:val="nil"/>
              <w:bottom w:val="single" w:sz="4" w:space="0" w:color="95B3D7"/>
              <w:right w:val="single" w:sz="4" w:space="0" w:color="4F81BD" w:themeColor="accent1"/>
            </w:tcBorders>
            <w:shd w:val="clear" w:color="DBE5F1" w:fill="DBE5F1"/>
            <w:noWrap/>
            <w:vAlign w:val="bottom"/>
            <w:hideMark/>
          </w:tcPr>
          <w:p w:rsidR="005E19DB" w:rsidRPr="008F7E13" w:rsidRDefault="005E19DB"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10 MW (privado)</w:t>
            </w:r>
          </w:p>
        </w:tc>
      </w:tr>
      <w:tr w:rsidR="005E19DB" w:rsidRPr="008F7E13" w:rsidTr="00477585">
        <w:trPr>
          <w:trHeight w:hRule="exact" w:val="454"/>
          <w:jc w:val="right"/>
        </w:trPr>
        <w:tc>
          <w:tcPr>
            <w:tcW w:w="1641" w:type="pct"/>
            <w:tcBorders>
              <w:top w:val="nil"/>
              <w:left w:val="single" w:sz="4" w:space="0" w:color="4F81BD" w:themeColor="accent1"/>
              <w:bottom w:val="single" w:sz="4" w:space="0" w:color="4F81BD" w:themeColor="accent1"/>
              <w:right w:val="nil"/>
            </w:tcBorders>
            <w:shd w:val="clear" w:color="auto" w:fill="auto"/>
            <w:noWrap/>
            <w:vAlign w:val="bottom"/>
            <w:hideMark/>
          </w:tcPr>
          <w:p w:rsidR="005E19DB" w:rsidRPr="008F7E13" w:rsidRDefault="005E19DB" w:rsidP="001D0ED9">
            <w:pPr>
              <w:widowControl w:val="0"/>
              <w:spacing w:before="100" w:beforeAutospacing="1" w:after="100" w:afterAutospacing="1"/>
              <w:rPr>
                <w:rFonts w:eastAsia="Times New Roman" w:cs="Arial"/>
                <w:bCs/>
                <w:color w:val="000000"/>
                <w:szCs w:val="24"/>
                <w:lang w:val="es-ES" w:eastAsia="es-ES"/>
              </w:rPr>
            </w:pPr>
            <w:r w:rsidRPr="008F7E13">
              <w:rPr>
                <w:rFonts w:eastAsia="Times New Roman" w:cs="Arial"/>
                <w:bCs/>
                <w:color w:val="000000"/>
                <w:szCs w:val="24"/>
                <w:lang w:val="es-ES" w:eastAsia="es-ES"/>
              </w:rPr>
              <w:t>Membrillo (Loja)</w:t>
            </w:r>
          </w:p>
        </w:tc>
        <w:tc>
          <w:tcPr>
            <w:tcW w:w="3359" w:type="pct"/>
            <w:tcBorders>
              <w:top w:val="nil"/>
              <w:left w:val="nil"/>
              <w:bottom w:val="single" w:sz="4" w:space="0" w:color="4F81BD" w:themeColor="accent1"/>
              <w:right w:val="single" w:sz="4" w:space="0" w:color="4F81BD" w:themeColor="accent1"/>
            </w:tcBorders>
            <w:shd w:val="clear" w:color="auto" w:fill="auto"/>
            <w:noWrap/>
            <w:vAlign w:val="bottom"/>
            <w:hideMark/>
          </w:tcPr>
          <w:p w:rsidR="005E19DB" w:rsidRPr="008F7E13" w:rsidRDefault="005E19DB" w:rsidP="001D0ED9">
            <w:pPr>
              <w:widowControl w:val="0"/>
              <w:spacing w:before="100" w:beforeAutospacing="1" w:after="100" w:afterAutospacing="1"/>
              <w:jc w:val="center"/>
              <w:rPr>
                <w:rFonts w:eastAsia="Times New Roman" w:cs="Arial"/>
                <w:color w:val="000000"/>
                <w:szCs w:val="24"/>
                <w:lang w:val="es-ES" w:eastAsia="es-ES"/>
              </w:rPr>
            </w:pPr>
            <w:r w:rsidRPr="008F7E13">
              <w:rPr>
                <w:rFonts w:eastAsia="Times New Roman" w:cs="Arial"/>
                <w:color w:val="000000"/>
                <w:szCs w:val="24"/>
                <w:lang w:val="es-ES" w:eastAsia="es-ES"/>
              </w:rPr>
              <w:t>45 MW (privado)</w:t>
            </w:r>
          </w:p>
        </w:tc>
      </w:tr>
    </w:tbl>
    <w:p w:rsidR="005E19DB" w:rsidRPr="008F7E13" w:rsidRDefault="005E19DB" w:rsidP="001D0ED9">
      <w:pPr>
        <w:pStyle w:val="Epgrafe"/>
        <w:widowControl w:val="0"/>
        <w:spacing w:before="100" w:beforeAutospacing="1" w:after="100" w:afterAutospacing="1" w:line="480" w:lineRule="auto"/>
        <w:jc w:val="center"/>
        <w:rPr>
          <w:rFonts w:ascii="Arial" w:hAnsi="Arial" w:cs="Arial"/>
        </w:rPr>
      </w:pPr>
      <w:bookmarkStart w:id="95" w:name="_Ref302587975"/>
      <w:bookmarkStart w:id="96" w:name="_Toc309789901"/>
      <w:r w:rsidRPr="008F7E13">
        <w:rPr>
          <w:rFonts w:ascii="Arial" w:hAnsi="Arial" w:cs="Arial"/>
        </w:rPr>
        <w:t xml:space="preserve">Tabla </w:t>
      </w:r>
      <w:r w:rsidR="00BA7F7F">
        <w:rPr>
          <w:rFonts w:ascii="Arial" w:hAnsi="Arial" w:cs="Arial"/>
        </w:rPr>
        <w:fldChar w:fldCharType="begin"/>
      </w:r>
      <w:r w:rsidR="00305913">
        <w:rPr>
          <w:rFonts w:ascii="Arial" w:hAnsi="Arial" w:cs="Arial"/>
        </w:rPr>
        <w:instrText xml:space="preserve"> STYLEREF 1 \s </w:instrText>
      </w:r>
      <w:r w:rsidR="00BA7F7F">
        <w:rPr>
          <w:rFonts w:ascii="Arial" w:hAnsi="Arial" w:cs="Arial"/>
        </w:rPr>
        <w:fldChar w:fldCharType="separate"/>
      </w:r>
      <w:r w:rsidR="002C66BD">
        <w:rPr>
          <w:rFonts w:ascii="Arial" w:hAnsi="Arial" w:cs="Arial"/>
          <w:noProof/>
        </w:rPr>
        <w:t>1</w:t>
      </w:r>
      <w:r w:rsidR="00BA7F7F">
        <w:rPr>
          <w:rFonts w:ascii="Arial" w:hAnsi="Arial" w:cs="Arial"/>
        </w:rPr>
        <w:fldChar w:fldCharType="end"/>
      </w:r>
      <w:r w:rsidR="00305913">
        <w:rPr>
          <w:rFonts w:ascii="Arial" w:hAnsi="Arial" w:cs="Arial"/>
        </w:rPr>
        <w:t>.</w:t>
      </w:r>
      <w:r w:rsidR="00BA7F7F">
        <w:rPr>
          <w:rFonts w:ascii="Arial" w:hAnsi="Arial" w:cs="Arial"/>
        </w:rPr>
        <w:fldChar w:fldCharType="begin"/>
      </w:r>
      <w:r w:rsidR="00305913">
        <w:rPr>
          <w:rFonts w:ascii="Arial" w:hAnsi="Arial" w:cs="Arial"/>
        </w:rPr>
        <w:instrText xml:space="preserve"> SEQ Tabla \* ARABIC \s 1 </w:instrText>
      </w:r>
      <w:r w:rsidR="00BA7F7F">
        <w:rPr>
          <w:rFonts w:ascii="Arial" w:hAnsi="Arial" w:cs="Arial"/>
        </w:rPr>
        <w:fldChar w:fldCharType="separate"/>
      </w:r>
      <w:r w:rsidR="002C66BD">
        <w:rPr>
          <w:rFonts w:ascii="Arial" w:hAnsi="Arial" w:cs="Arial"/>
          <w:noProof/>
        </w:rPr>
        <w:t>4</w:t>
      </w:r>
      <w:r w:rsidR="00BA7F7F">
        <w:rPr>
          <w:rFonts w:ascii="Arial" w:hAnsi="Arial" w:cs="Arial"/>
        </w:rPr>
        <w:fldChar w:fldCharType="end"/>
      </w:r>
      <w:bookmarkEnd w:id="95"/>
      <w:r w:rsidRPr="008F7E13">
        <w:rPr>
          <w:rFonts w:ascii="Arial" w:hAnsi="Arial" w:cs="Arial"/>
        </w:rPr>
        <w:t xml:space="preserve"> Potencial Eólico en Ecuador</w:t>
      </w:r>
      <w:bookmarkEnd w:id="96"/>
    </w:p>
    <w:p w:rsidR="0010348C" w:rsidRDefault="0010348C" w:rsidP="001D0ED9">
      <w:pPr>
        <w:widowControl w:val="0"/>
        <w:spacing w:before="100" w:beforeAutospacing="1" w:after="100" w:afterAutospacing="1"/>
        <w:ind w:left="993"/>
        <w:rPr>
          <w:rFonts w:cs="Arial"/>
          <w:szCs w:val="24"/>
          <w:lang w:val="es-ES_tradnl" w:eastAsia="es-EC"/>
        </w:rPr>
      </w:pPr>
      <w:r w:rsidRPr="008F7E13">
        <w:rPr>
          <w:rFonts w:cs="Arial"/>
          <w:szCs w:val="24"/>
          <w:lang w:val="es-ES_tradnl" w:eastAsia="es-EC"/>
        </w:rPr>
        <w:t>En la región amazónica no se han detectado velocidades de viento que permitan pensar en proyectos de generación de  electricidad factibles, salvo para usos de bombeo de agua. En Loja, en los alr</w:t>
      </w:r>
      <w:r w:rsidRPr="008F7E13">
        <w:rPr>
          <w:rFonts w:cs="Arial"/>
          <w:szCs w:val="24"/>
          <w:lang w:val="es-ES_tradnl" w:eastAsia="es-EC"/>
        </w:rPr>
        <w:t>e</w:t>
      </w:r>
      <w:r w:rsidRPr="008F7E13">
        <w:rPr>
          <w:rFonts w:cs="Arial"/>
          <w:szCs w:val="24"/>
          <w:lang w:val="es-ES_tradnl" w:eastAsia="es-EC"/>
        </w:rPr>
        <w:t xml:space="preserve">dedores del cerro </w:t>
      </w:r>
      <w:proofErr w:type="spellStart"/>
      <w:r w:rsidRPr="008F7E13">
        <w:rPr>
          <w:rFonts w:cs="Arial"/>
          <w:szCs w:val="24"/>
          <w:lang w:val="es-ES_tradnl" w:eastAsia="es-EC"/>
        </w:rPr>
        <w:t>Villonaco</w:t>
      </w:r>
      <w:proofErr w:type="spellEnd"/>
      <w:r w:rsidRPr="008F7E13">
        <w:rPr>
          <w:rFonts w:cs="Arial"/>
          <w:szCs w:val="24"/>
          <w:lang w:val="es-ES_tradnl" w:eastAsia="es-EC"/>
        </w:rPr>
        <w:t>, se han encontrado varios sitios de alto potencial eólico para la generación de electricidad. El Ministerio de Electricidad y Energía Renovable se encuentra desarrollando el Atlas Eólico del Ecuador con fines de Generación Eléctrica. Se asp</w:t>
      </w:r>
      <w:r w:rsidRPr="008F7E13">
        <w:rPr>
          <w:rFonts w:cs="Arial"/>
          <w:szCs w:val="24"/>
          <w:lang w:val="es-ES_tradnl" w:eastAsia="es-EC"/>
        </w:rPr>
        <w:t>i</w:t>
      </w:r>
      <w:r w:rsidRPr="008F7E13">
        <w:rPr>
          <w:rFonts w:cs="Arial"/>
          <w:szCs w:val="24"/>
          <w:lang w:val="es-ES_tradnl" w:eastAsia="es-EC"/>
        </w:rPr>
        <w:t>ra contar con el citado documento el mismo que será de gran util</w:t>
      </w:r>
      <w:r w:rsidRPr="008F7E13">
        <w:rPr>
          <w:rFonts w:cs="Arial"/>
          <w:szCs w:val="24"/>
          <w:lang w:val="es-ES_tradnl" w:eastAsia="es-EC"/>
        </w:rPr>
        <w:t>i</w:t>
      </w:r>
      <w:r w:rsidRPr="008F7E13">
        <w:rPr>
          <w:rFonts w:cs="Arial"/>
          <w:szCs w:val="24"/>
          <w:lang w:val="es-ES_tradnl" w:eastAsia="es-EC"/>
        </w:rPr>
        <w:t xml:space="preserve">dad para realizar un aprovechamiento óptimo del recuso eólico, en la </w:t>
      </w:r>
      <w:fldSimple w:instr=" REF _Ref302587975 \h  \* MERGEFORMAT " w:fldLock="1">
        <w:r w:rsidR="00C5283F" w:rsidRPr="008F7E13">
          <w:rPr>
            <w:rFonts w:cs="Arial"/>
          </w:rPr>
          <w:t xml:space="preserve">Tabla </w:t>
        </w:r>
        <w:r w:rsidR="00C5283F" w:rsidRPr="008F7E13">
          <w:rPr>
            <w:rFonts w:cs="Arial"/>
            <w:noProof/>
          </w:rPr>
          <w:t>1</w:t>
        </w:r>
        <w:r w:rsidR="00C5283F" w:rsidRPr="008F7E13">
          <w:rPr>
            <w:rFonts w:cs="Arial"/>
          </w:rPr>
          <w:t>.4</w:t>
        </w:r>
      </w:fldSimple>
      <w:r w:rsidRPr="008F7E13">
        <w:rPr>
          <w:rFonts w:cs="Arial"/>
          <w:szCs w:val="24"/>
          <w:lang w:val="es-ES_tradnl" w:eastAsia="es-EC"/>
        </w:rPr>
        <w:t xml:space="preserve"> se resume el potencial eólico ecuatoriano [</w:t>
      </w:r>
      <w:r w:rsidRPr="008F7E13">
        <w:rPr>
          <w:rFonts w:cs="Arial"/>
        </w:rPr>
        <w:endnoteReference w:id="9"/>
      </w:r>
      <w:r w:rsidRPr="008F7E13">
        <w:rPr>
          <w:rFonts w:cs="Arial"/>
          <w:szCs w:val="24"/>
          <w:lang w:val="es-ES_tradnl" w:eastAsia="es-EC"/>
        </w:rPr>
        <w:t>].</w:t>
      </w:r>
    </w:p>
    <w:p w:rsidR="00C7461E" w:rsidRDefault="00C7461E" w:rsidP="001D0ED9">
      <w:pPr>
        <w:widowControl w:val="0"/>
        <w:spacing w:before="100" w:beforeAutospacing="1" w:after="100" w:afterAutospacing="1"/>
        <w:ind w:left="993"/>
        <w:rPr>
          <w:rFonts w:cs="Arial"/>
          <w:szCs w:val="24"/>
          <w:lang w:val="es-ES_tradnl" w:eastAsia="es-EC"/>
        </w:rPr>
      </w:pPr>
    </w:p>
    <w:p w:rsidR="005B2632" w:rsidRDefault="005B2632" w:rsidP="001D0ED9">
      <w:pPr>
        <w:pStyle w:val="Ttulo4"/>
        <w:widowControl w:val="0"/>
        <w:spacing w:before="100" w:beforeAutospacing="1" w:after="100" w:afterAutospacing="1"/>
        <w:rPr>
          <w:rFonts w:cs="Arial"/>
        </w:rPr>
      </w:pPr>
    </w:p>
    <w:p w:rsidR="0010348C" w:rsidRPr="008F7E13" w:rsidRDefault="009008F1" w:rsidP="001D0ED9">
      <w:pPr>
        <w:pStyle w:val="Ttulo4"/>
        <w:widowControl w:val="0"/>
        <w:spacing w:before="100" w:beforeAutospacing="1" w:after="100" w:afterAutospacing="1"/>
        <w:rPr>
          <w:rFonts w:cs="Arial"/>
        </w:rPr>
      </w:pPr>
      <w:bookmarkStart w:id="97" w:name="_Toc311065730"/>
      <w:r w:rsidRPr="008F7E13">
        <w:rPr>
          <w:rFonts w:cs="Arial"/>
        </w:rPr>
        <w:lastRenderedPageBreak/>
        <w:t xml:space="preserve">1.5.2.2. </w:t>
      </w:r>
      <w:r w:rsidR="0010348C" w:rsidRPr="008F7E13">
        <w:rPr>
          <w:rFonts w:cs="Arial"/>
        </w:rPr>
        <w:t>Proyecto Eólico San Cristóbal.</w:t>
      </w:r>
      <w:bookmarkEnd w:id="97"/>
    </w:p>
    <w:p w:rsidR="00A94117" w:rsidRDefault="0010348C" w:rsidP="001D0ED9">
      <w:pPr>
        <w:widowControl w:val="0"/>
        <w:spacing w:before="100" w:beforeAutospacing="1" w:after="100" w:afterAutospacing="1"/>
        <w:ind w:left="993"/>
        <w:rPr>
          <w:rFonts w:cs="Arial"/>
          <w:szCs w:val="24"/>
          <w:lang w:val="es-ES_tradnl" w:eastAsia="es-EC"/>
        </w:rPr>
      </w:pPr>
      <w:r w:rsidRPr="008F7E13">
        <w:rPr>
          <w:rFonts w:cs="Arial"/>
          <w:szCs w:val="24"/>
          <w:lang w:val="es-ES_tradnl" w:eastAsia="es-EC"/>
        </w:rPr>
        <w:t>El proyecto eólico San Cristóbal se creó con el objetivo de reempl</w:t>
      </w:r>
      <w:r w:rsidRPr="008F7E13">
        <w:rPr>
          <w:rFonts w:cs="Arial"/>
          <w:szCs w:val="24"/>
          <w:lang w:val="es-ES_tradnl" w:eastAsia="es-EC"/>
        </w:rPr>
        <w:t>a</w:t>
      </w:r>
      <w:r w:rsidRPr="008F7E13">
        <w:rPr>
          <w:rFonts w:cs="Arial"/>
          <w:szCs w:val="24"/>
          <w:lang w:val="es-ES_tradnl" w:eastAsia="es-EC"/>
        </w:rPr>
        <w:t>zar en la máxima cantidad posible al sistema de generación actual basado en la combustión de diesel y así evitar los riesgos ambient</w:t>
      </w:r>
      <w:r w:rsidRPr="008F7E13">
        <w:rPr>
          <w:rFonts w:cs="Arial"/>
          <w:szCs w:val="24"/>
          <w:lang w:val="es-ES_tradnl" w:eastAsia="es-EC"/>
        </w:rPr>
        <w:t>a</w:t>
      </w:r>
      <w:r w:rsidRPr="008F7E13">
        <w:rPr>
          <w:rFonts w:cs="Arial"/>
          <w:szCs w:val="24"/>
          <w:lang w:val="es-ES_tradnl" w:eastAsia="es-EC"/>
        </w:rPr>
        <w:t>les causados por el sistema existente, el proyecto eólico ha sido r</w:t>
      </w:r>
      <w:r w:rsidRPr="008F7E13">
        <w:rPr>
          <w:rFonts w:cs="Arial"/>
          <w:szCs w:val="24"/>
          <w:lang w:val="es-ES_tradnl" w:eastAsia="es-EC"/>
        </w:rPr>
        <w:t>e</w:t>
      </w:r>
      <w:r w:rsidRPr="008F7E13">
        <w:rPr>
          <w:rFonts w:cs="Arial"/>
          <w:szCs w:val="24"/>
          <w:lang w:val="es-ES_tradnl" w:eastAsia="es-EC"/>
        </w:rPr>
        <w:t xml:space="preserve">gistrado como un proyecto de Mecanismo de Desarrollo Limpio bajo el protocolo de </w:t>
      </w:r>
      <w:proofErr w:type="spellStart"/>
      <w:r w:rsidRPr="008F7E13">
        <w:rPr>
          <w:rFonts w:cs="Arial"/>
          <w:szCs w:val="24"/>
          <w:lang w:val="es-ES_tradnl" w:eastAsia="es-EC"/>
        </w:rPr>
        <w:t>Kyoto</w:t>
      </w:r>
      <w:proofErr w:type="spellEnd"/>
      <w:r w:rsidRPr="008F7E13">
        <w:rPr>
          <w:rFonts w:cs="Arial"/>
          <w:szCs w:val="24"/>
          <w:lang w:val="es-ES_tradnl" w:eastAsia="es-EC"/>
        </w:rPr>
        <w:t>, entró en su fase de operación el 1 de octubre del 2007 y forma parte del sistema híbrido viento-diesel de la isla San Cristóbal, las turbina eólicas están ubicadas en  un cerro ll</w:t>
      </w:r>
      <w:r w:rsidRPr="008F7E13">
        <w:rPr>
          <w:rFonts w:cs="Arial"/>
          <w:szCs w:val="24"/>
          <w:lang w:val="es-ES_tradnl" w:eastAsia="es-EC"/>
        </w:rPr>
        <w:t>a</w:t>
      </w:r>
      <w:r w:rsidRPr="008F7E13">
        <w:rPr>
          <w:rFonts w:cs="Arial"/>
          <w:szCs w:val="24"/>
          <w:lang w:val="es-ES_tradnl" w:eastAsia="es-EC"/>
        </w:rPr>
        <w:t>mado el  Tropezón y está compuesto por tres aerogeneradores de 0,8 MW MADE, modelo AE59 con aspas de 59 metros de diámetro y un tronco de 51,5 metros de altura, estas turbina eólicas son de velocidad variable, con generador sincrónico y control hidráulico de las aspas para controlar la salida de energía.</w:t>
      </w:r>
    </w:p>
    <w:p w:rsidR="00A94117" w:rsidRPr="008F7E13" w:rsidRDefault="00A94117" w:rsidP="001D0ED9">
      <w:pPr>
        <w:widowControl w:val="0"/>
        <w:spacing w:before="100" w:beforeAutospacing="1" w:after="100" w:afterAutospacing="1"/>
        <w:ind w:left="993"/>
        <w:rPr>
          <w:rFonts w:cs="Arial"/>
          <w:szCs w:val="24"/>
          <w:lang w:val="es-ES_tradnl" w:eastAsia="es-EC"/>
        </w:rPr>
      </w:pPr>
      <w:r w:rsidRPr="008F7E13">
        <w:rPr>
          <w:rFonts w:cs="Arial"/>
          <w:szCs w:val="24"/>
          <w:lang w:val="es-ES_tradnl" w:eastAsia="es-EC"/>
        </w:rPr>
        <w:t>El costo estimado de construcción del proyecto fue de $ 9840000, el parque eólico San Cristóbal fue financiado por países miembros del grupo E8 que son compañías de electricidad ubicadas en los territ</w:t>
      </w:r>
      <w:r w:rsidRPr="008F7E13">
        <w:rPr>
          <w:rFonts w:cs="Arial"/>
          <w:szCs w:val="24"/>
          <w:lang w:val="es-ES_tradnl" w:eastAsia="es-EC"/>
        </w:rPr>
        <w:t>o</w:t>
      </w:r>
      <w:r w:rsidRPr="008F7E13">
        <w:rPr>
          <w:rFonts w:cs="Arial"/>
          <w:szCs w:val="24"/>
          <w:lang w:val="es-ES_tradnl" w:eastAsia="es-EC"/>
        </w:rPr>
        <w:t>rios de los países del G8, el gobierno ecuatoriano, fundación de las naciones unidas, pago de impuestos del 2004 designados por co</w:t>
      </w:r>
      <w:r w:rsidRPr="008F7E13">
        <w:rPr>
          <w:rFonts w:cs="Arial"/>
          <w:szCs w:val="24"/>
          <w:lang w:val="es-ES_tradnl" w:eastAsia="es-EC"/>
        </w:rPr>
        <w:t>n</w:t>
      </w:r>
      <w:r w:rsidRPr="008F7E13">
        <w:rPr>
          <w:rFonts w:cs="Arial"/>
          <w:szCs w:val="24"/>
          <w:lang w:val="es-ES_tradnl" w:eastAsia="es-EC"/>
        </w:rPr>
        <w:t>tribuidores ecuatorianos a través del Municipio de San Cristóbal y donación de dinero provista por</w:t>
      </w:r>
      <w:r w:rsidR="00073C1F">
        <w:rPr>
          <w:rFonts w:cs="Arial"/>
          <w:szCs w:val="24"/>
          <w:lang w:val="es-ES_tradnl" w:eastAsia="es-EC"/>
        </w:rPr>
        <w:t xml:space="preserve"> la empresa alemana</w:t>
      </w:r>
      <w:r w:rsidRPr="008F7E13">
        <w:rPr>
          <w:rFonts w:cs="Arial"/>
          <w:szCs w:val="24"/>
          <w:lang w:val="es-ES_tradnl" w:eastAsia="es-EC"/>
        </w:rPr>
        <w:t xml:space="preserve"> RWE.  </w:t>
      </w:r>
    </w:p>
    <w:p w:rsidR="0010348C" w:rsidRPr="008F7E13" w:rsidRDefault="0010348C" w:rsidP="001D0ED9">
      <w:pPr>
        <w:widowControl w:val="0"/>
        <w:spacing w:before="100" w:beforeAutospacing="1" w:after="100" w:afterAutospacing="1"/>
        <w:ind w:left="993"/>
        <w:rPr>
          <w:rFonts w:cs="Arial"/>
          <w:szCs w:val="24"/>
          <w:lang w:val="es-ES_tradnl" w:eastAsia="es-EC"/>
        </w:rPr>
      </w:pPr>
    </w:p>
    <w:p w:rsidR="0010348C" w:rsidRPr="008F7E13" w:rsidRDefault="0010348C" w:rsidP="001D0ED9">
      <w:pPr>
        <w:widowControl w:val="0"/>
        <w:spacing w:before="100" w:beforeAutospacing="1" w:after="100" w:afterAutospacing="1"/>
        <w:ind w:left="993"/>
        <w:jc w:val="center"/>
        <w:rPr>
          <w:rFonts w:cs="Arial"/>
        </w:rPr>
      </w:pPr>
      <w:bookmarkStart w:id="98" w:name="_Toc289178402"/>
      <w:r w:rsidRPr="008F7E13">
        <w:rPr>
          <w:rFonts w:cs="Arial"/>
          <w:b/>
          <w:noProof/>
          <w:szCs w:val="24"/>
          <w:lang w:val="en-US"/>
        </w:rPr>
        <w:drawing>
          <wp:inline distT="0" distB="0" distL="0" distR="0">
            <wp:extent cx="4143375" cy="3241532"/>
            <wp:effectExtent l="19050" t="0" r="9525" b="0"/>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143375" cy="3241532"/>
                    </a:xfrm>
                    <a:prstGeom prst="rect">
                      <a:avLst/>
                    </a:prstGeom>
                    <a:noFill/>
                    <a:ln w="9525">
                      <a:noFill/>
                      <a:miter lim="800000"/>
                      <a:headEnd/>
                      <a:tailEnd/>
                    </a:ln>
                  </pic:spPr>
                </pic:pic>
              </a:graphicData>
            </a:graphic>
          </wp:inline>
        </w:drawing>
      </w:r>
    </w:p>
    <w:p w:rsidR="0010348C" w:rsidRPr="00501371" w:rsidRDefault="0010348C" w:rsidP="001D0ED9">
      <w:pPr>
        <w:pStyle w:val="Epgrafe"/>
        <w:widowControl w:val="0"/>
        <w:spacing w:before="100" w:beforeAutospacing="1" w:after="100" w:afterAutospacing="1" w:line="480" w:lineRule="auto"/>
        <w:jc w:val="center"/>
      </w:pPr>
      <w:bookmarkStart w:id="99" w:name="_Toc309789761"/>
      <w:r w:rsidRPr="00501371">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9</w:t>
      </w:r>
      <w:r w:rsidR="00BA7F7F">
        <w:rPr>
          <w:noProof/>
        </w:rPr>
        <w:fldChar w:fldCharType="end"/>
      </w:r>
      <w:r w:rsidRPr="00501371">
        <w:t xml:space="preserve"> Parque eólico San Cristóbal</w:t>
      </w:r>
      <w:bookmarkEnd w:id="99"/>
    </w:p>
    <w:bookmarkEnd w:id="98"/>
    <w:p w:rsidR="00B62811" w:rsidRDefault="0010348C" w:rsidP="001D0ED9">
      <w:pPr>
        <w:widowControl w:val="0"/>
        <w:tabs>
          <w:tab w:val="left" w:pos="1050"/>
        </w:tabs>
        <w:spacing w:before="100" w:beforeAutospacing="1" w:after="100" w:afterAutospacing="1"/>
        <w:ind w:left="993"/>
        <w:rPr>
          <w:rFonts w:cs="Arial"/>
          <w:szCs w:val="24"/>
          <w:lang w:val="es-ES_tradnl" w:eastAsia="es-EC"/>
        </w:rPr>
      </w:pPr>
      <w:r w:rsidRPr="008F7E13">
        <w:rPr>
          <w:rFonts w:cs="Arial"/>
          <w:szCs w:val="24"/>
          <w:lang w:val="es-ES_tradnl" w:eastAsia="es-EC"/>
        </w:rPr>
        <w:t xml:space="preserve">Actualmente cubre aproximadamente el 36% de la demanda anual de energía de la isla San Cristóbal, la potencia instalada es de 2,40 MW produciendo una energía bruta de 3,09 </w:t>
      </w:r>
      <w:proofErr w:type="spellStart"/>
      <w:r w:rsidRPr="008F7E13">
        <w:rPr>
          <w:rFonts w:cs="Arial"/>
          <w:szCs w:val="24"/>
          <w:lang w:val="es-ES_tradnl" w:eastAsia="es-EC"/>
        </w:rPr>
        <w:t>GWh</w:t>
      </w:r>
      <w:proofErr w:type="spellEnd"/>
      <w:r w:rsidRPr="008F7E13">
        <w:rPr>
          <w:rFonts w:cs="Arial"/>
          <w:szCs w:val="24"/>
          <w:lang w:val="es-ES_tradnl" w:eastAsia="es-EC"/>
        </w:rPr>
        <w:t xml:space="preserve"> en el 2010, ev</w:t>
      </w:r>
      <w:r w:rsidRPr="008F7E13">
        <w:rPr>
          <w:rFonts w:cs="Arial"/>
          <w:szCs w:val="24"/>
          <w:lang w:val="es-ES_tradnl" w:eastAsia="es-EC"/>
        </w:rPr>
        <w:t>i</w:t>
      </w:r>
      <w:r w:rsidRPr="008F7E13">
        <w:rPr>
          <w:rFonts w:cs="Arial"/>
          <w:szCs w:val="24"/>
          <w:lang w:val="es-ES_tradnl" w:eastAsia="es-EC"/>
        </w:rPr>
        <w:t>tando la emisión de 2475 toneladas de dióxido de carbono, algunos datos estadísticos del funcionamiento del parque eólico se mue</w:t>
      </w:r>
      <w:r w:rsidRPr="008F7E13">
        <w:rPr>
          <w:rFonts w:cs="Arial"/>
          <w:szCs w:val="24"/>
          <w:lang w:val="es-ES_tradnl" w:eastAsia="es-EC"/>
        </w:rPr>
        <w:t>s</w:t>
      </w:r>
      <w:r w:rsidRPr="008F7E13">
        <w:rPr>
          <w:rFonts w:cs="Arial"/>
          <w:szCs w:val="24"/>
          <w:lang w:val="es-ES_tradnl" w:eastAsia="es-EC"/>
        </w:rPr>
        <w:t>tran en las siguientes figuras.</w:t>
      </w:r>
    </w:p>
    <w:p w:rsidR="00B62811" w:rsidRPr="008F7E13" w:rsidRDefault="00B62811" w:rsidP="001D0ED9">
      <w:pPr>
        <w:widowControl w:val="0"/>
        <w:tabs>
          <w:tab w:val="left" w:pos="1050"/>
        </w:tabs>
        <w:spacing w:before="100" w:beforeAutospacing="1" w:after="100" w:afterAutospacing="1"/>
        <w:ind w:left="993"/>
        <w:rPr>
          <w:rFonts w:cs="Arial"/>
          <w:szCs w:val="24"/>
          <w:lang w:val="es-ES" w:eastAsia="es-EC"/>
        </w:rPr>
      </w:pPr>
      <w:r w:rsidRPr="008F7E13">
        <w:rPr>
          <w:rFonts w:cs="Arial"/>
          <w:szCs w:val="24"/>
          <w:lang w:val="es-ES_tradnl" w:eastAsia="es-EC"/>
        </w:rPr>
        <w:t xml:space="preserve">En la </w:t>
      </w:r>
      <w:fldSimple w:instr=" REF _Ref301728612 \h  \* MERGEFORMAT " w:fldLock="1">
        <w:r w:rsidRPr="008F7E13">
          <w:rPr>
            <w:rFonts w:cs="Arial"/>
          </w:rPr>
          <w:t xml:space="preserve">Figura </w:t>
        </w:r>
        <w:r w:rsidRPr="008F7E13">
          <w:rPr>
            <w:rFonts w:cs="Arial"/>
            <w:noProof/>
          </w:rPr>
          <w:t>1</w:t>
        </w:r>
        <w:r w:rsidRPr="008F7E13">
          <w:rPr>
            <w:rFonts w:cs="Arial"/>
          </w:rPr>
          <w:t>.</w:t>
        </w:r>
        <w:r w:rsidRPr="008F7E13">
          <w:rPr>
            <w:rFonts w:cs="Arial"/>
            <w:noProof/>
          </w:rPr>
          <w:t>10</w:t>
        </w:r>
      </w:fldSimple>
      <w:r w:rsidRPr="008F7E13">
        <w:rPr>
          <w:rFonts w:cs="Arial"/>
          <w:szCs w:val="24"/>
          <w:lang w:val="es-ES_tradnl" w:eastAsia="es-EC"/>
        </w:rPr>
        <w:t xml:space="preserve"> se muestra los valores históricos  de la velocidad del viento promedio mensual utilizados en los estudios para el pr</w:t>
      </w:r>
      <w:r w:rsidRPr="008F7E13">
        <w:rPr>
          <w:rFonts w:cs="Arial"/>
          <w:szCs w:val="24"/>
          <w:lang w:val="es-ES_tradnl" w:eastAsia="es-EC"/>
        </w:rPr>
        <w:t>o</w:t>
      </w:r>
      <w:r w:rsidRPr="008F7E13">
        <w:rPr>
          <w:rFonts w:cs="Arial"/>
          <w:szCs w:val="24"/>
          <w:lang w:val="es-ES_tradnl" w:eastAsia="es-EC"/>
        </w:rPr>
        <w:t xml:space="preserve">yecto del parque eólico San Cristóbal, el promedio anual es de 6,8 </w:t>
      </w:r>
      <w:r w:rsidRPr="008F7E13">
        <w:rPr>
          <w:rFonts w:cs="Arial"/>
          <w:szCs w:val="24"/>
          <w:lang w:val="es-ES_tradnl" w:eastAsia="es-EC"/>
        </w:rPr>
        <w:lastRenderedPageBreak/>
        <w:t>m</w:t>
      </w:r>
      <w:r w:rsidRPr="008F7E13">
        <w:rPr>
          <w:rFonts w:cs="Arial"/>
          <w:szCs w:val="24"/>
          <w:lang w:val="es-ES" w:eastAsia="es-EC"/>
        </w:rPr>
        <w:t>/s.</w:t>
      </w:r>
    </w:p>
    <w:p w:rsidR="0010348C" w:rsidRPr="008F7E13" w:rsidRDefault="0010348C" w:rsidP="001D0ED9">
      <w:pPr>
        <w:widowControl w:val="0"/>
        <w:spacing w:before="100" w:beforeAutospacing="1" w:after="100" w:afterAutospacing="1"/>
        <w:ind w:left="142"/>
        <w:jc w:val="center"/>
        <w:rPr>
          <w:rFonts w:cs="Arial"/>
        </w:rPr>
      </w:pPr>
      <w:r w:rsidRPr="008F7E13">
        <w:rPr>
          <w:rFonts w:cs="Arial"/>
          <w:noProof/>
          <w:szCs w:val="24"/>
          <w:lang w:val="en-US"/>
        </w:rPr>
        <w:drawing>
          <wp:inline distT="0" distB="0" distL="0" distR="0">
            <wp:extent cx="4886325" cy="2619375"/>
            <wp:effectExtent l="19050" t="0" r="9525" b="0"/>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2430" t="13003" r="1682" b="1858"/>
                    <a:stretch>
                      <a:fillRect/>
                    </a:stretch>
                  </pic:blipFill>
                  <pic:spPr bwMode="auto">
                    <a:xfrm>
                      <a:off x="0" y="0"/>
                      <a:ext cx="4886325" cy="2619375"/>
                    </a:xfrm>
                    <a:prstGeom prst="rect">
                      <a:avLst/>
                    </a:prstGeom>
                    <a:noFill/>
                    <a:ln w="9525">
                      <a:noFill/>
                      <a:miter lim="800000"/>
                      <a:headEnd/>
                      <a:tailEnd/>
                    </a:ln>
                  </pic:spPr>
                </pic:pic>
              </a:graphicData>
            </a:graphic>
          </wp:inline>
        </w:drawing>
      </w:r>
    </w:p>
    <w:p w:rsidR="0010348C" w:rsidRPr="00501371" w:rsidRDefault="0010348C" w:rsidP="001D0ED9">
      <w:pPr>
        <w:pStyle w:val="Epgrafe"/>
        <w:widowControl w:val="0"/>
        <w:spacing w:before="100" w:beforeAutospacing="1" w:after="100" w:afterAutospacing="1" w:line="480" w:lineRule="auto"/>
        <w:jc w:val="center"/>
      </w:pPr>
      <w:bookmarkStart w:id="100" w:name="_Ref301728612"/>
      <w:bookmarkStart w:id="101" w:name="_Toc309789762"/>
      <w:r w:rsidRPr="00501371">
        <w:t xml:space="preserve">Figura </w:t>
      </w:r>
      <w:r w:rsidR="00BA7F7F">
        <w:fldChar w:fldCharType="begin"/>
      </w:r>
      <w:r w:rsidR="009E0B7A">
        <w:instrText xml:space="preserve"> STYLEREF 1 \s </w:instrText>
      </w:r>
      <w:r w:rsidR="00BA7F7F">
        <w:fldChar w:fldCharType="separate"/>
      </w:r>
      <w:r w:rsidR="002C66BD">
        <w:rPr>
          <w:noProof/>
        </w:rPr>
        <w:t>1</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10</w:t>
      </w:r>
      <w:r w:rsidR="00BA7F7F">
        <w:rPr>
          <w:noProof/>
        </w:rPr>
        <w:fldChar w:fldCharType="end"/>
      </w:r>
      <w:bookmarkEnd w:id="100"/>
      <w:r w:rsidRPr="00501371">
        <w:t xml:space="preserve"> Viento promedio mensual (m/s), San Cristóbal.</w:t>
      </w:r>
      <w:bookmarkEnd w:id="101"/>
    </w:p>
    <w:p w:rsidR="0010348C" w:rsidRPr="008F7E13" w:rsidRDefault="0010348C" w:rsidP="001D0ED9">
      <w:pPr>
        <w:widowControl w:val="0"/>
        <w:tabs>
          <w:tab w:val="left" w:pos="1050"/>
        </w:tabs>
        <w:spacing w:before="100" w:beforeAutospacing="1" w:after="100" w:afterAutospacing="1"/>
        <w:ind w:left="993"/>
        <w:rPr>
          <w:rFonts w:cs="Arial"/>
          <w:szCs w:val="24"/>
          <w:lang w:val="es-ES" w:eastAsia="es-EC"/>
        </w:rPr>
      </w:pPr>
      <w:r w:rsidRPr="008F7E13">
        <w:rPr>
          <w:rFonts w:cs="Arial"/>
          <w:szCs w:val="24"/>
          <w:lang w:val="es-ES" w:eastAsia="es-EC"/>
        </w:rPr>
        <w:t xml:space="preserve">En la </w:t>
      </w:r>
      <w:fldSimple w:instr=" REF _Ref301729629 \h  \* MERGEFORMAT " w:fldLock="1">
        <w:r w:rsidR="00C5283F" w:rsidRPr="008F7E13">
          <w:rPr>
            <w:rFonts w:cs="Arial"/>
          </w:rPr>
          <w:t xml:space="preserve">Tabla </w:t>
        </w:r>
        <w:r w:rsidR="00C5283F" w:rsidRPr="008F7E13">
          <w:rPr>
            <w:rFonts w:cs="Arial"/>
            <w:noProof/>
          </w:rPr>
          <w:t>1</w:t>
        </w:r>
        <w:r w:rsidR="00C5283F" w:rsidRPr="008F7E13">
          <w:rPr>
            <w:rFonts w:cs="Arial"/>
          </w:rPr>
          <w:t>.5</w:t>
        </w:r>
      </w:fldSimple>
      <w:r w:rsidRPr="008F7E13">
        <w:rPr>
          <w:rFonts w:cs="Arial"/>
          <w:szCs w:val="24"/>
          <w:lang w:val="es-ES" w:eastAsia="es-EC"/>
        </w:rPr>
        <w:t xml:space="preserve"> se compara la producción eléctrica en </w:t>
      </w:r>
      <w:proofErr w:type="spellStart"/>
      <w:r w:rsidRPr="008F7E13">
        <w:rPr>
          <w:rFonts w:cs="Arial"/>
          <w:szCs w:val="24"/>
          <w:lang w:val="es-ES" w:eastAsia="es-EC"/>
        </w:rPr>
        <w:t>MWh</w:t>
      </w:r>
      <w:proofErr w:type="spellEnd"/>
      <w:r w:rsidRPr="008F7E13">
        <w:rPr>
          <w:rFonts w:cs="Arial"/>
          <w:szCs w:val="24"/>
          <w:lang w:val="es-ES" w:eastAsia="es-EC"/>
        </w:rPr>
        <w:t xml:space="preserve"> util</w:t>
      </w:r>
      <w:r w:rsidRPr="008F7E13">
        <w:rPr>
          <w:rFonts w:cs="Arial"/>
          <w:szCs w:val="24"/>
          <w:lang w:val="es-ES" w:eastAsia="es-EC"/>
        </w:rPr>
        <w:t>i</w:t>
      </w:r>
      <w:r w:rsidRPr="008F7E13">
        <w:rPr>
          <w:rFonts w:cs="Arial"/>
          <w:szCs w:val="24"/>
          <w:lang w:val="es-ES" w:eastAsia="es-EC"/>
        </w:rPr>
        <w:t xml:space="preserve">zando diesel con respecto a los </w:t>
      </w:r>
      <w:proofErr w:type="spellStart"/>
      <w:r w:rsidRPr="008F7E13">
        <w:rPr>
          <w:rFonts w:cs="Arial"/>
          <w:szCs w:val="24"/>
          <w:lang w:val="es-ES" w:eastAsia="es-EC"/>
        </w:rPr>
        <w:t>MWh</w:t>
      </w:r>
      <w:proofErr w:type="spellEnd"/>
      <w:r w:rsidRPr="008F7E13">
        <w:rPr>
          <w:rFonts w:cs="Arial"/>
          <w:szCs w:val="24"/>
          <w:lang w:val="es-ES" w:eastAsia="es-EC"/>
        </w:rPr>
        <w:t xml:space="preserve"> obtenidos a través de energía eólica en San Cristóbal, aunque la estadística se muestra hasta el año 2009, de alguna manera se puede concluir la aportación may</w:t>
      </w:r>
      <w:r w:rsidRPr="008F7E13">
        <w:rPr>
          <w:rFonts w:cs="Arial"/>
          <w:szCs w:val="24"/>
          <w:lang w:val="es-ES" w:eastAsia="es-EC"/>
        </w:rPr>
        <w:t>o</w:t>
      </w:r>
      <w:r w:rsidRPr="008F7E13">
        <w:rPr>
          <w:rFonts w:cs="Arial"/>
          <w:szCs w:val="24"/>
          <w:lang w:val="es-ES" w:eastAsia="es-EC"/>
        </w:rPr>
        <w:t>ritaria del diesel en la producción de energía eléctrica, otro dato i</w:t>
      </w:r>
      <w:r w:rsidRPr="008F7E13">
        <w:rPr>
          <w:rFonts w:cs="Arial"/>
          <w:szCs w:val="24"/>
          <w:lang w:val="es-ES" w:eastAsia="es-EC"/>
        </w:rPr>
        <w:t>m</w:t>
      </w:r>
      <w:r w:rsidRPr="008F7E13">
        <w:rPr>
          <w:rFonts w:cs="Arial"/>
          <w:szCs w:val="24"/>
          <w:lang w:val="es-ES" w:eastAsia="es-EC"/>
        </w:rPr>
        <w:t>portante de esta tabla es el número total de emisiones de CO</w:t>
      </w:r>
      <w:r w:rsidRPr="008F7E13">
        <w:rPr>
          <w:rFonts w:cs="Arial"/>
          <w:szCs w:val="24"/>
          <w:vertAlign w:val="subscript"/>
          <w:lang w:val="es-ES" w:eastAsia="es-EC"/>
        </w:rPr>
        <w:t>2</w:t>
      </w:r>
      <w:r w:rsidRPr="008F7E13">
        <w:rPr>
          <w:rFonts w:cs="Arial"/>
          <w:szCs w:val="24"/>
          <w:lang w:val="es-ES" w:eastAsia="es-EC"/>
        </w:rPr>
        <w:t xml:space="preserve"> ev</w:t>
      </w:r>
      <w:r w:rsidRPr="008F7E13">
        <w:rPr>
          <w:rFonts w:cs="Arial"/>
          <w:szCs w:val="24"/>
          <w:lang w:val="es-ES" w:eastAsia="es-EC"/>
        </w:rPr>
        <w:t>i</w:t>
      </w:r>
      <w:r w:rsidRPr="008F7E13">
        <w:rPr>
          <w:rFonts w:cs="Arial"/>
          <w:szCs w:val="24"/>
          <w:lang w:val="es-ES" w:eastAsia="es-EC"/>
        </w:rPr>
        <w:t>tadas hasta septiembre del 2009 que corresponde a 4672 TON, e</w:t>
      </w:r>
      <w:r w:rsidRPr="008F7E13">
        <w:rPr>
          <w:rFonts w:cs="Arial"/>
          <w:szCs w:val="24"/>
          <w:lang w:val="es-ES" w:eastAsia="es-EC"/>
        </w:rPr>
        <w:t>s</w:t>
      </w:r>
      <w:r w:rsidRPr="008F7E13">
        <w:rPr>
          <w:rFonts w:cs="Arial"/>
          <w:szCs w:val="24"/>
          <w:lang w:val="es-ES" w:eastAsia="es-EC"/>
        </w:rPr>
        <w:t xml:space="preserve">to equivale a 508000 galones de Diesel ahorrados, beneficiando al medio ambiente </w:t>
      </w:r>
      <w:r w:rsidRPr="008F7E13">
        <w:rPr>
          <w:rFonts w:cs="Arial"/>
        </w:rPr>
        <w:t>[</w:t>
      </w:r>
      <w:r w:rsidRPr="008F7E13">
        <w:rPr>
          <w:rFonts w:cs="Arial"/>
        </w:rPr>
        <w:endnoteReference w:id="10"/>
      </w:r>
      <w:r w:rsidRPr="008F7E13">
        <w:rPr>
          <w:rFonts w:cs="Arial"/>
        </w:rPr>
        <w:t>]</w:t>
      </w:r>
      <w:r w:rsidRPr="008F7E13">
        <w:rPr>
          <w:rFonts w:cs="Arial"/>
          <w:szCs w:val="24"/>
          <w:lang w:val="es-ES" w:eastAsia="es-EC"/>
        </w:rPr>
        <w:t>.</w:t>
      </w:r>
    </w:p>
    <w:p w:rsidR="00F13C67" w:rsidRDefault="00F13C67" w:rsidP="001D0ED9">
      <w:pPr>
        <w:widowControl w:val="0"/>
        <w:spacing w:before="100" w:beforeAutospacing="1" w:after="100" w:afterAutospacing="1"/>
        <w:jc w:val="center"/>
        <w:rPr>
          <w:rFonts w:cs="Arial"/>
        </w:rPr>
      </w:pPr>
    </w:p>
    <w:p w:rsidR="00F13C67" w:rsidRDefault="00F13C67" w:rsidP="001D0ED9">
      <w:pPr>
        <w:widowControl w:val="0"/>
        <w:spacing w:before="100" w:beforeAutospacing="1" w:after="100" w:afterAutospacing="1"/>
        <w:jc w:val="center"/>
        <w:rPr>
          <w:rFonts w:cs="Arial"/>
        </w:rPr>
      </w:pPr>
    </w:p>
    <w:tbl>
      <w:tblPr>
        <w:tblStyle w:val="Sombreadomedio1-nfasis11"/>
        <w:tblW w:w="8960" w:type="dxa"/>
        <w:tblInd w:w="-318" w:type="dxa"/>
        <w:tblLook w:val="04A0"/>
      </w:tblPr>
      <w:tblGrid>
        <w:gridCol w:w="1731"/>
        <w:gridCol w:w="1253"/>
        <w:gridCol w:w="1452"/>
        <w:gridCol w:w="1118"/>
        <w:gridCol w:w="1142"/>
        <w:gridCol w:w="1163"/>
        <w:gridCol w:w="1101"/>
      </w:tblGrid>
      <w:tr w:rsidR="00E91373" w:rsidTr="00F303C5">
        <w:trPr>
          <w:cnfStyle w:val="100000000000"/>
          <w:trHeight w:hRule="exact" w:val="762"/>
        </w:trPr>
        <w:tc>
          <w:tcPr>
            <w:cnfStyle w:val="001000000000"/>
            <w:tcW w:w="1731" w:type="dxa"/>
            <w:vAlign w:val="center"/>
          </w:tcPr>
          <w:p w:rsidR="00F13C67" w:rsidRDefault="004607C6" w:rsidP="00F303C5">
            <w:pPr>
              <w:widowControl w:val="0"/>
              <w:spacing w:line="240" w:lineRule="auto"/>
              <w:jc w:val="center"/>
              <w:rPr>
                <w:rFonts w:cs="Arial"/>
              </w:rPr>
            </w:pPr>
            <w:r w:rsidRPr="004607C6">
              <w:rPr>
                <w:rFonts w:cs="Arial"/>
              </w:rPr>
              <w:t>PERÍODO</w:t>
            </w:r>
          </w:p>
        </w:tc>
        <w:tc>
          <w:tcPr>
            <w:tcW w:w="1253" w:type="dxa"/>
            <w:vAlign w:val="bottom"/>
          </w:tcPr>
          <w:p w:rsidR="00F13C67" w:rsidRDefault="004607C6" w:rsidP="00F303C5">
            <w:pPr>
              <w:widowControl w:val="0"/>
              <w:spacing w:line="240" w:lineRule="auto"/>
              <w:jc w:val="center"/>
              <w:cnfStyle w:val="100000000000"/>
              <w:rPr>
                <w:rFonts w:cs="Arial"/>
              </w:rPr>
            </w:pPr>
            <w:r>
              <w:rPr>
                <w:rFonts w:cs="Arial"/>
              </w:rPr>
              <w:t xml:space="preserve">DIESEL </w:t>
            </w:r>
            <w:bookmarkStart w:id="102" w:name="OLE_LINK81"/>
            <w:bookmarkStart w:id="103" w:name="OLE_LINK82"/>
            <w:r>
              <w:rPr>
                <w:rFonts w:cs="Arial"/>
                <w:lang w:val="en-US"/>
              </w:rPr>
              <w:t>(</w:t>
            </w:r>
            <w:proofErr w:type="spellStart"/>
            <w:r>
              <w:rPr>
                <w:rFonts w:cs="Arial"/>
                <w:lang w:val="en-US"/>
              </w:rPr>
              <w:t>MWh</w:t>
            </w:r>
            <w:proofErr w:type="spellEnd"/>
            <w:r>
              <w:rPr>
                <w:rFonts w:cs="Arial"/>
                <w:lang w:val="en-US"/>
              </w:rPr>
              <w:t>)</w:t>
            </w:r>
            <w:bookmarkEnd w:id="102"/>
            <w:bookmarkEnd w:id="103"/>
          </w:p>
          <w:p w:rsidR="004607C6" w:rsidRPr="004607C6" w:rsidRDefault="004607C6" w:rsidP="00F303C5">
            <w:pPr>
              <w:widowControl w:val="0"/>
              <w:spacing w:line="240" w:lineRule="auto"/>
              <w:jc w:val="center"/>
              <w:cnfStyle w:val="100000000000"/>
              <w:rPr>
                <w:rFonts w:cs="Arial"/>
                <w:lang w:val="en-US"/>
              </w:rPr>
            </w:pPr>
          </w:p>
        </w:tc>
        <w:tc>
          <w:tcPr>
            <w:tcW w:w="1452" w:type="dxa"/>
            <w:vAlign w:val="bottom"/>
          </w:tcPr>
          <w:p w:rsidR="00F13C67" w:rsidRDefault="004607C6" w:rsidP="00F303C5">
            <w:pPr>
              <w:widowControl w:val="0"/>
              <w:spacing w:line="240" w:lineRule="auto"/>
              <w:jc w:val="center"/>
              <w:cnfStyle w:val="100000000000"/>
              <w:rPr>
                <w:rFonts w:cs="Arial"/>
                <w:lang w:val="es-ES"/>
              </w:rPr>
            </w:pPr>
            <w:bookmarkStart w:id="104" w:name="OLE_LINK89"/>
            <w:bookmarkStart w:id="105" w:name="OLE_LINK90"/>
            <w:r>
              <w:rPr>
                <w:rFonts w:cs="Arial"/>
              </w:rPr>
              <w:t>E</w:t>
            </w:r>
            <w:r>
              <w:rPr>
                <w:rFonts w:cs="Arial"/>
                <w:lang w:val="es-ES"/>
              </w:rPr>
              <w:t>ÓLICO</w:t>
            </w:r>
            <w:bookmarkEnd w:id="104"/>
            <w:bookmarkEnd w:id="105"/>
            <w:r>
              <w:rPr>
                <w:rFonts w:cs="Arial"/>
                <w:lang w:val="es-ES"/>
              </w:rPr>
              <w:t xml:space="preserve"> </w:t>
            </w:r>
            <w:bookmarkStart w:id="106" w:name="OLE_LINK87"/>
            <w:bookmarkStart w:id="107" w:name="OLE_LINK88"/>
            <w:r>
              <w:rPr>
                <w:rFonts w:cs="Arial"/>
                <w:lang w:val="en-US"/>
              </w:rPr>
              <w:t>(</w:t>
            </w:r>
            <w:proofErr w:type="spellStart"/>
            <w:r>
              <w:rPr>
                <w:rFonts w:cs="Arial"/>
                <w:lang w:val="en-US"/>
              </w:rPr>
              <w:t>MWh</w:t>
            </w:r>
            <w:proofErr w:type="spellEnd"/>
            <w:r>
              <w:rPr>
                <w:rFonts w:cs="Arial"/>
                <w:lang w:val="en-US"/>
              </w:rPr>
              <w:t>)</w:t>
            </w:r>
            <w:bookmarkEnd w:id="106"/>
            <w:bookmarkEnd w:id="107"/>
          </w:p>
          <w:p w:rsidR="004607C6" w:rsidRPr="004607C6" w:rsidRDefault="004607C6" w:rsidP="00F303C5">
            <w:pPr>
              <w:widowControl w:val="0"/>
              <w:spacing w:line="240" w:lineRule="auto"/>
              <w:jc w:val="center"/>
              <w:cnfStyle w:val="100000000000"/>
              <w:rPr>
                <w:rFonts w:cs="Arial"/>
                <w:lang w:val="es-ES"/>
              </w:rPr>
            </w:pPr>
          </w:p>
        </w:tc>
        <w:tc>
          <w:tcPr>
            <w:tcW w:w="1118" w:type="dxa"/>
            <w:vAlign w:val="bottom"/>
          </w:tcPr>
          <w:p w:rsidR="004607C6" w:rsidRDefault="004607C6" w:rsidP="00F303C5">
            <w:pPr>
              <w:widowControl w:val="0"/>
              <w:spacing w:line="240" w:lineRule="auto"/>
              <w:jc w:val="center"/>
              <w:cnfStyle w:val="100000000000"/>
              <w:rPr>
                <w:rFonts w:cs="Arial"/>
                <w:b w:val="0"/>
                <w:bCs w:val="0"/>
              </w:rPr>
            </w:pPr>
            <w:r>
              <w:rPr>
                <w:rFonts w:cs="Arial"/>
              </w:rPr>
              <w:t xml:space="preserve">TOTAL </w:t>
            </w:r>
            <w:r>
              <w:rPr>
                <w:rFonts w:cs="Arial"/>
                <w:lang w:val="en-US"/>
              </w:rPr>
              <w:t>(</w:t>
            </w:r>
            <w:proofErr w:type="spellStart"/>
            <w:r>
              <w:rPr>
                <w:rFonts w:cs="Arial"/>
                <w:lang w:val="en-US"/>
              </w:rPr>
              <w:t>MWh</w:t>
            </w:r>
            <w:proofErr w:type="spellEnd"/>
            <w:r>
              <w:rPr>
                <w:rFonts w:cs="Arial"/>
                <w:lang w:val="en-US"/>
              </w:rPr>
              <w:t>)</w:t>
            </w:r>
          </w:p>
          <w:p w:rsidR="00F13C67" w:rsidRPr="004607C6" w:rsidRDefault="00F13C67" w:rsidP="00F303C5">
            <w:pPr>
              <w:widowControl w:val="0"/>
              <w:tabs>
                <w:tab w:val="left" w:pos="553"/>
              </w:tabs>
              <w:spacing w:line="240" w:lineRule="auto"/>
              <w:jc w:val="center"/>
              <w:cnfStyle w:val="100000000000"/>
              <w:rPr>
                <w:rFonts w:cs="Arial"/>
              </w:rPr>
            </w:pPr>
          </w:p>
        </w:tc>
        <w:tc>
          <w:tcPr>
            <w:tcW w:w="1142" w:type="dxa"/>
            <w:vAlign w:val="bottom"/>
          </w:tcPr>
          <w:p w:rsidR="004607C6" w:rsidRDefault="004607C6" w:rsidP="00F303C5">
            <w:pPr>
              <w:widowControl w:val="0"/>
              <w:spacing w:line="240" w:lineRule="auto"/>
              <w:jc w:val="center"/>
              <w:cnfStyle w:val="100000000000"/>
              <w:rPr>
                <w:rFonts w:cs="Arial"/>
              </w:rPr>
            </w:pPr>
            <w:r>
              <w:rPr>
                <w:rFonts w:cs="Arial"/>
              </w:rPr>
              <w:t>DIESEL (%)</w:t>
            </w:r>
          </w:p>
          <w:p w:rsidR="004607C6" w:rsidRDefault="004607C6" w:rsidP="00F303C5">
            <w:pPr>
              <w:widowControl w:val="0"/>
              <w:spacing w:line="240" w:lineRule="auto"/>
              <w:jc w:val="center"/>
              <w:cnfStyle w:val="100000000000"/>
              <w:rPr>
                <w:rFonts w:cs="Arial"/>
              </w:rPr>
            </w:pPr>
          </w:p>
          <w:p w:rsidR="00F13C67" w:rsidRPr="004607C6" w:rsidRDefault="00F13C67" w:rsidP="00F303C5">
            <w:pPr>
              <w:widowControl w:val="0"/>
              <w:spacing w:line="240" w:lineRule="auto"/>
              <w:jc w:val="center"/>
              <w:cnfStyle w:val="100000000000"/>
              <w:rPr>
                <w:rFonts w:cs="Arial"/>
                <w:lang w:val="en-US"/>
              </w:rPr>
            </w:pPr>
          </w:p>
        </w:tc>
        <w:tc>
          <w:tcPr>
            <w:tcW w:w="1163" w:type="dxa"/>
            <w:vAlign w:val="bottom"/>
          </w:tcPr>
          <w:p w:rsidR="004607C6" w:rsidRDefault="004607C6" w:rsidP="00F303C5">
            <w:pPr>
              <w:widowControl w:val="0"/>
              <w:spacing w:line="240" w:lineRule="auto"/>
              <w:jc w:val="center"/>
              <w:cnfStyle w:val="100000000000"/>
              <w:rPr>
                <w:rFonts w:cs="Arial"/>
              </w:rPr>
            </w:pPr>
            <w:r>
              <w:rPr>
                <w:rFonts w:cs="Arial"/>
              </w:rPr>
              <w:t>E</w:t>
            </w:r>
            <w:r>
              <w:rPr>
                <w:rFonts w:cs="Arial"/>
                <w:lang w:val="es-ES"/>
              </w:rPr>
              <w:t xml:space="preserve">ÓLICO </w:t>
            </w:r>
            <w:r>
              <w:rPr>
                <w:rFonts w:cs="Arial"/>
              </w:rPr>
              <w:t>(%)</w:t>
            </w:r>
          </w:p>
          <w:p w:rsidR="00F13C67" w:rsidRDefault="00F13C67" w:rsidP="00F303C5">
            <w:pPr>
              <w:widowControl w:val="0"/>
              <w:spacing w:line="240" w:lineRule="auto"/>
              <w:jc w:val="center"/>
              <w:cnfStyle w:val="100000000000"/>
              <w:rPr>
                <w:rFonts w:cs="Arial"/>
              </w:rPr>
            </w:pPr>
          </w:p>
        </w:tc>
        <w:tc>
          <w:tcPr>
            <w:tcW w:w="1101" w:type="dxa"/>
            <w:vAlign w:val="bottom"/>
          </w:tcPr>
          <w:p w:rsidR="004607C6" w:rsidRDefault="004607C6" w:rsidP="00F303C5">
            <w:pPr>
              <w:widowControl w:val="0"/>
              <w:spacing w:line="240" w:lineRule="auto"/>
              <w:jc w:val="center"/>
              <w:cnfStyle w:val="100000000000"/>
              <w:rPr>
                <w:rFonts w:cs="Arial"/>
              </w:rPr>
            </w:pPr>
            <w:r>
              <w:rPr>
                <w:rFonts w:cs="Arial"/>
              </w:rPr>
              <w:t>TON</w:t>
            </w:r>
          </w:p>
          <w:p w:rsidR="004607C6" w:rsidRDefault="004607C6" w:rsidP="00F303C5">
            <w:pPr>
              <w:widowControl w:val="0"/>
              <w:spacing w:line="240" w:lineRule="auto"/>
              <w:jc w:val="center"/>
              <w:cnfStyle w:val="100000000000"/>
              <w:rPr>
                <w:rFonts w:cs="Arial"/>
              </w:rPr>
            </w:pPr>
            <w:r>
              <w:rPr>
                <w:rFonts w:cs="Arial"/>
              </w:rPr>
              <w:t>CO2</w:t>
            </w:r>
          </w:p>
          <w:p w:rsidR="004607C6" w:rsidRDefault="004607C6" w:rsidP="00F303C5">
            <w:pPr>
              <w:widowControl w:val="0"/>
              <w:spacing w:line="240" w:lineRule="auto"/>
              <w:jc w:val="center"/>
              <w:cnfStyle w:val="100000000000"/>
              <w:rPr>
                <w:rFonts w:cs="Arial"/>
              </w:rPr>
            </w:pPr>
          </w:p>
          <w:p w:rsidR="004607C6" w:rsidRDefault="004607C6" w:rsidP="00F303C5">
            <w:pPr>
              <w:widowControl w:val="0"/>
              <w:spacing w:line="240" w:lineRule="auto"/>
              <w:jc w:val="center"/>
              <w:cnfStyle w:val="100000000000"/>
              <w:rPr>
                <w:rFonts w:cs="Arial"/>
              </w:rPr>
            </w:pPr>
          </w:p>
        </w:tc>
      </w:tr>
      <w:tr w:rsidR="004607C6" w:rsidTr="00F303C5">
        <w:trPr>
          <w:cnfStyle w:val="000000100000"/>
          <w:trHeight w:val="306"/>
        </w:trPr>
        <w:tc>
          <w:tcPr>
            <w:cnfStyle w:val="001000000000"/>
            <w:tcW w:w="1731" w:type="dxa"/>
          </w:tcPr>
          <w:p w:rsidR="00F13C67" w:rsidRDefault="004607C6" w:rsidP="00F303C5">
            <w:pPr>
              <w:widowControl w:val="0"/>
              <w:spacing w:line="240" w:lineRule="auto"/>
              <w:jc w:val="left"/>
              <w:rPr>
                <w:rFonts w:cs="Arial"/>
              </w:rPr>
            </w:pPr>
            <w:proofErr w:type="spellStart"/>
            <w:r>
              <w:rPr>
                <w:rFonts w:cs="Arial"/>
              </w:rPr>
              <w:t>Oct</w:t>
            </w:r>
            <w:proofErr w:type="spellEnd"/>
            <w:r>
              <w:rPr>
                <w:rFonts w:cs="Arial"/>
              </w:rPr>
              <w:t xml:space="preserve"> - </w:t>
            </w:r>
            <w:proofErr w:type="spellStart"/>
            <w:r>
              <w:rPr>
                <w:rFonts w:cs="Arial"/>
              </w:rPr>
              <w:t>Dic</w:t>
            </w:r>
            <w:proofErr w:type="spellEnd"/>
            <w:r>
              <w:rPr>
                <w:rFonts w:cs="Arial"/>
              </w:rPr>
              <w:t>, 07</w:t>
            </w:r>
          </w:p>
        </w:tc>
        <w:tc>
          <w:tcPr>
            <w:tcW w:w="1253" w:type="dxa"/>
            <w:vAlign w:val="center"/>
          </w:tcPr>
          <w:p w:rsidR="00F13C67" w:rsidRDefault="004607C6" w:rsidP="00F303C5">
            <w:pPr>
              <w:widowControl w:val="0"/>
              <w:spacing w:line="240" w:lineRule="auto"/>
              <w:jc w:val="center"/>
              <w:cnfStyle w:val="000000100000"/>
              <w:rPr>
                <w:rFonts w:cs="Arial"/>
              </w:rPr>
            </w:pPr>
            <w:r>
              <w:rPr>
                <w:rFonts w:cs="Arial"/>
              </w:rPr>
              <w:t>976</w:t>
            </w:r>
          </w:p>
        </w:tc>
        <w:tc>
          <w:tcPr>
            <w:tcW w:w="1452" w:type="dxa"/>
            <w:vAlign w:val="center"/>
          </w:tcPr>
          <w:p w:rsidR="00F13C67" w:rsidRDefault="004607C6" w:rsidP="00F303C5">
            <w:pPr>
              <w:widowControl w:val="0"/>
              <w:spacing w:line="240" w:lineRule="auto"/>
              <w:jc w:val="center"/>
              <w:cnfStyle w:val="000000100000"/>
              <w:rPr>
                <w:rFonts w:cs="Arial"/>
              </w:rPr>
            </w:pPr>
            <w:r>
              <w:rPr>
                <w:rFonts w:cs="Arial"/>
              </w:rPr>
              <w:t>790</w:t>
            </w:r>
          </w:p>
        </w:tc>
        <w:tc>
          <w:tcPr>
            <w:tcW w:w="1118" w:type="dxa"/>
            <w:vAlign w:val="center"/>
          </w:tcPr>
          <w:p w:rsidR="00F13C67" w:rsidRDefault="004607C6" w:rsidP="00F303C5">
            <w:pPr>
              <w:widowControl w:val="0"/>
              <w:spacing w:line="240" w:lineRule="auto"/>
              <w:jc w:val="center"/>
              <w:cnfStyle w:val="000000100000"/>
              <w:rPr>
                <w:rFonts w:cs="Arial"/>
              </w:rPr>
            </w:pPr>
            <w:r>
              <w:rPr>
                <w:rFonts w:cs="Arial"/>
              </w:rPr>
              <w:t>1766</w:t>
            </w:r>
          </w:p>
        </w:tc>
        <w:tc>
          <w:tcPr>
            <w:tcW w:w="1142" w:type="dxa"/>
            <w:vAlign w:val="center"/>
          </w:tcPr>
          <w:p w:rsidR="00F13C67" w:rsidRDefault="004607C6" w:rsidP="00F303C5">
            <w:pPr>
              <w:widowControl w:val="0"/>
              <w:spacing w:line="240" w:lineRule="auto"/>
              <w:jc w:val="center"/>
              <w:cnfStyle w:val="000000100000"/>
              <w:rPr>
                <w:rFonts w:cs="Arial"/>
              </w:rPr>
            </w:pPr>
            <w:r>
              <w:rPr>
                <w:rFonts w:cs="Arial"/>
              </w:rPr>
              <w:t>55,3</w:t>
            </w:r>
          </w:p>
        </w:tc>
        <w:tc>
          <w:tcPr>
            <w:tcW w:w="1163" w:type="dxa"/>
            <w:vAlign w:val="center"/>
          </w:tcPr>
          <w:p w:rsidR="00F13C67" w:rsidRDefault="004607C6" w:rsidP="00F303C5">
            <w:pPr>
              <w:widowControl w:val="0"/>
              <w:spacing w:line="240" w:lineRule="auto"/>
              <w:jc w:val="center"/>
              <w:cnfStyle w:val="000000100000"/>
              <w:rPr>
                <w:rFonts w:cs="Arial"/>
              </w:rPr>
            </w:pPr>
            <w:r>
              <w:rPr>
                <w:rFonts w:cs="Arial"/>
              </w:rPr>
              <w:t>44,7</w:t>
            </w:r>
          </w:p>
        </w:tc>
        <w:tc>
          <w:tcPr>
            <w:tcW w:w="1101" w:type="dxa"/>
            <w:vAlign w:val="center"/>
          </w:tcPr>
          <w:p w:rsidR="00F13C67" w:rsidRDefault="004607C6" w:rsidP="00F303C5">
            <w:pPr>
              <w:widowControl w:val="0"/>
              <w:spacing w:line="240" w:lineRule="auto"/>
              <w:jc w:val="center"/>
              <w:cnfStyle w:val="000000100000"/>
              <w:rPr>
                <w:rFonts w:cs="Arial"/>
              </w:rPr>
            </w:pPr>
            <w:r>
              <w:rPr>
                <w:rFonts w:cs="Arial"/>
              </w:rPr>
              <w:t>632</w:t>
            </w:r>
          </w:p>
        </w:tc>
      </w:tr>
      <w:tr w:rsidR="004607C6" w:rsidTr="00F303C5">
        <w:trPr>
          <w:cnfStyle w:val="000000010000"/>
          <w:trHeight w:val="306"/>
        </w:trPr>
        <w:tc>
          <w:tcPr>
            <w:cnfStyle w:val="001000000000"/>
            <w:tcW w:w="1731" w:type="dxa"/>
          </w:tcPr>
          <w:p w:rsidR="004607C6" w:rsidRDefault="004607C6" w:rsidP="00F303C5">
            <w:pPr>
              <w:widowControl w:val="0"/>
              <w:spacing w:line="240" w:lineRule="auto"/>
              <w:jc w:val="left"/>
              <w:rPr>
                <w:rFonts w:cs="Arial"/>
              </w:rPr>
            </w:pPr>
            <w:r>
              <w:rPr>
                <w:rFonts w:cs="Arial"/>
              </w:rPr>
              <w:t xml:space="preserve">Ene - </w:t>
            </w:r>
            <w:proofErr w:type="spellStart"/>
            <w:r>
              <w:rPr>
                <w:rFonts w:cs="Arial"/>
              </w:rPr>
              <w:t>Dic</w:t>
            </w:r>
            <w:proofErr w:type="spellEnd"/>
            <w:r>
              <w:rPr>
                <w:rFonts w:cs="Arial"/>
              </w:rPr>
              <w:t>, 08</w:t>
            </w:r>
          </w:p>
        </w:tc>
        <w:tc>
          <w:tcPr>
            <w:tcW w:w="1253" w:type="dxa"/>
            <w:vAlign w:val="center"/>
          </w:tcPr>
          <w:p w:rsidR="004607C6" w:rsidRDefault="004607C6" w:rsidP="00F303C5">
            <w:pPr>
              <w:widowControl w:val="0"/>
              <w:spacing w:line="240" w:lineRule="auto"/>
              <w:jc w:val="center"/>
              <w:cnfStyle w:val="000000010000"/>
              <w:rPr>
                <w:rFonts w:cs="Arial"/>
              </w:rPr>
            </w:pPr>
            <w:r>
              <w:rPr>
                <w:rFonts w:cs="Arial"/>
              </w:rPr>
              <w:t>5834</w:t>
            </w:r>
          </w:p>
        </w:tc>
        <w:tc>
          <w:tcPr>
            <w:tcW w:w="1452" w:type="dxa"/>
            <w:vAlign w:val="center"/>
          </w:tcPr>
          <w:p w:rsidR="004607C6" w:rsidRDefault="004607C6" w:rsidP="00F303C5">
            <w:pPr>
              <w:widowControl w:val="0"/>
              <w:spacing w:line="240" w:lineRule="auto"/>
              <w:jc w:val="center"/>
              <w:cnfStyle w:val="000000010000"/>
              <w:rPr>
                <w:rFonts w:cs="Arial"/>
              </w:rPr>
            </w:pPr>
            <w:r>
              <w:rPr>
                <w:rFonts w:cs="Arial"/>
              </w:rPr>
              <w:t>2682</w:t>
            </w:r>
          </w:p>
        </w:tc>
        <w:tc>
          <w:tcPr>
            <w:tcW w:w="1118" w:type="dxa"/>
            <w:vAlign w:val="center"/>
          </w:tcPr>
          <w:p w:rsidR="004607C6" w:rsidRDefault="004607C6" w:rsidP="00F303C5">
            <w:pPr>
              <w:widowControl w:val="0"/>
              <w:spacing w:line="240" w:lineRule="auto"/>
              <w:jc w:val="center"/>
              <w:cnfStyle w:val="000000010000"/>
              <w:rPr>
                <w:rFonts w:cs="Arial"/>
              </w:rPr>
            </w:pPr>
            <w:r>
              <w:rPr>
                <w:rFonts w:cs="Arial"/>
              </w:rPr>
              <w:t>8516</w:t>
            </w:r>
          </w:p>
        </w:tc>
        <w:tc>
          <w:tcPr>
            <w:tcW w:w="1142" w:type="dxa"/>
            <w:vAlign w:val="center"/>
          </w:tcPr>
          <w:p w:rsidR="004607C6" w:rsidRDefault="004607C6" w:rsidP="00F303C5">
            <w:pPr>
              <w:widowControl w:val="0"/>
              <w:spacing w:line="240" w:lineRule="auto"/>
              <w:jc w:val="center"/>
              <w:cnfStyle w:val="000000010000"/>
              <w:rPr>
                <w:rFonts w:cs="Arial"/>
              </w:rPr>
            </w:pPr>
            <w:r>
              <w:rPr>
                <w:rFonts w:cs="Arial"/>
              </w:rPr>
              <w:t>68,5</w:t>
            </w:r>
          </w:p>
        </w:tc>
        <w:tc>
          <w:tcPr>
            <w:tcW w:w="1163" w:type="dxa"/>
            <w:vAlign w:val="center"/>
          </w:tcPr>
          <w:p w:rsidR="004607C6" w:rsidRDefault="004607C6" w:rsidP="00F303C5">
            <w:pPr>
              <w:widowControl w:val="0"/>
              <w:spacing w:line="240" w:lineRule="auto"/>
              <w:jc w:val="center"/>
              <w:cnfStyle w:val="000000010000"/>
              <w:rPr>
                <w:rFonts w:cs="Arial"/>
              </w:rPr>
            </w:pPr>
            <w:r>
              <w:rPr>
                <w:rFonts w:cs="Arial"/>
              </w:rPr>
              <w:t>31,5</w:t>
            </w:r>
          </w:p>
        </w:tc>
        <w:tc>
          <w:tcPr>
            <w:tcW w:w="1101" w:type="dxa"/>
            <w:vAlign w:val="center"/>
          </w:tcPr>
          <w:p w:rsidR="004607C6" w:rsidRDefault="004607C6" w:rsidP="00F303C5">
            <w:pPr>
              <w:widowControl w:val="0"/>
              <w:spacing w:line="240" w:lineRule="auto"/>
              <w:jc w:val="center"/>
              <w:cnfStyle w:val="000000010000"/>
              <w:rPr>
                <w:rFonts w:cs="Arial"/>
              </w:rPr>
            </w:pPr>
            <w:r>
              <w:rPr>
                <w:rFonts w:cs="Arial"/>
              </w:rPr>
              <w:t>2146</w:t>
            </w:r>
          </w:p>
        </w:tc>
      </w:tr>
      <w:tr w:rsidR="004607C6" w:rsidTr="00F303C5">
        <w:trPr>
          <w:cnfStyle w:val="000000100000"/>
          <w:trHeight w:val="306"/>
        </w:trPr>
        <w:tc>
          <w:tcPr>
            <w:cnfStyle w:val="001000000000"/>
            <w:tcW w:w="1731" w:type="dxa"/>
          </w:tcPr>
          <w:p w:rsidR="004607C6" w:rsidRDefault="004607C6" w:rsidP="00F303C5">
            <w:pPr>
              <w:widowControl w:val="0"/>
              <w:spacing w:line="240" w:lineRule="auto"/>
              <w:jc w:val="left"/>
              <w:rPr>
                <w:rFonts w:cs="Arial"/>
              </w:rPr>
            </w:pPr>
            <w:r>
              <w:rPr>
                <w:rFonts w:cs="Arial"/>
              </w:rPr>
              <w:t xml:space="preserve">Ene - </w:t>
            </w:r>
            <w:proofErr w:type="spellStart"/>
            <w:r>
              <w:rPr>
                <w:rFonts w:cs="Arial"/>
              </w:rPr>
              <w:t>Sep</w:t>
            </w:r>
            <w:proofErr w:type="spellEnd"/>
            <w:r>
              <w:rPr>
                <w:rFonts w:cs="Arial"/>
              </w:rPr>
              <w:t>, 09</w:t>
            </w:r>
          </w:p>
        </w:tc>
        <w:tc>
          <w:tcPr>
            <w:tcW w:w="1253" w:type="dxa"/>
            <w:vAlign w:val="center"/>
          </w:tcPr>
          <w:p w:rsidR="004607C6" w:rsidRDefault="004607C6" w:rsidP="00F303C5">
            <w:pPr>
              <w:widowControl w:val="0"/>
              <w:spacing w:line="240" w:lineRule="auto"/>
              <w:jc w:val="center"/>
              <w:cnfStyle w:val="000000100000"/>
              <w:rPr>
                <w:rFonts w:cs="Arial"/>
              </w:rPr>
            </w:pPr>
            <w:r>
              <w:rPr>
                <w:rFonts w:cs="Arial"/>
              </w:rPr>
              <w:t>4462</w:t>
            </w:r>
          </w:p>
        </w:tc>
        <w:tc>
          <w:tcPr>
            <w:tcW w:w="1452" w:type="dxa"/>
            <w:vAlign w:val="center"/>
          </w:tcPr>
          <w:p w:rsidR="004607C6" w:rsidRDefault="004607C6" w:rsidP="00F303C5">
            <w:pPr>
              <w:widowControl w:val="0"/>
              <w:spacing w:line="240" w:lineRule="auto"/>
              <w:jc w:val="center"/>
              <w:cnfStyle w:val="000000100000"/>
              <w:rPr>
                <w:rFonts w:cs="Arial"/>
              </w:rPr>
            </w:pPr>
            <w:r>
              <w:rPr>
                <w:rFonts w:cs="Arial"/>
              </w:rPr>
              <w:t>2368</w:t>
            </w:r>
          </w:p>
        </w:tc>
        <w:tc>
          <w:tcPr>
            <w:tcW w:w="1118" w:type="dxa"/>
            <w:vAlign w:val="center"/>
          </w:tcPr>
          <w:p w:rsidR="004607C6" w:rsidRDefault="004607C6" w:rsidP="00F303C5">
            <w:pPr>
              <w:widowControl w:val="0"/>
              <w:spacing w:line="240" w:lineRule="auto"/>
              <w:jc w:val="center"/>
              <w:cnfStyle w:val="000000100000"/>
              <w:rPr>
                <w:rFonts w:cs="Arial"/>
              </w:rPr>
            </w:pPr>
            <w:r>
              <w:rPr>
                <w:rFonts w:cs="Arial"/>
              </w:rPr>
              <w:t>6830</w:t>
            </w:r>
          </w:p>
        </w:tc>
        <w:tc>
          <w:tcPr>
            <w:tcW w:w="1142" w:type="dxa"/>
            <w:vAlign w:val="center"/>
          </w:tcPr>
          <w:p w:rsidR="004607C6" w:rsidRDefault="004607C6" w:rsidP="00F303C5">
            <w:pPr>
              <w:widowControl w:val="0"/>
              <w:spacing w:line="240" w:lineRule="auto"/>
              <w:jc w:val="center"/>
              <w:cnfStyle w:val="000000100000"/>
              <w:rPr>
                <w:rFonts w:cs="Arial"/>
              </w:rPr>
            </w:pPr>
            <w:r>
              <w:rPr>
                <w:rFonts w:cs="Arial"/>
              </w:rPr>
              <w:t>65,3</w:t>
            </w:r>
          </w:p>
        </w:tc>
        <w:tc>
          <w:tcPr>
            <w:tcW w:w="1163" w:type="dxa"/>
            <w:vAlign w:val="center"/>
          </w:tcPr>
          <w:p w:rsidR="004607C6" w:rsidRDefault="004607C6" w:rsidP="00F303C5">
            <w:pPr>
              <w:widowControl w:val="0"/>
              <w:spacing w:line="240" w:lineRule="auto"/>
              <w:jc w:val="center"/>
              <w:cnfStyle w:val="000000100000"/>
              <w:rPr>
                <w:rFonts w:cs="Arial"/>
              </w:rPr>
            </w:pPr>
            <w:r>
              <w:rPr>
                <w:rFonts w:cs="Arial"/>
              </w:rPr>
              <w:t>34,7</w:t>
            </w:r>
          </w:p>
        </w:tc>
        <w:tc>
          <w:tcPr>
            <w:tcW w:w="1101" w:type="dxa"/>
            <w:vAlign w:val="center"/>
          </w:tcPr>
          <w:p w:rsidR="004607C6" w:rsidRDefault="004607C6" w:rsidP="00F303C5">
            <w:pPr>
              <w:widowControl w:val="0"/>
              <w:spacing w:line="240" w:lineRule="auto"/>
              <w:jc w:val="center"/>
              <w:cnfStyle w:val="000000100000"/>
              <w:rPr>
                <w:rFonts w:cs="Arial"/>
              </w:rPr>
            </w:pPr>
            <w:r>
              <w:rPr>
                <w:rFonts w:cs="Arial"/>
              </w:rPr>
              <w:t>18914</w:t>
            </w:r>
          </w:p>
        </w:tc>
      </w:tr>
      <w:tr w:rsidR="004607C6" w:rsidTr="00F303C5">
        <w:trPr>
          <w:cnfStyle w:val="000000010000"/>
          <w:trHeight w:val="306"/>
        </w:trPr>
        <w:tc>
          <w:tcPr>
            <w:cnfStyle w:val="001000000000"/>
            <w:tcW w:w="1731" w:type="dxa"/>
          </w:tcPr>
          <w:p w:rsidR="004607C6" w:rsidRDefault="004607C6" w:rsidP="00F303C5">
            <w:pPr>
              <w:widowControl w:val="0"/>
              <w:spacing w:line="240" w:lineRule="auto"/>
              <w:jc w:val="center"/>
              <w:rPr>
                <w:rFonts w:cs="Arial"/>
              </w:rPr>
            </w:pPr>
            <w:r>
              <w:rPr>
                <w:rFonts w:cs="Arial"/>
              </w:rPr>
              <w:t>TOTAL</w:t>
            </w:r>
          </w:p>
        </w:tc>
        <w:tc>
          <w:tcPr>
            <w:tcW w:w="1253" w:type="dxa"/>
            <w:vAlign w:val="center"/>
          </w:tcPr>
          <w:p w:rsidR="004607C6" w:rsidRPr="004607C6" w:rsidRDefault="004607C6" w:rsidP="00F303C5">
            <w:pPr>
              <w:widowControl w:val="0"/>
              <w:spacing w:line="240" w:lineRule="auto"/>
              <w:jc w:val="center"/>
              <w:cnfStyle w:val="000000010000"/>
              <w:rPr>
                <w:rFonts w:cs="Arial"/>
                <w:b/>
              </w:rPr>
            </w:pPr>
            <w:r w:rsidRPr="004607C6">
              <w:rPr>
                <w:rFonts w:cs="Arial"/>
                <w:b/>
              </w:rPr>
              <w:t>11272</w:t>
            </w:r>
          </w:p>
        </w:tc>
        <w:tc>
          <w:tcPr>
            <w:tcW w:w="1452" w:type="dxa"/>
            <w:vAlign w:val="center"/>
          </w:tcPr>
          <w:p w:rsidR="004607C6" w:rsidRPr="004607C6" w:rsidRDefault="004607C6" w:rsidP="00F303C5">
            <w:pPr>
              <w:widowControl w:val="0"/>
              <w:spacing w:line="240" w:lineRule="auto"/>
              <w:jc w:val="center"/>
              <w:cnfStyle w:val="000000010000"/>
              <w:rPr>
                <w:rFonts w:cs="Arial"/>
                <w:b/>
              </w:rPr>
            </w:pPr>
            <w:r w:rsidRPr="004607C6">
              <w:rPr>
                <w:rFonts w:cs="Arial"/>
                <w:b/>
              </w:rPr>
              <w:t>5840</w:t>
            </w:r>
          </w:p>
        </w:tc>
        <w:tc>
          <w:tcPr>
            <w:tcW w:w="1118" w:type="dxa"/>
            <w:vAlign w:val="center"/>
          </w:tcPr>
          <w:p w:rsidR="004607C6" w:rsidRPr="004607C6" w:rsidRDefault="004607C6" w:rsidP="00F303C5">
            <w:pPr>
              <w:widowControl w:val="0"/>
              <w:spacing w:line="240" w:lineRule="auto"/>
              <w:jc w:val="center"/>
              <w:cnfStyle w:val="000000010000"/>
              <w:rPr>
                <w:rFonts w:cs="Arial"/>
                <w:b/>
              </w:rPr>
            </w:pPr>
            <w:r w:rsidRPr="004607C6">
              <w:rPr>
                <w:rFonts w:cs="Arial"/>
                <w:b/>
              </w:rPr>
              <w:t>17112</w:t>
            </w:r>
          </w:p>
        </w:tc>
        <w:tc>
          <w:tcPr>
            <w:tcW w:w="1142" w:type="dxa"/>
            <w:vAlign w:val="center"/>
          </w:tcPr>
          <w:p w:rsidR="004607C6" w:rsidRPr="004607C6" w:rsidRDefault="004607C6" w:rsidP="00F303C5">
            <w:pPr>
              <w:widowControl w:val="0"/>
              <w:spacing w:line="240" w:lineRule="auto"/>
              <w:jc w:val="center"/>
              <w:cnfStyle w:val="000000010000"/>
              <w:rPr>
                <w:rFonts w:cs="Arial"/>
                <w:b/>
              </w:rPr>
            </w:pPr>
            <w:r w:rsidRPr="004607C6">
              <w:rPr>
                <w:rFonts w:cs="Arial"/>
                <w:b/>
              </w:rPr>
              <w:t>65,9</w:t>
            </w:r>
          </w:p>
        </w:tc>
        <w:tc>
          <w:tcPr>
            <w:tcW w:w="1163" w:type="dxa"/>
            <w:vAlign w:val="center"/>
          </w:tcPr>
          <w:p w:rsidR="004607C6" w:rsidRPr="004607C6" w:rsidRDefault="004607C6" w:rsidP="00F303C5">
            <w:pPr>
              <w:widowControl w:val="0"/>
              <w:spacing w:line="240" w:lineRule="auto"/>
              <w:jc w:val="center"/>
              <w:cnfStyle w:val="000000010000"/>
              <w:rPr>
                <w:rFonts w:cs="Arial"/>
                <w:b/>
              </w:rPr>
            </w:pPr>
            <w:r w:rsidRPr="004607C6">
              <w:rPr>
                <w:rFonts w:cs="Arial"/>
                <w:b/>
              </w:rPr>
              <w:t>34,1</w:t>
            </w:r>
          </w:p>
        </w:tc>
        <w:tc>
          <w:tcPr>
            <w:tcW w:w="1101" w:type="dxa"/>
            <w:vAlign w:val="center"/>
          </w:tcPr>
          <w:p w:rsidR="004607C6" w:rsidRPr="004607C6" w:rsidRDefault="004607C6" w:rsidP="00F303C5">
            <w:pPr>
              <w:widowControl w:val="0"/>
              <w:spacing w:line="240" w:lineRule="auto"/>
              <w:jc w:val="center"/>
              <w:cnfStyle w:val="000000010000"/>
              <w:rPr>
                <w:rFonts w:cs="Arial"/>
                <w:b/>
              </w:rPr>
            </w:pPr>
            <w:r w:rsidRPr="004607C6">
              <w:rPr>
                <w:rFonts w:cs="Arial"/>
                <w:b/>
              </w:rPr>
              <w:t>4672</w:t>
            </w:r>
          </w:p>
        </w:tc>
      </w:tr>
    </w:tbl>
    <w:p w:rsidR="0010348C" w:rsidRPr="008F7E13" w:rsidRDefault="0010348C" w:rsidP="001D0ED9">
      <w:pPr>
        <w:pStyle w:val="Epgrafe"/>
        <w:widowControl w:val="0"/>
        <w:spacing w:before="100" w:beforeAutospacing="1" w:after="100" w:afterAutospacing="1" w:line="480" w:lineRule="auto"/>
        <w:jc w:val="center"/>
        <w:rPr>
          <w:rFonts w:ascii="Arial" w:hAnsi="Arial" w:cs="Arial"/>
        </w:rPr>
      </w:pPr>
      <w:bookmarkStart w:id="108" w:name="_Ref301729629"/>
      <w:bookmarkStart w:id="109" w:name="_Toc309789902"/>
      <w:r w:rsidRPr="008F7E13">
        <w:rPr>
          <w:rFonts w:ascii="Arial" w:hAnsi="Arial" w:cs="Arial"/>
        </w:rPr>
        <w:t xml:space="preserve">Tabla </w:t>
      </w:r>
      <w:r w:rsidR="00BA7F7F">
        <w:rPr>
          <w:rFonts w:ascii="Arial" w:hAnsi="Arial" w:cs="Arial"/>
        </w:rPr>
        <w:fldChar w:fldCharType="begin"/>
      </w:r>
      <w:r w:rsidR="00305913">
        <w:rPr>
          <w:rFonts w:ascii="Arial" w:hAnsi="Arial" w:cs="Arial"/>
        </w:rPr>
        <w:instrText xml:space="preserve"> STYLEREF 1 \s </w:instrText>
      </w:r>
      <w:r w:rsidR="00BA7F7F">
        <w:rPr>
          <w:rFonts w:ascii="Arial" w:hAnsi="Arial" w:cs="Arial"/>
        </w:rPr>
        <w:fldChar w:fldCharType="separate"/>
      </w:r>
      <w:r w:rsidR="002C66BD">
        <w:rPr>
          <w:rFonts w:ascii="Arial" w:hAnsi="Arial" w:cs="Arial"/>
          <w:noProof/>
        </w:rPr>
        <w:t>1</w:t>
      </w:r>
      <w:r w:rsidR="00BA7F7F">
        <w:rPr>
          <w:rFonts w:ascii="Arial" w:hAnsi="Arial" w:cs="Arial"/>
        </w:rPr>
        <w:fldChar w:fldCharType="end"/>
      </w:r>
      <w:r w:rsidR="00305913">
        <w:rPr>
          <w:rFonts w:ascii="Arial" w:hAnsi="Arial" w:cs="Arial"/>
        </w:rPr>
        <w:t>.</w:t>
      </w:r>
      <w:r w:rsidR="00BA7F7F">
        <w:rPr>
          <w:rFonts w:ascii="Arial" w:hAnsi="Arial" w:cs="Arial"/>
        </w:rPr>
        <w:fldChar w:fldCharType="begin"/>
      </w:r>
      <w:r w:rsidR="00305913">
        <w:rPr>
          <w:rFonts w:ascii="Arial" w:hAnsi="Arial" w:cs="Arial"/>
        </w:rPr>
        <w:instrText xml:space="preserve"> SEQ Tabla \* ARABIC \s 1 </w:instrText>
      </w:r>
      <w:r w:rsidR="00BA7F7F">
        <w:rPr>
          <w:rFonts w:ascii="Arial" w:hAnsi="Arial" w:cs="Arial"/>
        </w:rPr>
        <w:fldChar w:fldCharType="separate"/>
      </w:r>
      <w:r w:rsidR="002C66BD">
        <w:rPr>
          <w:rFonts w:ascii="Arial" w:hAnsi="Arial" w:cs="Arial"/>
          <w:noProof/>
        </w:rPr>
        <w:t>5</w:t>
      </w:r>
      <w:r w:rsidR="00BA7F7F">
        <w:rPr>
          <w:rFonts w:ascii="Arial" w:hAnsi="Arial" w:cs="Arial"/>
        </w:rPr>
        <w:fldChar w:fldCharType="end"/>
      </w:r>
      <w:bookmarkEnd w:id="108"/>
      <w:r w:rsidRPr="008F7E13">
        <w:rPr>
          <w:rFonts w:ascii="Arial" w:hAnsi="Arial" w:cs="Arial"/>
        </w:rPr>
        <w:t xml:space="preserve"> Producción</w:t>
      </w:r>
      <w:r w:rsidRPr="008F7E13">
        <w:rPr>
          <w:rFonts w:ascii="Arial" w:hAnsi="Arial" w:cs="Arial"/>
          <w:lang w:val="es-ES"/>
        </w:rPr>
        <w:t xml:space="preserve"> eléctrica vs diesel, San Cristóbal</w:t>
      </w:r>
      <w:bookmarkEnd w:id="109"/>
    </w:p>
    <w:p w:rsidR="004B6838" w:rsidRPr="008F7E13" w:rsidRDefault="004B6838" w:rsidP="001D0ED9">
      <w:pPr>
        <w:widowControl w:val="0"/>
        <w:tabs>
          <w:tab w:val="left" w:pos="1560"/>
        </w:tabs>
        <w:spacing w:before="100" w:beforeAutospacing="1" w:after="100" w:afterAutospacing="1"/>
        <w:jc w:val="left"/>
        <w:rPr>
          <w:rFonts w:cs="Arial"/>
          <w:b/>
          <w:bCs/>
          <w:color w:val="000000"/>
          <w:szCs w:val="24"/>
        </w:rPr>
      </w:pPr>
    </w:p>
    <w:p w:rsidR="002B788F" w:rsidRPr="008F7E13" w:rsidRDefault="002B788F" w:rsidP="001D0ED9">
      <w:pPr>
        <w:widowControl w:val="0"/>
        <w:spacing w:before="100" w:beforeAutospacing="1" w:after="100" w:afterAutospacing="1"/>
        <w:jc w:val="left"/>
        <w:rPr>
          <w:rFonts w:cs="Arial"/>
          <w:b/>
          <w:bCs/>
          <w:color w:val="000000"/>
          <w:szCs w:val="24"/>
        </w:rPr>
      </w:pPr>
      <w:r w:rsidRPr="008F7E13">
        <w:rPr>
          <w:rFonts w:cs="Arial"/>
          <w:b/>
          <w:bCs/>
          <w:color w:val="000000"/>
          <w:szCs w:val="24"/>
        </w:rPr>
        <w:br w:type="page"/>
      </w:r>
    </w:p>
    <w:p w:rsidR="002B788F" w:rsidRPr="008F7E13" w:rsidRDefault="002B788F" w:rsidP="001D0ED9">
      <w:pPr>
        <w:widowControl w:val="0"/>
        <w:tabs>
          <w:tab w:val="left" w:pos="1560"/>
        </w:tabs>
        <w:spacing w:before="100" w:beforeAutospacing="1" w:after="100" w:afterAutospacing="1"/>
        <w:jc w:val="left"/>
        <w:rPr>
          <w:rFonts w:cs="Arial"/>
          <w:b/>
          <w:bCs/>
          <w:color w:val="000000"/>
          <w:szCs w:val="24"/>
        </w:rPr>
        <w:sectPr w:rsidR="002B788F" w:rsidRPr="008F7E13" w:rsidSect="005A0846">
          <w:endnotePr>
            <w:numFmt w:val="decimal"/>
          </w:endnotePr>
          <w:pgSz w:w="11906" w:h="16838" w:code="9"/>
          <w:pgMar w:top="2268" w:right="1361" w:bottom="2268" w:left="2268" w:header="709" w:footer="709" w:gutter="0"/>
          <w:pgNumType w:start="1"/>
          <w:cols w:space="708"/>
          <w:titlePg/>
          <w:docGrid w:linePitch="360"/>
        </w:sectPr>
      </w:pPr>
    </w:p>
    <w:p w:rsidR="00796562" w:rsidRDefault="00796562" w:rsidP="00E95042">
      <w:pPr>
        <w:pStyle w:val="Ttulo1"/>
        <w:framePr w:h="913" w:hRule="exact" w:wrap="around" w:hAnchor="page" w:x="4906" w:y="456"/>
        <w:widowControl w:val="0"/>
        <w:spacing w:before="100" w:beforeAutospacing="1" w:after="100" w:afterAutospacing="1"/>
        <w:ind w:left="0"/>
        <w:contextualSpacing w:val="0"/>
        <w:jc w:val="center"/>
        <w:rPr>
          <w:rFonts w:cs="Arial"/>
        </w:rPr>
      </w:pPr>
      <w:bookmarkStart w:id="110" w:name="_Toc311065731"/>
      <w:bookmarkEnd w:id="110"/>
    </w:p>
    <w:p w:rsidR="00BD2050" w:rsidRPr="00BD2050" w:rsidRDefault="00BD2050" w:rsidP="00BD2050"/>
    <w:p w:rsidR="002F3332" w:rsidRPr="008F7E13" w:rsidRDefault="002F3332" w:rsidP="002F3332">
      <w:pPr>
        <w:pStyle w:val="Ttulo1"/>
        <w:framePr w:h="671" w:hRule="exact" w:wrap="around" w:hAnchor="page" w:x="2240" w:y="945"/>
        <w:widowControl w:val="0"/>
        <w:numPr>
          <w:ilvl w:val="0"/>
          <w:numId w:val="19"/>
        </w:numPr>
        <w:spacing w:before="100" w:beforeAutospacing="1" w:after="100" w:afterAutospacing="1" w:line="480" w:lineRule="auto"/>
        <w:contextualSpacing w:val="0"/>
        <w:rPr>
          <w:rFonts w:cs="Arial"/>
        </w:rPr>
      </w:pPr>
      <w:bookmarkStart w:id="111" w:name="_Toc311065732"/>
      <w:r w:rsidRPr="008F7E13">
        <w:rPr>
          <w:rFonts w:cs="Arial"/>
          <w:caps w:val="0"/>
        </w:rPr>
        <w:t>Fundamentos Teóricos de los Aerogeneradores</w:t>
      </w:r>
      <w:bookmarkEnd w:id="111"/>
    </w:p>
    <w:p w:rsidR="002F3332" w:rsidRDefault="002F3332" w:rsidP="001D0ED9">
      <w:pPr>
        <w:widowControl w:val="0"/>
        <w:spacing w:before="100" w:beforeAutospacing="1" w:after="100" w:afterAutospacing="1"/>
        <w:ind w:left="426"/>
        <w:rPr>
          <w:rFonts w:cs="Arial"/>
          <w:szCs w:val="24"/>
        </w:rPr>
      </w:pPr>
    </w:p>
    <w:p w:rsidR="00A761F4" w:rsidRPr="008F7E13" w:rsidRDefault="00D2468B" w:rsidP="001D0ED9">
      <w:pPr>
        <w:widowControl w:val="0"/>
        <w:spacing w:before="100" w:beforeAutospacing="1" w:after="100" w:afterAutospacing="1"/>
        <w:ind w:left="426"/>
        <w:rPr>
          <w:rFonts w:cs="Arial"/>
          <w:szCs w:val="24"/>
        </w:rPr>
      </w:pPr>
      <w:r w:rsidRPr="008F7E13">
        <w:rPr>
          <w:rFonts w:cs="Arial"/>
          <w:szCs w:val="24"/>
        </w:rPr>
        <w:t xml:space="preserve">El aerogenerador es </w:t>
      </w:r>
      <w:r w:rsidR="00E15689" w:rsidRPr="008F7E13">
        <w:rPr>
          <w:rFonts w:cs="Arial"/>
          <w:szCs w:val="24"/>
        </w:rPr>
        <w:t>un</w:t>
      </w:r>
      <w:r w:rsidR="00FF0408" w:rsidRPr="008F7E13">
        <w:rPr>
          <w:rFonts w:cs="Arial"/>
          <w:szCs w:val="24"/>
        </w:rPr>
        <w:t xml:space="preserve"> conjunto de elementos que permiten la conve</w:t>
      </w:r>
      <w:r w:rsidR="00FF0408" w:rsidRPr="008F7E13">
        <w:rPr>
          <w:rFonts w:cs="Arial"/>
          <w:szCs w:val="24"/>
        </w:rPr>
        <w:t>r</w:t>
      </w:r>
      <w:r w:rsidR="00FF0408" w:rsidRPr="008F7E13">
        <w:rPr>
          <w:rFonts w:cs="Arial"/>
          <w:szCs w:val="24"/>
        </w:rPr>
        <w:t>sión de energía cinética del viento (o energía eólica) en energía mecán</w:t>
      </w:r>
      <w:r w:rsidR="00FF0408" w:rsidRPr="008F7E13">
        <w:rPr>
          <w:rFonts w:cs="Arial"/>
          <w:szCs w:val="24"/>
        </w:rPr>
        <w:t>i</w:t>
      </w:r>
      <w:r w:rsidR="00FF0408" w:rsidRPr="008F7E13">
        <w:rPr>
          <w:rFonts w:cs="Arial"/>
          <w:szCs w:val="24"/>
        </w:rPr>
        <w:t>ca</w:t>
      </w:r>
      <w:r w:rsidR="00294CEB" w:rsidRPr="008F7E13">
        <w:rPr>
          <w:rFonts w:cs="Arial"/>
          <w:szCs w:val="24"/>
        </w:rPr>
        <w:t>;</w:t>
      </w:r>
      <w:r w:rsidR="00FF0408" w:rsidRPr="008F7E13">
        <w:rPr>
          <w:rFonts w:cs="Arial"/>
          <w:szCs w:val="24"/>
        </w:rPr>
        <w:t xml:space="preserve"> para finalmente</w:t>
      </w:r>
      <w:r w:rsidR="00294CEB" w:rsidRPr="008F7E13">
        <w:rPr>
          <w:rFonts w:cs="Arial"/>
          <w:szCs w:val="24"/>
        </w:rPr>
        <w:t>,</w:t>
      </w:r>
      <w:r w:rsidR="00FF0408" w:rsidRPr="008F7E13">
        <w:rPr>
          <w:rFonts w:cs="Arial"/>
          <w:szCs w:val="24"/>
        </w:rPr>
        <w:t xml:space="preserve"> a través de un</w:t>
      </w:r>
      <w:r w:rsidR="00E15689" w:rsidRPr="008F7E13">
        <w:rPr>
          <w:rFonts w:cs="Arial"/>
          <w:szCs w:val="24"/>
        </w:rPr>
        <w:t xml:space="preserve"> generador </w:t>
      </w:r>
      <w:r w:rsidR="00A86D93" w:rsidRPr="008F7E13">
        <w:rPr>
          <w:rFonts w:cs="Arial"/>
          <w:szCs w:val="24"/>
        </w:rPr>
        <w:t>eléctrico</w:t>
      </w:r>
      <w:r w:rsidR="00FF0408" w:rsidRPr="008F7E13">
        <w:rPr>
          <w:rFonts w:cs="Arial"/>
          <w:szCs w:val="24"/>
        </w:rPr>
        <w:t xml:space="preserve"> convertirla en energía eléctrica</w:t>
      </w:r>
      <w:r w:rsidR="00294CEB" w:rsidRPr="008F7E13">
        <w:rPr>
          <w:rFonts w:cs="Arial"/>
          <w:szCs w:val="24"/>
        </w:rPr>
        <w:t xml:space="preserve"> y alimentar a una carga de manera directa o </w:t>
      </w:r>
      <w:r w:rsidR="00A761F4" w:rsidRPr="008F7E13">
        <w:rPr>
          <w:rFonts w:cs="Arial"/>
          <w:szCs w:val="24"/>
        </w:rPr>
        <w:t xml:space="preserve">por medio de la </w:t>
      </w:r>
      <w:r w:rsidR="00294CEB" w:rsidRPr="008F7E13">
        <w:rPr>
          <w:rFonts w:cs="Arial"/>
          <w:szCs w:val="24"/>
        </w:rPr>
        <w:t>intercone</w:t>
      </w:r>
      <w:r w:rsidR="00A761F4" w:rsidRPr="008F7E13">
        <w:rPr>
          <w:rFonts w:cs="Arial"/>
          <w:szCs w:val="24"/>
        </w:rPr>
        <w:t>xión</w:t>
      </w:r>
      <w:r w:rsidR="00294CEB" w:rsidRPr="008F7E13">
        <w:rPr>
          <w:rFonts w:cs="Arial"/>
          <w:szCs w:val="24"/>
        </w:rPr>
        <w:t xml:space="preserve"> con la red eléctrica</w:t>
      </w:r>
      <w:r w:rsidR="00FF0408" w:rsidRPr="008F7E13">
        <w:rPr>
          <w:rFonts w:cs="Arial"/>
          <w:szCs w:val="24"/>
        </w:rPr>
        <w:t>.</w:t>
      </w:r>
      <w:r w:rsidR="00294CEB" w:rsidRPr="008F7E13">
        <w:rPr>
          <w:rFonts w:cs="Arial"/>
          <w:szCs w:val="24"/>
        </w:rPr>
        <w:t xml:space="preserve"> El generador eléctrico  obtiene la energía mecánica de entrada</w:t>
      </w:r>
      <w:r w:rsidR="00E3657C">
        <w:rPr>
          <w:rFonts w:cs="Arial"/>
          <w:szCs w:val="24"/>
        </w:rPr>
        <w:t xml:space="preserve"> </w:t>
      </w:r>
      <w:r w:rsidR="00A761F4" w:rsidRPr="008F7E13">
        <w:rPr>
          <w:rFonts w:cs="Arial"/>
          <w:szCs w:val="24"/>
        </w:rPr>
        <w:t xml:space="preserve">a través de </w:t>
      </w:r>
      <w:r w:rsidR="00A86D93" w:rsidRPr="008F7E13">
        <w:rPr>
          <w:rFonts w:cs="Arial"/>
          <w:szCs w:val="24"/>
        </w:rPr>
        <w:t>un medio de transmisión mec</w:t>
      </w:r>
      <w:r w:rsidR="00A86D93" w:rsidRPr="008F7E13">
        <w:rPr>
          <w:rFonts w:cs="Arial"/>
          <w:szCs w:val="24"/>
        </w:rPr>
        <w:t>á</w:t>
      </w:r>
      <w:r w:rsidR="00A86D93" w:rsidRPr="008F7E13">
        <w:rPr>
          <w:rFonts w:cs="Arial"/>
          <w:szCs w:val="24"/>
        </w:rPr>
        <w:t>nic</w:t>
      </w:r>
      <w:r w:rsidR="00602C9C" w:rsidRPr="008F7E13">
        <w:rPr>
          <w:rFonts w:cs="Arial"/>
          <w:szCs w:val="24"/>
        </w:rPr>
        <w:t>o</w:t>
      </w:r>
      <w:r w:rsidR="00E3657C">
        <w:rPr>
          <w:rFonts w:cs="Arial"/>
          <w:szCs w:val="24"/>
        </w:rPr>
        <w:t xml:space="preserve"> </w:t>
      </w:r>
      <w:r w:rsidR="00A761F4" w:rsidRPr="008F7E13">
        <w:rPr>
          <w:rFonts w:cs="Arial"/>
          <w:szCs w:val="24"/>
        </w:rPr>
        <w:t xml:space="preserve">(eje, caja multiplicadora) </w:t>
      </w:r>
      <w:r w:rsidR="00A86D93" w:rsidRPr="008F7E13">
        <w:rPr>
          <w:rFonts w:cs="Arial"/>
          <w:szCs w:val="24"/>
        </w:rPr>
        <w:t xml:space="preserve">conectado a una turbina eólica </w:t>
      </w:r>
      <w:r w:rsidR="00A761F4" w:rsidRPr="008F7E13">
        <w:rPr>
          <w:rFonts w:cs="Arial"/>
          <w:szCs w:val="24"/>
        </w:rPr>
        <w:t xml:space="preserve">(hélices o palas) </w:t>
      </w:r>
      <w:r w:rsidR="00602C9C" w:rsidRPr="008F7E13">
        <w:rPr>
          <w:rFonts w:cs="Arial"/>
          <w:szCs w:val="24"/>
        </w:rPr>
        <w:t>la cual rota debido a la acción del viento.</w:t>
      </w:r>
    </w:p>
    <w:p w:rsidR="00836D25" w:rsidRPr="008F7E13" w:rsidRDefault="00E15689" w:rsidP="001D0ED9">
      <w:pPr>
        <w:widowControl w:val="0"/>
        <w:spacing w:before="100" w:beforeAutospacing="1" w:after="100" w:afterAutospacing="1"/>
        <w:ind w:left="426"/>
        <w:rPr>
          <w:rFonts w:cs="Arial"/>
          <w:szCs w:val="24"/>
        </w:rPr>
      </w:pPr>
      <w:r w:rsidRPr="008F7E13">
        <w:rPr>
          <w:rFonts w:cs="Arial"/>
          <w:szCs w:val="24"/>
        </w:rPr>
        <w:t>En este capítulo se d</w:t>
      </w:r>
      <w:r w:rsidR="00602C9C" w:rsidRPr="008F7E13">
        <w:rPr>
          <w:rFonts w:cs="Arial"/>
          <w:szCs w:val="24"/>
        </w:rPr>
        <w:t>escribirán los tipos de aerogenerado</w:t>
      </w:r>
      <w:r w:rsidR="003F0C3B" w:rsidRPr="008F7E13">
        <w:rPr>
          <w:rFonts w:cs="Arial"/>
          <w:szCs w:val="24"/>
        </w:rPr>
        <w:t>res</w:t>
      </w:r>
      <w:r w:rsidR="000E3F34" w:rsidRPr="008F7E13">
        <w:rPr>
          <w:rFonts w:cs="Arial"/>
          <w:szCs w:val="24"/>
        </w:rPr>
        <w:t>,</w:t>
      </w:r>
      <w:r w:rsidR="003F0C3B" w:rsidRPr="008F7E13">
        <w:rPr>
          <w:rFonts w:cs="Arial"/>
          <w:szCs w:val="24"/>
        </w:rPr>
        <w:t xml:space="preserve"> los sist</w:t>
      </w:r>
      <w:r w:rsidR="003F0C3B" w:rsidRPr="008F7E13">
        <w:rPr>
          <w:rFonts w:cs="Arial"/>
          <w:szCs w:val="24"/>
        </w:rPr>
        <w:t>e</w:t>
      </w:r>
      <w:r w:rsidR="003F0C3B" w:rsidRPr="008F7E13">
        <w:rPr>
          <w:rFonts w:cs="Arial"/>
          <w:szCs w:val="24"/>
        </w:rPr>
        <w:t>mas de velocidad</w:t>
      </w:r>
      <w:r w:rsidR="00A761F4" w:rsidRPr="008F7E13">
        <w:rPr>
          <w:rFonts w:cs="Arial"/>
          <w:szCs w:val="24"/>
        </w:rPr>
        <w:t xml:space="preserve"> y</w:t>
      </w:r>
      <w:r w:rsidR="00602C9C" w:rsidRPr="008F7E13">
        <w:rPr>
          <w:rFonts w:cs="Arial"/>
          <w:szCs w:val="24"/>
        </w:rPr>
        <w:t xml:space="preserve"> los componentes</w:t>
      </w:r>
      <w:r w:rsidR="003F0C3B" w:rsidRPr="008F7E13">
        <w:rPr>
          <w:rFonts w:cs="Arial"/>
          <w:szCs w:val="24"/>
        </w:rPr>
        <w:t xml:space="preserve"> de</w:t>
      </w:r>
      <w:r w:rsidR="00836D25" w:rsidRPr="008F7E13">
        <w:rPr>
          <w:rFonts w:cs="Arial"/>
          <w:szCs w:val="24"/>
        </w:rPr>
        <w:t>l</w:t>
      </w:r>
      <w:r w:rsidR="003F0C3B" w:rsidRPr="008F7E13">
        <w:rPr>
          <w:rFonts w:cs="Arial"/>
          <w:szCs w:val="24"/>
        </w:rPr>
        <w:t xml:space="preserve"> aerogenerador </w:t>
      </w:r>
      <w:r w:rsidR="00836D25" w:rsidRPr="008F7E13">
        <w:rPr>
          <w:rFonts w:cs="Arial"/>
          <w:szCs w:val="24"/>
        </w:rPr>
        <w:t>a modelar en la presente tesina</w:t>
      </w:r>
      <w:r w:rsidR="004156E9" w:rsidRPr="008F7E13">
        <w:rPr>
          <w:rFonts w:cs="Arial"/>
          <w:szCs w:val="24"/>
        </w:rPr>
        <w:t>; además se explicarán las herramientas tanto matemát</w:t>
      </w:r>
      <w:r w:rsidR="004156E9" w:rsidRPr="008F7E13">
        <w:rPr>
          <w:rFonts w:cs="Arial"/>
          <w:szCs w:val="24"/>
        </w:rPr>
        <w:t>i</w:t>
      </w:r>
      <w:r w:rsidR="004156E9" w:rsidRPr="008F7E13">
        <w:rPr>
          <w:rFonts w:cs="Arial"/>
          <w:szCs w:val="24"/>
        </w:rPr>
        <w:t>cas como informáticas, necesarias para el desarrollo del modelo m</w:t>
      </w:r>
      <w:r w:rsidR="004156E9" w:rsidRPr="008F7E13">
        <w:rPr>
          <w:rFonts w:cs="Arial"/>
          <w:szCs w:val="24"/>
        </w:rPr>
        <w:t>a</w:t>
      </w:r>
      <w:r w:rsidR="004156E9" w:rsidRPr="008F7E13">
        <w:rPr>
          <w:rFonts w:cs="Arial"/>
          <w:szCs w:val="24"/>
        </w:rPr>
        <w:t>temático.</w:t>
      </w:r>
    </w:p>
    <w:p w:rsidR="00D2468B" w:rsidRPr="008F7E13" w:rsidRDefault="00D2468B" w:rsidP="001D0ED9">
      <w:pPr>
        <w:pStyle w:val="Ttulo2"/>
        <w:widowControl w:val="0"/>
        <w:spacing w:before="100" w:beforeAutospacing="1" w:after="100" w:afterAutospacing="1"/>
        <w:rPr>
          <w:rFonts w:cs="Arial"/>
        </w:rPr>
      </w:pPr>
      <w:bookmarkStart w:id="112" w:name="_Toc311065733"/>
      <w:r w:rsidRPr="008F7E13">
        <w:rPr>
          <w:rFonts w:cs="Arial"/>
        </w:rPr>
        <w:t>2.1</w:t>
      </w:r>
      <w:r w:rsidR="007724C4" w:rsidRPr="008F7E13">
        <w:rPr>
          <w:rFonts w:cs="Arial"/>
        </w:rPr>
        <w:t>.</w:t>
      </w:r>
      <w:r w:rsidR="00E3657C">
        <w:rPr>
          <w:rFonts w:cs="Arial"/>
        </w:rPr>
        <w:t xml:space="preserve"> </w:t>
      </w:r>
      <w:r w:rsidR="007D0183" w:rsidRPr="008F7E13">
        <w:rPr>
          <w:rFonts w:cs="Arial"/>
        </w:rPr>
        <w:t>Clasificación</w:t>
      </w:r>
      <w:bookmarkEnd w:id="112"/>
    </w:p>
    <w:p w:rsidR="00D2468B" w:rsidRPr="008F7E13" w:rsidRDefault="00D2468B" w:rsidP="001D0ED9">
      <w:pPr>
        <w:widowControl w:val="0"/>
        <w:spacing w:before="100" w:beforeAutospacing="1" w:after="100" w:afterAutospacing="1"/>
        <w:ind w:left="426"/>
        <w:rPr>
          <w:rFonts w:cs="Arial"/>
          <w:szCs w:val="24"/>
        </w:rPr>
      </w:pPr>
      <w:r w:rsidRPr="008F7E13">
        <w:rPr>
          <w:rFonts w:cs="Arial"/>
          <w:szCs w:val="24"/>
        </w:rPr>
        <w:t>Entre los aerogeneradores más</w:t>
      </w:r>
      <w:r w:rsidR="000E3F34" w:rsidRPr="008F7E13">
        <w:rPr>
          <w:rFonts w:cs="Arial"/>
          <w:szCs w:val="24"/>
        </w:rPr>
        <w:t xml:space="preserve"> conocidos</w:t>
      </w:r>
      <w:r w:rsidRPr="008F7E13">
        <w:rPr>
          <w:rFonts w:cs="Arial"/>
          <w:szCs w:val="24"/>
        </w:rPr>
        <w:t xml:space="preserve"> están los de elevación de eje vertical y de eje horizontal. En estos aerogeneradores el viento genera </w:t>
      </w:r>
      <w:r w:rsidRPr="008F7E13">
        <w:rPr>
          <w:rFonts w:cs="Arial"/>
          <w:szCs w:val="24"/>
        </w:rPr>
        <w:lastRenderedPageBreak/>
        <w:t>una fuerza perpendicular a la dirección en</w:t>
      </w:r>
      <w:r w:rsidR="00D45028" w:rsidRPr="008F7E13">
        <w:rPr>
          <w:rFonts w:cs="Arial"/>
          <w:szCs w:val="24"/>
        </w:rPr>
        <w:t xml:space="preserve"> la que sopla sobre la turbina, lo que permite que l</w:t>
      </w:r>
      <w:r w:rsidRPr="008F7E13">
        <w:rPr>
          <w:rFonts w:cs="Arial"/>
          <w:szCs w:val="24"/>
        </w:rPr>
        <w:t>as palas pueden moverse</w:t>
      </w:r>
      <w:r w:rsidR="00602C9C" w:rsidRPr="008F7E13">
        <w:rPr>
          <w:rFonts w:cs="Arial"/>
          <w:szCs w:val="24"/>
        </w:rPr>
        <w:t xml:space="preserve"> más rápido que el viento mismo [</w:t>
      </w:r>
      <w:bookmarkStart w:id="113" w:name="_Ref304145828"/>
      <w:r w:rsidRPr="008F7E13">
        <w:rPr>
          <w:rStyle w:val="Refdenotaalfinal"/>
          <w:rFonts w:cs="Arial"/>
          <w:szCs w:val="24"/>
          <w:vertAlign w:val="baseline"/>
        </w:rPr>
        <w:endnoteReference w:id="11"/>
      </w:r>
      <w:bookmarkEnd w:id="113"/>
      <w:r w:rsidR="00602C9C" w:rsidRPr="008F7E13">
        <w:rPr>
          <w:rFonts w:cs="Arial"/>
          <w:szCs w:val="24"/>
        </w:rPr>
        <w:t>].</w:t>
      </w:r>
    </w:p>
    <w:p w:rsidR="00D2468B" w:rsidRPr="008F7E13" w:rsidRDefault="00D2468B" w:rsidP="00D96041">
      <w:pPr>
        <w:pStyle w:val="Ttulo3"/>
      </w:pPr>
      <w:bookmarkStart w:id="114" w:name="_Toc311065734"/>
      <w:r w:rsidRPr="008F7E13">
        <w:t>2.1.1</w:t>
      </w:r>
      <w:r w:rsidR="007724C4" w:rsidRPr="008F7E13">
        <w:t>.</w:t>
      </w:r>
      <w:r w:rsidRPr="008F7E13">
        <w:t xml:space="preserve"> Aerogenerador de eje horizontal</w:t>
      </w:r>
      <w:bookmarkEnd w:id="114"/>
    </w:p>
    <w:p w:rsidR="00597C2B" w:rsidRPr="008F7E13" w:rsidRDefault="00D2468B" w:rsidP="001D0ED9">
      <w:pPr>
        <w:widowControl w:val="0"/>
        <w:spacing w:before="100" w:beforeAutospacing="1" w:after="100" w:afterAutospacing="1"/>
        <w:ind w:left="709"/>
        <w:rPr>
          <w:rFonts w:cs="Arial"/>
          <w:szCs w:val="24"/>
        </w:rPr>
      </w:pPr>
      <w:r w:rsidRPr="008F7E13">
        <w:rPr>
          <w:rFonts w:cs="Arial"/>
          <w:szCs w:val="24"/>
        </w:rPr>
        <w:t>El</w:t>
      </w:r>
      <w:r w:rsidR="00D45028" w:rsidRPr="008F7E13">
        <w:rPr>
          <w:rFonts w:cs="Arial"/>
          <w:szCs w:val="24"/>
        </w:rPr>
        <w:t xml:space="preserve"> sistema de transmisión mecánico </w:t>
      </w:r>
      <w:r w:rsidRPr="008F7E13">
        <w:rPr>
          <w:rFonts w:cs="Arial"/>
          <w:szCs w:val="24"/>
        </w:rPr>
        <w:t>de los aerogeneradores de eje horizo</w:t>
      </w:r>
      <w:r w:rsidR="00D45028" w:rsidRPr="008F7E13">
        <w:rPr>
          <w:rFonts w:cs="Arial"/>
          <w:szCs w:val="24"/>
        </w:rPr>
        <w:t xml:space="preserve">ntal </w:t>
      </w:r>
      <w:r w:rsidR="00D4137C" w:rsidRPr="008F7E13">
        <w:rPr>
          <w:rFonts w:cs="Arial"/>
          <w:szCs w:val="24"/>
        </w:rPr>
        <w:t>se encuentra</w:t>
      </w:r>
      <w:r w:rsidR="00E3657C">
        <w:rPr>
          <w:rFonts w:cs="Arial"/>
          <w:szCs w:val="24"/>
        </w:rPr>
        <w:t xml:space="preserve"> </w:t>
      </w:r>
      <w:r w:rsidRPr="008F7E13">
        <w:rPr>
          <w:rFonts w:cs="Arial"/>
          <w:szCs w:val="24"/>
        </w:rPr>
        <w:t>paralelo al</w:t>
      </w:r>
      <w:r w:rsidR="00D4137C" w:rsidRPr="008F7E13">
        <w:rPr>
          <w:rFonts w:cs="Arial"/>
          <w:szCs w:val="24"/>
        </w:rPr>
        <w:t xml:space="preserve"> suelo</w:t>
      </w:r>
      <w:r w:rsidR="00BC2DD3" w:rsidRPr="008F7E13">
        <w:rPr>
          <w:rFonts w:cs="Arial"/>
          <w:szCs w:val="24"/>
        </w:rPr>
        <w:t>. Pa</w:t>
      </w:r>
      <w:r w:rsidRPr="008F7E13">
        <w:rPr>
          <w:rFonts w:cs="Arial"/>
          <w:szCs w:val="24"/>
        </w:rPr>
        <w:t>ra</w:t>
      </w:r>
      <w:r w:rsidR="00BC2DD3" w:rsidRPr="008F7E13">
        <w:rPr>
          <w:rFonts w:cs="Arial"/>
          <w:szCs w:val="24"/>
        </w:rPr>
        <w:t xml:space="preserve"> poder</w:t>
      </w:r>
      <w:r w:rsidRPr="008F7E13">
        <w:rPr>
          <w:rFonts w:cs="Arial"/>
          <w:szCs w:val="24"/>
        </w:rPr>
        <w:t xml:space="preserve"> t</w:t>
      </w:r>
      <w:r w:rsidR="00D4137C" w:rsidRPr="008F7E13">
        <w:rPr>
          <w:rFonts w:cs="Arial"/>
          <w:szCs w:val="24"/>
        </w:rPr>
        <w:t>ransmitir la p</w:t>
      </w:r>
      <w:r w:rsidR="00D4137C" w:rsidRPr="008F7E13">
        <w:rPr>
          <w:rFonts w:cs="Arial"/>
          <w:szCs w:val="24"/>
        </w:rPr>
        <w:t>o</w:t>
      </w:r>
      <w:r w:rsidR="00D4137C" w:rsidRPr="008F7E13">
        <w:rPr>
          <w:rFonts w:cs="Arial"/>
          <w:szCs w:val="24"/>
        </w:rPr>
        <w:t xml:space="preserve">tencia mecánica </w:t>
      </w:r>
      <w:r w:rsidRPr="008F7E13">
        <w:rPr>
          <w:rFonts w:cs="Arial"/>
          <w:szCs w:val="24"/>
        </w:rPr>
        <w:t>al generador eléctrico</w:t>
      </w:r>
      <w:r w:rsidR="00BC2DD3" w:rsidRPr="008F7E13">
        <w:rPr>
          <w:rFonts w:cs="Arial"/>
          <w:szCs w:val="24"/>
        </w:rPr>
        <w:t xml:space="preserve"> existen dos opciones</w:t>
      </w:r>
      <w:r w:rsidR="00D4137C" w:rsidRPr="008F7E13">
        <w:rPr>
          <w:rFonts w:cs="Arial"/>
          <w:szCs w:val="24"/>
        </w:rPr>
        <w:t xml:space="preserve">: </w:t>
      </w:r>
      <w:r w:rsidR="00BC2DD3" w:rsidRPr="008F7E13">
        <w:rPr>
          <w:rFonts w:cs="Arial"/>
          <w:szCs w:val="24"/>
        </w:rPr>
        <w:t>mediante un a</w:t>
      </w:r>
      <w:r w:rsidR="00D4137C" w:rsidRPr="008F7E13">
        <w:rPr>
          <w:rFonts w:cs="Arial"/>
          <w:szCs w:val="24"/>
        </w:rPr>
        <w:t>coplamiento directo e indirecto.</w:t>
      </w:r>
    </w:p>
    <w:p w:rsidR="00D2468B" w:rsidRPr="008F7E13" w:rsidRDefault="00BC2DD3" w:rsidP="001D0ED9">
      <w:pPr>
        <w:widowControl w:val="0"/>
        <w:spacing w:before="100" w:beforeAutospacing="1" w:after="100" w:afterAutospacing="1"/>
        <w:ind w:left="709"/>
        <w:rPr>
          <w:rFonts w:cs="Arial"/>
          <w:szCs w:val="24"/>
        </w:rPr>
      </w:pPr>
      <w:r w:rsidRPr="008F7E13">
        <w:rPr>
          <w:rFonts w:cs="Arial"/>
          <w:szCs w:val="24"/>
        </w:rPr>
        <w:t xml:space="preserve">El acoplamiento directo consiste en </w:t>
      </w:r>
      <w:r w:rsidR="00D2468B" w:rsidRPr="008F7E13">
        <w:rPr>
          <w:rFonts w:cs="Arial"/>
          <w:szCs w:val="24"/>
        </w:rPr>
        <w:t>instalar el generador en la parte a</w:t>
      </w:r>
      <w:r w:rsidR="00D2468B" w:rsidRPr="008F7E13">
        <w:rPr>
          <w:rFonts w:cs="Arial"/>
          <w:szCs w:val="24"/>
        </w:rPr>
        <w:t>l</w:t>
      </w:r>
      <w:r w:rsidR="00D2468B" w:rsidRPr="008F7E13">
        <w:rPr>
          <w:rFonts w:cs="Arial"/>
          <w:szCs w:val="24"/>
        </w:rPr>
        <w:t>ta de la torre</w:t>
      </w:r>
      <w:r w:rsidR="00D45028" w:rsidRPr="008F7E13">
        <w:rPr>
          <w:rFonts w:cs="Arial"/>
          <w:szCs w:val="24"/>
        </w:rPr>
        <w:t xml:space="preserve">, </w:t>
      </w:r>
      <w:r w:rsidR="0031629C" w:rsidRPr="008F7E13">
        <w:rPr>
          <w:rFonts w:cs="Arial"/>
          <w:szCs w:val="24"/>
        </w:rPr>
        <w:t xml:space="preserve"> requiriendo entonce</w:t>
      </w:r>
      <w:r w:rsidR="00D2468B" w:rsidRPr="008F7E13">
        <w:rPr>
          <w:rFonts w:cs="Arial"/>
          <w:szCs w:val="24"/>
        </w:rPr>
        <w:t xml:space="preserve">s </w:t>
      </w:r>
      <w:r w:rsidR="0031629C" w:rsidRPr="008F7E13">
        <w:rPr>
          <w:rFonts w:cs="Arial"/>
          <w:szCs w:val="24"/>
        </w:rPr>
        <w:t xml:space="preserve">que sean </w:t>
      </w:r>
      <w:r w:rsidR="00D2468B" w:rsidRPr="008F7E13">
        <w:rPr>
          <w:rFonts w:cs="Arial"/>
          <w:szCs w:val="24"/>
        </w:rPr>
        <w:t xml:space="preserve">bien fuertes </w:t>
      </w:r>
      <w:r w:rsidR="0031629C" w:rsidRPr="008F7E13">
        <w:rPr>
          <w:rFonts w:cs="Arial"/>
          <w:szCs w:val="24"/>
        </w:rPr>
        <w:t xml:space="preserve">para </w:t>
      </w:r>
      <w:r w:rsidR="00D2468B" w:rsidRPr="008F7E13">
        <w:rPr>
          <w:rFonts w:cs="Arial"/>
          <w:szCs w:val="24"/>
        </w:rPr>
        <w:t>que soporten su peso</w:t>
      </w:r>
      <w:r w:rsidR="004A60EB" w:rsidRPr="008F7E13">
        <w:rPr>
          <w:rFonts w:cs="Arial"/>
          <w:szCs w:val="24"/>
        </w:rPr>
        <w:t xml:space="preserve"> (</w:t>
      </w:r>
      <w:fldSimple w:instr=" REF _Ref297075595 \h  \* MERGEFORMAT " w:fldLock="1">
        <w:r w:rsidR="00C5283F" w:rsidRPr="008F7E13">
          <w:rPr>
            <w:rFonts w:cs="Arial"/>
          </w:rPr>
          <w:t xml:space="preserve">Figura </w:t>
        </w:r>
        <w:r w:rsidR="00C5283F" w:rsidRPr="008F7E13">
          <w:rPr>
            <w:rFonts w:cs="Arial"/>
            <w:noProof/>
          </w:rPr>
          <w:t>2</w:t>
        </w:r>
        <w:r w:rsidR="00C5283F" w:rsidRPr="008F7E13">
          <w:rPr>
            <w:rFonts w:cs="Arial"/>
          </w:rPr>
          <w:t>.1</w:t>
        </w:r>
      </w:fldSimple>
      <w:r w:rsidR="004A60EB" w:rsidRPr="008F7E13">
        <w:rPr>
          <w:rFonts w:cs="Arial"/>
          <w:szCs w:val="24"/>
        </w:rPr>
        <w:t xml:space="preserve"> a la derecha)</w:t>
      </w:r>
      <w:r w:rsidR="00D2468B" w:rsidRPr="008F7E13">
        <w:rPr>
          <w:rFonts w:cs="Arial"/>
          <w:szCs w:val="24"/>
        </w:rPr>
        <w:t>, aspecto muy importante a considerar ya que el conjunto turbina-generador es el que tiene que g</w:t>
      </w:r>
      <w:r w:rsidR="00D2468B" w:rsidRPr="008F7E13">
        <w:rPr>
          <w:rFonts w:cs="Arial"/>
          <w:szCs w:val="24"/>
        </w:rPr>
        <w:t>i</w:t>
      </w:r>
      <w:r w:rsidR="00D2468B" w:rsidRPr="008F7E13">
        <w:rPr>
          <w:rFonts w:cs="Arial"/>
          <w:szCs w:val="24"/>
        </w:rPr>
        <w:t>rar cuando el viento cambi</w:t>
      </w:r>
      <w:r w:rsidR="00690615" w:rsidRPr="008F7E13">
        <w:rPr>
          <w:rFonts w:cs="Arial"/>
          <w:szCs w:val="24"/>
        </w:rPr>
        <w:t>a</w:t>
      </w:r>
      <w:r w:rsidR="00D2468B" w:rsidRPr="008F7E13">
        <w:rPr>
          <w:rFonts w:cs="Arial"/>
          <w:szCs w:val="24"/>
        </w:rPr>
        <w:t xml:space="preserve"> de dirección. </w:t>
      </w:r>
    </w:p>
    <w:p w:rsidR="0031629C" w:rsidRPr="008F7E13" w:rsidRDefault="0031629C" w:rsidP="001D0ED9">
      <w:pPr>
        <w:widowControl w:val="0"/>
        <w:spacing w:before="100" w:beforeAutospacing="1" w:after="100" w:afterAutospacing="1"/>
        <w:ind w:left="709"/>
        <w:rPr>
          <w:rFonts w:cs="Arial"/>
          <w:szCs w:val="24"/>
        </w:rPr>
      </w:pPr>
      <w:r w:rsidRPr="008F7E13">
        <w:rPr>
          <w:rFonts w:cs="Arial"/>
          <w:szCs w:val="24"/>
        </w:rPr>
        <w:t>La segunda</w:t>
      </w:r>
      <w:r w:rsidR="00D2468B" w:rsidRPr="008F7E13">
        <w:rPr>
          <w:rFonts w:cs="Arial"/>
          <w:szCs w:val="24"/>
        </w:rPr>
        <w:t xml:space="preserve"> opción es colocar al generador al nivel de suelo con la ayuda de un gran eje</w:t>
      </w:r>
      <w:r w:rsidR="005B7782" w:rsidRPr="008F7E13">
        <w:rPr>
          <w:rFonts w:cs="Arial"/>
          <w:szCs w:val="24"/>
        </w:rPr>
        <w:t xml:space="preserve"> vertical</w:t>
      </w:r>
      <w:r w:rsidR="00D2468B" w:rsidRPr="008F7E13">
        <w:rPr>
          <w:rFonts w:cs="Arial"/>
          <w:szCs w:val="24"/>
        </w:rPr>
        <w:t xml:space="preserve"> y engranajes, pero es complicado y más costoso transmitir la potencia de este modo</w:t>
      </w:r>
      <w:r w:rsidR="00796562" w:rsidRPr="008F7E13">
        <w:rPr>
          <w:rFonts w:cs="Arial"/>
          <w:szCs w:val="24"/>
        </w:rPr>
        <w:t xml:space="preserve"> [</w:t>
      </w:r>
      <w:r w:rsidR="00BA7F7F">
        <w:rPr>
          <w:rFonts w:cs="Arial"/>
          <w:szCs w:val="24"/>
        </w:rPr>
        <w:fldChar w:fldCharType="begin"/>
      </w:r>
      <w:r w:rsidR="004F333C">
        <w:rPr>
          <w:rFonts w:cs="Arial"/>
          <w:szCs w:val="24"/>
        </w:rPr>
        <w:instrText xml:space="preserve"> NOTEREF _Ref304145828 \h </w:instrText>
      </w:r>
      <w:r w:rsidR="00BA7F7F">
        <w:rPr>
          <w:rFonts w:cs="Arial"/>
          <w:szCs w:val="24"/>
        </w:rPr>
      </w:r>
      <w:r w:rsidR="00BA7F7F">
        <w:rPr>
          <w:rFonts w:cs="Arial"/>
          <w:szCs w:val="24"/>
        </w:rPr>
        <w:fldChar w:fldCharType="separate"/>
      </w:r>
      <w:r w:rsidR="002C66BD">
        <w:rPr>
          <w:rFonts w:cs="Arial"/>
          <w:szCs w:val="24"/>
        </w:rPr>
        <w:t>11</w:t>
      </w:r>
      <w:r w:rsidR="00BA7F7F">
        <w:rPr>
          <w:rFonts w:cs="Arial"/>
          <w:szCs w:val="24"/>
        </w:rPr>
        <w:fldChar w:fldCharType="end"/>
      </w:r>
      <w:r w:rsidR="00796562" w:rsidRPr="008F7E13">
        <w:rPr>
          <w:rFonts w:cs="Arial"/>
          <w:szCs w:val="24"/>
        </w:rPr>
        <w:t>]</w:t>
      </w:r>
      <w:r w:rsidR="00D2468B" w:rsidRPr="008F7E13">
        <w:rPr>
          <w:rFonts w:cs="Arial"/>
          <w:szCs w:val="24"/>
        </w:rPr>
        <w:t>.</w:t>
      </w:r>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Por lo tanto, los aerogeneradores más desarrollados y usados son los de eje horizontal con</w:t>
      </w:r>
      <w:r w:rsidR="005B7782" w:rsidRPr="008F7E13">
        <w:rPr>
          <w:rFonts w:cs="Arial"/>
          <w:szCs w:val="24"/>
        </w:rPr>
        <w:t xml:space="preserve"> el generador en la parte alta con</w:t>
      </w:r>
      <w:r w:rsidRPr="008F7E13">
        <w:rPr>
          <w:rFonts w:cs="Arial"/>
          <w:szCs w:val="24"/>
        </w:rPr>
        <w:t xml:space="preserve"> torres bien fue</w:t>
      </w:r>
      <w:r w:rsidRPr="008F7E13">
        <w:rPr>
          <w:rFonts w:cs="Arial"/>
          <w:szCs w:val="24"/>
        </w:rPr>
        <w:t>r</w:t>
      </w:r>
      <w:r w:rsidRPr="008F7E13">
        <w:rPr>
          <w:rFonts w:cs="Arial"/>
          <w:szCs w:val="24"/>
        </w:rPr>
        <w:t xml:space="preserve">tes, a pesar de necesitar de grandes grúas y operadores hábiles para su instalación, además de un gran costo por la transportación de las </w:t>
      </w:r>
      <w:r w:rsidRPr="008F7E13">
        <w:rPr>
          <w:rFonts w:cs="Arial"/>
          <w:szCs w:val="24"/>
        </w:rPr>
        <w:lastRenderedPageBreak/>
        <w:t>inmensas torres y palas.</w:t>
      </w:r>
    </w:p>
    <w:p w:rsidR="00D2468B" w:rsidRPr="008F7E13" w:rsidRDefault="00D2468B" w:rsidP="00D96041">
      <w:pPr>
        <w:pStyle w:val="Ttulo3"/>
      </w:pPr>
      <w:bookmarkStart w:id="115" w:name="_Toc311065735"/>
      <w:r w:rsidRPr="008F7E13">
        <w:t>2.1.2</w:t>
      </w:r>
      <w:r w:rsidR="007724C4" w:rsidRPr="008F7E13">
        <w:t>.</w:t>
      </w:r>
      <w:r w:rsidRPr="008F7E13">
        <w:t xml:space="preserve"> Aerogenerador de eje vertical</w:t>
      </w:r>
      <w:bookmarkEnd w:id="115"/>
    </w:p>
    <w:p w:rsidR="00E10903" w:rsidRPr="008F7E13" w:rsidRDefault="00D2468B" w:rsidP="001D0ED9">
      <w:pPr>
        <w:widowControl w:val="0"/>
        <w:spacing w:before="100" w:beforeAutospacing="1" w:after="100" w:afterAutospacing="1"/>
        <w:ind w:left="709"/>
        <w:rPr>
          <w:rFonts w:cs="Arial"/>
          <w:szCs w:val="24"/>
        </w:rPr>
      </w:pPr>
      <w:r w:rsidRPr="008F7E13">
        <w:rPr>
          <w:rFonts w:cs="Arial"/>
          <w:szCs w:val="24"/>
        </w:rPr>
        <w:t>Los aerogeneradores de eje vertical no necesitan reorientarse por cambios en la dirección del viento y lo mejor aún es que el generador eléctrico puede ubicarse en el suelo, evitando así el</w:t>
      </w:r>
      <w:r w:rsidR="00E3657C">
        <w:rPr>
          <w:rFonts w:cs="Arial"/>
          <w:szCs w:val="24"/>
        </w:rPr>
        <w:t xml:space="preserve"> </w:t>
      </w:r>
      <w:r w:rsidRPr="008F7E13">
        <w:rPr>
          <w:rFonts w:cs="Arial"/>
          <w:szCs w:val="24"/>
        </w:rPr>
        <w:t xml:space="preserve">uso de torres de gran estructura, </w:t>
      </w:r>
      <w:r w:rsidR="000E0F0E" w:rsidRPr="008F7E13">
        <w:rPr>
          <w:rFonts w:cs="Arial"/>
          <w:szCs w:val="24"/>
        </w:rPr>
        <w:t xml:space="preserve">facilitando el </w:t>
      </w:r>
      <w:r w:rsidR="00D02733" w:rsidRPr="008F7E13">
        <w:rPr>
          <w:rFonts w:cs="Arial"/>
          <w:szCs w:val="24"/>
        </w:rPr>
        <w:t>mantenimiento y</w:t>
      </w:r>
      <w:r w:rsidR="000E0F0E" w:rsidRPr="008F7E13">
        <w:rPr>
          <w:rFonts w:cs="Arial"/>
          <w:szCs w:val="24"/>
        </w:rPr>
        <w:t xml:space="preserve"> </w:t>
      </w:r>
      <w:r w:rsidRPr="008F7E13">
        <w:rPr>
          <w:rFonts w:cs="Arial"/>
          <w:szCs w:val="24"/>
        </w:rPr>
        <w:t>aprovechando las irr</w:t>
      </w:r>
      <w:r w:rsidRPr="008F7E13">
        <w:rPr>
          <w:rFonts w:cs="Arial"/>
          <w:szCs w:val="24"/>
        </w:rPr>
        <w:t>e</w:t>
      </w:r>
      <w:r w:rsidRPr="008F7E13">
        <w:rPr>
          <w:rFonts w:cs="Arial"/>
          <w:szCs w:val="24"/>
        </w:rPr>
        <w:t>gularidades del terreno que incrementa</w:t>
      </w:r>
      <w:r w:rsidR="000E0F0E" w:rsidRPr="008F7E13">
        <w:rPr>
          <w:rFonts w:cs="Arial"/>
          <w:szCs w:val="24"/>
        </w:rPr>
        <w:t>n la velocidad del viento</w:t>
      </w:r>
      <w:r w:rsidR="00E10903" w:rsidRPr="008F7E13">
        <w:rPr>
          <w:rFonts w:cs="Arial"/>
          <w:szCs w:val="24"/>
        </w:rPr>
        <w:t xml:space="preserve">. </w:t>
      </w:r>
      <w:r w:rsidRPr="008F7E13">
        <w:rPr>
          <w:rFonts w:cs="Arial"/>
          <w:szCs w:val="24"/>
        </w:rPr>
        <w:t>Además estos aerogeneradores necesitan menor velocidad del viento para empezar a girar</w:t>
      </w:r>
      <w:r w:rsidR="000E0F0E" w:rsidRPr="008F7E13">
        <w:rPr>
          <w:rFonts w:cs="Arial"/>
          <w:szCs w:val="24"/>
        </w:rPr>
        <w:t>, pero un mayor torque incrementando el costo del sistema de transmisión mecánico</w:t>
      </w:r>
      <w:r w:rsidRPr="008F7E13">
        <w:rPr>
          <w:rFonts w:cs="Arial"/>
          <w:szCs w:val="24"/>
        </w:rPr>
        <w:t xml:space="preserve">. </w:t>
      </w:r>
    </w:p>
    <w:p w:rsidR="005160BA" w:rsidRPr="00501371" w:rsidRDefault="005160BA" w:rsidP="001D0ED9">
      <w:pPr>
        <w:pStyle w:val="Epgrafe"/>
        <w:widowControl w:val="0"/>
        <w:spacing w:before="100" w:beforeAutospacing="1" w:after="100" w:afterAutospacing="1" w:line="480" w:lineRule="auto"/>
        <w:jc w:val="center"/>
      </w:pPr>
      <w:r w:rsidRPr="00501371">
        <w:rPr>
          <w:noProof/>
          <w:lang w:val="en-US"/>
        </w:rPr>
        <w:drawing>
          <wp:inline distT="0" distB="0" distL="0" distR="0">
            <wp:extent cx="3686882" cy="2380594"/>
            <wp:effectExtent l="19050" t="0" r="8818"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5702" cy="2405660"/>
                    </a:xfrm>
                    <a:prstGeom prst="rect">
                      <a:avLst/>
                    </a:prstGeom>
                    <a:noFill/>
                    <a:ln>
                      <a:noFill/>
                    </a:ln>
                  </pic:spPr>
                </pic:pic>
              </a:graphicData>
            </a:graphic>
          </wp:inline>
        </w:drawing>
      </w:r>
    </w:p>
    <w:p w:rsidR="005160BA" w:rsidRPr="00501371" w:rsidRDefault="005160BA" w:rsidP="001D0ED9">
      <w:pPr>
        <w:pStyle w:val="Epgrafe"/>
        <w:widowControl w:val="0"/>
        <w:spacing w:before="100" w:beforeAutospacing="1" w:after="100" w:afterAutospacing="1" w:line="480" w:lineRule="auto"/>
        <w:jc w:val="center"/>
      </w:pPr>
      <w:bookmarkStart w:id="116" w:name="_Ref297075595"/>
      <w:bookmarkStart w:id="117" w:name="_Toc309789763"/>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w:t>
      </w:r>
      <w:r w:rsidR="00BA7F7F">
        <w:rPr>
          <w:noProof/>
        </w:rPr>
        <w:fldChar w:fldCharType="end"/>
      </w:r>
      <w:bookmarkEnd w:id="116"/>
      <w:r w:rsidRPr="00501371">
        <w:t>Modelos de aerogeneradores</w:t>
      </w:r>
      <w:bookmarkEnd w:id="117"/>
    </w:p>
    <w:p w:rsidR="00D2468B" w:rsidRPr="008F7E13" w:rsidRDefault="003F0C3B" w:rsidP="001D0ED9">
      <w:pPr>
        <w:widowControl w:val="0"/>
        <w:spacing w:before="100" w:beforeAutospacing="1" w:after="100" w:afterAutospacing="1"/>
        <w:ind w:left="709"/>
        <w:rPr>
          <w:rFonts w:cs="Arial"/>
          <w:szCs w:val="24"/>
        </w:rPr>
      </w:pPr>
      <w:r w:rsidRPr="008F7E13">
        <w:rPr>
          <w:rFonts w:cs="Arial"/>
          <w:szCs w:val="24"/>
        </w:rPr>
        <w:t xml:space="preserve">En la </w:t>
      </w:r>
      <w:fldSimple w:instr=" REF _Ref297075595 \h  \* MERGEFORMAT " w:fldLock="1">
        <w:r w:rsidR="00C5283F" w:rsidRPr="008F7E13">
          <w:rPr>
            <w:rFonts w:cs="Arial"/>
          </w:rPr>
          <w:t xml:space="preserve">Figura </w:t>
        </w:r>
        <w:r w:rsidR="00C5283F" w:rsidRPr="008F7E13">
          <w:rPr>
            <w:rFonts w:cs="Arial"/>
            <w:noProof/>
          </w:rPr>
          <w:t>2</w:t>
        </w:r>
        <w:r w:rsidR="00C5283F" w:rsidRPr="008F7E13">
          <w:rPr>
            <w:rFonts w:cs="Arial"/>
          </w:rPr>
          <w:t>.1</w:t>
        </w:r>
      </w:fldSimple>
      <w:r w:rsidRPr="008F7E13">
        <w:rPr>
          <w:rFonts w:cs="Arial"/>
          <w:szCs w:val="24"/>
        </w:rPr>
        <w:t xml:space="preserve">a la derecha se observa un modelo </w:t>
      </w:r>
      <w:proofErr w:type="spellStart"/>
      <w:r w:rsidR="004A60EB" w:rsidRPr="008F7E13">
        <w:rPr>
          <w:rFonts w:cs="Arial"/>
          <w:szCs w:val="24"/>
        </w:rPr>
        <w:t>Darrieus</w:t>
      </w:r>
      <w:proofErr w:type="spellEnd"/>
      <w:r w:rsidR="004A60EB" w:rsidRPr="008F7E13">
        <w:rPr>
          <w:rFonts w:cs="Arial"/>
          <w:szCs w:val="24"/>
        </w:rPr>
        <w:t xml:space="preserve">, cuyo nombre es en honor a su creador Georges </w:t>
      </w:r>
      <w:proofErr w:type="spellStart"/>
      <w:r w:rsidR="004A60EB" w:rsidRPr="008F7E13">
        <w:rPr>
          <w:rFonts w:cs="Arial"/>
          <w:szCs w:val="24"/>
        </w:rPr>
        <w:t>Darrieus</w:t>
      </w:r>
      <w:proofErr w:type="spellEnd"/>
      <w:r w:rsidRPr="008F7E13">
        <w:rPr>
          <w:rFonts w:cs="Arial"/>
          <w:szCs w:val="24"/>
        </w:rPr>
        <w:t xml:space="preserve">, con su peculiar </w:t>
      </w:r>
      <w:r w:rsidRPr="008F7E13">
        <w:rPr>
          <w:rFonts w:cs="Arial"/>
          <w:szCs w:val="24"/>
        </w:rPr>
        <w:lastRenderedPageBreak/>
        <w:t>forma de batidora</w:t>
      </w:r>
      <w:r w:rsidR="004A60EB" w:rsidRPr="008F7E13">
        <w:rPr>
          <w:rFonts w:cs="Arial"/>
          <w:szCs w:val="24"/>
        </w:rPr>
        <w:t xml:space="preserve"> para </w:t>
      </w:r>
      <w:r w:rsidR="008D53E3" w:rsidRPr="008F7E13">
        <w:rPr>
          <w:rFonts w:cs="Arial"/>
          <w:szCs w:val="24"/>
        </w:rPr>
        <w:t>evita</w:t>
      </w:r>
      <w:r w:rsidR="004A60EB" w:rsidRPr="008F7E13">
        <w:rPr>
          <w:rFonts w:cs="Arial"/>
          <w:szCs w:val="24"/>
        </w:rPr>
        <w:t>r</w:t>
      </w:r>
      <w:r w:rsidR="00E3657C">
        <w:rPr>
          <w:rFonts w:cs="Arial"/>
          <w:szCs w:val="24"/>
        </w:rPr>
        <w:t xml:space="preserve"> </w:t>
      </w:r>
      <w:r w:rsidR="00D2468B" w:rsidRPr="008F7E13">
        <w:rPr>
          <w:rFonts w:cs="Arial"/>
          <w:szCs w:val="24"/>
        </w:rPr>
        <w:t xml:space="preserve">tensiones en las alas debido a la fuerza centrípeta que trataría que </w:t>
      </w:r>
      <w:r w:rsidR="004A60EB" w:rsidRPr="008F7E13">
        <w:rPr>
          <w:rFonts w:cs="Arial"/>
          <w:szCs w:val="24"/>
        </w:rPr>
        <w:t>ellas</w:t>
      </w:r>
      <w:r w:rsidR="00D2468B" w:rsidRPr="008F7E13">
        <w:rPr>
          <w:rFonts w:cs="Arial"/>
          <w:szCs w:val="24"/>
        </w:rPr>
        <w:t xml:space="preserve">, como </w:t>
      </w:r>
      <w:r w:rsidR="004A60EB" w:rsidRPr="008F7E13">
        <w:rPr>
          <w:rFonts w:cs="Arial"/>
          <w:szCs w:val="24"/>
        </w:rPr>
        <w:t>en las</w:t>
      </w:r>
      <w:r w:rsidR="00D2468B" w:rsidRPr="008F7E13">
        <w:rPr>
          <w:rFonts w:cs="Arial"/>
          <w:szCs w:val="24"/>
        </w:rPr>
        <w:t xml:space="preserve"> del aerogenerador en el centro de la</w:t>
      </w:r>
      <w:r w:rsidR="00E3657C">
        <w:rPr>
          <w:rFonts w:cs="Arial"/>
          <w:szCs w:val="24"/>
        </w:rPr>
        <w:t xml:space="preserve"> </w:t>
      </w:r>
      <w:fldSimple w:instr=" REF _Ref297075595 \h  \* MERGEFORMAT " w:fldLock="1">
        <w:r w:rsidR="00C5283F" w:rsidRPr="008F7E13">
          <w:rPr>
            <w:rFonts w:cs="Arial"/>
          </w:rPr>
          <w:t xml:space="preserve">Figura </w:t>
        </w:r>
        <w:r w:rsidR="00C5283F" w:rsidRPr="008F7E13">
          <w:rPr>
            <w:rFonts w:cs="Arial"/>
            <w:noProof/>
          </w:rPr>
          <w:t>2</w:t>
        </w:r>
        <w:r w:rsidR="00C5283F" w:rsidRPr="008F7E13">
          <w:rPr>
            <w:rFonts w:cs="Arial"/>
          </w:rPr>
          <w:t>.1</w:t>
        </w:r>
      </w:fldSimple>
      <w:r w:rsidR="00D2468B" w:rsidRPr="008F7E13">
        <w:rPr>
          <w:rFonts w:cs="Arial"/>
          <w:szCs w:val="24"/>
        </w:rPr>
        <w:t>, también de eje vertical,  se doblen hacia afu</w:t>
      </w:r>
      <w:r w:rsidR="00D2468B" w:rsidRPr="008F7E13">
        <w:rPr>
          <w:rFonts w:cs="Arial"/>
          <w:szCs w:val="24"/>
        </w:rPr>
        <w:t>e</w:t>
      </w:r>
      <w:r w:rsidR="00D2468B" w:rsidRPr="008F7E13">
        <w:rPr>
          <w:rFonts w:cs="Arial"/>
          <w:szCs w:val="24"/>
        </w:rPr>
        <w:t>ra.</w:t>
      </w:r>
    </w:p>
    <w:p w:rsidR="00D2468B" w:rsidRPr="008F7E13" w:rsidRDefault="00D2468B" w:rsidP="001D0ED9">
      <w:pPr>
        <w:pStyle w:val="Ttulo2"/>
        <w:widowControl w:val="0"/>
        <w:spacing w:before="100" w:beforeAutospacing="1" w:after="100" w:afterAutospacing="1"/>
        <w:rPr>
          <w:rFonts w:cs="Arial"/>
        </w:rPr>
      </w:pPr>
      <w:bookmarkStart w:id="118" w:name="_Toc311065736"/>
      <w:r w:rsidRPr="008F7E13">
        <w:rPr>
          <w:rFonts w:cs="Arial"/>
        </w:rPr>
        <w:t>2.2</w:t>
      </w:r>
      <w:r w:rsidR="007724C4" w:rsidRPr="008F7E13">
        <w:rPr>
          <w:rFonts w:cs="Arial"/>
        </w:rPr>
        <w:t>.</w:t>
      </w:r>
      <w:r w:rsidR="00E3657C">
        <w:rPr>
          <w:rFonts w:cs="Arial"/>
        </w:rPr>
        <w:t xml:space="preserve"> </w:t>
      </w:r>
      <w:r w:rsidR="00796562" w:rsidRPr="008F7E13">
        <w:rPr>
          <w:rFonts w:cs="Arial"/>
        </w:rPr>
        <w:t>S</w:t>
      </w:r>
      <w:r w:rsidRPr="008F7E13">
        <w:rPr>
          <w:rFonts w:cs="Arial"/>
        </w:rPr>
        <w:t>istemas de velocidad</w:t>
      </w:r>
      <w:bookmarkEnd w:id="118"/>
    </w:p>
    <w:p w:rsidR="00D2468B" w:rsidRPr="008F7E13" w:rsidRDefault="00D2468B" w:rsidP="001D0ED9">
      <w:pPr>
        <w:widowControl w:val="0"/>
        <w:spacing w:before="100" w:beforeAutospacing="1" w:after="100" w:afterAutospacing="1"/>
        <w:ind w:left="426"/>
        <w:rPr>
          <w:rFonts w:cs="Arial"/>
          <w:szCs w:val="24"/>
        </w:rPr>
      </w:pPr>
      <w:r w:rsidRPr="008F7E13">
        <w:rPr>
          <w:rFonts w:cs="Arial"/>
          <w:szCs w:val="24"/>
        </w:rPr>
        <w:t>El modo de convertir la energía mecánica en energía eléctrica</w:t>
      </w:r>
      <w:r w:rsidR="00257C2C" w:rsidRPr="008F7E13">
        <w:rPr>
          <w:rFonts w:cs="Arial"/>
          <w:szCs w:val="24"/>
        </w:rPr>
        <w:t>,</w:t>
      </w:r>
      <w:r w:rsidRPr="008F7E13">
        <w:rPr>
          <w:rFonts w:cs="Arial"/>
          <w:szCs w:val="24"/>
        </w:rPr>
        <w:t xml:space="preserve"> basánd</w:t>
      </w:r>
      <w:r w:rsidRPr="008F7E13">
        <w:rPr>
          <w:rFonts w:cs="Arial"/>
          <w:szCs w:val="24"/>
        </w:rPr>
        <w:t>o</w:t>
      </w:r>
      <w:r w:rsidRPr="008F7E13">
        <w:rPr>
          <w:rFonts w:cs="Arial"/>
          <w:szCs w:val="24"/>
        </w:rPr>
        <w:t>se en la energía eólica</w:t>
      </w:r>
      <w:r w:rsidR="00257C2C" w:rsidRPr="008F7E13">
        <w:rPr>
          <w:rFonts w:cs="Arial"/>
          <w:szCs w:val="24"/>
        </w:rPr>
        <w:t>,</w:t>
      </w:r>
      <w:r w:rsidRPr="008F7E13">
        <w:rPr>
          <w:rFonts w:cs="Arial"/>
          <w:szCs w:val="24"/>
        </w:rPr>
        <w:t xml:space="preserve"> de los primeros aerogeneradores fue mediante</w:t>
      </w:r>
      <w:r w:rsidR="00257C2C" w:rsidRPr="008F7E13">
        <w:rPr>
          <w:rFonts w:cs="Arial"/>
          <w:szCs w:val="24"/>
        </w:rPr>
        <w:t xml:space="preserve"> el</w:t>
      </w:r>
      <w:r w:rsidRPr="008F7E13">
        <w:rPr>
          <w:rFonts w:cs="Arial"/>
          <w:szCs w:val="24"/>
        </w:rPr>
        <w:t xml:space="preserve"> sistema de velocidad fija por su fácil interconexión a la red eléctrica. Sin embargo, el desarrollo de la tecnología tiende a usar  generadores de v</w:t>
      </w:r>
      <w:r w:rsidRPr="008F7E13">
        <w:rPr>
          <w:rFonts w:cs="Arial"/>
          <w:szCs w:val="24"/>
        </w:rPr>
        <w:t>e</w:t>
      </w:r>
      <w:r w:rsidRPr="008F7E13">
        <w:rPr>
          <w:rFonts w:cs="Arial"/>
          <w:szCs w:val="24"/>
        </w:rPr>
        <w:t>locidad variable</w:t>
      </w:r>
      <w:r w:rsidR="00796562" w:rsidRPr="008F7E13">
        <w:rPr>
          <w:rFonts w:cs="Arial"/>
          <w:szCs w:val="24"/>
        </w:rPr>
        <w:t xml:space="preserve"> [</w:t>
      </w:r>
      <w:bookmarkStart w:id="119" w:name="_Ref304145857"/>
      <w:r w:rsidRPr="008F7E13">
        <w:rPr>
          <w:rStyle w:val="Refdenotaalfinal"/>
          <w:rFonts w:cs="Arial"/>
          <w:szCs w:val="24"/>
          <w:vertAlign w:val="baseline"/>
        </w:rPr>
        <w:endnoteReference w:id="12"/>
      </w:r>
      <w:bookmarkEnd w:id="119"/>
      <w:r w:rsidR="00796562" w:rsidRPr="008F7E13">
        <w:rPr>
          <w:rFonts w:cs="Arial"/>
          <w:szCs w:val="24"/>
        </w:rPr>
        <w:t>]</w:t>
      </w:r>
      <w:r w:rsidRPr="008F7E13">
        <w:rPr>
          <w:rFonts w:cs="Arial"/>
          <w:szCs w:val="24"/>
        </w:rPr>
        <w:t xml:space="preserve"> ya que de esta forma se aprovecha mejor la pote</w:t>
      </w:r>
      <w:r w:rsidRPr="008F7E13">
        <w:rPr>
          <w:rFonts w:cs="Arial"/>
          <w:szCs w:val="24"/>
        </w:rPr>
        <w:t>n</w:t>
      </w:r>
      <w:r w:rsidRPr="008F7E13">
        <w:rPr>
          <w:rFonts w:cs="Arial"/>
          <w:szCs w:val="24"/>
        </w:rPr>
        <w:t xml:space="preserve">cia eólica y por lo tanto </w:t>
      </w:r>
      <w:r w:rsidR="00257C2C" w:rsidRPr="008F7E13">
        <w:rPr>
          <w:rFonts w:cs="Arial"/>
          <w:szCs w:val="24"/>
        </w:rPr>
        <w:t xml:space="preserve">es mayor </w:t>
      </w:r>
      <w:r w:rsidRPr="008F7E13">
        <w:rPr>
          <w:rFonts w:cs="Arial"/>
          <w:szCs w:val="24"/>
        </w:rPr>
        <w:t>la potencia entregada a las cargas.</w:t>
      </w:r>
    </w:p>
    <w:p w:rsidR="0061659D" w:rsidRPr="008F7E13" w:rsidRDefault="00D2468B" w:rsidP="001D0ED9">
      <w:pPr>
        <w:widowControl w:val="0"/>
        <w:spacing w:before="100" w:beforeAutospacing="1" w:after="100" w:afterAutospacing="1"/>
        <w:ind w:left="426"/>
        <w:rPr>
          <w:rFonts w:cs="Arial"/>
          <w:szCs w:val="24"/>
        </w:rPr>
      </w:pPr>
      <w:r w:rsidRPr="008F7E13">
        <w:rPr>
          <w:rFonts w:cs="Arial"/>
          <w:szCs w:val="24"/>
        </w:rPr>
        <w:t>Para proveer energía eléctrica la turbina es acoplada, en muchos casos</w:t>
      </w:r>
      <w:r w:rsidR="00257C2C" w:rsidRPr="008F7E13">
        <w:rPr>
          <w:rFonts w:cs="Arial"/>
          <w:szCs w:val="24"/>
        </w:rPr>
        <w:t>,</w:t>
      </w:r>
      <w:r w:rsidRPr="008F7E13">
        <w:rPr>
          <w:rFonts w:cs="Arial"/>
          <w:szCs w:val="24"/>
        </w:rPr>
        <w:t xml:space="preserve"> a través de una caja multiplicadora, con  un generador eléctrico ya sea asincrónico (también llamado de inducción) o sincrónico</w:t>
      </w:r>
      <w:r w:rsidR="00796562" w:rsidRPr="008F7E13">
        <w:rPr>
          <w:rFonts w:cs="Arial"/>
          <w:szCs w:val="24"/>
        </w:rPr>
        <w:t xml:space="preserve"> [</w:t>
      </w:r>
      <w:r w:rsidR="00BA7F7F">
        <w:rPr>
          <w:rFonts w:cs="Arial"/>
          <w:szCs w:val="24"/>
        </w:rPr>
        <w:fldChar w:fldCharType="begin"/>
      </w:r>
      <w:r w:rsidR="004F333C">
        <w:rPr>
          <w:rFonts w:cs="Arial"/>
          <w:szCs w:val="24"/>
        </w:rPr>
        <w:instrText xml:space="preserve"> NOTEREF _Ref304145857 \h </w:instrText>
      </w:r>
      <w:r w:rsidR="00BA7F7F">
        <w:rPr>
          <w:rFonts w:cs="Arial"/>
          <w:szCs w:val="24"/>
        </w:rPr>
      </w:r>
      <w:r w:rsidR="00BA7F7F">
        <w:rPr>
          <w:rFonts w:cs="Arial"/>
          <w:szCs w:val="24"/>
        </w:rPr>
        <w:fldChar w:fldCharType="separate"/>
      </w:r>
      <w:r w:rsidR="002C66BD">
        <w:rPr>
          <w:rFonts w:cs="Arial"/>
          <w:szCs w:val="24"/>
        </w:rPr>
        <w:t>12</w:t>
      </w:r>
      <w:r w:rsidR="00BA7F7F">
        <w:rPr>
          <w:rFonts w:cs="Arial"/>
          <w:szCs w:val="24"/>
        </w:rPr>
        <w:fldChar w:fldCharType="end"/>
      </w:r>
      <w:r w:rsidR="00796562" w:rsidRPr="008F7E13">
        <w:rPr>
          <w:rFonts w:cs="Arial"/>
          <w:szCs w:val="24"/>
        </w:rPr>
        <w:t>]</w:t>
      </w:r>
      <w:r w:rsidRPr="008F7E13">
        <w:rPr>
          <w:rFonts w:cs="Arial"/>
          <w:szCs w:val="24"/>
        </w:rPr>
        <w:t xml:space="preserve"> (con estos generadores es común no usar la caja multiplicadora). La diferencia entre ambos sistemas radica en los diferentes modos de conectar estos gen</w:t>
      </w:r>
      <w:r w:rsidRPr="008F7E13">
        <w:rPr>
          <w:rFonts w:cs="Arial"/>
          <w:szCs w:val="24"/>
        </w:rPr>
        <w:t>e</w:t>
      </w:r>
      <w:r w:rsidRPr="008F7E13">
        <w:rPr>
          <w:rFonts w:cs="Arial"/>
          <w:szCs w:val="24"/>
        </w:rPr>
        <w:t>radores a la red. Se explicará en detalle estos dos tipos de sistemas de velocidad.</w:t>
      </w:r>
    </w:p>
    <w:p w:rsidR="00D2468B" w:rsidRPr="008F7E13" w:rsidRDefault="00796562" w:rsidP="00D96041">
      <w:pPr>
        <w:pStyle w:val="Ttulo3"/>
      </w:pPr>
      <w:bookmarkStart w:id="120" w:name="_Toc311065737"/>
      <w:r w:rsidRPr="008F7E13">
        <w:t>2.2.1</w:t>
      </w:r>
      <w:r w:rsidR="007724C4" w:rsidRPr="008F7E13">
        <w:t>.</w:t>
      </w:r>
      <w:r w:rsidRPr="008F7E13">
        <w:t xml:space="preserve"> Sistemas de velocidad fija</w:t>
      </w:r>
      <w:bookmarkEnd w:id="120"/>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 xml:space="preserve">En este sistema el generador está conectado directamente a la red, lo </w:t>
      </w:r>
      <w:r w:rsidRPr="008F7E13">
        <w:rPr>
          <w:rFonts w:cs="Arial"/>
          <w:szCs w:val="24"/>
        </w:rPr>
        <w:lastRenderedPageBreak/>
        <w:t>que significa que su velocidad es fija o</w:t>
      </w:r>
      <w:r w:rsidR="00E04C2B" w:rsidRPr="008F7E13">
        <w:rPr>
          <w:rFonts w:cs="Arial"/>
          <w:szCs w:val="24"/>
        </w:rPr>
        <w:t>,</w:t>
      </w:r>
      <w:r w:rsidR="00E3657C">
        <w:rPr>
          <w:rFonts w:cs="Arial"/>
          <w:szCs w:val="24"/>
        </w:rPr>
        <w:t xml:space="preserve"> </w:t>
      </w:r>
      <w:r w:rsidR="00E04C2B" w:rsidRPr="008F7E13">
        <w:rPr>
          <w:rFonts w:cs="Arial"/>
          <w:szCs w:val="24"/>
        </w:rPr>
        <w:t xml:space="preserve">para </w:t>
      </w:r>
      <w:r w:rsidR="00E3657C">
        <w:rPr>
          <w:rFonts w:cs="Arial"/>
          <w:szCs w:val="24"/>
        </w:rPr>
        <w:t>siendo  más precisos</w:t>
      </w:r>
      <w:r w:rsidR="00E04C2B" w:rsidRPr="008F7E13">
        <w:rPr>
          <w:rFonts w:cs="Arial"/>
          <w:szCs w:val="24"/>
        </w:rPr>
        <w:t>,</w:t>
      </w:r>
      <w:r w:rsidRPr="008F7E13">
        <w:rPr>
          <w:rFonts w:cs="Arial"/>
          <w:szCs w:val="24"/>
        </w:rPr>
        <w:t xml:space="preserve"> l</w:t>
      </w:r>
      <w:r w:rsidRPr="008F7E13">
        <w:rPr>
          <w:rFonts w:cs="Arial"/>
          <w:szCs w:val="24"/>
        </w:rPr>
        <w:t>i</w:t>
      </w:r>
      <w:r w:rsidRPr="008F7E13">
        <w:rPr>
          <w:rFonts w:cs="Arial"/>
          <w:szCs w:val="24"/>
        </w:rPr>
        <w:t>geramente variable frente a cualquier velocidad del viento.</w:t>
      </w:r>
      <w:r w:rsidR="0041115B" w:rsidRPr="008F7E13">
        <w:rPr>
          <w:rFonts w:cs="Arial"/>
          <w:szCs w:val="24"/>
        </w:rPr>
        <w:t xml:space="preserve"> La veloc</w:t>
      </w:r>
      <w:r w:rsidR="0041115B" w:rsidRPr="008F7E13">
        <w:rPr>
          <w:rFonts w:cs="Arial"/>
          <w:szCs w:val="24"/>
        </w:rPr>
        <w:t>i</w:t>
      </w:r>
      <w:r w:rsidR="0041115B" w:rsidRPr="008F7E13">
        <w:rPr>
          <w:rFonts w:cs="Arial"/>
          <w:szCs w:val="24"/>
        </w:rPr>
        <w:t>dad giro de la turbina eólica viene impuesta por la frecuencia de la red.</w:t>
      </w:r>
    </w:p>
    <w:p w:rsidR="0061659D" w:rsidRPr="008F7E13" w:rsidRDefault="0061659D" w:rsidP="001D0ED9">
      <w:pPr>
        <w:widowControl w:val="0"/>
        <w:spacing w:before="100" w:beforeAutospacing="1" w:after="100" w:afterAutospacing="1"/>
        <w:ind w:left="709"/>
        <w:rPr>
          <w:rFonts w:cs="Arial"/>
        </w:rPr>
      </w:pPr>
      <w:r w:rsidRPr="008F7E13">
        <w:rPr>
          <w:rFonts w:cs="Arial"/>
          <w:b/>
          <w:noProof/>
          <w:lang w:val="en-US"/>
        </w:rPr>
        <w:drawing>
          <wp:inline distT="0" distB="0" distL="0" distR="0">
            <wp:extent cx="4426826" cy="3267419"/>
            <wp:effectExtent l="19050" t="0" r="0" b="0"/>
            <wp:docPr id="9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17"/>
                    <a:stretch/>
                  </pic:blipFill>
                  <pic:spPr bwMode="auto">
                    <a:xfrm>
                      <a:off x="0" y="0"/>
                      <a:ext cx="4440619" cy="32775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659D" w:rsidRPr="00501371" w:rsidRDefault="0061659D" w:rsidP="001D0ED9">
      <w:pPr>
        <w:pStyle w:val="Epgrafe"/>
        <w:widowControl w:val="0"/>
        <w:spacing w:before="100" w:beforeAutospacing="1" w:after="100" w:afterAutospacing="1" w:line="480" w:lineRule="auto"/>
        <w:jc w:val="center"/>
      </w:pPr>
      <w:bookmarkStart w:id="121" w:name="_Ref297075687"/>
      <w:bookmarkStart w:id="122" w:name="_Toc309789764"/>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w:t>
      </w:r>
      <w:r w:rsidR="00BA7F7F">
        <w:rPr>
          <w:noProof/>
        </w:rPr>
        <w:fldChar w:fldCharType="end"/>
      </w:r>
      <w:bookmarkEnd w:id="121"/>
      <w:r w:rsidRPr="00501371">
        <w:t xml:space="preserve"> Generador Asíncrono de doble devanado</w:t>
      </w:r>
      <w:bookmarkEnd w:id="122"/>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La desventaja que tiene este sistema frente al de velocidad variable es que oscilaciones del viento ocasionan sobrecargas mecánicas prov</w:t>
      </w:r>
      <w:r w:rsidRPr="008F7E13">
        <w:rPr>
          <w:rFonts w:cs="Arial"/>
          <w:szCs w:val="24"/>
        </w:rPr>
        <w:t>o</w:t>
      </w:r>
      <w:r w:rsidRPr="008F7E13">
        <w:rPr>
          <w:rFonts w:cs="Arial"/>
          <w:szCs w:val="24"/>
        </w:rPr>
        <w:t>cando perturbaciones de potencia y de tensión, entregando así, au</w:t>
      </w:r>
      <w:r w:rsidRPr="008F7E13">
        <w:rPr>
          <w:rFonts w:cs="Arial"/>
          <w:szCs w:val="24"/>
        </w:rPr>
        <w:t>n</w:t>
      </w:r>
      <w:r w:rsidRPr="008F7E13">
        <w:rPr>
          <w:rFonts w:cs="Arial"/>
          <w:szCs w:val="24"/>
        </w:rPr>
        <w:t>que filtrada, una peor calidad de energía. Además estas oscilaciones son perjudiciales para el mismo aerogenerador, ya que los pares pu</w:t>
      </w:r>
      <w:r w:rsidRPr="008F7E13">
        <w:rPr>
          <w:rFonts w:cs="Arial"/>
          <w:szCs w:val="24"/>
        </w:rPr>
        <w:t>l</w:t>
      </w:r>
      <w:r w:rsidRPr="008F7E13">
        <w:rPr>
          <w:rFonts w:cs="Arial"/>
          <w:szCs w:val="24"/>
        </w:rPr>
        <w:t>santes provocan fatiga en el eje, palas y elementos de trasmisión</w:t>
      </w:r>
      <w:r w:rsidR="00E04C2B" w:rsidRPr="008F7E13">
        <w:rPr>
          <w:rFonts w:cs="Arial"/>
          <w:szCs w:val="24"/>
        </w:rPr>
        <w:t xml:space="preserve"> [</w:t>
      </w:r>
      <w:bookmarkStart w:id="123" w:name="_Ref304146139"/>
      <w:r w:rsidR="00E04C2B" w:rsidRPr="008F7E13">
        <w:rPr>
          <w:rStyle w:val="Refdenotaalfinal"/>
          <w:rFonts w:cs="Arial"/>
          <w:szCs w:val="24"/>
          <w:vertAlign w:val="baseline"/>
        </w:rPr>
        <w:endnoteReference w:id="13"/>
      </w:r>
      <w:bookmarkEnd w:id="123"/>
      <w:r w:rsidR="00E04C2B" w:rsidRPr="008F7E13">
        <w:rPr>
          <w:rFonts w:cs="Arial"/>
          <w:szCs w:val="24"/>
        </w:rPr>
        <w:t>]</w:t>
      </w:r>
      <w:r w:rsidRPr="008F7E13">
        <w:rPr>
          <w:rFonts w:cs="Arial"/>
          <w:szCs w:val="24"/>
        </w:rPr>
        <w:t>.</w:t>
      </w:r>
    </w:p>
    <w:p w:rsidR="00382AD3" w:rsidRPr="008F7E13" w:rsidRDefault="00382AD3" w:rsidP="001D0ED9">
      <w:pPr>
        <w:widowControl w:val="0"/>
        <w:spacing w:before="100" w:beforeAutospacing="1" w:after="100" w:afterAutospacing="1"/>
        <w:ind w:left="709"/>
        <w:rPr>
          <w:rFonts w:cs="Arial"/>
          <w:szCs w:val="24"/>
        </w:rPr>
      </w:pPr>
      <w:r w:rsidRPr="008F7E13">
        <w:rPr>
          <w:rFonts w:cs="Arial"/>
          <w:szCs w:val="24"/>
        </w:rPr>
        <w:lastRenderedPageBreak/>
        <w:t xml:space="preserve">La estructura de un aerogenerador de velocidad fija consiste en una caja multiplicadora,  un generador de inducción o asincrónico acoplado de manera directa a la red y en una batería de condensadores para compensar la energía reactiva (ver </w:t>
      </w:r>
      <w:fldSimple w:instr=" REF _Ref297075687 \h  \* MERGEFORMAT " w:fldLock="1">
        <w:r w:rsidR="00C5283F" w:rsidRPr="008F7E13">
          <w:rPr>
            <w:rFonts w:cs="Arial"/>
          </w:rPr>
          <w:t xml:space="preserve">Figura </w:t>
        </w:r>
        <w:r w:rsidR="00C5283F" w:rsidRPr="008F7E13">
          <w:rPr>
            <w:rFonts w:cs="Arial"/>
            <w:noProof/>
          </w:rPr>
          <w:t>2</w:t>
        </w:r>
        <w:r w:rsidR="00C5283F" w:rsidRPr="008F7E13">
          <w:rPr>
            <w:rFonts w:cs="Arial"/>
          </w:rPr>
          <w:t>.2</w:t>
        </w:r>
      </w:fldSimple>
      <w:r w:rsidRPr="008F7E13">
        <w:rPr>
          <w:rFonts w:cs="Arial"/>
          <w:szCs w:val="24"/>
        </w:rPr>
        <w:t>).</w:t>
      </w:r>
    </w:p>
    <w:p w:rsidR="00382AD3" w:rsidRPr="008F7E13" w:rsidRDefault="00382AD3" w:rsidP="001D0ED9">
      <w:pPr>
        <w:widowControl w:val="0"/>
        <w:spacing w:before="100" w:beforeAutospacing="1" w:after="100" w:afterAutospacing="1"/>
        <w:ind w:left="709"/>
        <w:rPr>
          <w:rFonts w:cs="Arial"/>
          <w:szCs w:val="24"/>
        </w:rPr>
      </w:pPr>
      <w:r w:rsidRPr="008F7E13">
        <w:rPr>
          <w:rFonts w:cs="Arial"/>
          <w:szCs w:val="24"/>
        </w:rPr>
        <w:t>La caja multiplicadora se encarga de convertir el alto par de torsión de la turbina eólica y su baja velocidad producida por el viento en un bajo par con una alta velocidad para alimentar al generador, a través de engranajes. Hay dos tipos de ellos: los engranajes rectos para ser usados en cajas multiplicadoras de ejes paralelos y los engranajes helicoidales, más sofisticados [</w:t>
      </w:r>
      <w:r w:rsidR="00BA7F7F">
        <w:rPr>
          <w:rFonts w:cs="Arial"/>
          <w:szCs w:val="24"/>
        </w:rPr>
        <w:fldChar w:fldCharType="begin"/>
      </w:r>
      <w:r w:rsidR="00CB2B99">
        <w:rPr>
          <w:rFonts w:cs="Arial"/>
          <w:szCs w:val="24"/>
        </w:rPr>
        <w:instrText xml:space="preserve"> NOTEREF _Ref304145722 \h </w:instrText>
      </w:r>
      <w:r w:rsidR="00BA7F7F">
        <w:rPr>
          <w:rFonts w:cs="Arial"/>
          <w:szCs w:val="24"/>
        </w:rPr>
      </w:r>
      <w:r w:rsidR="00BA7F7F">
        <w:rPr>
          <w:rFonts w:cs="Arial"/>
          <w:szCs w:val="24"/>
        </w:rPr>
        <w:fldChar w:fldCharType="separate"/>
      </w:r>
      <w:r w:rsidR="002C66BD">
        <w:rPr>
          <w:rFonts w:cs="Arial"/>
          <w:szCs w:val="24"/>
        </w:rPr>
        <w:t>6</w:t>
      </w:r>
      <w:r w:rsidR="00BA7F7F">
        <w:rPr>
          <w:rFonts w:cs="Arial"/>
          <w:szCs w:val="24"/>
        </w:rPr>
        <w:fldChar w:fldCharType="end"/>
      </w:r>
      <w:r w:rsidRPr="008F7E13">
        <w:rPr>
          <w:rFonts w:cs="Arial"/>
          <w:szCs w:val="24"/>
        </w:rPr>
        <w:t>].</w:t>
      </w:r>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Se usa un generador de inducción pues</w:t>
      </w:r>
      <w:r w:rsidR="0041115B" w:rsidRPr="008F7E13">
        <w:rPr>
          <w:rFonts w:cs="Arial"/>
          <w:szCs w:val="24"/>
        </w:rPr>
        <w:t>,</w:t>
      </w:r>
      <w:r w:rsidRPr="008F7E13">
        <w:rPr>
          <w:rFonts w:cs="Arial"/>
          <w:szCs w:val="24"/>
        </w:rPr>
        <w:t xml:space="preserve"> este permite un ligero desl</w:t>
      </w:r>
      <w:r w:rsidRPr="008F7E13">
        <w:rPr>
          <w:rFonts w:cs="Arial"/>
          <w:szCs w:val="24"/>
        </w:rPr>
        <w:t>i</w:t>
      </w:r>
      <w:r w:rsidRPr="008F7E13">
        <w:rPr>
          <w:rFonts w:cs="Arial"/>
          <w:szCs w:val="24"/>
        </w:rPr>
        <w:t xml:space="preserve">zamiento de velocidad al variar la resistencia del devanado de su rotor. </w:t>
      </w:r>
      <w:r w:rsidR="004408A6" w:rsidRPr="008F7E13">
        <w:rPr>
          <w:rFonts w:cs="Arial"/>
          <w:szCs w:val="24"/>
        </w:rPr>
        <w:t>E</w:t>
      </w:r>
      <w:r w:rsidRPr="008F7E13">
        <w:rPr>
          <w:rFonts w:cs="Arial"/>
          <w:szCs w:val="24"/>
        </w:rPr>
        <w:t xml:space="preserve">stos </w:t>
      </w:r>
      <w:r w:rsidR="004408A6" w:rsidRPr="008F7E13">
        <w:rPr>
          <w:rFonts w:cs="Arial"/>
          <w:szCs w:val="24"/>
        </w:rPr>
        <w:t xml:space="preserve">generadores </w:t>
      </w:r>
      <w:r w:rsidRPr="008F7E13">
        <w:rPr>
          <w:rFonts w:cs="Arial"/>
          <w:szCs w:val="24"/>
        </w:rPr>
        <w:t>demandan de energía reactiva, la cual se compe</w:t>
      </w:r>
      <w:r w:rsidRPr="008F7E13">
        <w:rPr>
          <w:rFonts w:cs="Arial"/>
          <w:szCs w:val="24"/>
        </w:rPr>
        <w:t>n</w:t>
      </w:r>
      <w:r w:rsidRPr="008F7E13">
        <w:rPr>
          <w:rFonts w:cs="Arial"/>
          <w:szCs w:val="24"/>
        </w:rPr>
        <w:t>sa con la batería de condensadores.</w:t>
      </w:r>
      <w:r w:rsidR="00E3657C">
        <w:rPr>
          <w:rFonts w:cs="Arial"/>
          <w:szCs w:val="24"/>
        </w:rPr>
        <w:t xml:space="preserve"> </w:t>
      </w:r>
      <w:r w:rsidR="004408A6" w:rsidRPr="008F7E13">
        <w:rPr>
          <w:rFonts w:cs="Arial"/>
          <w:szCs w:val="24"/>
        </w:rPr>
        <w:t>Un ejemplo es el generador así</w:t>
      </w:r>
      <w:r w:rsidR="004408A6" w:rsidRPr="008F7E13">
        <w:rPr>
          <w:rFonts w:cs="Arial"/>
          <w:szCs w:val="24"/>
        </w:rPr>
        <w:t>n</w:t>
      </w:r>
      <w:r w:rsidR="004408A6" w:rsidRPr="008F7E13">
        <w:rPr>
          <w:rFonts w:cs="Arial"/>
          <w:szCs w:val="24"/>
        </w:rPr>
        <w:t>crono de doble devanado.</w:t>
      </w:r>
    </w:p>
    <w:p w:rsidR="00D2468B" w:rsidRPr="008F7E13" w:rsidRDefault="00D2468B" w:rsidP="00D96041">
      <w:pPr>
        <w:pStyle w:val="Ttulo3"/>
      </w:pPr>
      <w:bookmarkStart w:id="124" w:name="_Toc311065738"/>
      <w:r w:rsidRPr="008F7E13">
        <w:t>2.2.2</w:t>
      </w:r>
      <w:r w:rsidR="007724C4" w:rsidRPr="008F7E13">
        <w:t>.</w:t>
      </w:r>
      <w:r w:rsidRPr="008F7E13">
        <w:t xml:space="preserve"> Sistemas de velocidad variable</w:t>
      </w:r>
      <w:bookmarkEnd w:id="124"/>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Estos sistema</w:t>
      </w:r>
      <w:r w:rsidR="00DE457D" w:rsidRPr="008F7E13">
        <w:rPr>
          <w:rFonts w:cs="Arial"/>
          <w:szCs w:val="24"/>
        </w:rPr>
        <w:t>s ajustan la velocidad de giro de la turbina eólica</w:t>
      </w:r>
      <w:r w:rsidR="00E3657C">
        <w:rPr>
          <w:rFonts w:cs="Arial"/>
          <w:szCs w:val="24"/>
        </w:rPr>
        <w:t xml:space="preserve"> </w:t>
      </w:r>
      <w:r w:rsidR="00DE457D" w:rsidRPr="008F7E13">
        <w:rPr>
          <w:rFonts w:cs="Arial"/>
          <w:szCs w:val="24"/>
        </w:rPr>
        <w:t>en b</w:t>
      </w:r>
      <w:r w:rsidR="00DE457D" w:rsidRPr="008F7E13">
        <w:rPr>
          <w:rFonts w:cs="Arial"/>
          <w:szCs w:val="24"/>
        </w:rPr>
        <w:t>a</w:t>
      </w:r>
      <w:r w:rsidR="00DE457D" w:rsidRPr="008F7E13">
        <w:rPr>
          <w:rFonts w:cs="Arial"/>
          <w:szCs w:val="24"/>
        </w:rPr>
        <w:t>se</w:t>
      </w:r>
      <w:r w:rsidRPr="008F7E13">
        <w:rPr>
          <w:rFonts w:cs="Arial"/>
          <w:szCs w:val="24"/>
        </w:rPr>
        <w:t xml:space="preserve"> a variaciones del viento. Lo que significa que frente a turbulencias del viento se variará la velocidad reduciendo fatiga al eje. Para de</w:t>
      </w:r>
      <w:r w:rsidRPr="008F7E13">
        <w:rPr>
          <w:rFonts w:cs="Arial"/>
          <w:szCs w:val="24"/>
        </w:rPr>
        <w:t>s</w:t>
      </w:r>
      <w:r w:rsidRPr="008F7E13">
        <w:rPr>
          <w:rFonts w:cs="Arial"/>
          <w:szCs w:val="24"/>
        </w:rPr>
        <w:t>acoplar  voltajes y frecuencias del lado de la generación con el lado de la red es necesario el uso de la electrónica de potencia.</w:t>
      </w:r>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lastRenderedPageBreak/>
        <w:t>En la actualidad, los generadores más usados para el sistema  de v</w:t>
      </w:r>
      <w:r w:rsidRPr="008F7E13">
        <w:rPr>
          <w:rFonts w:cs="Arial"/>
          <w:szCs w:val="24"/>
        </w:rPr>
        <w:t>e</w:t>
      </w:r>
      <w:r w:rsidRPr="008F7E13">
        <w:rPr>
          <w:rFonts w:cs="Arial"/>
          <w:szCs w:val="24"/>
        </w:rPr>
        <w:t>locidad variable son el generador asíncrono doblemente alimentado y los síncronos con convertidor.</w:t>
      </w:r>
    </w:p>
    <w:p w:rsidR="0061659D" w:rsidRPr="00501371" w:rsidRDefault="0061659D" w:rsidP="00CB2B99">
      <w:pPr>
        <w:pStyle w:val="Epgrafe"/>
        <w:widowControl w:val="0"/>
        <w:spacing w:before="100" w:beforeAutospacing="1" w:after="100" w:afterAutospacing="1" w:line="480" w:lineRule="auto"/>
        <w:ind w:left="709"/>
        <w:jc w:val="center"/>
      </w:pPr>
      <w:r w:rsidRPr="00501371">
        <w:rPr>
          <w:noProof/>
          <w:lang w:val="en-US"/>
        </w:rPr>
        <w:drawing>
          <wp:inline distT="0" distB="0" distL="0" distR="0">
            <wp:extent cx="4240997" cy="3105807"/>
            <wp:effectExtent l="19050" t="0" r="7153" b="0"/>
            <wp:docPr id="9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474" cy="3114212"/>
                    </a:xfrm>
                    <a:prstGeom prst="rect">
                      <a:avLst/>
                    </a:prstGeom>
                    <a:noFill/>
                    <a:ln>
                      <a:noFill/>
                    </a:ln>
                  </pic:spPr>
                </pic:pic>
              </a:graphicData>
            </a:graphic>
          </wp:inline>
        </w:drawing>
      </w:r>
    </w:p>
    <w:p w:rsidR="0061659D" w:rsidRPr="00501371" w:rsidRDefault="0061659D" w:rsidP="001D0ED9">
      <w:pPr>
        <w:pStyle w:val="Epgrafe"/>
        <w:widowControl w:val="0"/>
        <w:spacing w:before="100" w:beforeAutospacing="1" w:after="100" w:afterAutospacing="1" w:line="480" w:lineRule="auto"/>
        <w:jc w:val="center"/>
      </w:pPr>
      <w:bookmarkStart w:id="125" w:name="_Ref297075811"/>
      <w:bookmarkStart w:id="126" w:name="_Toc309789765"/>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w:t>
      </w:r>
      <w:r w:rsidR="00BA7F7F">
        <w:rPr>
          <w:noProof/>
        </w:rPr>
        <w:fldChar w:fldCharType="end"/>
      </w:r>
      <w:bookmarkEnd w:id="125"/>
      <w:r w:rsidR="00DB6D6C">
        <w:t xml:space="preserve"> </w:t>
      </w:r>
      <w:r w:rsidRPr="00501371">
        <w:t>Generador asíncrono doblemente alimentado</w:t>
      </w:r>
      <w:bookmarkEnd w:id="126"/>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El generador asíncrono de doble alimentación cuyo margen de regul</w:t>
      </w:r>
      <w:r w:rsidRPr="008F7E13">
        <w:rPr>
          <w:rFonts w:cs="Arial"/>
          <w:szCs w:val="24"/>
        </w:rPr>
        <w:t>a</w:t>
      </w:r>
      <w:r w:rsidRPr="008F7E13">
        <w:rPr>
          <w:rFonts w:cs="Arial"/>
          <w:szCs w:val="24"/>
        </w:rPr>
        <w:t>ción de velocidad es del 20%</w:t>
      </w:r>
      <w:r w:rsidR="0032613E" w:rsidRPr="008F7E13">
        <w:rPr>
          <w:rFonts w:cs="Arial"/>
          <w:szCs w:val="24"/>
        </w:rPr>
        <w:t xml:space="preserve"> [</w:t>
      </w:r>
      <w:r w:rsidRPr="008F7E13">
        <w:rPr>
          <w:rStyle w:val="Refdenotaalfinal"/>
          <w:rFonts w:cs="Arial"/>
          <w:szCs w:val="24"/>
          <w:vertAlign w:val="baseline"/>
        </w:rPr>
        <w:endnoteReference w:id="14"/>
      </w:r>
      <w:r w:rsidR="0032613E" w:rsidRPr="008F7E13">
        <w:rPr>
          <w:rFonts w:cs="Arial"/>
          <w:szCs w:val="24"/>
        </w:rPr>
        <w:t>]</w:t>
      </w:r>
      <w:r w:rsidRPr="008F7E13">
        <w:rPr>
          <w:rFonts w:cs="Arial"/>
          <w:szCs w:val="24"/>
        </w:rPr>
        <w:t xml:space="preserve"> es usado gracias al suministro de potencia a frecuencia y tensión constante al variar la velocidad del viento. Se puede controlar la energía reactiva como con los generad</w:t>
      </w:r>
      <w:r w:rsidRPr="008F7E13">
        <w:rPr>
          <w:rFonts w:cs="Arial"/>
          <w:szCs w:val="24"/>
        </w:rPr>
        <w:t>o</w:t>
      </w:r>
      <w:r w:rsidRPr="008F7E13">
        <w:rPr>
          <w:rFonts w:cs="Arial"/>
          <w:szCs w:val="24"/>
        </w:rPr>
        <w:t>res sincrónicos.</w:t>
      </w:r>
    </w:p>
    <w:p w:rsidR="00616E0C" w:rsidRPr="008F7E13" w:rsidRDefault="00616E0C" w:rsidP="001D0ED9">
      <w:pPr>
        <w:widowControl w:val="0"/>
        <w:spacing w:before="100" w:beforeAutospacing="1" w:after="100" w:afterAutospacing="1"/>
        <w:ind w:left="709"/>
        <w:rPr>
          <w:rFonts w:cs="Arial"/>
          <w:szCs w:val="24"/>
        </w:rPr>
      </w:pPr>
      <w:r w:rsidRPr="008F7E13">
        <w:rPr>
          <w:rFonts w:cs="Arial"/>
          <w:szCs w:val="24"/>
        </w:rPr>
        <w:t>El nombre se debe a que tanto el estator como el rotor están conect</w:t>
      </w:r>
      <w:r w:rsidRPr="008F7E13">
        <w:rPr>
          <w:rFonts w:cs="Arial"/>
          <w:szCs w:val="24"/>
        </w:rPr>
        <w:t>a</w:t>
      </w:r>
      <w:r w:rsidRPr="008F7E13">
        <w:rPr>
          <w:rFonts w:cs="Arial"/>
          <w:szCs w:val="24"/>
        </w:rPr>
        <w:t xml:space="preserve">dos a la red por lo tanto se trata de un generador asincrónico de rotor </w:t>
      </w:r>
      <w:r w:rsidRPr="008F7E13">
        <w:rPr>
          <w:rFonts w:cs="Arial"/>
          <w:szCs w:val="24"/>
        </w:rPr>
        <w:lastRenderedPageBreak/>
        <w:t>devanado con anillos deslizantes. El estator se conecta de manera d</w:t>
      </w:r>
      <w:r w:rsidRPr="008F7E13">
        <w:rPr>
          <w:rFonts w:cs="Arial"/>
          <w:szCs w:val="24"/>
        </w:rPr>
        <w:t>i</w:t>
      </w:r>
      <w:r w:rsidRPr="008F7E13">
        <w:rPr>
          <w:rFonts w:cs="Arial"/>
          <w:szCs w:val="24"/>
        </w:rPr>
        <w:t>recta y el rotor a través de convertidores de frecuencia, como se pu</w:t>
      </w:r>
      <w:r w:rsidRPr="008F7E13">
        <w:rPr>
          <w:rFonts w:cs="Arial"/>
          <w:szCs w:val="24"/>
        </w:rPr>
        <w:t>e</w:t>
      </w:r>
      <w:r w:rsidRPr="008F7E13">
        <w:rPr>
          <w:rFonts w:cs="Arial"/>
          <w:szCs w:val="24"/>
        </w:rPr>
        <w:t xml:space="preserve">de observar en la </w:t>
      </w:r>
      <w:fldSimple w:instr=" REF _Ref297075811 \h  \* MERGEFORMAT " w:fldLock="1">
        <w:r w:rsidR="00C5283F" w:rsidRPr="008F7E13">
          <w:rPr>
            <w:rFonts w:cs="Arial"/>
          </w:rPr>
          <w:t xml:space="preserve">Figura </w:t>
        </w:r>
        <w:r w:rsidR="00C5283F" w:rsidRPr="008F7E13">
          <w:rPr>
            <w:rFonts w:cs="Arial"/>
            <w:noProof/>
          </w:rPr>
          <w:t>2</w:t>
        </w:r>
        <w:r w:rsidR="00C5283F" w:rsidRPr="008F7E13">
          <w:rPr>
            <w:rFonts w:cs="Arial"/>
          </w:rPr>
          <w:t>.3</w:t>
        </w:r>
      </w:fldSimple>
      <w:r w:rsidRPr="008F7E13">
        <w:rPr>
          <w:rFonts w:cs="Arial"/>
          <w:szCs w:val="24"/>
        </w:rPr>
        <w:t>.</w:t>
      </w:r>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La ventaja principal de este sistema es que el convertidor de frecue</w:t>
      </w:r>
      <w:r w:rsidRPr="008F7E13">
        <w:rPr>
          <w:rFonts w:cs="Arial"/>
          <w:szCs w:val="24"/>
        </w:rPr>
        <w:t>n</w:t>
      </w:r>
      <w:r w:rsidRPr="008F7E13">
        <w:rPr>
          <w:rFonts w:cs="Arial"/>
          <w:szCs w:val="24"/>
        </w:rPr>
        <w:t>cia se dimensiona para una fracción de la potencia asignada a la máquina, la otra parte de la potencia se la entrega por el estator.</w:t>
      </w:r>
    </w:p>
    <w:p w:rsidR="005160BA" w:rsidRPr="008F7E13" w:rsidRDefault="005160BA" w:rsidP="001D0ED9">
      <w:pPr>
        <w:widowControl w:val="0"/>
        <w:spacing w:before="100" w:beforeAutospacing="1" w:after="100" w:afterAutospacing="1"/>
        <w:ind w:left="709"/>
        <w:jc w:val="center"/>
        <w:rPr>
          <w:rFonts w:cs="Arial"/>
          <w:szCs w:val="24"/>
        </w:rPr>
      </w:pPr>
      <w:r w:rsidRPr="008F7E13">
        <w:rPr>
          <w:rFonts w:cs="Arial"/>
          <w:b/>
          <w:noProof/>
          <w:szCs w:val="24"/>
          <w:lang w:val="en-US"/>
        </w:rPr>
        <w:drawing>
          <wp:inline distT="0" distB="0" distL="0" distR="0">
            <wp:extent cx="4587766" cy="3165862"/>
            <wp:effectExtent l="19050" t="0" r="3284"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212" cy="3172380"/>
                    </a:xfrm>
                    <a:prstGeom prst="rect">
                      <a:avLst/>
                    </a:prstGeom>
                    <a:noFill/>
                    <a:ln>
                      <a:noFill/>
                    </a:ln>
                  </pic:spPr>
                </pic:pic>
              </a:graphicData>
            </a:graphic>
          </wp:inline>
        </w:drawing>
      </w:r>
    </w:p>
    <w:p w:rsidR="005160BA" w:rsidRPr="00501371" w:rsidRDefault="005160BA" w:rsidP="001D0ED9">
      <w:pPr>
        <w:pStyle w:val="Epgrafe"/>
        <w:widowControl w:val="0"/>
        <w:spacing w:before="100" w:beforeAutospacing="1" w:after="100" w:afterAutospacing="1" w:line="480" w:lineRule="auto"/>
        <w:jc w:val="center"/>
      </w:pPr>
      <w:bookmarkStart w:id="127" w:name="_Toc309789766"/>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4</w:t>
      </w:r>
      <w:r w:rsidR="00BA7F7F">
        <w:rPr>
          <w:noProof/>
        </w:rPr>
        <w:fldChar w:fldCharType="end"/>
      </w:r>
      <w:r w:rsidRPr="00501371">
        <w:t xml:space="preserve"> Síncronos con convertidor</w:t>
      </w:r>
      <w:bookmarkEnd w:id="127"/>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Los generadores sincrónicos son usados exclusivamente para los si</w:t>
      </w:r>
      <w:r w:rsidRPr="008F7E13">
        <w:rPr>
          <w:rFonts w:cs="Arial"/>
          <w:szCs w:val="24"/>
        </w:rPr>
        <w:t>s</w:t>
      </w:r>
      <w:r w:rsidRPr="008F7E13">
        <w:rPr>
          <w:rFonts w:cs="Arial"/>
          <w:szCs w:val="24"/>
        </w:rPr>
        <w:t>temas de velocidad variable</w:t>
      </w:r>
      <w:r w:rsidR="0032613E" w:rsidRPr="008F7E13">
        <w:rPr>
          <w:rFonts w:cs="Arial"/>
          <w:szCs w:val="24"/>
        </w:rPr>
        <w:t xml:space="preserve"> [</w:t>
      </w:r>
      <w:r w:rsidR="00BA7F7F">
        <w:rPr>
          <w:rFonts w:cs="Arial"/>
          <w:szCs w:val="24"/>
        </w:rPr>
        <w:fldChar w:fldCharType="begin"/>
      </w:r>
      <w:r w:rsidR="00953054">
        <w:rPr>
          <w:rFonts w:cs="Arial"/>
          <w:szCs w:val="24"/>
        </w:rPr>
        <w:instrText xml:space="preserve"> NOTEREF _Ref304145857 \h </w:instrText>
      </w:r>
      <w:r w:rsidR="00BA7F7F">
        <w:rPr>
          <w:rFonts w:cs="Arial"/>
          <w:szCs w:val="24"/>
        </w:rPr>
      </w:r>
      <w:r w:rsidR="00BA7F7F">
        <w:rPr>
          <w:rFonts w:cs="Arial"/>
          <w:szCs w:val="24"/>
        </w:rPr>
        <w:fldChar w:fldCharType="separate"/>
      </w:r>
      <w:r w:rsidR="002C66BD">
        <w:rPr>
          <w:rFonts w:cs="Arial"/>
          <w:szCs w:val="24"/>
        </w:rPr>
        <w:t>12</w:t>
      </w:r>
      <w:r w:rsidR="00BA7F7F">
        <w:rPr>
          <w:rFonts w:cs="Arial"/>
          <w:szCs w:val="24"/>
        </w:rPr>
        <w:fldChar w:fldCharType="end"/>
      </w:r>
      <w:r w:rsidR="0032613E" w:rsidRPr="008F7E13">
        <w:rPr>
          <w:rFonts w:cs="Arial"/>
          <w:szCs w:val="24"/>
        </w:rPr>
        <w:t>]</w:t>
      </w:r>
      <w:r w:rsidRPr="008F7E13">
        <w:rPr>
          <w:rFonts w:cs="Arial"/>
          <w:szCs w:val="24"/>
        </w:rPr>
        <w:t xml:space="preserve">. Estos generadores por lo general eliminan el uso de la caja multiplicadora, ya que se pueden construir </w:t>
      </w:r>
      <w:proofErr w:type="spellStart"/>
      <w:r w:rsidRPr="008F7E13">
        <w:rPr>
          <w:rFonts w:cs="Arial"/>
          <w:szCs w:val="24"/>
        </w:rPr>
        <w:t>multipolares</w:t>
      </w:r>
      <w:proofErr w:type="spellEnd"/>
      <w:r w:rsidRPr="008F7E13">
        <w:rPr>
          <w:rFonts w:cs="Arial"/>
          <w:szCs w:val="24"/>
        </w:rPr>
        <w:t xml:space="preserve"> sin necesidad de ser más grandes. Los que son de im</w:t>
      </w:r>
      <w:r w:rsidRPr="008F7E13">
        <w:rPr>
          <w:rFonts w:cs="Arial"/>
          <w:szCs w:val="24"/>
        </w:rPr>
        <w:t>a</w:t>
      </w:r>
      <w:r w:rsidRPr="008F7E13">
        <w:rPr>
          <w:rFonts w:cs="Arial"/>
          <w:szCs w:val="24"/>
        </w:rPr>
        <w:lastRenderedPageBreak/>
        <w:t xml:space="preserve">nes permanentes son los más adecuados para funcionar en lugares aislados. </w:t>
      </w:r>
    </w:p>
    <w:p w:rsidR="00D2468B" w:rsidRPr="008F7E13" w:rsidRDefault="00D2468B" w:rsidP="001D0ED9">
      <w:pPr>
        <w:widowControl w:val="0"/>
        <w:spacing w:before="100" w:beforeAutospacing="1" w:after="100" w:afterAutospacing="1"/>
        <w:ind w:left="709"/>
        <w:rPr>
          <w:rFonts w:cs="Arial"/>
          <w:szCs w:val="24"/>
        </w:rPr>
      </w:pPr>
      <w:r w:rsidRPr="008F7E13">
        <w:rPr>
          <w:rFonts w:cs="Arial"/>
          <w:szCs w:val="24"/>
        </w:rPr>
        <w:t>Estos generadores necesitan de convertidores para aprovechar la p</w:t>
      </w:r>
      <w:r w:rsidRPr="008F7E13">
        <w:rPr>
          <w:rFonts w:cs="Arial"/>
          <w:szCs w:val="24"/>
        </w:rPr>
        <w:t>o</w:t>
      </w:r>
      <w:r w:rsidRPr="008F7E13">
        <w:rPr>
          <w:rFonts w:cs="Arial"/>
          <w:szCs w:val="24"/>
        </w:rPr>
        <w:t>tencia aerodinámica al máximo y a la salida entregar una potencia sin fluctuaciones. Además controlan la potencia reactiva. Se dará una e</w:t>
      </w:r>
      <w:r w:rsidRPr="008F7E13">
        <w:rPr>
          <w:rFonts w:cs="Arial"/>
          <w:szCs w:val="24"/>
        </w:rPr>
        <w:t>x</w:t>
      </w:r>
      <w:r w:rsidRPr="008F7E13">
        <w:rPr>
          <w:rFonts w:cs="Arial"/>
          <w:szCs w:val="24"/>
        </w:rPr>
        <w:t>plicación detallada más adelante en el capítulo.</w:t>
      </w:r>
    </w:p>
    <w:p w:rsidR="00EC6874" w:rsidRPr="008F7E13" w:rsidRDefault="00EC6874" w:rsidP="001D0ED9">
      <w:pPr>
        <w:pStyle w:val="Ttulo2"/>
        <w:widowControl w:val="0"/>
        <w:spacing w:before="100" w:beforeAutospacing="1" w:after="100" w:afterAutospacing="1"/>
        <w:rPr>
          <w:rFonts w:cs="Arial"/>
        </w:rPr>
      </w:pPr>
      <w:bookmarkStart w:id="128" w:name="_Toc311065739"/>
      <w:r w:rsidRPr="008F7E13">
        <w:rPr>
          <w:rFonts w:cs="Arial"/>
        </w:rPr>
        <w:t>2.3</w:t>
      </w:r>
      <w:r w:rsidR="001F2E76" w:rsidRPr="008F7E13">
        <w:rPr>
          <w:rFonts w:cs="Arial"/>
        </w:rPr>
        <w:t>.</w:t>
      </w:r>
      <w:r w:rsidR="00F303C5">
        <w:rPr>
          <w:rFonts w:cs="Arial"/>
        </w:rPr>
        <w:t xml:space="preserve"> </w:t>
      </w:r>
      <w:r w:rsidRPr="008F7E13">
        <w:rPr>
          <w:rFonts w:cs="Arial"/>
        </w:rPr>
        <w:t>Componentes del sistema</w:t>
      </w:r>
      <w:bookmarkEnd w:id="128"/>
    </w:p>
    <w:p w:rsidR="00CB32CA" w:rsidRPr="008F7E13" w:rsidRDefault="00CB32CA" w:rsidP="001D0ED9">
      <w:pPr>
        <w:widowControl w:val="0"/>
        <w:spacing w:before="100" w:beforeAutospacing="1" w:after="100" w:afterAutospacing="1"/>
        <w:ind w:left="567"/>
        <w:rPr>
          <w:rFonts w:cs="Arial"/>
        </w:rPr>
      </w:pPr>
      <w:r w:rsidRPr="008F7E13">
        <w:rPr>
          <w:rFonts w:cs="Arial"/>
        </w:rPr>
        <w:t>El estudio del aerogenerador en la presente Tesina</w:t>
      </w:r>
      <w:r w:rsidR="000C51C0" w:rsidRPr="008F7E13">
        <w:rPr>
          <w:rFonts w:cs="Arial"/>
        </w:rPr>
        <w:t xml:space="preserve"> consta </w:t>
      </w:r>
      <w:r w:rsidR="00454C03" w:rsidRPr="008F7E13">
        <w:rPr>
          <w:rFonts w:cs="Arial"/>
        </w:rPr>
        <w:t>d</w:t>
      </w:r>
      <w:r w:rsidR="000C51C0" w:rsidRPr="008F7E13">
        <w:rPr>
          <w:rFonts w:cs="Arial"/>
        </w:rPr>
        <w:t>e turbina eólica, sistema de transmisión, generador, góndola, torre, convertidor de frecuencia, elementos eléctricos adicionales.</w:t>
      </w:r>
    </w:p>
    <w:p w:rsidR="00836D25" w:rsidRPr="008F7E13" w:rsidRDefault="00836D25" w:rsidP="00D96041">
      <w:pPr>
        <w:pStyle w:val="Ttulo3"/>
      </w:pPr>
      <w:bookmarkStart w:id="129" w:name="_Toc311065740"/>
      <w:r w:rsidRPr="008F7E13">
        <w:t>2.3.1</w:t>
      </w:r>
      <w:r w:rsidR="00561F2B" w:rsidRPr="008F7E13">
        <w:t xml:space="preserve">. </w:t>
      </w:r>
      <w:r w:rsidR="00DB17D8" w:rsidRPr="008F7E13">
        <w:t>Turbina eólica</w:t>
      </w:r>
      <w:bookmarkEnd w:id="129"/>
    </w:p>
    <w:p w:rsidR="00286E62" w:rsidRPr="008F7E13" w:rsidRDefault="00C64EA6" w:rsidP="001D0ED9">
      <w:pPr>
        <w:widowControl w:val="0"/>
        <w:spacing w:before="100" w:beforeAutospacing="1" w:after="100" w:afterAutospacing="1"/>
        <w:ind w:left="709"/>
        <w:rPr>
          <w:rFonts w:cs="Arial"/>
          <w:szCs w:val="24"/>
        </w:rPr>
      </w:pPr>
      <w:r w:rsidRPr="008F7E13">
        <w:rPr>
          <w:rFonts w:cs="Arial"/>
          <w:szCs w:val="24"/>
        </w:rPr>
        <w:t>Es el componente que más preocupa a la hora de hablar de eficiencia, emisión de ruido y minimización de estrés mecánico</w:t>
      </w:r>
      <w:r w:rsidR="00DB17D8" w:rsidRPr="008F7E13">
        <w:rPr>
          <w:rFonts w:cs="Arial"/>
          <w:szCs w:val="24"/>
        </w:rPr>
        <w:t xml:space="preserve">. </w:t>
      </w:r>
      <w:r w:rsidR="00A23769" w:rsidRPr="008F7E13">
        <w:rPr>
          <w:rFonts w:cs="Arial"/>
          <w:szCs w:val="24"/>
        </w:rPr>
        <w:t>Está compuesta de</w:t>
      </w:r>
      <w:r w:rsidR="00E3657C">
        <w:rPr>
          <w:rFonts w:cs="Arial"/>
          <w:szCs w:val="24"/>
        </w:rPr>
        <w:t xml:space="preserve"> </w:t>
      </w:r>
      <w:r w:rsidR="00DB17D8" w:rsidRPr="008F7E13">
        <w:rPr>
          <w:rFonts w:cs="Arial"/>
          <w:szCs w:val="24"/>
        </w:rPr>
        <w:t>hélices o palas</w:t>
      </w:r>
      <w:r w:rsidR="00E75AE6" w:rsidRPr="008F7E13">
        <w:rPr>
          <w:rFonts w:cs="Arial"/>
          <w:szCs w:val="24"/>
        </w:rPr>
        <w:t>,</w:t>
      </w:r>
      <w:r w:rsidR="00A23769" w:rsidRPr="008F7E13">
        <w:rPr>
          <w:rFonts w:cs="Arial"/>
          <w:szCs w:val="24"/>
        </w:rPr>
        <w:t xml:space="preserve"> por medio de la</w:t>
      </w:r>
      <w:r w:rsidR="00286E62" w:rsidRPr="008F7E13">
        <w:rPr>
          <w:rFonts w:cs="Arial"/>
          <w:szCs w:val="24"/>
        </w:rPr>
        <w:t>s cuales el viento ejerce una fuerza tangencial que i</w:t>
      </w:r>
      <w:r w:rsidR="00E75AE6" w:rsidRPr="008F7E13">
        <w:rPr>
          <w:rFonts w:cs="Arial"/>
          <w:szCs w:val="24"/>
        </w:rPr>
        <w:t>mpulsa al rotor y lo hace girar; y, un buje.</w:t>
      </w:r>
      <w:r w:rsidR="00A23769" w:rsidRPr="008F7E13">
        <w:rPr>
          <w:rFonts w:cs="Arial"/>
          <w:szCs w:val="24"/>
        </w:rPr>
        <w:t xml:space="preserve"> Entiéndase como rotor</w:t>
      </w:r>
      <w:r w:rsidR="00342566" w:rsidRPr="008F7E13">
        <w:rPr>
          <w:rFonts w:cs="Arial"/>
          <w:szCs w:val="24"/>
        </w:rPr>
        <w:t xml:space="preserve"> o turbina eólica</w:t>
      </w:r>
      <w:r w:rsidR="00A23769" w:rsidRPr="008F7E13">
        <w:rPr>
          <w:rFonts w:cs="Arial"/>
          <w:szCs w:val="24"/>
        </w:rPr>
        <w:t xml:space="preserve"> el conjunto palas-buje.</w:t>
      </w:r>
    </w:p>
    <w:p w:rsidR="007C6072" w:rsidRPr="008F7E13" w:rsidRDefault="00342566" w:rsidP="001D0ED9">
      <w:pPr>
        <w:widowControl w:val="0"/>
        <w:spacing w:before="100" w:beforeAutospacing="1" w:after="100" w:afterAutospacing="1"/>
        <w:ind w:left="709"/>
        <w:jc w:val="center"/>
        <w:rPr>
          <w:rFonts w:cs="Arial"/>
        </w:rPr>
      </w:pPr>
      <w:r w:rsidRPr="008F7E13">
        <w:rPr>
          <w:rFonts w:cs="Arial"/>
          <w:noProof/>
          <w:lang w:val="en-US"/>
        </w:rPr>
        <w:lastRenderedPageBreak/>
        <w:drawing>
          <wp:inline distT="0" distB="0" distL="0" distR="0">
            <wp:extent cx="2125980" cy="2657474"/>
            <wp:effectExtent l="0" t="0" r="7620" b="0"/>
            <wp:docPr id="36" name="Imagen 36" descr="Datei:Windrad-Wind-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ei:Windrad-Wind-Turbine.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95" r="23188" b="18478"/>
                    <a:stretch/>
                  </pic:blipFill>
                  <pic:spPr bwMode="auto">
                    <a:xfrm>
                      <a:off x="0" y="0"/>
                      <a:ext cx="2125210" cy="26565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6E62" w:rsidRPr="00501371" w:rsidRDefault="007C6072" w:rsidP="001D0ED9">
      <w:pPr>
        <w:pStyle w:val="Epgrafe"/>
        <w:widowControl w:val="0"/>
        <w:spacing w:before="100" w:beforeAutospacing="1" w:after="100" w:afterAutospacing="1" w:line="480" w:lineRule="auto"/>
        <w:jc w:val="center"/>
      </w:pPr>
      <w:bookmarkStart w:id="130" w:name="_Toc309789767"/>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5</w:t>
      </w:r>
      <w:r w:rsidR="00BA7F7F">
        <w:rPr>
          <w:noProof/>
        </w:rPr>
        <w:fldChar w:fldCharType="end"/>
      </w:r>
      <w:r w:rsidR="008F653F" w:rsidRPr="00501371">
        <w:t xml:space="preserve"> Turbina eólica de tres palas</w:t>
      </w:r>
      <w:bookmarkEnd w:id="130"/>
    </w:p>
    <w:p w:rsidR="00286E62" w:rsidRPr="008F7E13" w:rsidRDefault="00286E62" w:rsidP="001D0ED9">
      <w:pPr>
        <w:widowControl w:val="0"/>
        <w:spacing w:before="100" w:beforeAutospacing="1" w:after="100" w:afterAutospacing="1"/>
        <w:ind w:left="709"/>
        <w:rPr>
          <w:rFonts w:cs="Arial"/>
          <w:szCs w:val="24"/>
        </w:rPr>
      </w:pPr>
      <w:r w:rsidRPr="008F7E13">
        <w:rPr>
          <w:rFonts w:cs="Arial"/>
          <w:szCs w:val="24"/>
        </w:rPr>
        <w:t xml:space="preserve">Los rotores modernos pueden llegar a tener un diámetro de </w:t>
      </w:r>
      <w:r w:rsidR="00A23769" w:rsidRPr="008F7E13">
        <w:rPr>
          <w:rFonts w:cs="Arial"/>
          <w:szCs w:val="24"/>
        </w:rPr>
        <w:t>más de</w:t>
      </w:r>
      <w:r w:rsidRPr="008F7E13">
        <w:rPr>
          <w:rFonts w:cs="Arial"/>
          <w:szCs w:val="24"/>
        </w:rPr>
        <w:t xml:space="preserve"> 80 metros</w:t>
      </w:r>
      <w:r w:rsidR="00E3657C">
        <w:rPr>
          <w:rFonts w:cs="Arial"/>
          <w:szCs w:val="24"/>
        </w:rPr>
        <w:t xml:space="preserve"> </w:t>
      </w:r>
      <w:r w:rsidRPr="008F7E13">
        <w:rPr>
          <w:rFonts w:cs="Arial"/>
          <w:szCs w:val="24"/>
        </w:rPr>
        <w:t>y producir potencias en el orden de los MW. La velocidad de rotación está normalmente limitada por la velocidad de punta de pala, cuyo límite actual se establece por criterios acústicos.</w:t>
      </w:r>
    </w:p>
    <w:p w:rsidR="00C64EA6" w:rsidRPr="008F7E13" w:rsidRDefault="00C64EA6" w:rsidP="001D0ED9">
      <w:pPr>
        <w:widowControl w:val="0"/>
        <w:spacing w:before="100" w:beforeAutospacing="1" w:after="100" w:afterAutospacing="1"/>
        <w:ind w:left="709"/>
        <w:rPr>
          <w:rFonts w:cs="Arial"/>
          <w:szCs w:val="24"/>
        </w:rPr>
      </w:pPr>
      <w:r w:rsidRPr="008F7E13">
        <w:rPr>
          <w:rFonts w:cs="Arial"/>
          <w:szCs w:val="24"/>
        </w:rPr>
        <w:t>Las palas se diseñan para poder absorber la mayor potencia del vie</w:t>
      </w:r>
      <w:r w:rsidRPr="008F7E13">
        <w:rPr>
          <w:rFonts w:cs="Arial"/>
          <w:szCs w:val="24"/>
        </w:rPr>
        <w:t>n</w:t>
      </w:r>
      <w:r w:rsidRPr="008F7E13">
        <w:rPr>
          <w:rFonts w:cs="Arial"/>
          <w:szCs w:val="24"/>
        </w:rPr>
        <w:t>to, que como se ha visto, el índice máximo viene impuesto po</w:t>
      </w:r>
      <w:r w:rsidR="00286E62" w:rsidRPr="008F7E13">
        <w:rPr>
          <w:rFonts w:cs="Arial"/>
          <w:szCs w:val="24"/>
        </w:rPr>
        <w:t xml:space="preserve">r el límite de </w:t>
      </w:r>
      <w:proofErr w:type="spellStart"/>
      <w:r w:rsidR="00286E62" w:rsidRPr="008F7E13">
        <w:rPr>
          <w:rFonts w:cs="Arial"/>
          <w:szCs w:val="24"/>
        </w:rPr>
        <w:t>Betz</w:t>
      </w:r>
      <w:proofErr w:type="spellEnd"/>
      <w:r w:rsidR="00286E62" w:rsidRPr="008F7E13">
        <w:rPr>
          <w:rFonts w:cs="Arial"/>
          <w:szCs w:val="24"/>
        </w:rPr>
        <w:t xml:space="preserve"> (</w:t>
      </w:r>
      <m:oMath>
        <m:r>
          <w:rPr>
            <w:rFonts w:ascii="Cambria Math" w:cs="Arial"/>
            <w:szCs w:val="24"/>
          </w:rPr>
          <m:t>~</m:t>
        </m:r>
      </m:oMath>
      <w:r w:rsidR="00286E62" w:rsidRPr="008F7E13">
        <w:rPr>
          <w:rFonts w:cs="Arial"/>
          <w:szCs w:val="24"/>
        </w:rPr>
        <w:t>59%)</w:t>
      </w:r>
      <w:r w:rsidR="00D02733">
        <w:rPr>
          <w:rFonts w:cs="Arial"/>
          <w:szCs w:val="24"/>
        </w:rPr>
        <w:t xml:space="preserve"> </w:t>
      </w:r>
      <w:r w:rsidR="00A23769" w:rsidRPr="008F7E13">
        <w:rPr>
          <w:rFonts w:cs="Arial"/>
          <w:szCs w:val="24"/>
        </w:rPr>
        <w:t>(</w:t>
      </w:r>
      <w:r w:rsidR="008F653F" w:rsidRPr="008F7E13">
        <w:rPr>
          <w:rFonts w:cs="Arial"/>
          <w:szCs w:val="24"/>
        </w:rPr>
        <w:t>Sección1.2.2.</w:t>
      </w:r>
      <w:r w:rsidR="00A23769" w:rsidRPr="008F7E13">
        <w:rPr>
          <w:rFonts w:cs="Arial"/>
          <w:szCs w:val="24"/>
        </w:rPr>
        <w:t>)</w:t>
      </w:r>
      <w:r w:rsidR="006A0D36" w:rsidRPr="008F7E13">
        <w:rPr>
          <w:rFonts w:cs="Arial"/>
          <w:szCs w:val="24"/>
        </w:rPr>
        <w:t>. También se busca que sean menos susceptibles a turbulencias</w:t>
      </w:r>
      <w:r w:rsidR="00482B80" w:rsidRPr="008F7E13">
        <w:rPr>
          <w:rFonts w:cs="Arial"/>
          <w:szCs w:val="24"/>
        </w:rPr>
        <w:t xml:space="preserve">. </w:t>
      </w:r>
      <w:r w:rsidR="00A02EFC" w:rsidRPr="008F7E13">
        <w:rPr>
          <w:rFonts w:cs="Arial"/>
          <w:szCs w:val="24"/>
        </w:rPr>
        <w:t>La eficiencia del aerogenerador se refleja cuando se anali</w:t>
      </w:r>
      <w:r w:rsidR="00E75AE6" w:rsidRPr="008F7E13">
        <w:rPr>
          <w:rFonts w:cs="Arial"/>
          <w:szCs w:val="24"/>
        </w:rPr>
        <w:t>zan las curvas de potencia y Cp.</w:t>
      </w:r>
      <w:r w:rsidR="00E3657C">
        <w:rPr>
          <w:rFonts w:cs="Arial"/>
          <w:szCs w:val="24"/>
        </w:rPr>
        <w:t xml:space="preserve"> </w:t>
      </w:r>
      <w:r w:rsidR="00E75AE6" w:rsidRPr="008F7E13">
        <w:rPr>
          <w:rFonts w:cs="Arial"/>
          <w:szCs w:val="24"/>
        </w:rPr>
        <w:t>E</w:t>
      </w:r>
      <w:r w:rsidR="00A02EFC" w:rsidRPr="008F7E13">
        <w:rPr>
          <w:rFonts w:cs="Arial"/>
          <w:szCs w:val="24"/>
        </w:rPr>
        <w:t xml:space="preserve">n la actualidad se han alcanzado valores de </w:t>
      </w:r>
      <w:proofErr w:type="spellStart"/>
      <w:r w:rsidR="00A02EFC" w:rsidRPr="008F7E13">
        <w:rPr>
          <w:rFonts w:cs="Arial"/>
          <w:szCs w:val="24"/>
        </w:rPr>
        <w:t>Cp</w:t>
      </w:r>
      <w:proofErr w:type="spellEnd"/>
      <w:r w:rsidR="00A02EFC" w:rsidRPr="008F7E13">
        <w:rPr>
          <w:rFonts w:cs="Arial"/>
          <w:szCs w:val="24"/>
        </w:rPr>
        <w:t xml:space="preserve"> cercanos al límite de </w:t>
      </w:r>
      <w:proofErr w:type="spellStart"/>
      <w:r w:rsidR="00A02EFC" w:rsidRPr="008F7E13">
        <w:rPr>
          <w:rFonts w:cs="Arial"/>
          <w:szCs w:val="24"/>
        </w:rPr>
        <w:t>Betz</w:t>
      </w:r>
      <w:proofErr w:type="spellEnd"/>
      <w:r w:rsidR="00A02EFC" w:rsidRPr="008F7E13">
        <w:rPr>
          <w:rFonts w:cs="Arial"/>
          <w:szCs w:val="24"/>
        </w:rPr>
        <w:t>.</w:t>
      </w:r>
    </w:p>
    <w:p w:rsidR="007C6072" w:rsidRPr="00501371" w:rsidRDefault="002C55C5" w:rsidP="001D0ED9">
      <w:pPr>
        <w:pStyle w:val="Epgrafe"/>
        <w:widowControl w:val="0"/>
        <w:spacing w:before="100" w:beforeAutospacing="1" w:after="100" w:afterAutospacing="1" w:line="480" w:lineRule="auto"/>
        <w:jc w:val="center"/>
      </w:pPr>
      <w:r w:rsidRPr="00501371">
        <w:rPr>
          <w:noProof/>
          <w:lang w:val="en-US"/>
        </w:rPr>
        <w:lastRenderedPageBreak/>
        <w:drawing>
          <wp:inline distT="0" distB="0" distL="0" distR="0">
            <wp:extent cx="2978312" cy="1245476"/>
            <wp:effectExtent l="19050" t="0" r="0" b="0"/>
            <wp:docPr id="33" name="Imagen 33" descr="http://upload.wikimedia.org/wikipedia/commons/thumb/b/b6/WindPropBlade.jpg/220px-WindProp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b/b6/WindPropBlade.jpg/220px-WindPropBlad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447" cy="1244696"/>
                    </a:xfrm>
                    <a:prstGeom prst="rect">
                      <a:avLst/>
                    </a:prstGeom>
                    <a:noFill/>
                    <a:ln>
                      <a:noFill/>
                    </a:ln>
                  </pic:spPr>
                </pic:pic>
              </a:graphicData>
            </a:graphic>
          </wp:inline>
        </w:drawing>
      </w:r>
    </w:p>
    <w:p w:rsidR="00B45460" w:rsidRPr="00501371" w:rsidRDefault="007C6072" w:rsidP="001D0ED9">
      <w:pPr>
        <w:pStyle w:val="Epgrafe"/>
        <w:widowControl w:val="0"/>
        <w:spacing w:before="100" w:beforeAutospacing="1" w:after="100" w:afterAutospacing="1" w:line="480" w:lineRule="auto"/>
        <w:jc w:val="center"/>
      </w:pPr>
      <w:bookmarkStart w:id="131" w:name="_Toc309789768"/>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6</w:t>
      </w:r>
      <w:r w:rsidR="00BA7F7F">
        <w:rPr>
          <w:noProof/>
        </w:rPr>
        <w:fldChar w:fldCharType="end"/>
      </w:r>
      <w:r w:rsidR="00DB6D6C">
        <w:t xml:space="preserve"> Palas de un sistema de conversión eólica</w:t>
      </w:r>
      <w:bookmarkEnd w:id="131"/>
    </w:p>
    <w:p w:rsidR="00B45460" w:rsidRPr="008F7E13" w:rsidRDefault="00B45460" w:rsidP="001D0ED9">
      <w:pPr>
        <w:widowControl w:val="0"/>
        <w:spacing w:before="100" w:beforeAutospacing="1" w:after="100" w:afterAutospacing="1"/>
        <w:ind w:left="709"/>
        <w:rPr>
          <w:rFonts w:cs="Arial"/>
          <w:szCs w:val="24"/>
        </w:rPr>
      </w:pPr>
      <w:r w:rsidRPr="008F7E13">
        <w:rPr>
          <w:rFonts w:cs="Arial"/>
          <w:szCs w:val="24"/>
        </w:rPr>
        <w:t>El buje e</w:t>
      </w:r>
      <w:r w:rsidR="009F2A30" w:rsidRPr="008F7E13">
        <w:rPr>
          <w:rFonts w:cs="Arial"/>
          <w:szCs w:val="24"/>
        </w:rPr>
        <w:t xml:space="preserve">s una parte importante para el control de potencia, ya que en él se encuentran los elementos que </w:t>
      </w:r>
      <w:r w:rsidR="00985856" w:rsidRPr="008F7E13">
        <w:rPr>
          <w:rFonts w:cs="Arial"/>
          <w:szCs w:val="24"/>
        </w:rPr>
        <w:t>ejecutan</w:t>
      </w:r>
      <w:r w:rsidR="009F2A30" w:rsidRPr="008F7E13">
        <w:rPr>
          <w:rFonts w:cs="Arial"/>
          <w:szCs w:val="24"/>
        </w:rPr>
        <w:t xml:space="preserve"> el cambio del ángulo de calaje</w:t>
      </w:r>
      <w:r w:rsidR="00985856" w:rsidRPr="008F7E13">
        <w:rPr>
          <w:rFonts w:cs="Arial"/>
          <w:szCs w:val="24"/>
        </w:rPr>
        <w:t xml:space="preserve"> (ángulo de incidencia del viento sobre la pala), determinado por el sistema de control. Ángulo que varía desde 0º, mientras la potencia no ha llegado a su valor nominal, hasta </w:t>
      </w:r>
      <w:r w:rsidR="00A23769" w:rsidRPr="008F7E13">
        <w:rPr>
          <w:rFonts w:cs="Arial"/>
          <w:szCs w:val="24"/>
        </w:rPr>
        <w:t>un límite impuesto por las c</w:t>
      </w:r>
      <w:r w:rsidR="00A23769" w:rsidRPr="008F7E13">
        <w:rPr>
          <w:rFonts w:cs="Arial"/>
          <w:szCs w:val="24"/>
        </w:rPr>
        <w:t>a</w:t>
      </w:r>
      <w:r w:rsidR="00A23769" w:rsidRPr="008F7E13">
        <w:rPr>
          <w:rFonts w:cs="Arial"/>
          <w:szCs w:val="24"/>
        </w:rPr>
        <w:t>racterísticas del sistema</w:t>
      </w:r>
      <w:r w:rsidR="00037D3D" w:rsidRPr="008F7E13">
        <w:rPr>
          <w:rFonts w:cs="Arial"/>
          <w:szCs w:val="24"/>
        </w:rPr>
        <w:t>. Estos elementos también realizan</w:t>
      </w:r>
      <w:r w:rsidR="00E63E20" w:rsidRPr="008F7E13">
        <w:rPr>
          <w:rFonts w:cs="Arial"/>
          <w:szCs w:val="24"/>
        </w:rPr>
        <w:t xml:space="preserve"> paradas de emergencia para evitar daños en el aerogenerador.</w:t>
      </w:r>
      <w:r w:rsidR="00E3657C">
        <w:rPr>
          <w:rFonts w:cs="Arial"/>
          <w:szCs w:val="24"/>
        </w:rPr>
        <w:t xml:space="preserve"> </w:t>
      </w:r>
      <w:r w:rsidR="00037D3D" w:rsidRPr="008F7E13">
        <w:rPr>
          <w:rFonts w:cs="Arial"/>
          <w:szCs w:val="24"/>
        </w:rPr>
        <w:t>E</w:t>
      </w:r>
      <w:r w:rsidR="00E63E20" w:rsidRPr="008F7E13">
        <w:rPr>
          <w:rFonts w:cs="Arial"/>
          <w:szCs w:val="24"/>
        </w:rPr>
        <w:t>l</w:t>
      </w:r>
      <w:r w:rsidR="00037D3D" w:rsidRPr="008F7E13">
        <w:rPr>
          <w:rFonts w:cs="Arial"/>
          <w:szCs w:val="24"/>
        </w:rPr>
        <w:t xml:space="preserve"> buje permite el acoplamiento de las </w:t>
      </w:r>
      <w:r w:rsidR="00E63E20" w:rsidRPr="008F7E13">
        <w:rPr>
          <w:rFonts w:cs="Arial"/>
          <w:szCs w:val="24"/>
        </w:rPr>
        <w:t xml:space="preserve">palas </w:t>
      </w:r>
      <w:r w:rsidR="00037D3D" w:rsidRPr="008F7E13">
        <w:rPr>
          <w:rFonts w:cs="Arial"/>
          <w:szCs w:val="24"/>
        </w:rPr>
        <w:t>y</w:t>
      </w:r>
      <w:r w:rsidR="00E63E20" w:rsidRPr="008F7E13">
        <w:rPr>
          <w:rFonts w:cs="Arial"/>
          <w:szCs w:val="24"/>
        </w:rPr>
        <w:t xml:space="preserve"> el eje que transmite la potencia mecán</w:t>
      </w:r>
      <w:r w:rsidR="00E63E20" w:rsidRPr="008F7E13">
        <w:rPr>
          <w:rFonts w:cs="Arial"/>
          <w:szCs w:val="24"/>
        </w:rPr>
        <w:t>i</w:t>
      </w:r>
      <w:r w:rsidR="00E63E20" w:rsidRPr="008F7E13">
        <w:rPr>
          <w:rFonts w:cs="Arial"/>
          <w:szCs w:val="24"/>
        </w:rPr>
        <w:t>ca hacia al generador.</w:t>
      </w:r>
    </w:p>
    <w:p w:rsidR="007C6072" w:rsidRPr="008F7E13" w:rsidRDefault="002C55C5" w:rsidP="001D0ED9">
      <w:pPr>
        <w:widowControl w:val="0"/>
        <w:spacing w:before="100" w:beforeAutospacing="1" w:after="100" w:afterAutospacing="1"/>
        <w:ind w:left="709"/>
        <w:jc w:val="center"/>
        <w:rPr>
          <w:rFonts w:cs="Arial"/>
        </w:rPr>
      </w:pPr>
      <w:r w:rsidRPr="008F7E13">
        <w:rPr>
          <w:rFonts w:cs="Arial"/>
          <w:noProof/>
          <w:lang w:val="en-US"/>
        </w:rPr>
        <w:drawing>
          <wp:inline distT="0" distB="0" distL="0" distR="0">
            <wp:extent cx="2301765" cy="1726324"/>
            <wp:effectExtent l="19050" t="0" r="3285" b="0"/>
            <wp:docPr id="34" name="Imagen 34" descr="Datei:Windkraftanlage Rotorblatt Ach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Windkraftanlage Rotorblatt Achs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0" cy="1720305"/>
                    </a:xfrm>
                    <a:prstGeom prst="rect">
                      <a:avLst/>
                    </a:prstGeom>
                    <a:noFill/>
                    <a:ln>
                      <a:noFill/>
                    </a:ln>
                  </pic:spPr>
                </pic:pic>
              </a:graphicData>
            </a:graphic>
          </wp:inline>
        </w:drawing>
      </w:r>
    </w:p>
    <w:p w:rsidR="002C55C5" w:rsidRPr="00501371" w:rsidRDefault="007C6072" w:rsidP="001D0ED9">
      <w:pPr>
        <w:pStyle w:val="Epgrafe"/>
        <w:widowControl w:val="0"/>
        <w:spacing w:before="100" w:beforeAutospacing="1" w:after="100" w:afterAutospacing="1" w:line="480" w:lineRule="auto"/>
        <w:jc w:val="center"/>
      </w:pPr>
      <w:bookmarkStart w:id="132" w:name="_Toc309789769"/>
      <w:r w:rsidRPr="00501371">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7</w:t>
      </w:r>
      <w:r w:rsidR="00BA7F7F">
        <w:rPr>
          <w:noProof/>
        </w:rPr>
        <w:fldChar w:fldCharType="end"/>
      </w:r>
      <w:r w:rsidR="00C4285B" w:rsidRPr="00501371">
        <w:t xml:space="preserve"> Buje</w:t>
      </w:r>
      <w:bookmarkEnd w:id="132"/>
    </w:p>
    <w:p w:rsidR="001F2E76" w:rsidRPr="008F7E13" w:rsidRDefault="001F2E76" w:rsidP="00D96041">
      <w:pPr>
        <w:pStyle w:val="Ttulo3"/>
      </w:pPr>
      <w:bookmarkStart w:id="133" w:name="_Toc311065741"/>
      <w:r w:rsidRPr="008F7E13">
        <w:lastRenderedPageBreak/>
        <w:t>2.3.2. Góndola</w:t>
      </w:r>
      <w:bookmarkEnd w:id="133"/>
    </w:p>
    <w:p w:rsidR="001F2E76" w:rsidRPr="008F7E13" w:rsidRDefault="008D58A6" w:rsidP="001D0ED9">
      <w:pPr>
        <w:widowControl w:val="0"/>
        <w:spacing w:before="100" w:beforeAutospacing="1" w:after="100" w:afterAutospacing="1"/>
        <w:ind w:left="709"/>
        <w:rPr>
          <w:rFonts w:cs="Arial"/>
        </w:rPr>
      </w:pPr>
      <w:r w:rsidRPr="008F7E13">
        <w:rPr>
          <w:rFonts w:cs="Arial"/>
          <w:szCs w:val="24"/>
        </w:rPr>
        <w:t xml:space="preserve">Es la estructura donde se alojan </w:t>
      </w:r>
      <w:r w:rsidR="001F2E76" w:rsidRPr="008F7E13">
        <w:rPr>
          <w:rFonts w:cs="Arial"/>
          <w:szCs w:val="24"/>
        </w:rPr>
        <w:t>los elementos mecánicos y eléctricos (multiplicador, generador, mecanismos de orientación, mecanismos de giro del ángulo de las palas) del aerogenerador.</w:t>
      </w:r>
      <w:r w:rsidR="002C55C5" w:rsidRPr="008F7E13">
        <w:rPr>
          <w:rFonts w:cs="Arial"/>
          <w:szCs w:val="24"/>
        </w:rPr>
        <w:t xml:space="preserve"> Es la parte alta de la torre, que gira si está diseñada para reorientarse de acuerdo a la d</w:t>
      </w:r>
      <w:r w:rsidR="002C55C5" w:rsidRPr="008F7E13">
        <w:rPr>
          <w:rFonts w:cs="Arial"/>
          <w:szCs w:val="24"/>
        </w:rPr>
        <w:t>i</w:t>
      </w:r>
      <w:r w:rsidR="002C55C5" w:rsidRPr="008F7E13">
        <w:rPr>
          <w:rFonts w:cs="Arial"/>
          <w:szCs w:val="24"/>
        </w:rPr>
        <w:t>rección del viento.</w:t>
      </w:r>
    </w:p>
    <w:p w:rsidR="007C6072" w:rsidRPr="008F7E13" w:rsidRDefault="0040367B" w:rsidP="001D0ED9">
      <w:pPr>
        <w:widowControl w:val="0"/>
        <w:spacing w:before="100" w:beforeAutospacing="1" w:after="100" w:afterAutospacing="1"/>
        <w:jc w:val="center"/>
        <w:rPr>
          <w:rFonts w:cs="Arial"/>
        </w:rPr>
      </w:pPr>
      <w:r w:rsidRPr="008F7E13">
        <w:rPr>
          <w:rFonts w:cs="Arial"/>
          <w:noProof/>
          <w:lang w:val="en-US"/>
        </w:rPr>
        <w:drawing>
          <wp:inline distT="0" distB="0" distL="0" distR="0">
            <wp:extent cx="3133725" cy="1911572"/>
            <wp:effectExtent l="0" t="0" r="0" b="0"/>
            <wp:docPr id="38" name="Imagen 38" descr="http://www.drysdalewindfarm.com/images/nac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rysdalewindfarm.com/images/nacelle.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1911572"/>
                    </a:xfrm>
                    <a:prstGeom prst="rect">
                      <a:avLst/>
                    </a:prstGeom>
                    <a:noFill/>
                    <a:ln>
                      <a:noFill/>
                    </a:ln>
                  </pic:spPr>
                </pic:pic>
              </a:graphicData>
            </a:graphic>
          </wp:inline>
        </w:drawing>
      </w:r>
    </w:p>
    <w:p w:rsidR="00342566" w:rsidRPr="00A45789" w:rsidRDefault="007C6072" w:rsidP="001D0ED9">
      <w:pPr>
        <w:pStyle w:val="Epgrafe"/>
        <w:widowControl w:val="0"/>
        <w:spacing w:before="100" w:beforeAutospacing="1" w:after="100" w:afterAutospacing="1" w:line="480" w:lineRule="auto"/>
        <w:jc w:val="center"/>
      </w:pPr>
      <w:bookmarkStart w:id="134" w:name="_Toc309789770"/>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8</w:t>
      </w:r>
      <w:r w:rsidR="00BA7F7F">
        <w:rPr>
          <w:noProof/>
        </w:rPr>
        <w:fldChar w:fldCharType="end"/>
      </w:r>
      <w:r w:rsidR="000528D8" w:rsidRPr="00A45789">
        <w:t xml:space="preserve"> Vista de los elementos presentes en una góndola.</w:t>
      </w:r>
      <w:bookmarkEnd w:id="134"/>
    </w:p>
    <w:p w:rsidR="00E63E20" w:rsidRPr="008F7E13" w:rsidRDefault="008D58A6" w:rsidP="00D96041">
      <w:pPr>
        <w:pStyle w:val="Ttulo3"/>
      </w:pPr>
      <w:bookmarkStart w:id="135" w:name="_Toc311065742"/>
      <w:r w:rsidRPr="008F7E13">
        <w:t>2.3.</w:t>
      </w:r>
      <w:r w:rsidR="002D0BD3" w:rsidRPr="008F7E13">
        <w:t>3</w:t>
      </w:r>
      <w:r w:rsidR="00E63E20" w:rsidRPr="008F7E13">
        <w:t>. Sistema de transmisión mecánica</w:t>
      </w:r>
      <w:r w:rsidRPr="008F7E13">
        <w:t xml:space="preserve"> (Multiplicador)</w:t>
      </w:r>
      <w:bookmarkEnd w:id="135"/>
    </w:p>
    <w:p w:rsidR="004B6838" w:rsidRPr="008F7E13" w:rsidRDefault="0037598A" w:rsidP="001D0ED9">
      <w:pPr>
        <w:widowControl w:val="0"/>
        <w:spacing w:before="100" w:beforeAutospacing="1" w:after="100" w:afterAutospacing="1"/>
        <w:ind w:left="709"/>
        <w:rPr>
          <w:rFonts w:cs="Arial"/>
          <w:szCs w:val="24"/>
        </w:rPr>
      </w:pPr>
      <w:r w:rsidRPr="008F7E13">
        <w:rPr>
          <w:rFonts w:cs="Arial"/>
          <w:szCs w:val="24"/>
        </w:rPr>
        <w:t>Dependiendo del modelo</w:t>
      </w:r>
      <w:r w:rsidR="00561F2B" w:rsidRPr="008F7E13">
        <w:rPr>
          <w:rFonts w:cs="Arial"/>
          <w:szCs w:val="24"/>
        </w:rPr>
        <w:t xml:space="preserve">, la transmisión mecánica se realiza con o sin multiplicador o </w:t>
      </w:r>
      <w:r w:rsidR="00EA3BF5" w:rsidRPr="008F7E13">
        <w:rPr>
          <w:rFonts w:cs="Arial"/>
          <w:szCs w:val="24"/>
        </w:rPr>
        <w:t xml:space="preserve">conocido </w:t>
      </w:r>
      <w:r w:rsidR="00561F2B" w:rsidRPr="008F7E13">
        <w:rPr>
          <w:rFonts w:cs="Arial"/>
          <w:szCs w:val="24"/>
        </w:rPr>
        <w:t xml:space="preserve">también </w:t>
      </w:r>
      <w:r w:rsidR="00EA3BF5" w:rsidRPr="008F7E13">
        <w:rPr>
          <w:rFonts w:cs="Arial"/>
          <w:szCs w:val="24"/>
        </w:rPr>
        <w:t xml:space="preserve">como caja </w:t>
      </w:r>
      <w:r w:rsidR="00561F2B" w:rsidRPr="008F7E13">
        <w:rPr>
          <w:rFonts w:cs="Arial"/>
          <w:szCs w:val="24"/>
        </w:rPr>
        <w:t>multiplicadora.</w:t>
      </w:r>
      <w:r w:rsidR="00F303C5">
        <w:rPr>
          <w:rFonts w:cs="Arial"/>
          <w:szCs w:val="24"/>
        </w:rPr>
        <w:t xml:space="preserve"> El multip</w:t>
      </w:r>
      <w:r w:rsidR="009415FA">
        <w:rPr>
          <w:rFonts w:cs="Arial"/>
          <w:szCs w:val="24"/>
        </w:rPr>
        <w:t>l</w:t>
      </w:r>
      <w:r w:rsidR="00F303C5">
        <w:rPr>
          <w:rFonts w:cs="Arial"/>
          <w:szCs w:val="24"/>
        </w:rPr>
        <w:t>i</w:t>
      </w:r>
      <w:r w:rsidR="00F303C5">
        <w:rPr>
          <w:rFonts w:cs="Arial"/>
          <w:szCs w:val="24"/>
        </w:rPr>
        <w:t>cador e</w:t>
      </w:r>
      <w:r w:rsidR="00561F2B" w:rsidRPr="008F7E13">
        <w:rPr>
          <w:rFonts w:cs="Arial"/>
          <w:szCs w:val="24"/>
        </w:rPr>
        <w:t xml:space="preserve">s el elemento </w:t>
      </w:r>
      <w:r w:rsidR="00146919" w:rsidRPr="008F7E13">
        <w:rPr>
          <w:rFonts w:cs="Arial"/>
          <w:szCs w:val="24"/>
        </w:rPr>
        <w:t>que</w:t>
      </w:r>
      <w:r w:rsidR="00EA3BF5" w:rsidRPr="008F7E13">
        <w:rPr>
          <w:rFonts w:cs="Arial"/>
          <w:szCs w:val="24"/>
        </w:rPr>
        <w:t xml:space="preserve"> transforma</w:t>
      </w:r>
      <w:r w:rsidR="004B6838" w:rsidRPr="008F7E13">
        <w:rPr>
          <w:rFonts w:cs="Arial"/>
          <w:szCs w:val="24"/>
        </w:rPr>
        <w:t xml:space="preserve"> la baja velocidad del eje del rotor en alta velocidad de rotación en el eje del generador eléctrico</w:t>
      </w:r>
      <w:r w:rsidR="00C56921" w:rsidRPr="008F7E13">
        <w:rPr>
          <w:rFonts w:cs="Arial"/>
          <w:szCs w:val="24"/>
        </w:rPr>
        <w:t xml:space="preserve"> por m</w:t>
      </w:r>
      <w:r w:rsidR="00C56921" w:rsidRPr="008F7E13">
        <w:rPr>
          <w:rFonts w:cs="Arial"/>
          <w:szCs w:val="24"/>
        </w:rPr>
        <w:t>e</w:t>
      </w:r>
      <w:r w:rsidR="00C56921" w:rsidRPr="008F7E13">
        <w:rPr>
          <w:rFonts w:cs="Arial"/>
          <w:szCs w:val="24"/>
        </w:rPr>
        <w:t>dio de engranajes</w:t>
      </w:r>
      <w:r w:rsidR="004B6838" w:rsidRPr="008F7E13">
        <w:rPr>
          <w:rFonts w:cs="Arial"/>
          <w:szCs w:val="24"/>
        </w:rPr>
        <w:t>.</w:t>
      </w:r>
      <w:r w:rsidR="009415FA">
        <w:rPr>
          <w:rFonts w:cs="Arial"/>
          <w:szCs w:val="24"/>
        </w:rPr>
        <w:t xml:space="preserve"> </w:t>
      </w:r>
      <w:r w:rsidR="00EA3BF5" w:rsidRPr="008F7E13">
        <w:rPr>
          <w:rFonts w:cs="Arial"/>
          <w:szCs w:val="24"/>
        </w:rPr>
        <w:t>Es usado cuando el generador empleado es de i</w:t>
      </w:r>
      <w:r w:rsidR="00EA3BF5" w:rsidRPr="008F7E13">
        <w:rPr>
          <w:rFonts w:cs="Arial"/>
          <w:szCs w:val="24"/>
        </w:rPr>
        <w:t>n</w:t>
      </w:r>
      <w:r w:rsidR="00EA3BF5" w:rsidRPr="008F7E13">
        <w:rPr>
          <w:rFonts w:cs="Arial"/>
          <w:szCs w:val="24"/>
        </w:rPr>
        <w:t>ducci</w:t>
      </w:r>
      <w:r w:rsidR="00C56921" w:rsidRPr="008F7E13">
        <w:rPr>
          <w:rFonts w:cs="Arial"/>
          <w:szCs w:val="24"/>
        </w:rPr>
        <w:t>ón; a</w:t>
      </w:r>
      <w:r w:rsidR="00EA3BF5" w:rsidRPr="008F7E13">
        <w:rPr>
          <w:rFonts w:cs="Arial"/>
          <w:szCs w:val="24"/>
        </w:rPr>
        <w:t>l tratarse de un generador</w:t>
      </w:r>
      <w:r w:rsidRPr="008F7E13">
        <w:rPr>
          <w:rFonts w:cs="Arial"/>
          <w:szCs w:val="24"/>
        </w:rPr>
        <w:t xml:space="preserve"> síncrono, el multiplicador es </w:t>
      </w:r>
      <w:r w:rsidRPr="008F7E13">
        <w:rPr>
          <w:rFonts w:cs="Arial"/>
          <w:szCs w:val="24"/>
        </w:rPr>
        <w:lastRenderedPageBreak/>
        <w:t>comúnmente o</w:t>
      </w:r>
      <w:r w:rsidR="00EA3BF5" w:rsidRPr="008F7E13">
        <w:rPr>
          <w:rFonts w:cs="Arial"/>
          <w:szCs w:val="24"/>
        </w:rPr>
        <w:t>mitido.</w:t>
      </w:r>
    </w:p>
    <w:p w:rsidR="00EA37AD" w:rsidRPr="008F7E13" w:rsidRDefault="00146919" w:rsidP="001D0ED9">
      <w:pPr>
        <w:widowControl w:val="0"/>
        <w:spacing w:before="100" w:beforeAutospacing="1" w:after="100" w:afterAutospacing="1"/>
        <w:ind w:left="709"/>
        <w:rPr>
          <w:rFonts w:cs="Arial"/>
          <w:szCs w:val="24"/>
        </w:rPr>
      </w:pPr>
      <w:r w:rsidRPr="008F7E13">
        <w:rPr>
          <w:rFonts w:cs="Arial"/>
          <w:szCs w:val="24"/>
        </w:rPr>
        <w:t>A un aerogenerador sin caja multiplicadora se lo conoce como de a</w:t>
      </w:r>
      <w:r w:rsidRPr="008F7E13">
        <w:rPr>
          <w:rFonts w:cs="Arial"/>
          <w:szCs w:val="24"/>
        </w:rPr>
        <w:t>c</w:t>
      </w:r>
      <w:r w:rsidRPr="008F7E13">
        <w:rPr>
          <w:rFonts w:cs="Arial"/>
          <w:szCs w:val="24"/>
        </w:rPr>
        <w:t xml:space="preserve">cionamiento directo. Esto reduce las pérdidas mecánicas y eléctricas, brindando mayor eficiencia; </w:t>
      </w:r>
      <w:r w:rsidR="00EA37AD" w:rsidRPr="008F7E13">
        <w:rPr>
          <w:rFonts w:cs="Arial"/>
          <w:szCs w:val="24"/>
        </w:rPr>
        <w:t>disminuye el mantenimiento.</w:t>
      </w:r>
      <w:r w:rsidR="009415FA">
        <w:rPr>
          <w:rFonts w:cs="Arial"/>
          <w:szCs w:val="24"/>
        </w:rPr>
        <w:t xml:space="preserve"> </w:t>
      </w:r>
      <w:r w:rsidR="00EA37AD" w:rsidRPr="008F7E13">
        <w:rPr>
          <w:rFonts w:cs="Arial"/>
          <w:szCs w:val="24"/>
        </w:rPr>
        <w:t>L</w:t>
      </w:r>
      <w:r w:rsidR="00C56921" w:rsidRPr="008F7E13">
        <w:rPr>
          <w:rFonts w:cs="Arial"/>
          <w:szCs w:val="24"/>
        </w:rPr>
        <w:t>os comp</w:t>
      </w:r>
      <w:r w:rsidR="00C56921" w:rsidRPr="008F7E13">
        <w:rPr>
          <w:rFonts w:cs="Arial"/>
          <w:szCs w:val="24"/>
        </w:rPr>
        <w:t>o</w:t>
      </w:r>
      <w:r w:rsidR="00C56921" w:rsidRPr="008F7E13">
        <w:rPr>
          <w:rFonts w:cs="Arial"/>
          <w:szCs w:val="24"/>
        </w:rPr>
        <w:t>nentes que rotan, lo harán a menor velocidad, provocando menor de</w:t>
      </w:r>
      <w:r w:rsidR="00C56921" w:rsidRPr="008F7E13">
        <w:rPr>
          <w:rFonts w:cs="Arial"/>
          <w:szCs w:val="24"/>
        </w:rPr>
        <w:t>s</w:t>
      </w:r>
      <w:r w:rsidR="00C56921" w:rsidRPr="008F7E13">
        <w:rPr>
          <w:rFonts w:cs="Arial"/>
          <w:szCs w:val="24"/>
        </w:rPr>
        <w:t>gaste; la emisión acústica, así mismo, se ve reducida, logrando un i</w:t>
      </w:r>
      <w:r w:rsidR="00C56921" w:rsidRPr="008F7E13">
        <w:rPr>
          <w:rFonts w:cs="Arial"/>
          <w:szCs w:val="24"/>
        </w:rPr>
        <w:t>m</w:t>
      </w:r>
      <w:r w:rsidR="00C56921" w:rsidRPr="008F7E13">
        <w:rPr>
          <w:rFonts w:cs="Arial"/>
          <w:szCs w:val="24"/>
        </w:rPr>
        <w:t xml:space="preserve">pacto menos agresivo sobre el medio ambiente. </w:t>
      </w:r>
      <w:r w:rsidR="00EA37AD" w:rsidRPr="008F7E13">
        <w:rPr>
          <w:rFonts w:cs="Arial"/>
          <w:szCs w:val="24"/>
        </w:rPr>
        <w:t xml:space="preserve">El no uso de la caja multiplicadora </w:t>
      </w:r>
      <w:r w:rsidR="007C6072" w:rsidRPr="008F7E13">
        <w:rPr>
          <w:rFonts w:cs="Arial"/>
          <w:szCs w:val="24"/>
        </w:rPr>
        <w:t>reduce</w:t>
      </w:r>
      <w:r w:rsidR="0092304A" w:rsidRPr="008F7E13">
        <w:rPr>
          <w:rFonts w:cs="Arial"/>
          <w:szCs w:val="24"/>
        </w:rPr>
        <w:t xml:space="preserve"> significativamente</w:t>
      </w:r>
      <w:r w:rsidR="007C6072" w:rsidRPr="008F7E13">
        <w:rPr>
          <w:rFonts w:cs="Arial"/>
          <w:szCs w:val="24"/>
        </w:rPr>
        <w:t xml:space="preserve"> el tamaño de la góndola, c</w:t>
      </w:r>
      <w:r w:rsidR="007C6072" w:rsidRPr="008F7E13">
        <w:rPr>
          <w:rFonts w:cs="Arial"/>
          <w:szCs w:val="24"/>
        </w:rPr>
        <w:t>o</w:t>
      </w:r>
      <w:r w:rsidR="007C6072" w:rsidRPr="008F7E13">
        <w:rPr>
          <w:rFonts w:cs="Arial"/>
          <w:szCs w:val="24"/>
        </w:rPr>
        <w:t xml:space="preserve">mo </w:t>
      </w:r>
      <w:r w:rsidR="0092304A" w:rsidRPr="008F7E13">
        <w:rPr>
          <w:rFonts w:cs="Arial"/>
          <w:szCs w:val="24"/>
        </w:rPr>
        <w:t>se pude observar en</w:t>
      </w:r>
      <w:r w:rsidR="007C6072" w:rsidRPr="008F7E13">
        <w:rPr>
          <w:rFonts w:cs="Arial"/>
          <w:szCs w:val="24"/>
        </w:rPr>
        <w:t xml:space="preserve"> la </w:t>
      </w:r>
      <w:fldSimple w:instr=" REF _Ref301326057 \h  \* MERGEFORMAT " w:fldLock="1">
        <w:r w:rsidR="00C5283F" w:rsidRPr="008F7E13">
          <w:rPr>
            <w:rFonts w:cs="Arial"/>
          </w:rPr>
          <w:t xml:space="preserve">Figura </w:t>
        </w:r>
        <w:r w:rsidR="00C5283F" w:rsidRPr="008F7E13">
          <w:rPr>
            <w:rFonts w:cs="Arial"/>
            <w:noProof/>
          </w:rPr>
          <w:t>2</w:t>
        </w:r>
        <w:r w:rsidR="00C5283F" w:rsidRPr="008F7E13">
          <w:rPr>
            <w:rFonts w:cs="Arial"/>
          </w:rPr>
          <w:t>.9</w:t>
        </w:r>
      </w:fldSimple>
    </w:p>
    <w:p w:rsidR="007C6072" w:rsidRPr="008F7E13" w:rsidRDefault="00EA37AD" w:rsidP="001D0ED9">
      <w:pPr>
        <w:widowControl w:val="0"/>
        <w:spacing w:before="100" w:beforeAutospacing="1" w:after="100" w:afterAutospacing="1"/>
        <w:ind w:left="709"/>
        <w:jc w:val="center"/>
        <w:rPr>
          <w:rFonts w:cs="Arial"/>
        </w:rPr>
      </w:pPr>
      <w:r w:rsidRPr="008F7E13">
        <w:rPr>
          <w:rFonts w:cs="Arial"/>
          <w:noProof/>
          <w:lang w:val="en-US"/>
        </w:rPr>
        <w:drawing>
          <wp:inline distT="0" distB="0" distL="0" distR="0">
            <wp:extent cx="3455377" cy="145721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1416" t="26129" r="21778" b="31278"/>
                    <a:stretch/>
                  </pic:blipFill>
                  <pic:spPr bwMode="auto">
                    <a:xfrm>
                      <a:off x="0" y="0"/>
                      <a:ext cx="3463287" cy="14605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2304A" w:rsidRPr="00A45789" w:rsidRDefault="007C6072" w:rsidP="001D0ED9">
      <w:pPr>
        <w:pStyle w:val="Epgrafe"/>
        <w:widowControl w:val="0"/>
        <w:spacing w:before="100" w:beforeAutospacing="1" w:after="100" w:afterAutospacing="1" w:line="480" w:lineRule="auto"/>
        <w:jc w:val="center"/>
      </w:pPr>
      <w:bookmarkStart w:id="136" w:name="_Ref301326057"/>
      <w:bookmarkStart w:id="137" w:name="_Toc309789771"/>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9</w:t>
      </w:r>
      <w:r w:rsidR="00BA7F7F">
        <w:rPr>
          <w:noProof/>
        </w:rPr>
        <w:fldChar w:fldCharType="end"/>
      </w:r>
      <w:bookmarkEnd w:id="136"/>
      <w:r w:rsidR="0092304A" w:rsidRPr="00A45789">
        <w:t xml:space="preserve">Turbina </w:t>
      </w:r>
      <w:proofErr w:type="spellStart"/>
      <w:r w:rsidR="0092304A" w:rsidRPr="00A45789">
        <w:t>Leitwind</w:t>
      </w:r>
      <w:proofErr w:type="spellEnd"/>
      <w:r w:rsidR="0092304A" w:rsidRPr="00A45789">
        <w:t xml:space="preserve"> sin caja multiplicadora. “Menos es más”</w:t>
      </w:r>
      <w:bookmarkEnd w:id="137"/>
      <w:r w:rsidR="0092304A" w:rsidRPr="00A45789">
        <w:t xml:space="preserve"> </w:t>
      </w:r>
    </w:p>
    <w:p w:rsidR="00D478D4" w:rsidRPr="008F7E13" w:rsidRDefault="008D58A6" w:rsidP="00D96041">
      <w:pPr>
        <w:pStyle w:val="Ttulo3"/>
      </w:pPr>
      <w:bookmarkStart w:id="138" w:name="_Toc311065743"/>
      <w:r w:rsidRPr="008F7E13">
        <w:t>2.3.</w:t>
      </w:r>
      <w:r w:rsidR="002D0BD3" w:rsidRPr="008F7E13">
        <w:t>4.</w:t>
      </w:r>
      <w:r w:rsidR="009415FA">
        <w:t xml:space="preserve"> </w:t>
      </w:r>
      <w:r w:rsidR="004B6838" w:rsidRPr="008F7E13">
        <w:t>Generador</w:t>
      </w:r>
      <w:bookmarkEnd w:id="138"/>
    </w:p>
    <w:p w:rsidR="00836D25" w:rsidRPr="008F7E13" w:rsidRDefault="0010281D" w:rsidP="001D0ED9">
      <w:pPr>
        <w:widowControl w:val="0"/>
        <w:spacing w:before="100" w:beforeAutospacing="1" w:after="100" w:afterAutospacing="1"/>
        <w:ind w:left="709"/>
        <w:rPr>
          <w:rFonts w:cs="Arial"/>
          <w:szCs w:val="24"/>
        </w:rPr>
      </w:pPr>
      <w:r w:rsidRPr="008F7E13">
        <w:rPr>
          <w:rFonts w:cs="Arial"/>
          <w:szCs w:val="24"/>
        </w:rPr>
        <w:t>Es la parte del aerogenerador que convierte la energía mecánica en eléctrica. Se conectan a la red de manera directa o mediante disposit</w:t>
      </w:r>
      <w:r w:rsidRPr="008F7E13">
        <w:rPr>
          <w:rFonts w:cs="Arial"/>
          <w:szCs w:val="24"/>
        </w:rPr>
        <w:t>i</w:t>
      </w:r>
      <w:r w:rsidRPr="008F7E13">
        <w:rPr>
          <w:rFonts w:cs="Arial"/>
          <w:szCs w:val="24"/>
        </w:rPr>
        <w:t>vos electrónicos. Pueden ser síncronos o de inducci</w:t>
      </w:r>
      <w:r w:rsidR="00AC529F" w:rsidRPr="008F7E13">
        <w:rPr>
          <w:rFonts w:cs="Arial"/>
          <w:szCs w:val="24"/>
        </w:rPr>
        <w:t>ón. De excitación independiente</w:t>
      </w:r>
      <w:r w:rsidRPr="008F7E13">
        <w:rPr>
          <w:rFonts w:cs="Arial"/>
          <w:szCs w:val="24"/>
        </w:rPr>
        <w:t xml:space="preserve"> o de imanes permanentes.</w:t>
      </w:r>
    </w:p>
    <w:p w:rsidR="0010281D" w:rsidRPr="008F7E13" w:rsidRDefault="0010281D" w:rsidP="001D0ED9">
      <w:pPr>
        <w:widowControl w:val="0"/>
        <w:spacing w:before="100" w:beforeAutospacing="1" w:after="100" w:afterAutospacing="1"/>
        <w:ind w:left="709"/>
        <w:rPr>
          <w:rFonts w:cs="Arial"/>
          <w:szCs w:val="24"/>
        </w:rPr>
      </w:pPr>
      <w:r w:rsidRPr="008F7E13">
        <w:rPr>
          <w:rFonts w:cs="Arial"/>
          <w:szCs w:val="24"/>
        </w:rPr>
        <w:lastRenderedPageBreak/>
        <w:t>El caso de estudio en la presente tesina es un generador</w:t>
      </w:r>
      <w:r w:rsidR="0036715C" w:rsidRPr="008F7E13">
        <w:rPr>
          <w:rFonts w:cs="Arial"/>
          <w:szCs w:val="24"/>
        </w:rPr>
        <w:t xml:space="preserve"> síncrono de imanes permanentes, debido a esto es el que se explicará a continu</w:t>
      </w:r>
      <w:r w:rsidR="0036715C" w:rsidRPr="008F7E13">
        <w:rPr>
          <w:rFonts w:cs="Arial"/>
          <w:szCs w:val="24"/>
        </w:rPr>
        <w:t>a</w:t>
      </w:r>
      <w:r w:rsidR="0036715C" w:rsidRPr="008F7E13">
        <w:rPr>
          <w:rFonts w:cs="Arial"/>
          <w:szCs w:val="24"/>
        </w:rPr>
        <w:t>ción y en los siguientes capítulos.</w:t>
      </w:r>
    </w:p>
    <w:p w:rsidR="0010281D" w:rsidRPr="008F7E13" w:rsidRDefault="008D58A6" w:rsidP="001D0ED9">
      <w:pPr>
        <w:pStyle w:val="Ttulo4"/>
        <w:widowControl w:val="0"/>
        <w:spacing w:before="100" w:beforeAutospacing="1" w:after="100" w:afterAutospacing="1"/>
        <w:rPr>
          <w:rFonts w:cs="Arial"/>
        </w:rPr>
      </w:pPr>
      <w:bookmarkStart w:id="139" w:name="_Toc311065744"/>
      <w:r w:rsidRPr="008F7E13">
        <w:rPr>
          <w:rFonts w:cs="Arial"/>
        </w:rPr>
        <w:t>2.3.</w:t>
      </w:r>
      <w:r w:rsidR="002D0BD3" w:rsidRPr="008F7E13">
        <w:rPr>
          <w:rFonts w:cs="Arial"/>
        </w:rPr>
        <w:t>4</w:t>
      </w:r>
      <w:r w:rsidR="00561F2B" w:rsidRPr="008F7E13">
        <w:rPr>
          <w:rFonts w:cs="Arial"/>
        </w:rPr>
        <w:t>.</w:t>
      </w:r>
      <w:r w:rsidRPr="008F7E13">
        <w:rPr>
          <w:rFonts w:cs="Arial"/>
        </w:rPr>
        <w:t>1.</w:t>
      </w:r>
      <w:r w:rsidR="009415FA">
        <w:rPr>
          <w:rFonts w:cs="Arial"/>
        </w:rPr>
        <w:t xml:space="preserve"> </w:t>
      </w:r>
      <w:r w:rsidR="0010281D" w:rsidRPr="008F7E13">
        <w:rPr>
          <w:rFonts w:cs="Arial"/>
        </w:rPr>
        <w:t>Generador sincrónico de imanes permanentes (GSIP)</w:t>
      </w:r>
      <w:bookmarkEnd w:id="139"/>
    </w:p>
    <w:p w:rsidR="0010281D" w:rsidRPr="008F7E13" w:rsidRDefault="0010281D" w:rsidP="001D0ED9">
      <w:pPr>
        <w:widowControl w:val="0"/>
        <w:spacing w:before="100" w:beforeAutospacing="1" w:after="100" w:afterAutospacing="1"/>
        <w:ind w:left="851"/>
        <w:rPr>
          <w:rFonts w:cs="Arial"/>
          <w:szCs w:val="24"/>
        </w:rPr>
      </w:pPr>
      <w:r w:rsidRPr="008F7E13">
        <w:rPr>
          <w:rFonts w:cs="Arial"/>
          <w:szCs w:val="24"/>
        </w:rPr>
        <w:t xml:space="preserve">El generador sincrónico de imanes permanentes es una máquina AC magnetizada a través de imanes permanentes ubicados en el rotor, </w:t>
      </w:r>
      <w:r w:rsidR="00AC529F" w:rsidRPr="008F7E13">
        <w:rPr>
          <w:rFonts w:cs="Arial"/>
          <w:szCs w:val="24"/>
        </w:rPr>
        <w:t xml:space="preserve">convirtiéndose </w:t>
      </w:r>
      <w:r w:rsidRPr="008F7E13">
        <w:rPr>
          <w:rFonts w:cs="Arial"/>
          <w:szCs w:val="24"/>
        </w:rPr>
        <w:t>el estator</w:t>
      </w:r>
      <w:r w:rsidR="00AC529F" w:rsidRPr="008F7E13">
        <w:rPr>
          <w:rFonts w:cs="Arial"/>
          <w:szCs w:val="24"/>
        </w:rPr>
        <w:t xml:space="preserve"> en el inducido</w:t>
      </w:r>
      <w:r w:rsidRPr="008F7E13">
        <w:rPr>
          <w:rFonts w:cs="Arial"/>
          <w:szCs w:val="24"/>
        </w:rPr>
        <w:t>. Siendo el campo creado por estos imane</w:t>
      </w:r>
      <w:r w:rsidR="00AC529F" w:rsidRPr="008F7E13">
        <w:rPr>
          <w:rFonts w:cs="Arial"/>
          <w:szCs w:val="24"/>
        </w:rPr>
        <w:t>s, el flujo será constante</w:t>
      </w:r>
      <w:r w:rsidR="00150FEB" w:rsidRPr="008F7E13">
        <w:rPr>
          <w:rFonts w:cs="Arial"/>
          <w:szCs w:val="24"/>
        </w:rPr>
        <w:t xml:space="preserve"> y se trabajará en la zona lineal.</w:t>
      </w:r>
      <w:r w:rsidR="00E3657C">
        <w:rPr>
          <w:rFonts w:cs="Arial"/>
          <w:szCs w:val="24"/>
        </w:rPr>
        <w:t xml:space="preserve"> </w:t>
      </w:r>
      <w:r w:rsidR="00150FEB" w:rsidRPr="008F7E13">
        <w:rPr>
          <w:rFonts w:cs="Arial"/>
          <w:szCs w:val="24"/>
        </w:rPr>
        <w:t>N</w:t>
      </w:r>
      <w:r w:rsidRPr="008F7E13">
        <w:rPr>
          <w:rFonts w:cs="Arial"/>
          <w:szCs w:val="24"/>
        </w:rPr>
        <w:t>o se necesitan ni de anillos deslizantes ni de escobillas, reduciendo pérdidas de potencia, costos de mantenimiento y haciendo su diseño más liviano que el de los generadores sincrónicos de excitación i</w:t>
      </w:r>
      <w:r w:rsidRPr="008F7E13">
        <w:rPr>
          <w:rFonts w:cs="Arial"/>
          <w:szCs w:val="24"/>
        </w:rPr>
        <w:t>n</w:t>
      </w:r>
      <w:r w:rsidRPr="008F7E13">
        <w:rPr>
          <w:rFonts w:cs="Arial"/>
          <w:szCs w:val="24"/>
        </w:rPr>
        <w:t xml:space="preserve">dependiente (circuito externo DC). </w:t>
      </w:r>
    </w:p>
    <w:p w:rsidR="0010281D" w:rsidRPr="008F7E13" w:rsidRDefault="005F7583" w:rsidP="001D0ED9">
      <w:pPr>
        <w:widowControl w:val="0"/>
        <w:spacing w:before="100" w:beforeAutospacing="1" w:after="100" w:afterAutospacing="1"/>
        <w:ind w:left="851"/>
        <w:jc w:val="center"/>
        <w:rPr>
          <w:rFonts w:cs="Arial"/>
          <w:szCs w:val="24"/>
        </w:rPr>
      </w:pPr>
      <w:r w:rsidRPr="008F7E13">
        <w:rPr>
          <w:rFonts w:cs="Arial"/>
          <w:noProof/>
          <w:lang w:val="en-US"/>
        </w:rPr>
        <w:drawing>
          <wp:inline distT="0" distB="0" distL="0" distR="0">
            <wp:extent cx="2400300" cy="1734217"/>
            <wp:effectExtent l="0" t="0" r="0" b="0"/>
            <wp:docPr id="40" name="Imagen 40" descr="http://www.siemens.com/press/pool/de/pp_ct/2005/sc_upload_file_soct200517_vollmer_12b_072dpi__133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iemens.com/press/pool/de/pp_ct/2005/sc_upload_file_soct200517_vollmer_12b_072dpi__133418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734217"/>
                    </a:xfrm>
                    <a:prstGeom prst="rect">
                      <a:avLst/>
                    </a:prstGeom>
                    <a:noFill/>
                    <a:ln>
                      <a:noFill/>
                    </a:ln>
                  </pic:spPr>
                </pic:pic>
              </a:graphicData>
            </a:graphic>
          </wp:inline>
        </w:drawing>
      </w:r>
    </w:p>
    <w:p w:rsidR="005F7583" w:rsidRPr="00A45789" w:rsidRDefault="005F7583" w:rsidP="001D0ED9">
      <w:pPr>
        <w:pStyle w:val="Epgrafe"/>
        <w:widowControl w:val="0"/>
        <w:spacing w:before="100" w:beforeAutospacing="1" w:after="100" w:afterAutospacing="1" w:line="480" w:lineRule="auto"/>
        <w:jc w:val="center"/>
      </w:pPr>
      <w:bookmarkStart w:id="140" w:name="_Toc309789772"/>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10</w:t>
      </w:r>
      <w:r w:rsidR="00BA7F7F">
        <w:rPr>
          <w:noProof/>
        </w:rPr>
        <w:fldChar w:fldCharType="end"/>
      </w:r>
      <w:r w:rsidRPr="00A45789">
        <w:t xml:space="preserve"> Estator de </w:t>
      </w:r>
      <w:r w:rsidR="00FA357C" w:rsidRPr="00A45789">
        <w:t>generador síncrono de Siemens</w:t>
      </w:r>
      <w:bookmarkEnd w:id="140"/>
    </w:p>
    <w:p w:rsidR="0010281D" w:rsidRPr="008F7E13" w:rsidRDefault="0010281D" w:rsidP="001D0ED9">
      <w:pPr>
        <w:widowControl w:val="0"/>
        <w:spacing w:before="100" w:beforeAutospacing="1" w:after="100" w:afterAutospacing="1"/>
        <w:ind w:left="851"/>
        <w:rPr>
          <w:rFonts w:cs="Arial"/>
          <w:szCs w:val="24"/>
        </w:rPr>
      </w:pPr>
      <w:r w:rsidRPr="008F7E13">
        <w:rPr>
          <w:rFonts w:cs="Arial"/>
          <w:szCs w:val="24"/>
        </w:rPr>
        <w:t xml:space="preserve">La relación que existe entre la velocidad del rotor, llamada velocidad </w:t>
      </w:r>
      <w:r w:rsidRPr="008F7E13">
        <w:rPr>
          <w:rFonts w:cs="Arial"/>
          <w:szCs w:val="24"/>
        </w:rPr>
        <w:lastRenderedPageBreak/>
        <w:t>sincrónica (</w:t>
      </w:r>
      <m:oMath>
        <w:bookmarkStart w:id="141" w:name="OLE_LINK2"/>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s</m:t>
            </m:r>
          </m:sub>
        </m:sSub>
      </m:oMath>
      <w:bookmarkEnd w:id="141"/>
      <w:r w:rsidRPr="008F7E13">
        <w:rPr>
          <w:rFonts w:cs="Arial"/>
          <w:szCs w:val="24"/>
        </w:rPr>
        <w:t>), y la frecuencia de la señal eléctrica inducida (</w:t>
      </w:r>
      <m:oMath>
        <m:r>
          <w:rPr>
            <w:rFonts w:ascii="Cambria Math" w:hAnsi="Cambria Math" w:cs="Arial"/>
            <w:szCs w:val="24"/>
          </w:rPr>
          <m:t>f</m:t>
        </m:r>
      </m:oMath>
      <w:r w:rsidRPr="008F7E13">
        <w:rPr>
          <w:rFonts w:cs="Arial"/>
          <w:szCs w:val="24"/>
        </w:rPr>
        <w:t>) viene dada por</w:t>
      </w:r>
      <w:r w:rsidR="00181339" w:rsidRPr="008F7E13">
        <w:rPr>
          <w:rFonts w:cs="Arial"/>
          <w:szCs w:val="24"/>
        </w:rPr>
        <w:t xml:space="preserve"> ecuación </w:t>
      </w:r>
      <w:fldSimple w:instr=" REF _Ref297560906 \h  \* MERGEFORMAT " w:fldLock="1">
        <w:r w:rsidR="00C5283F" w:rsidRPr="008F7E13">
          <w:rPr>
            <w:rFonts w:eastAsiaTheme="minorEastAsia" w:cs="Arial"/>
            <w:noProof/>
          </w:rPr>
          <w:t>2</w:t>
        </w:r>
        <w:r w:rsidR="00C5283F" w:rsidRPr="008F7E13">
          <w:rPr>
            <w:rFonts w:eastAsiaTheme="minorEastAsia" w:cs="Arial"/>
          </w:rPr>
          <w:t>.1</w:t>
        </w:r>
      </w:fldSimple>
      <w:r w:rsidRPr="008F7E13">
        <w:rPr>
          <w:rFonts w:cs="Arial"/>
          <w:szCs w:val="24"/>
        </w:rPr>
        <w:t>:</w:t>
      </w:r>
    </w:p>
    <w:p w:rsidR="0010281D" w:rsidRPr="008F7E13" w:rsidRDefault="00BA7F7F" w:rsidP="001D0ED9">
      <w:pPr>
        <w:pStyle w:val="Epgrafe"/>
        <w:widowControl w:val="0"/>
        <w:spacing w:before="100" w:beforeAutospacing="1" w:after="100" w:afterAutospacing="1" w:line="480" w:lineRule="auto"/>
        <w:ind w:left="851"/>
        <w:jc w:val="right"/>
        <w:rPr>
          <w:rFonts w:ascii="Arial" w:eastAsiaTheme="minorEastAsia" w:hAnsi="Arial" w:cs="Arial"/>
        </w:rPr>
      </w:pPr>
      <m:oMath>
        <m:sSub>
          <m:sSubPr>
            <m:ctrlPr>
              <w:rPr>
                <w:rFonts w:ascii="Cambria Math" w:hAnsi="Arial" w:cs="Arial"/>
                <w:i/>
              </w:rPr>
            </m:ctrlPr>
          </m:sSubPr>
          <m:e>
            <m:r>
              <w:rPr>
                <w:rFonts w:ascii="Cambria Math" w:hAnsi="Cambria Math" w:cs="Arial"/>
              </w:rPr>
              <m:t>n</m:t>
            </m:r>
          </m:e>
          <m:sub>
            <m:r>
              <w:rPr>
                <w:rFonts w:ascii="Cambria Math" w:hAnsi="Cambria Math" w:cs="Arial"/>
              </w:rPr>
              <m:t>s</m:t>
            </m:r>
          </m:sub>
        </m:sSub>
        <m:r>
          <w:rPr>
            <w:rFonts w:ascii="Cambria Math" w:hAnsi="Arial" w:cs="Arial"/>
          </w:rPr>
          <m:t>=</m:t>
        </m:r>
        <m:f>
          <m:fPr>
            <m:ctrlPr>
              <w:rPr>
                <w:rFonts w:ascii="Cambria Math" w:hAnsi="Arial" w:cs="Arial"/>
                <w:i/>
              </w:rPr>
            </m:ctrlPr>
          </m:fPr>
          <m:num>
            <m:r>
              <w:rPr>
                <w:rFonts w:ascii="Cambria Math" w:hAnsi="Arial" w:cs="Arial"/>
              </w:rPr>
              <m:t>120</m:t>
            </m:r>
            <m:r>
              <w:rPr>
                <w:rFonts w:ascii="Cambria Math" w:hAnsi="Cambria Math" w:cs="Arial"/>
              </w:rPr>
              <m:t>*f</m:t>
            </m:r>
          </m:num>
          <m:den>
            <m:r>
              <w:rPr>
                <w:rFonts w:ascii="Cambria Math" w:hAnsi="Cambria Math" w:cs="Arial"/>
              </w:rPr>
              <m:t>p</m:t>
            </m:r>
          </m:den>
        </m:f>
      </m:oMath>
      <w:bookmarkStart w:id="142" w:name="_Ref297560906"/>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sidR="00C4285B" w:rsidRPr="008F7E13">
        <w:rPr>
          <w:rFonts w:ascii="Arial" w:eastAsiaTheme="minorEastAsia" w:hAnsi="Arial" w:cs="Arial"/>
        </w:rPr>
        <w:tab/>
      </w:r>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2</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1</w:t>
      </w:r>
      <w:r>
        <w:rPr>
          <w:rFonts w:ascii="Arial" w:eastAsiaTheme="minorEastAsia" w:hAnsi="Arial" w:cs="Arial"/>
        </w:rPr>
        <w:fldChar w:fldCharType="end"/>
      </w:r>
      <w:bookmarkEnd w:id="142"/>
    </w:p>
    <w:p w:rsidR="0010281D" w:rsidRPr="008F7E13" w:rsidRDefault="0010281D" w:rsidP="001D0ED9">
      <w:pPr>
        <w:widowControl w:val="0"/>
        <w:spacing w:before="100" w:beforeAutospacing="1" w:after="100" w:afterAutospacing="1"/>
        <w:ind w:left="851"/>
        <w:rPr>
          <w:rFonts w:cs="Arial"/>
          <w:szCs w:val="24"/>
        </w:rPr>
      </w:pPr>
      <w:proofErr w:type="gramStart"/>
      <w:r w:rsidRPr="008F7E13">
        <w:rPr>
          <w:rFonts w:cs="Arial"/>
          <w:szCs w:val="24"/>
        </w:rPr>
        <w:t>donde</w:t>
      </w:r>
      <w:proofErr w:type="gramEnd"/>
      <w:r w:rsidRPr="008F7E13">
        <w:rPr>
          <w:rFonts w:cs="Arial"/>
          <w:szCs w:val="24"/>
        </w:rPr>
        <w:t xml:space="preserve"> p es el número de polos. </w:t>
      </w:r>
    </w:p>
    <w:p w:rsidR="0010281D" w:rsidRPr="008F7E13" w:rsidRDefault="00B17AED" w:rsidP="001D0ED9">
      <w:pPr>
        <w:widowControl w:val="0"/>
        <w:spacing w:before="100" w:beforeAutospacing="1" w:after="100" w:afterAutospacing="1"/>
        <w:ind w:left="851"/>
        <w:rPr>
          <w:rFonts w:cs="Arial"/>
          <w:szCs w:val="24"/>
        </w:rPr>
      </w:pPr>
      <w:r w:rsidRPr="008F7E13">
        <w:rPr>
          <w:rFonts w:cs="Arial"/>
          <w:szCs w:val="24"/>
        </w:rPr>
        <w:t xml:space="preserve">De la ecuación </w:t>
      </w:r>
      <w:fldSimple w:instr=" REF _Ref297560906 \h  \* MERGEFORMAT " w:fldLock="1">
        <w:r w:rsidR="00C5283F" w:rsidRPr="008F7E13">
          <w:rPr>
            <w:rFonts w:eastAsiaTheme="minorEastAsia" w:cs="Arial"/>
            <w:noProof/>
          </w:rPr>
          <w:t>2</w:t>
        </w:r>
        <w:r w:rsidR="00C5283F" w:rsidRPr="008F7E13">
          <w:rPr>
            <w:rFonts w:eastAsiaTheme="minorEastAsia" w:cs="Arial"/>
          </w:rPr>
          <w:t>.1</w:t>
        </w:r>
      </w:fldSimple>
      <w:r w:rsidR="005F7583" w:rsidRPr="008F7E13">
        <w:rPr>
          <w:rFonts w:cs="Arial"/>
          <w:szCs w:val="24"/>
        </w:rPr>
        <w:t xml:space="preserve"> se puede deduci</w:t>
      </w:r>
      <w:r w:rsidRPr="008F7E13">
        <w:rPr>
          <w:rFonts w:cs="Arial"/>
          <w:szCs w:val="24"/>
        </w:rPr>
        <w:t>r que a</w:t>
      </w:r>
      <w:r w:rsidR="005F7583" w:rsidRPr="008F7E13">
        <w:rPr>
          <w:rFonts w:cs="Arial"/>
          <w:szCs w:val="24"/>
        </w:rPr>
        <w:t xml:space="preserve"> mayor número de polos, menor</w:t>
      </w:r>
      <w:r w:rsidR="0010281D" w:rsidRPr="008F7E13">
        <w:rPr>
          <w:rFonts w:cs="Arial"/>
          <w:szCs w:val="24"/>
        </w:rPr>
        <w:t xml:space="preserve"> será el valor de </w:t>
      </w:r>
      <m:oMath>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s</m:t>
            </m:r>
          </m:sub>
        </m:sSub>
      </m:oMath>
      <w:r w:rsidR="005F7583" w:rsidRPr="008F7E13">
        <w:rPr>
          <w:rFonts w:cs="Arial"/>
          <w:szCs w:val="24"/>
        </w:rPr>
        <w:t>manteniendo</w:t>
      </w:r>
      <w:r w:rsidR="0010281D" w:rsidRPr="008F7E13">
        <w:rPr>
          <w:rFonts w:cs="Arial"/>
          <w:szCs w:val="24"/>
        </w:rPr>
        <w:t>la frecuencia en un valor con</w:t>
      </w:r>
      <w:r w:rsidR="0010281D" w:rsidRPr="008F7E13">
        <w:rPr>
          <w:rFonts w:cs="Arial"/>
          <w:szCs w:val="24"/>
        </w:rPr>
        <w:t>s</w:t>
      </w:r>
      <w:r w:rsidR="0010281D" w:rsidRPr="008F7E13">
        <w:rPr>
          <w:rFonts w:cs="Arial"/>
          <w:szCs w:val="24"/>
        </w:rPr>
        <w:t>tan</w:t>
      </w:r>
      <w:r w:rsidR="00AC529F" w:rsidRPr="008F7E13">
        <w:rPr>
          <w:rFonts w:cs="Arial"/>
          <w:szCs w:val="24"/>
        </w:rPr>
        <w:t>te. La velocidad de rotación de</w:t>
      </w:r>
      <w:r w:rsidR="005F7583" w:rsidRPr="008F7E13">
        <w:rPr>
          <w:rFonts w:cs="Arial"/>
          <w:szCs w:val="24"/>
        </w:rPr>
        <w:t xml:space="preserve"> la turbina eólica </w:t>
      </w:r>
      <w:r w:rsidR="0010281D" w:rsidRPr="008F7E13">
        <w:rPr>
          <w:rFonts w:cs="Arial"/>
          <w:szCs w:val="24"/>
        </w:rPr>
        <w:t xml:space="preserve">depende de la fuerza </w:t>
      </w:r>
      <w:r w:rsidR="00AC529F" w:rsidRPr="008F7E13">
        <w:rPr>
          <w:rFonts w:cs="Arial"/>
          <w:szCs w:val="24"/>
        </w:rPr>
        <w:t>que ejerce el viento sobre las palas</w:t>
      </w:r>
      <w:r w:rsidR="0010281D" w:rsidRPr="008F7E13">
        <w:rPr>
          <w:rFonts w:cs="Arial"/>
          <w:szCs w:val="24"/>
        </w:rPr>
        <w:t xml:space="preserve">, obteniéndose un valor pequeño para </w:t>
      </w:r>
      <m:oMath>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s</m:t>
            </m:r>
          </m:sub>
        </m:sSub>
      </m:oMath>
      <w:r w:rsidR="0010281D" w:rsidRPr="008F7E13">
        <w:rPr>
          <w:rFonts w:cs="Arial"/>
          <w:szCs w:val="24"/>
        </w:rPr>
        <w:t>; de tal manera que, para evitar el uso de caja mult</w:t>
      </w:r>
      <w:proofErr w:type="spellStart"/>
      <w:r w:rsidR="0010281D" w:rsidRPr="008F7E13">
        <w:rPr>
          <w:rFonts w:cs="Arial"/>
          <w:szCs w:val="24"/>
        </w:rPr>
        <w:t>i</w:t>
      </w:r>
      <w:r w:rsidR="0010281D" w:rsidRPr="008F7E13">
        <w:rPr>
          <w:rFonts w:cs="Arial"/>
          <w:szCs w:val="24"/>
        </w:rPr>
        <w:t>plicadoras</w:t>
      </w:r>
      <w:proofErr w:type="spellEnd"/>
      <w:r w:rsidR="0010281D" w:rsidRPr="008F7E13">
        <w:rPr>
          <w:rFonts w:cs="Arial"/>
          <w:szCs w:val="24"/>
        </w:rPr>
        <w:t xml:space="preserve"> </w:t>
      </w:r>
      <w:r w:rsidR="00AC529F" w:rsidRPr="008F7E13">
        <w:rPr>
          <w:rFonts w:cs="Arial"/>
          <w:szCs w:val="24"/>
        </w:rPr>
        <w:t>que aumente la</w:t>
      </w:r>
      <w:r w:rsidR="0010281D" w:rsidRPr="008F7E13">
        <w:rPr>
          <w:rFonts w:cs="Arial"/>
          <w:szCs w:val="24"/>
        </w:rPr>
        <w:t xml:space="preserve"> velocidad se construyen generadores con un gran número de polos.</w:t>
      </w:r>
    </w:p>
    <w:p w:rsidR="008D58A6" w:rsidRPr="008F7E13" w:rsidRDefault="005F7583" w:rsidP="001D0ED9">
      <w:pPr>
        <w:widowControl w:val="0"/>
        <w:spacing w:before="100" w:beforeAutospacing="1" w:after="100" w:afterAutospacing="1"/>
        <w:ind w:left="851"/>
        <w:rPr>
          <w:rFonts w:cs="Arial"/>
          <w:szCs w:val="24"/>
        </w:rPr>
      </w:pPr>
      <w:r w:rsidRPr="008F7E13">
        <w:rPr>
          <w:rFonts w:cs="Arial"/>
          <w:szCs w:val="24"/>
        </w:rPr>
        <w:t xml:space="preserve">Como lo que se desea es aprovechar la máxima potencia del viento, sin sufrir daños, la velocidad de giro es variable; </w:t>
      </w:r>
      <w:r w:rsidR="00AA1EA7" w:rsidRPr="008F7E13">
        <w:rPr>
          <w:rFonts w:cs="Arial"/>
          <w:szCs w:val="24"/>
        </w:rPr>
        <w:t>por lo que, tanto el voltaje como frecuencia de salida varían con ella.</w:t>
      </w:r>
      <w:r w:rsidR="00B17AED" w:rsidRPr="008F7E13">
        <w:rPr>
          <w:rFonts w:cs="Arial"/>
          <w:szCs w:val="24"/>
        </w:rPr>
        <w:t xml:space="preserve"> No se conectan d</w:t>
      </w:r>
      <w:r w:rsidR="00B17AED" w:rsidRPr="008F7E13">
        <w:rPr>
          <w:rFonts w:cs="Arial"/>
          <w:szCs w:val="24"/>
        </w:rPr>
        <w:t>i</w:t>
      </w:r>
      <w:r w:rsidR="00B17AED" w:rsidRPr="008F7E13">
        <w:rPr>
          <w:rFonts w:cs="Arial"/>
          <w:szCs w:val="24"/>
        </w:rPr>
        <w:t>rectamente a la red, sino por medio de convertidores</w:t>
      </w:r>
      <w:r w:rsidRPr="008F7E13">
        <w:rPr>
          <w:rFonts w:cs="Arial"/>
          <w:szCs w:val="24"/>
        </w:rPr>
        <w:t>.</w:t>
      </w:r>
    </w:p>
    <w:p w:rsidR="0010281D" w:rsidRPr="008F7E13" w:rsidRDefault="008D58A6" w:rsidP="00D96041">
      <w:pPr>
        <w:pStyle w:val="Ttulo3"/>
      </w:pPr>
      <w:bookmarkStart w:id="143" w:name="_Toc311065745"/>
      <w:r w:rsidRPr="008F7E13">
        <w:t>2.3.</w:t>
      </w:r>
      <w:r w:rsidR="002D0BD3" w:rsidRPr="008F7E13">
        <w:t>5</w:t>
      </w:r>
      <w:r w:rsidR="001F2E76" w:rsidRPr="008F7E13">
        <w:t xml:space="preserve">. </w:t>
      </w:r>
      <w:r w:rsidR="0010281D" w:rsidRPr="008F7E13">
        <w:t>T</w:t>
      </w:r>
      <w:r w:rsidR="004B6838" w:rsidRPr="008F7E13">
        <w:t>orre</w:t>
      </w:r>
      <w:bookmarkEnd w:id="143"/>
    </w:p>
    <w:p w:rsidR="00FD7F25" w:rsidRPr="008F7E13" w:rsidRDefault="003A5506" w:rsidP="001D0ED9">
      <w:pPr>
        <w:widowControl w:val="0"/>
        <w:spacing w:before="100" w:beforeAutospacing="1" w:after="100" w:afterAutospacing="1"/>
        <w:ind w:left="709"/>
        <w:rPr>
          <w:rFonts w:cs="Arial"/>
          <w:szCs w:val="24"/>
        </w:rPr>
      </w:pPr>
      <w:r w:rsidRPr="008F7E13">
        <w:rPr>
          <w:rFonts w:cs="Arial"/>
          <w:szCs w:val="24"/>
        </w:rPr>
        <w:t xml:space="preserve">Es la estructura que sostiene la góndola y la turbina a una gran </w:t>
      </w:r>
      <w:r w:rsidR="002B31CB" w:rsidRPr="008F7E13">
        <w:rPr>
          <w:rFonts w:cs="Arial"/>
          <w:szCs w:val="24"/>
        </w:rPr>
        <w:t>altura. Se construyen por secciones debido a su gran tamaño y son de gran peso.</w:t>
      </w:r>
      <w:r w:rsidR="00E3657C">
        <w:rPr>
          <w:rFonts w:cs="Arial"/>
          <w:szCs w:val="24"/>
        </w:rPr>
        <w:t xml:space="preserve"> </w:t>
      </w:r>
      <w:r w:rsidR="009F2AFE" w:rsidRPr="008F7E13">
        <w:rPr>
          <w:rStyle w:val="Hipervnculo"/>
          <w:rFonts w:cs="Arial"/>
          <w:color w:val="auto"/>
          <w:u w:val="none"/>
        </w:rPr>
        <w:t>Las torres deben ser diseñadas de tal manera que puedan s</w:t>
      </w:r>
      <w:r w:rsidR="009F2AFE" w:rsidRPr="008F7E13">
        <w:rPr>
          <w:rStyle w:val="Hipervnculo"/>
          <w:rFonts w:cs="Arial"/>
          <w:color w:val="auto"/>
          <w:u w:val="none"/>
        </w:rPr>
        <w:t>o</w:t>
      </w:r>
      <w:r w:rsidR="009F2AFE" w:rsidRPr="008F7E13">
        <w:rPr>
          <w:rStyle w:val="Hipervnculo"/>
          <w:rFonts w:cs="Arial"/>
          <w:color w:val="auto"/>
          <w:u w:val="none"/>
        </w:rPr>
        <w:lastRenderedPageBreak/>
        <w:t xml:space="preserve">portar las vibraciones de la góndola y la fuerza del viento. </w:t>
      </w:r>
      <w:r w:rsidR="002B31CB" w:rsidRPr="008F7E13">
        <w:rPr>
          <w:rFonts w:cs="Arial"/>
          <w:szCs w:val="24"/>
        </w:rPr>
        <w:t>En la base de ella se instalan, generalmente, los componentes electrónicos, ev</w:t>
      </w:r>
      <w:r w:rsidR="002B31CB" w:rsidRPr="008F7E13">
        <w:rPr>
          <w:rFonts w:cs="Arial"/>
          <w:szCs w:val="24"/>
        </w:rPr>
        <w:t>i</w:t>
      </w:r>
      <w:r w:rsidR="002B31CB" w:rsidRPr="008F7E13">
        <w:rPr>
          <w:rFonts w:cs="Arial"/>
          <w:szCs w:val="24"/>
        </w:rPr>
        <w:t>tando que la góndola tenga un sobrepeso innecesario</w:t>
      </w:r>
      <w:r w:rsidR="002F29FD" w:rsidRPr="008F7E13">
        <w:rPr>
          <w:rFonts w:cs="Arial"/>
          <w:szCs w:val="24"/>
        </w:rPr>
        <w:t xml:space="preserve"> y también sirve de conducto para los cables que transportan la energía eléctrica. En la torre se encuentra una escalera que permite el acceso a la turbina por parte del personal autorizado para realizar mantenimiento e inspecci</w:t>
      </w:r>
      <w:r w:rsidR="002F29FD" w:rsidRPr="008F7E13">
        <w:rPr>
          <w:rFonts w:cs="Arial"/>
          <w:szCs w:val="24"/>
        </w:rPr>
        <w:t>o</w:t>
      </w:r>
      <w:r w:rsidR="002F29FD" w:rsidRPr="008F7E13">
        <w:rPr>
          <w:rFonts w:cs="Arial"/>
          <w:szCs w:val="24"/>
        </w:rPr>
        <w:t>nes.</w:t>
      </w:r>
    </w:p>
    <w:p w:rsidR="001F2E76" w:rsidRPr="008F7E13" w:rsidRDefault="002C55C5" w:rsidP="001D0ED9">
      <w:pPr>
        <w:widowControl w:val="0"/>
        <w:spacing w:before="100" w:beforeAutospacing="1" w:after="100" w:afterAutospacing="1"/>
        <w:ind w:left="709"/>
        <w:jc w:val="center"/>
        <w:rPr>
          <w:rFonts w:cs="Arial"/>
          <w:szCs w:val="24"/>
        </w:rPr>
      </w:pPr>
      <w:r w:rsidRPr="008F7E13">
        <w:rPr>
          <w:rFonts w:cs="Arial"/>
          <w:noProof/>
          <w:lang w:val="en-US"/>
        </w:rPr>
        <w:drawing>
          <wp:inline distT="0" distB="0" distL="0" distR="0">
            <wp:extent cx="2188122" cy="3282183"/>
            <wp:effectExtent l="19050" t="0" r="2628" b="0"/>
            <wp:docPr id="35" name="Imagen 35" descr="Datei:EnerconE70-Magedeburg 2005-Steinkopfins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i:EnerconE70-Magedeburg 2005-Steinkopfinsel01.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60" r="11267" b="17021"/>
                    <a:stretch/>
                  </pic:blipFill>
                  <pic:spPr bwMode="auto">
                    <a:xfrm>
                      <a:off x="0" y="0"/>
                      <a:ext cx="2183878" cy="32758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3570" w:rsidRPr="00A45789" w:rsidRDefault="00FA357C" w:rsidP="001D0ED9">
      <w:pPr>
        <w:pStyle w:val="Epgrafe"/>
        <w:widowControl w:val="0"/>
        <w:spacing w:before="100" w:beforeAutospacing="1" w:after="100" w:afterAutospacing="1" w:line="480" w:lineRule="auto"/>
        <w:jc w:val="center"/>
      </w:pPr>
      <w:bookmarkStart w:id="144" w:name="_Toc309789773"/>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11</w:t>
      </w:r>
      <w:r w:rsidR="00BA7F7F">
        <w:rPr>
          <w:noProof/>
        </w:rPr>
        <w:fldChar w:fldCharType="end"/>
      </w:r>
      <w:r w:rsidRPr="00A45789">
        <w:t xml:space="preserve"> Instalación de una turbina </w:t>
      </w:r>
      <w:proofErr w:type="spellStart"/>
      <w:r w:rsidRPr="00A45789">
        <w:t>Enercon</w:t>
      </w:r>
      <w:proofErr w:type="spellEnd"/>
      <w:r w:rsidRPr="00A45789">
        <w:t xml:space="preserve">. El empleo de grúas especiales es </w:t>
      </w:r>
      <w:r w:rsidR="00281C12" w:rsidRPr="00A45789">
        <w:t>i</w:t>
      </w:r>
      <w:r w:rsidR="00281C12" w:rsidRPr="00A45789">
        <w:t>m</w:t>
      </w:r>
      <w:r w:rsidR="00281C12" w:rsidRPr="00A45789">
        <w:t>prescindible</w:t>
      </w:r>
      <w:r w:rsidRPr="00A45789">
        <w:t>.</w:t>
      </w:r>
      <w:bookmarkEnd w:id="144"/>
    </w:p>
    <w:p w:rsidR="00B90882" w:rsidRPr="008F7E13" w:rsidRDefault="00E946B2" w:rsidP="001D0ED9">
      <w:pPr>
        <w:pStyle w:val="Epgrafe"/>
        <w:widowControl w:val="0"/>
        <w:spacing w:before="100" w:beforeAutospacing="1" w:after="100" w:afterAutospacing="1" w:line="480" w:lineRule="auto"/>
        <w:ind w:left="709"/>
        <w:jc w:val="both"/>
        <w:rPr>
          <w:rStyle w:val="Hipervnculo"/>
          <w:rFonts w:ascii="Arial" w:hAnsi="Arial" w:cs="Arial"/>
          <w:color w:val="auto"/>
          <w:u w:val="none"/>
        </w:rPr>
      </w:pPr>
      <w:r w:rsidRPr="008F7E13">
        <w:rPr>
          <w:rStyle w:val="Hipervnculo"/>
          <w:rFonts w:ascii="Arial" w:hAnsi="Arial" w:cs="Arial"/>
          <w:color w:val="auto"/>
          <w:u w:val="none"/>
        </w:rPr>
        <w:t>La torre presenta resistencia al viento, de tal manera que perturba el flujo de aire tanto por delante como por detrás de sí</w:t>
      </w:r>
      <w:r w:rsidR="00B90882" w:rsidRPr="008F7E13">
        <w:rPr>
          <w:rStyle w:val="Hipervnculo"/>
          <w:rFonts w:ascii="Arial" w:hAnsi="Arial" w:cs="Arial"/>
          <w:color w:val="auto"/>
          <w:u w:val="none"/>
        </w:rPr>
        <w:t xml:space="preserve">, generando el </w:t>
      </w:r>
      <w:r w:rsidR="00B90882" w:rsidRPr="008F7E13">
        <w:rPr>
          <w:rStyle w:val="Hipervnculo"/>
          <w:rFonts w:ascii="Arial" w:hAnsi="Arial" w:cs="Arial"/>
          <w:color w:val="auto"/>
          <w:u w:val="none"/>
        </w:rPr>
        <w:lastRenderedPageBreak/>
        <w:t xml:space="preserve">fenómeno conocido como “sombra de la torre”. </w:t>
      </w:r>
      <w:r w:rsidR="009F2AFE" w:rsidRPr="008F7E13">
        <w:rPr>
          <w:rStyle w:val="Hipervnculo"/>
          <w:rFonts w:ascii="Arial" w:hAnsi="Arial" w:cs="Arial"/>
          <w:color w:val="auto"/>
          <w:u w:val="none"/>
        </w:rPr>
        <w:t>Cuando una pala de la turbina está alejada angularmente de la torre, la velocidad del viento no varía por efecto de ella. Sin e</w:t>
      </w:r>
      <w:r w:rsidR="000245C5" w:rsidRPr="008F7E13">
        <w:rPr>
          <w:rStyle w:val="Hipervnculo"/>
          <w:rFonts w:ascii="Arial" w:hAnsi="Arial" w:cs="Arial"/>
          <w:color w:val="auto"/>
          <w:u w:val="none"/>
        </w:rPr>
        <w:t>mbargo, al acercarse a la torre</w:t>
      </w:r>
      <w:r w:rsidR="009F2AFE" w:rsidRPr="008F7E13">
        <w:rPr>
          <w:rStyle w:val="Hipervnculo"/>
          <w:rFonts w:ascii="Arial" w:hAnsi="Arial" w:cs="Arial"/>
          <w:color w:val="auto"/>
          <w:u w:val="none"/>
        </w:rPr>
        <w:t>, el viento sobre la pala aumenta levemente y luego se reduce bruscame</w:t>
      </w:r>
      <w:r w:rsidR="009F2AFE" w:rsidRPr="008F7E13">
        <w:rPr>
          <w:rStyle w:val="Hipervnculo"/>
          <w:rFonts w:ascii="Arial" w:hAnsi="Arial" w:cs="Arial"/>
          <w:color w:val="auto"/>
          <w:u w:val="none"/>
        </w:rPr>
        <w:t>n</w:t>
      </w:r>
      <w:r w:rsidR="009F2AFE" w:rsidRPr="008F7E13">
        <w:rPr>
          <w:rStyle w:val="Hipervnculo"/>
          <w:rFonts w:ascii="Arial" w:hAnsi="Arial" w:cs="Arial"/>
          <w:color w:val="auto"/>
          <w:u w:val="none"/>
        </w:rPr>
        <w:t>te. Este efecto es mayor en turbinas de eje horizontal con el rotor por detrás de la torre pues la velocidad del viento en las palas pude an</w:t>
      </w:r>
      <w:r w:rsidR="009F2AFE" w:rsidRPr="008F7E13">
        <w:rPr>
          <w:rStyle w:val="Hipervnculo"/>
          <w:rFonts w:ascii="Arial" w:hAnsi="Arial" w:cs="Arial"/>
          <w:color w:val="auto"/>
          <w:u w:val="none"/>
        </w:rPr>
        <w:t>u</w:t>
      </w:r>
      <w:r w:rsidR="009F2AFE" w:rsidRPr="008F7E13">
        <w:rPr>
          <w:rStyle w:val="Hipervnculo"/>
          <w:rFonts w:ascii="Arial" w:hAnsi="Arial" w:cs="Arial"/>
          <w:color w:val="auto"/>
          <w:u w:val="none"/>
        </w:rPr>
        <w:t>larse por la presencia de la estructura</w:t>
      </w:r>
      <w:r w:rsidR="0061659D" w:rsidRPr="008F7E13">
        <w:rPr>
          <w:rStyle w:val="Hipervnculo"/>
          <w:rFonts w:ascii="Arial" w:hAnsi="Arial" w:cs="Arial"/>
          <w:color w:val="auto"/>
          <w:u w:val="none"/>
        </w:rPr>
        <w:t xml:space="preserve"> [</w:t>
      </w:r>
      <w:r w:rsidR="00E2138A" w:rsidRPr="008F7E13">
        <w:rPr>
          <w:rStyle w:val="Refdenotaalfinal"/>
          <w:rFonts w:ascii="Arial" w:hAnsi="Arial" w:cs="Arial"/>
          <w:vertAlign w:val="baseline"/>
        </w:rPr>
        <w:endnoteReference w:id="15"/>
      </w:r>
      <w:r w:rsidR="0061659D" w:rsidRPr="008F7E13">
        <w:rPr>
          <w:rStyle w:val="Hipervnculo"/>
          <w:rFonts w:ascii="Arial" w:hAnsi="Arial" w:cs="Arial"/>
          <w:color w:val="auto"/>
          <w:u w:val="none"/>
        </w:rPr>
        <w:t>]</w:t>
      </w:r>
      <w:r w:rsidR="009F2AFE" w:rsidRPr="008F7E13">
        <w:rPr>
          <w:rStyle w:val="Hipervnculo"/>
          <w:rFonts w:ascii="Arial" w:hAnsi="Arial" w:cs="Arial"/>
          <w:color w:val="auto"/>
          <w:u w:val="none"/>
        </w:rPr>
        <w:t>.</w:t>
      </w:r>
    </w:p>
    <w:p w:rsidR="001F2E76" w:rsidRPr="008F7E13" w:rsidRDefault="001F2E76" w:rsidP="00D96041">
      <w:pPr>
        <w:pStyle w:val="Ttulo3"/>
      </w:pPr>
      <w:bookmarkStart w:id="145" w:name="_Toc311065746"/>
      <w:r w:rsidRPr="008F7E13">
        <w:t>2.3.</w:t>
      </w:r>
      <w:r w:rsidR="002D0BD3" w:rsidRPr="008F7E13">
        <w:t>6</w:t>
      </w:r>
      <w:r w:rsidRPr="008F7E13">
        <w:t xml:space="preserve">. </w:t>
      </w:r>
      <w:r w:rsidR="00443698" w:rsidRPr="008F7E13">
        <w:t>Equipos eléctricos</w:t>
      </w:r>
      <w:bookmarkEnd w:id="145"/>
    </w:p>
    <w:p w:rsidR="00443698" w:rsidRPr="008F7E13" w:rsidRDefault="00443698" w:rsidP="001D0ED9">
      <w:pPr>
        <w:widowControl w:val="0"/>
        <w:spacing w:before="100" w:beforeAutospacing="1" w:after="100" w:afterAutospacing="1"/>
        <w:ind w:left="709"/>
        <w:rPr>
          <w:rFonts w:cs="Arial"/>
          <w:szCs w:val="24"/>
        </w:rPr>
      </w:pPr>
      <w:r w:rsidRPr="008F7E13">
        <w:rPr>
          <w:rFonts w:cs="Arial"/>
          <w:szCs w:val="24"/>
        </w:rPr>
        <w:t>Diferentes equipos eléctricos son utilizados en los aerogeneradores para</w:t>
      </w:r>
      <w:r w:rsidR="00D647F2" w:rsidRPr="008F7E13">
        <w:rPr>
          <w:rFonts w:cs="Arial"/>
          <w:szCs w:val="24"/>
        </w:rPr>
        <w:t>:</w:t>
      </w:r>
      <w:r w:rsidRPr="008F7E13">
        <w:rPr>
          <w:rFonts w:cs="Arial"/>
          <w:szCs w:val="24"/>
        </w:rPr>
        <w:t xml:space="preserve"> el arranque y frenado, proveer de energía activa o reactiva r</w:t>
      </w:r>
      <w:r w:rsidRPr="008F7E13">
        <w:rPr>
          <w:rFonts w:cs="Arial"/>
          <w:szCs w:val="24"/>
        </w:rPr>
        <w:t>e</w:t>
      </w:r>
      <w:r w:rsidRPr="008F7E13">
        <w:rPr>
          <w:rFonts w:cs="Arial"/>
          <w:szCs w:val="24"/>
        </w:rPr>
        <w:t>querida, interconectar a la red</w:t>
      </w:r>
      <w:r w:rsidR="003E01B5" w:rsidRPr="008F7E13">
        <w:rPr>
          <w:rFonts w:cs="Arial"/>
          <w:szCs w:val="24"/>
        </w:rPr>
        <w:t xml:space="preserve"> y </w:t>
      </w:r>
      <w:r w:rsidRPr="008F7E13">
        <w:rPr>
          <w:rFonts w:cs="Arial"/>
          <w:szCs w:val="24"/>
        </w:rPr>
        <w:t>almacenar energía.</w:t>
      </w:r>
      <w:r w:rsidR="003E01B5" w:rsidRPr="008F7E13">
        <w:rPr>
          <w:rFonts w:cs="Arial"/>
          <w:szCs w:val="24"/>
        </w:rPr>
        <w:t xml:space="preserve"> Son usados  di</w:t>
      </w:r>
      <w:r w:rsidR="003E01B5" w:rsidRPr="008F7E13">
        <w:rPr>
          <w:rFonts w:cs="Arial"/>
          <w:szCs w:val="24"/>
        </w:rPr>
        <w:t>s</w:t>
      </w:r>
      <w:r w:rsidR="003E01B5" w:rsidRPr="008F7E13">
        <w:rPr>
          <w:rFonts w:cs="Arial"/>
          <w:szCs w:val="24"/>
        </w:rPr>
        <w:t>positivos convencionales y modernos. Dentro de los convencionales tenemos a los transformadores, equipos de almacenamiento (capacit</w:t>
      </w:r>
      <w:r w:rsidR="003E01B5" w:rsidRPr="008F7E13">
        <w:rPr>
          <w:rFonts w:cs="Arial"/>
          <w:szCs w:val="24"/>
        </w:rPr>
        <w:t>o</w:t>
      </w:r>
      <w:r w:rsidR="003E01B5" w:rsidRPr="008F7E13">
        <w:rPr>
          <w:rFonts w:cs="Arial"/>
          <w:szCs w:val="24"/>
        </w:rPr>
        <w:t>res) y filtros. Los equipos modernos se refieren a los dispositivos b</w:t>
      </w:r>
      <w:r w:rsidR="003E01B5" w:rsidRPr="008F7E13">
        <w:rPr>
          <w:rFonts w:cs="Arial"/>
          <w:szCs w:val="24"/>
        </w:rPr>
        <w:t>a</w:t>
      </w:r>
      <w:r w:rsidR="003E01B5" w:rsidRPr="008F7E13">
        <w:rPr>
          <w:rFonts w:cs="Arial"/>
          <w:szCs w:val="24"/>
        </w:rPr>
        <w:t>sados en electrónica de potencia, como los convertidores</w:t>
      </w:r>
      <w:r w:rsidR="006D509C" w:rsidRPr="008F7E13">
        <w:rPr>
          <w:rFonts w:cs="Arial"/>
          <w:szCs w:val="24"/>
        </w:rPr>
        <w:t xml:space="preserve"> [</w:t>
      </w:r>
      <w:r w:rsidR="00BA7F7F">
        <w:rPr>
          <w:rFonts w:cs="Arial"/>
          <w:szCs w:val="24"/>
        </w:rPr>
        <w:fldChar w:fldCharType="begin"/>
      </w:r>
      <w:r w:rsidR="00953054">
        <w:rPr>
          <w:rFonts w:cs="Arial"/>
          <w:szCs w:val="24"/>
        </w:rPr>
        <w:instrText xml:space="preserve"> NOTEREF _Ref304145857 \h </w:instrText>
      </w:r>
      <w:r w:rsidR="00BA7F7F">
        <w:rPr>
          <w:rFonts w:cs="Arial"/>
          <w:szCs w:val="24"/>
        </w:rPr>
      </w:r>
      <w:r w:rsidR="00BA7F7F">
        <w:rPr>
          <w:rFonts w:cs="Arial"/>
          <w:szCs w:val="24"/>
        </w:rPr>
        <w:fldChar w:fldCharType="separate"/>
      </w:r>
      <w:r w:rsidR="002C66BD">
        <w:rPr>
          <w:rFonts w:cs="Arial"/>
          <w:szCs w:val="24"/>
        </w:rPr>
        <w:t>12</w:t>
      </w:r>
      <w:r w:rsidR="00BA7F7F">
        <w:rPr>
          <w:rFonts w:cs="Arial"/>
          <w:szCs w:val="24"/>
        </w:rPr>
        <w:fldChar w:fldCharType="end"/>
      </w:r>
      <w:r w:rsidR="006D509C" w:rsidRPr="008F7E13">
        <w:rPr>
          <w:rFonts w:cs="Arial"/>
          <w:szCs w:val="24"/>
        </w:rPr>
        <w:t>]</w:t>
      </w:r>
      <w:r w:rsidR="003E01B5" w:rsidRPr="008F7E13">
        <w:rPr>
          <w:rFonts w:cs="Arial"/>
          <w:szCs w:val="24"/>
        </w:rPr>
        <w:t>.</w:t>
      </w:r>
    </w:p>
    <w:p w:rsidR="00454C03" w:rsidRPr="008F7E13" w:rsidRDefault="00454C03" w:rsidP="001D0ED9">
      <w:pPr>
        <w:pStyle w:val="Ttulo4"/>
        <w:widowControl w:val="0"/>
        <w:spacing w:before="100" w:beforeAutospacing="1" w:after="100" w:afterAutospacing="1"/>
        <w:rPr>
          <w:rFonts w:cs="Arial"/>
        </w:rPr>
      </w:pPr>
      <w:bookmarkStart w:id="146" w:name="_Toc311065747"/>
      <w:r w:rsidRPr="008F7E13">
        <w:rPr>
          <w:rFonts w:cs="Arial"/>
        </w:rPr>
        <w:t>2.3.6.1. Transformador</w:t>
      </w:r>
      <w:bookmarkEnd w:id="146"/>
    </w:p>
    <w:p w:rsidR="00D647F2" w:rsidRPr="008F7E13" w:rsidRDefault="00D647F2" w:rsidP="001D0ED9">
      <w:pPr>
        <w:widowControl w:val="0"/>
        <w:spacing w:before="100" w:beforeAutospacing="1" w:after="100" w:afterAutospacing="1"/>
        <w:ind w:left="851"/>
        <w:rPr>
          <w:rFonts w:cs="Arial"/>
        </w:rPr>
      </w:pPr>
      <w:r w:rsidRPr="008F7E13">
        <w:rPr>
          <w:rFonts w:cs="Arial"/>
        </w:rPr>
        <w:t>Los transformadores son dispositivos muy eficientes que permiten aumentar o disminuir la tensión de un circuito eléctrico AC mant</w:t>
      </w:r>
      <w:r w:rsidRPr="008F7E13">
        <w:rPr>
          <w:rFonts w:cs="Arial"/>
        </w:rPr>
        <w:t>e</w:t>
      </w:r>
      <w:r w:rsidRPr="008F7E13">
        <w:rPr>
          <w:rFonts w:cs="Arial"/>
        </w:rPr>
        <w:t xml:space="preserve">niendo la frecuencia. </w:t>
      </w:r>
      <w:r w:rsidR="00E2543F" w:rsidRPr="008F7E13">
        <w:rPr>
          <w:rFonts w:cs="Arial"/>
        </w:rPr>
        <w:t>En los aerogeneradores son usados transfo</w:t>
      </w:r>
      <w:r w:rsidR="00E2543F" w:rsidRPr="008F7E13">
        <w:rPr>
          <w:rFonts w:cs="Arial"/>
        </w:rPr>
        <w:t>r</w:t>
      </w:r>
      <w:r w:rsidR="00E2543F" w:rsidRPr="008F7E13">
        <w:rPr>
          <w:rFonts w:cs="Arial"/>
        </w:rPr>
        <w:t>madores trifásicos que elevan el voltaje de salida del generador al voltaje de conexión a la red, por ejemplo de 690</w:t>
      </w:r>
      <w:r w:rsidR="00741552">
        <w:rPr>
          <w:rFonts w:cs="Arial"/>
        </w:rPr>
        <w:t xml:space="preserve"> </w:t>
      </w:r>
      <w:r w:rsidR="00E2543F" w:rsidRPr="008F7E13">
        <w:rPr>
          <w:rFonts w:cs="Arial"/>
        </w:rPr>
        <w:t>V a 13.</w:t>
      </w:r>
      <w:r w:rsidR="00741552">
        <w:rPr>
          <w:rFonts w:cs="Arial"/>
        </w:rPr>
        <w:t>8 K</w:t>
      </w:r>
      <w:r w:rsidR="00FD7F25" w:rsidRPr="008F7E13">
        <w:rPr>
          <w:rFonts w:cs="Arial"/>
        </w:rPr>
        <w:t xml:space="preserve">V, voltaje </w:t>
      </w:r>
      <w:r w:rsidR="00FD7F25" w:rsidRPr="008F7E13">
        <w:rPr>
          <w:rFonts w:cs="Arial"/>
        </w:rPr>
        <w:lastRenderedPageBreak/>
        <w:t>de media tensión típico en</w:t>
      </w:r>
      <w:r w:rsidR="00E2543F" w:rsidRPr="008F7E13">
        <w:rPr>
          <w:rFonts w:cs="Arial"/>
        </w:rPr>
        <w:t xml:space="preserve"> una subestación eléctrica. Son instalados en la base del aerogenerador o en su periferia.</w:t>
      </w:r>
    </w:p>
    <w:p w:rsidR="00E2543F" w:rsidRPr="008F7E13" w:rsidRDefault="00E2543F" w:rsidP="001D0ED9">
      <w:pPr>
        <w:widowControl w:val="0"/>
        <w:spacing w:before="100" w:beforeAutospacing="1" w:after="100" w:afterAutospacing="1"/>
        <w:ind w:left="851"/>
        <w:jc w:val="center"/>
        <w:rPr>
          <w:rFonts w:cs="Arial"/>
        </w:rPr>
      </w:pPr>
      <w:r w:rsidRPr="008F7E13">
        <w:rPr>
          <w:rFonts w:cs="Arial"/>
          <w:noProof/>
          <w:lang w:val="en-US"/>
        </w:rPr>
        <w:drawing>
          <wp:inline distT="0" distB="0" distL="0" distR="0">
            <wp:extent cx="2206625" cy="3332480"/>
            <wp:effectExtent l="0" t="0" r="3175" b="1270"/>
            <wp:docPr id="41" name="Imagen 41" descr="http://thumbs.dreamstime.com/thumb_300/12189185877fO0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thumb_300/12189185877fO0G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625" cy="3332480"/>
                    </a:xfrm>
                    <a:prstGeom prst="rect">
                      <a:avLst/>
                    </a:prstGeom>
                    <a:noFill/>
                    <a:ln>
                      <a:noFill/>
                    </a:ln>
                  </pic:spPr>
                </pic:pic>
              </a:graphicData>
            </a:graphic>
          </wp:inline>
        </w:drawing>
      </w:r>
    </w:p>
    <w:p w:rsidR="00E2543F" w:rsidRPr="00A45789" w:rsidRDefault="00E2543F" w:rsidP="001D0ED9">
      <w:pPr>
        <w:pStyle w:val="Epgrafe"/>
        <w:widowControl w:val="0"/>
        <w:spacing w:before="100" w:beforeAutospacing="1" w:after="100" w:afterAutospacing="1" w:line="480" w:lineRule="auto"/>
        <w:jc w:val="center"/>
      </w:pPr>
      <w:bookmarkStart w:id="147" w:name="_Toc309789774"/>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12</w:t>
      </w:r>
      <w:r w:rsidR="00BA7F7F">
        <w:rPr>
          <w:noProof/>
        </w:rPr>
        <w:fldChar w:fldCharType="end"/>
      </w:r>
      <w:r w:rsidRPr="00A45789">
        <w:t xml:space="preserve"> Transformador instalado fuera de la torre de un aerogenerador</w:t>
      </w:r>
      <w:bookmarkEnd w:id="147"/>
    </w:p>
    <w:p w:rsidR="003036A6" w:rsidRPr="008F7E13" w:rsidRDefault="003036A6" w:rsidP="001D0ED9">
      <w:pPr>
        <w:pStyle w:val="Ttulo4"/>
        <w:widowControl w:val="0"/>
        <w:spacing w:before="100" w:beforeAutospacing="1" w:after="100" w:afterAutospacing="1"/>
        <w:rPr>
          <w:rFonts w:cs="Arial"/>
        </w:rPr>
      </w:pPr>
      <w:bookmarkStart w:id="148" w:name="_Toc311065748"/>
      <w:r w:rsidRPr="008F7E13">
        <w:rPr>
          <w:rFonts w:cs="Arial"/>
        </w:rPr>
        <w:t>2.3.6.2. Convertidores</w:t>
      </w:r>
      <w:bookmarkEnd w:id="148"/>
    </w:p>
    <w:p w:rsidR="003036A6" w:rsidRPr="008F7E13" w:rsidRDefault="003036A6" w:rsidP="001D0ED9">
      <w:pPr>
        <w:widowControl w:val="0"/>
        <w:spacing w:before="100" w:beforeAutospacing="1" w:after="100" w:afterAutospacing="1"/>
        <w:ind w:left="851"/>
        <w:rPr>
          <w:rFonts w:cs="Arial"/>
          <w:szCs w:val="24"/>
        </w:rPr>
      </w:pPr>
      <w:r w:rsidRPr="008F7E13">
        <w:rPr>
          <w:rFonts w:cs="Arial"/>
          <w:szCs w:val="24"/>
        </w:rPr>
        <w:t>La potencia activa generada por un aerogenerador se debe ajustar al voltaje y a la frecuencia de la red para conectarse a ella. En los si</w:t>
      </w:r>
      <w:r w:rsidRPr="008F7E13">
        <w:rPr>
          <w:rFonts w:cs="Arial"/>
          <w:szCs w:val="24"/>
        </w:rPr>
        <w:t>s</w:t>
      </w:r>
      <w:r w:rsidRPr="008F7E13">
        <w:rPr>
          <w:rFonts w:cs="Arial"/>
          <w:szCs w:val="24"/>
        </w:rPr>
        <w:t>temas de velocidad variable se hace necesario el uso del convertidor, pues es el dispositivo  de electrónica de potencia que permite la i</w:t>
      </w:r>
      <w:r w:rsidRPr="008F7E13">
        <w:rPr>
          <w:rFonts w:cs="Arial"/>
          <w:szCs w:val="24"/>
        </w:rPr>
        <w:t>n</w:t>
      </w:r>
      <w:r w:rsidRPr="008F7E13">
        <w:rPr>
          <w:rFonts w:cs="Arial"/>
          <w:szCs w:val="24"/>
        </w:rPr>
        <w:t xml:space="preserve">terconexión con la red. </w:t>
      </w:r>
    </w:p>
    <w:p w:rsidR="003036A6" w:rsidRPr="008F7E13" w:rsidRDefault="003036A6" w:rsidP="001D0ED9">
      <w:pPr>
        <w:widowControl w:val="0"/>
        <w:spacing w:before="100" w:beforeAutospacing="1" w:after="100" w:afterAutospacing="1"/>
        <w:ind w:left="851"/>
        <w:rPr>
          <w:rFonts w:cs="Arial"/>
          <w:szCs w:val="24"/>
        </w:rPr>
      </w:pPr>
      <w:r w:rsidRPr="008F7E13">
        <w:rPr>
          <w:rFonts w:cs="Arial"/>
          <w:szCs w:val="24"/>
        </w:rPr>
        <w:t xml:space="preserve">Estos dispositivos contienen elementos semiconductores de </w:t>
      </w:r>
      <w:proofErr w:type="gramStart"/>
      <w:r w:rsidRPr="008F7E13">
        <w:rPr>
          <w:rFonts w:cs="Arial"/>
          <w:szCs w:val="24"/>
        </w:rPr>
        <w:t>conm</w:t>
      </w:r>
      <w:r w:rsidRPr="008F7E13">
        <w:rPr>
          <w:rFonts w:cs="Arial"/>
          <w:szCs w:val="24"/>
        </w:rPr>
        <w:t>u</w:t>
      </w:r>
      <w:r w:rsidRPr="008F7E13">
        <w:rPr>
          <w:rFonts w:cs="Arial"/>
          <w:szCs w:val="24"/>
        </w:rPr>
        <w:lastRenderedPageBreak/>
        <w:t>tación no controlables</w:t>
      </w:r>
      <w:proofErr w:type="gramEnd"/>
      <w:r w:rsidRPr="008F7E13">
        <w:rPr>
          <w:rFonts w:cs="Arial"/>
          <w:szCs w:val="24"/>
        </w:rPr>
        <w:t xml:space="preserve"> (diodos), de encendido controlable (tiristores) y, de encendido-apagado controlables (transistores bipolares, </w:t>
      </w:r>
      <w:proofErr w:type="spellStart"/>
      <w:r w:rsidRPr="008F7E13">
        <w:rPr>
          <w:rFonts w:cs="Arial"/>
          <w:szCs w:val="24"/>
        </w:rPr>
        <w:t>MO</w:t>
      </w:r>
      <w:r w:rsidRPr="008F7E13">
        <w:rPr>
          <w:rFonts w:cs="Arial"/>
          <w:szCs w:val="24"/>
        </w:rPr>
        <w:t>S</w:t>
      </w:r>
      <w:r w:rsidRPr="008F7E13">
        <w:rPr>
          <w:rFonts w:cs="Arial"/>
          <w:szCs w:val="24"/>
        </w:rPr>
        <w:t>FETs</w:t>
      </w:r>
      <w:proofErr w:type="spellEnd"/>
      <w:r w:rsidRPr="008F7E13">
        <w:rPr>
          <w:rFonts w:cs="Arial"/>
          <w:szCs w:val="24"/>
        </w:rPr>
        <w:t xml:space="preserve">, </w:t>
      </w:r>
      <w:proofErr w:type="spellStart"/>
      <w:r w:rsidRPr="008F7E13">
        <w:rPr>
          <w:rFonts w:cs="Arial"/>
          <w:szCs w:val="24"/>
        </w:rPr>
        <w:t>IGBTs</w:t>
      </w:r>
      <w:proofErr w:type="spellEnd"/>
      <w:r w:rsidRPr="008F7E13">
        <w:rPr>
          <w:rFonts w:cs="Arial"/>
          <w:szCs w:val="24"/>
        </w:rPr>
        <w:t>, tiristores GTO). La conmutación de los dispositivos de encendido-apagado controlables se puede dar cientos de veces en un período, lo que resulta imposible para los circuitos conmutados por línea, donde los tiristores se encienden y apagan una vez por c</w:t>
      </w:r>
      <w:r w:rsidRPr="008F7E13">
        <w:rPr>
          <w:rFonts w:cs="Arial"/>
          <w:szCs w:val="24"/>
        </w:rPr>
        <w:t>i</w:t>
      </w:r>
      <w:r w:rsidRPr="008F7E13">
        <w:rPr>
          <w:rFonts w:cs="Arial"/>
          <w:szCs w:val="24"/>
        </w:rPr>
        <w:t>clo. El encendido de los semiconductores se lleva a cabo gracias a un disparo, establecido por procesadores análogos o digitales, en las puertas de control de estos elementos.</w:t>
      </w:r>
    </w:p>
    <w:p w:rsidR="003036A6" w:rsidRPr="008F7E13" w:rsidRDefault="003036A6" w:rsidP="001D0ED9">
      <w:pPr>
        <w:widowControl w:val="0"/>
        <w:spacing w:before="100" w:beforeAutospacing="1" w:after="100" w:afterAutospacing="1"/>
        <w:ind w:left="900"/>
        <w:rPr>
          <w:rFonts w:cs="Arial"/>
          <w:szCs w:val="24"/>
        </w:rPr>
      </w:pPr>
      <w:r w:rsidRPr="008F7E13">
        <w:rPr>
          <w:rFonts w:cs="Arial"/>
          <w:szCs w:val="24"/>
        </w:rPr>
        <w:t>En la presente tesina, el convertidor está constituido de un rectific</w:t>
      </w:r>
      <w:r w:rsidRPr="008F7E13">
        <w:rPr>
          <w:rFonts w:cs="Arial"/>
          <w:szCs w:val="24"/>
        </w:rPr>
        <w:t>a</w:t>
      </w:r>
      <w:r w:rsidRPr="008F7E13">
        <w:rPr>
          <w:rFonts w:cs="Arial"/>
          <w:szCs w:val="24"/>
        </w:rPr>
        <w:t xml:space="preserve">dor trifásico, un enlace </w:t>
      </w:r>
      <w:r w:rsidR="00FA3C6A">
        <w:rPr>
          <w:rFonts w:cs="Arial"/>
          <w:szCs w:val="24"/>
        </w:rPr>
        <w:t>CC</w:t>
      </w:r>
      <w:r w:rsidRPr="008F7E13">
        <w:rPr>
          <w:rFonts w:cs="Arial"/>
          <w:szCs w:val="24"/>
        </w:rPr>
        <w:t xml:space="preserve"> o DC-Link y de un inversor trifásico tota</w:t>
      </w:r>
      <w:r w:rsidRPr="008F7E13">
        <w:rPr>
          <w:rFonts w:cs="Arial"/>
          <w:szCs w:val="24"/>
        </w:rPr>
        <w:t>l</w:t>
      </w:r>
      <w:r w:rsidRPr="008F7E13">
        <w:rPr>
          <w:rFonts w:cs="Arial"/>
          <w:szCs w:val="24"/>
        </w:rPr>
        <w:t>mente controlados mediante modulación PWM. El rectificador tran</w:t>
      </w:r>
      <w:r w:rsidRPr="008F7E13">
        <w:rPr>
          <w:rFonts w:cs="Arial"/>
          <w:szCs w:val="24"/>
        </w:rPr>
        <w:t>s</w:t>
      </w:r>
      <w:r w:rsidRPr="008F7E13">
        <w:rPr>
          <w:rFonts w:cs="Arial"/>
          <w:szCs w:val="24"/>
        </w:rPr>
        <w:t>forma corriente alterna trifásica de un valor de voltaje y frecuencia a corriente directa. El inversor transforma corriente directa en corriente alterna trifásica de cierto valor de voltaje y frecuencia. Ambos co</w:t>
      </w:r>
      <w:r w:rsidRPr="008F7E13">
        <w:rPr>
          <w:rFonts w:cs="Arial"/>
          <w:szCs w:val="24"/>
        </w:rPr>
        <w:t>n</w:t>
      </w:r>
      <w:r w:rsidRPr="008F7E13">
        <w:rPr>
          <w:rFonts w:cs="Arial"/>
          <w:szCs w:val="24"/>
        </w:rPr>
        <w:t xml:space="preserve">tienen </w:t>
      </w:r>
      <w:proofErr w:type="spellStart"/>
      <w:r w:rsidRPr="008F7E13">
        <w:rPr>
          <w:rFonts w:cs="Arial"/>
          <w:szCs w:val="24"/>
        </w:rPr>
        <w:t>IGBT’s</w:t>
      </w:r>
      <w:proofErr w:type="spellEnd"/>
      <w:r w:rsidRPr="008F7E13">
        <w:rPr>
          <w:rFonts w:cs="Arial"/>
          <w:szCs w:val="24"/>
        </w:rPr>
        <w:t xml:space="preserve"> en un arreglo de puente de 6 pulsos cada uno. Cua</w:t>
      </w:r>
      <w:r w:rsidRPr="008F7E13">
        <w:rPr>
          <w:rFonts w:cs="Arial"/>
          <w:szCs w:val="24"/>
        </w:rPr>
        <w:t>n</w:t>
      </w:r>
      <w:r w:rsidRPr="008F7E13">
        <w:rPr>
          <w:rFonts w:cs="Arial"/>
          <w:szCs w:val="24"/>
        </w:rPr>
        <w:t>do la salida de un inversor está conectada a la red, este puede a</w:t>
      </w:r>
      <w:r w:rsidRPr="008F7E13">
        <w:rPr>
          <w:rFonts w:cs="Arial"/>
          <w:szCs w:val="24"/>
        </w:rPr>
        <w:t>c</w:t>
      </w:r>
      <w:r w:rsidRPr="008F7E13">
        <w:rPr>
          <w:rFonts w:cs="Arial"/>
          <w:szCs w:val="24"/>
        </w:rPr>
        <w:t>tuar como un rectificador y el rectificador como inversor, permitiendo el flujo de potencia en ambas direcciones.</w:t>
      </w:r>
    </w:p>
    <w:p w:rsidR="003036A6" w:rsidRPr="008F7E13" w:rsidRDefault="003036A6" w:rsidP="001D0ED9">
      <w:pPr>
        <w:widowControl w:val="0"/>
        <w:spacing w:before="100" w:beforeAutospacing="1" w:after="100" w:afterAutospacing="1"/>
        <w:ind w:left="851"/>
        <w:rPr>
          <w:rFonts w:cs="Arial"/>
          <w:szCs w:val="24"/>
        </w:rPr>
      </w:pPr>
      <w:r w:rsidRPr="008F7E13">
        <w:rPr>
          <w:rFonts w:cs="Arial"/>
          <w:szCs w:val="24"/>
        </w:rPr>
        <w:t xml:space="preserve">A pesar de que los convertidores controlados tienen mayor precio y disminuyen el rendimiento puesto que las pérdidas de los diodos son </w:t>
      </w:r>
      <w:r w:rsidRPr="008F7E13">
        <w:rPr>
          <w:rFonts w:cs="Arial"/>
          <w:szCs w:val="24"/>
        </w:rPr>
        <w:lastRenderedPageBreak/>
        <w:t xml:space="preserve">menores que en los </w:t>
      </w:r>
      <w:proofErr w:type="spellStart"/>
      <w:r w:rsidRPr="008F7E13">
        <w:rPr>
          <w:rFonts w:cs="Arial"/>
          <w:szCs w:val="24"/>
        </w:rPr>
        <w:t>IGBT’s</w:t>
      </w:r>
      <w:proofErr w:type="spellEnd"/>
      <w:r w:rsidRPr="008F7E13">
        <w:rPr>
          <w:rFonts w:cs="Arial"/>
          <w:szCs w:val="24"/>
        </w:rPr>
        <w:t>, sus ventajas son mayores y éstos más usados.</w:t>
      </w:r>
    </w:p>
    <w:p w:rsidR="003036A6" w:rsidRPr="008F7E13" w:rsidRDefault="003036A6" w:rsidP="001D0ED9">
      <w:pPr>
        <w:widowControl w:val="0"/>
        <w:spacing w:before="100" w:beforeAutospacing="1" w:after="100" w:afterAutospacing="1"/>
        <w:ind w:left="900"/>
        <w:rPr>
          <w:rFonts w:cs="Arial"/>
          <w:szCs w:val="24"/>
        </w:rPr>
      </w:pPr>
      <w:r w:rsidRPr="008F7E13">
        <w:rPr>
          <w:rFonts w:cs="Arial"/>
          <w:szCs w:val="24"/>
        </w:rPr>
        <w:t>Las ventajas de utilizar un convertidor rectificador controlado en el lado de la máquina son [</w:t>
      </w:r>
      <w:r w:rsidR="00BA7F7F">
        <w:rPr>
          <w:rFonts w:cs="Arial"/>
          <w:szCs w:val="24"/>
        </w:rPr>
        <w:fldChar w:fldCharType="begin"/>
      </w:r>
      <w:r w:rsidR="00953054">
        <w:rPr>
          <w:rFonts w:cs="Arial"/>
          <w:szCs w:val="24"/>
        </w:rPr>
        <w:instrText xml:space="preserve"> NOTEREF _Ref304146139 \h </w:instrText>
      </w:r>
      <w:r w:rsidR="00BA7F7F">
        <w:rPr>
          <w:rFonts w:cs="Arial"/>
          <w:szCs w:val="24"/>
        </w:rPr>
      </w:r>
      <w:r w:rsidR="00BA7F7F">
        <w:rPr>
          <w:rFonts w:cs="Arial"/>
          <w:szCs w:val="24"/>
        </w:rPr>
        <w:fldChar w:fldCharType="separate"/>
      </w:r>
      <w:r w:rsidR="002C66BD">
        <w:rPr>
          <w:rFonts w:cs="Arial"/>
          <w:szCs w:val="24"/>
        </w:rPr>
        <w:t>13</w:t>
      </w:r>
      <w:r w:rsidR="00BA7F7F">
        <w:rPr>
          <w:rFonts w:cs="Arial"/>
          <w:szCs w:val="24"/>
        </w:rPr>
        <w:fldChar w:fldCharType="end"/>
      </w:r>
      <w:r w:rsidRPr="008F7E13">
        <w:rPr>
          <w:rFonts w:cs="Arial"/>
          <w:szCs w:val="24"/>
        </w:rPr>
        <w:t>]:</w:t>
      </w:r>
    </w:p>
    <w:p w:rsidR="003036A6" w:rsidRPr="008F7E13" w:rsidRDefault="003036A6" w:rsidP="001D0ED9">
      <w:pPr>
        <w:pStyle w:val="Prrafodelista"/>
        <w:widowControl w:val="0"/>
        <w:numPr>
          <w:ilvl w:val="0"/>
          <w:numId w:val="8"/>
        </w:numPr>
        <w:spacing w:before="100" w:beforeAutospacing="1" w:after="100" w:afterAutospacing="1"/>
        <w:contextualSpacing w:val="0"/>
        <w:rPr>
          <w:rFonts w:cs="Arial"/>
          <w:szCs w:val="24"/>
        </w:rPr>
      </w:pPr>
      <w:r w:rsidRPr="008F7E13">
        <w:rPr>
          <w:rFonts w:cs="Arial"/>
          <w:szCs w:val="24"/>
        </w:rPr>
        <w:t>La posibilidad de ajustar el valor eficaz de la tensión y el de</w:t>
      </w:r>
      <w:r w:rsidRPr="008F7E13">
        <w:rPr>
          <w:rFonts w:cs="Arial"/>
          <w:szCs w:val="24"/>
        </w:rPr>
        <w:t>s</w:t>
      </w:r>
      <w:r w:rsidRPr="008F7E13">
        <w:rPr>
          <w:rFonts w:cs="Arial"/>
          <w:szCs w:val="24"/>
        </w:rPr>
        <w:t>fase respecto a la f.e.m. interna del generador con lo que es posible conseguir la corriente y el factor de potencia dese</w:t>
      </w:r>
      <w:r w:rsidRPr="008F7E13">
        <w:rPr>
          <w:rFonts w:cs="Arial"/>
          <w:szCs w:val="24"/>
        </w:rPr>
        <w:t>a</w:t>
      </w:r>
      <w:r w:rsidRPr="008F7E13">
        <w:rPr>
          <w:rFonts w:cs="Arial"/>
          <w:szCs w:val="24"/>
        </w:rPr>
        <w:t>dos.</w:t>
      </w:r>
    </w:p>
    <w:p w:rsidR="003036A6" w:rsidRPr="008F7E13" w:rsidRDefault="003036A6" w:rsidP="001D0ED9">
      <w:pPr>
        <w:pStyle w:val="Prrafodelista"/>
        <w:widowControl w:val="0"/>
        <w:numPr>
          <w:ilvl w:val="0"/>
          <w:numId w:val="8"/>
        </w:numPr>
        <w:spacing w:before="100" w:beforeAutospacing="1" w:after="100" w:afterAutospacing="1"/>
        <w:contextualSpacing w:val="0"/>
        <w:rPr>
          <w:rFonts w:cs="Arial"/>
          <w:szCs w:val="24"/>
        </w:rPr>
      </w:pPr>
      <w:r w:rsidRPr="008F7E13">
        <w:rPr>
          <w:rFonts w:cs="Arial"/>
          <w:szCs w:val="24"/>
        </w:rPr>
        <w:t>Se reduce el contenido de armónicos con una adecuada m</w:t>
      </w:r>
      <w:r w:rsidRPr="008F7E13">
        <w:rPr>
          <w:rFonts w:cs="Arial"/>
          <w:szCs w:val="24"/>
        </w:rPr>
        <w:t>o</w:t>
      </w:r>
      <w:r w:rsidRPr="008F7E13">
        <w:rPr>
          <w:rFonts w:cs="Arial"/>
          <w:szCs w:val="24"/>
        </w:rPr>
        <w:t>dulación. Con esto se evitan pares pulsantes que ocasionan fatiga en el eje, se reducen pérdidas en el cobre especialme</w:t>
      </w:r>
      <w:r w:rsidRPr="008F7E13">
        <w:rPr>
          <w:rFonts w:cs="Arial"/>
          <w:szCs w:val="24"/>
        </w:rPr>
        <w:t>n</w:t>
      </w:r>
      <w:r w:rsidRPr="008F7E13">
        <w:rPr>
          <w:rFonts w:cs="Arial"/>
          <w:szCs w:val="24"/>
        </w:rPr>
        <w:t>te en bajas velocidades por lo que la velocidad del viento de conexión se puede reducir.</w:t>
      </w:r>
    </w:p>
    <w:p w:rsidR="003036A6" w:rsidRPr="008F7E13" w:rsidRDefault="003036A6" w:rsidP="001D0ED9">
      <w:pPr>
        <w:pStyle w:val="Prrafodelista"/>
        <w:widowControl w:val="0"/>
        <w:numPr>
          <w:ilvl w:val="0"/>
          <w:numId w:val="8"/>
        </w:numPr>
        <w:spacing w:before="100" w:beforeAutospacing="1" w:after="100" w:afterAutospacing="1"/>
        <w:contextualSpacing w:val="0"/>
        <w:rPr>
          <w:rFonts w:cs="Arial"/>
          <w:szCs w:val="24"/>
        </w:rPr>
      </w:pPr>
      <w:r w:rsidRPr="008F7E13">
        <w:rPr>
          <w:rFonts w:cs="Arial"/>
          <w:szCs w:val="24"/>
        </w:rPr>
        <w:t>La transferencia de potencia puede ser en ambos sentidos.</w:t>
      </w:r>
    </w:p>
    <w:p w:rsidR="003036A6" w:rsidRPr="008F7E13" w:rsidRDefault="003036A6" w:rsidP="001D0ED9">
      <w:pPr>
        <w:pStyle w:val="Prrafodelista"/>
        <w:widowControl w:val="0"/>
        <w:numPr>
          <w:ilvl w:val="0"/>
          <w:numId w:val="8"/>
        </w:numPr>
        <w:spacing w:before="100" w:beforeAutospacing="1" w:after="100" w:afterAutospacing="1"/>
        <w:contextualSpacing w:val="0"/>
        <w:rPr>
          <w:rFonts w:cs="Arial"/>
          <w:szCs w:val="24"/>
        </w:rPr>
      </w:pPr>
      <w:r w:rsidRPr="008F7E13">
        <w:rPr>
          <w:rFonts w:cs="Arial"/>
          <w:szCs w:val="24"/>
        </w:rPr>
        <w:t>Se puede controlar la potencia extraída de la turbina para c</w:t>
      </w:r>
      <w:r w:rsidRPr="008F7E13">
        <w:rPr>
          <w:rFonts w:cs="Arial"/>
          <w:szCs w:val="24"/>
        </w:rPr>
        <w:t>a</w:t>
      </w:r>
      <w:r w:rsidRPr="008F7E13">
        <w:rPr>
          <w:rFonts w:cs="Arial"/>
          <w:szCs w:val="24"/>
        </w:rPr>
        <w:t>da velocidad del viento.</w:t>
      </w:r>
    </w:p>
    <w:p w:rsidR="003036A6" w:rsidRPr="008F7E13" w:rsidRDefault="003036A6" w:rsidP="001D0ED9">
      <w:pPr>
        <w:widowControl w:val="0"/>
        <w:spacing w:before="100" w:beforeAutospacing="1" w:after="100" w:afterAutospacing="1"/>
        <w:ind w:left="851"/>
        <w:rPr>
          <w:rFonts w:cs="Arial"/>
          <w:szCs w:val="24"/>
        </w:rPr>
      </w:pPr>
      <w:r w:rsidRPr="008F7E13">
        <w:rPr>
          <w:rFonts w:cs="Arial"/>
          <w:szCs w:val="24"/>
        </w:rPr>
        <w:t>Las ventajas de usar modulación PWM son:</w:t>
      </w:r>
    </w:p>
    <w:p w:rsidR="003036A6" w:rsidRPr="008F7E13" w:rsidRDefault="003036A6" w:rsidP="001D0ED9">
      <w:pPr>
        <w:pStyle w:val="Prrafodelista"/>
        <w:widowControl w:val="0"/>
        <w:numPr>
          <w:ilvl w:val="0"/>
          <w:numId w:val="9"/>
        </w:numPr>
        <w:spacing w:before="100" w:beforeAutospacing="1" w:after="100" w:afterAutospacing="1"/>
        <w:contextualSpacing w:val="0"/>
        <w:rPr>
          <w:rFonts w:cs="Arial"/>
          <w:szCs w:val="24"/>
        </w:rPr>
      </w:pPr>
      <w:r w:rsidRPr="008F7E13">
        <w:rPr>
          <w:rFonts w:cs="Arial"/>
          <w:szCs w:val="24"/>
        </w:rPr>
        <w:t>La posibilidad de ajustar el factor de potencia al valor dese</w:t>
      </w:r>
      <w:r w:rsidRPr="008F7E13">
        <w:rPr>
          <w:rFonts w:cs="Arial"/>
          <w:szCs w:val="24"/>
        </w:rPr>
        <w:t>a</w:t>
      </w:r>
      <w:r w:rsidRPr="008F7E13">
        <w:rPr>
          <w:rFonts w:cs="Arial"/>
          <w:szCs w:val="24"/>
        </w:rPr>
        <w:t>do.</w:t>
      </w:r>
    </w:p>
    <w:p w:rsidR="003036A6" w:rsidRPr="008F7E13" w:rsidRDefault="003036A6" w:rsidP="001D0ED9">
      <w:pPr>
        <w:pStyle w:val="Prrafodelista"/>
        <w:widowControl w:val="0"/>
        <w:numPr>
          <w:ilvl w:val="0"/>
          <w:numId w:val="9"/>
        </w:numPr>
        <w:spacing w:before="100" w:beforeAutospacing="1" w:after="100" w:afterAutospacing="1"/>
        <w:contextualSpacing w:val="0"/>
        <w:rPr>
          <w:rFonts w:cs="Arial"/>
          <w:szCs w:val="24"/>
        </w:rPr>
      </w:pPr>
      <w:r w:rsidRPr="008F7E13">
        <w:rPr>
          <w:rFonts w:cs="Arial"/>
          <w:szCs w:val="24"/>
        </w:rPr>
        <w:t xml:space="preserve">Tienen funcionamiento reversible, de tal manera que el flujo de </w:t>
      </w:r>
      <w:r w:rsidRPr="008F7E13">
        <w:rPr>
          <w:rFonts w:cs="Arial"/>
          <w:szCs w:val="24"/>
        </w:rPr>
        <w:lastRenderedPageBreak/>
        <w:t>potencia sea en ambas direcciones.</w:t>
      </w:r>
    </w:p>
    <w:p w:rsidR="003036A6" w:rsidRPr="008F7E13" w:rsidRDefault="003036A6" w:rsidP="001D0ED9">
      <w:pPr>
        <w:pStyle w:val="Prrafodelista"/>
        <w:widowControl w:val="0"/>
        <w:numPr>
          <w:ilvl w:val="0"/>
          <w:numId w:val="9"/>
        </w:numPr>
        <w:spacing w:before="100" w:beforeAutospacing="1" w:after="100" w:afterAutospacing="1"/>
        <w:contextualSpacing w:val="0"/>
        <w:rPr>
          <w:rFonts w:cs="Arial"/>
          <w:szCs w:val="24"/>
        </w:rPr>
      </w:pPr>
      <w:r w:rsidRPr="008F7E13">
        <w:rPr>
          <w:rFonts w:cs="Arial"/>
          <w:szCs w:val="24"/>
        </w:rPr>
        <w:t>Los armónicos de orden bajo son eliminados requiriendo de un filtro de menor tamaño en comparación con los empleados en inversores conmutados por red.</w:t>
      </w:r>
    </w:p>
    <w:p w:rsidR="00454C03" w:rsidRPr="00F472D4" w:rsidRDefault="00454C03" w:rsidP="001D0ED9">
      <w:pPr>
        <w:pStyle w:val="Ttulo4"/>
        <w:widowControl w:val="0"/>
        <w:spacing w:before="100" w:beforeAutospacing="1" w:after="100" w:afterAutospacing="1"/>
      </w:pPr>
      <w:bookmarkStart w:id="149" w:name="_Toc311065749"/>
      <w:r w:rsidRPr="00F472D4">
        <w:t>2.3.6.</w:t>
      </w:r>
      <w:r w:rsidR="003036A6" w:rsidRPr="00F472D4">
        <w:t>3</w:t>
      </w:r>
      <w:r w:rsidRPr="00F472D4">
        <w:t>. Filtro</w:t>
      </w:r>
      <w:r w:rsidR="00E2543F" w:rsidRPr="00F472D4">
        <w:t>s</w:t>
      </w:r>
      <w:bookmarkEnd w:id="149"/>
    </w:p>
    <w:p w:rsidR="000C45D2" w:rsidRPr="008F7E13" w:rsidRDefault="0061659D" w:rsidP="001D0ED9">
      <w:pPr>
        <w:widowControl w:val="0"/>
        <w:spacing w:before="100" w:beforeAutospacing="1" w:after="100" w:afterAutospacing="1"/>
        <w:ind w:left="851"/>
      </w:pPr>
      <w:r w:rsidRPr="008F7E13">
        <w:t xml:space="preserve">Los filtros </w:t>
      </w:r>
      <w:r w:rsidR="005C7613" w:rsidRPr="008F7E13">
        <w:t>electrónicos son</w:t>
      </w:r>
      <w:r w:rsidR="00E3657C">
        <w:t xml:space="preserve"> </w:t>
      </w:r>
      <w:r w:rsidR="000C45D2" w:rsidRPr="008F7E13">
        <w:t>dispositivos empleados para discriminar frecuencias en un espectro. En un sistema de generación eólica, son importantes para poder entregar un flujo de potencia de calidad. Normalmente son usados cuando se emplea electrónica de potencia, puesto que los elementos empleados permiten controlar las variables deseadas de corriente, voltaje, frecuencia, con un buen rendimiento, pero con distorsión. Esta distorsión equivale a armónicos los cuales no son deseables en el sistema, entonces, los filtros eléctricos e</w:t>
      </w:r>
      <w:r w:rsidR="000C45D2" w:rsidRPr="008F7E13">
        <w:t>m</w:t>
      </w:r>
      <w:r w:rsidR="000C45D2" w:rsidRPr="008F7E13">
        <w:t>pleados permitirán el paso de cierto rango de frecuencias o mejor conocido como ancho de banda y rechaza aquellas señales que estén fuera de este rango.</w:t>
      </w:r>
    </w:p>
    <w:p w:rsidR="000C45D2" w:rsidRPr="008F7E13" w:rsidRDefault="000C45D2" w:rsidP="001D0ED9">
      <w:pPr>
        <w:widowControl w:val="0"/>
        <w:spacing w:before="100" w:beforeAutospacing="1" w:after="100" w:afterAutospacing="1"/>
        <w:ind w:left="851"/>
      </w:pPr>
      <w:r w:rsidRPr="008F7E13">
        <w:t>Podemos decir que existen dos clases de filtros:</w:t>
      </w:r>
    </w:p>
    <w:p w:rsidR="000C45D2" w:rsidRPr="008F7E13" w:rsidRDefault="000C45D2" w:rsidP="001D0ED9">
      <w:pPr>
        <w:pStyle w:val="Prrafodelista"/>
        <w:widowControl w:val="0"/>
        <w:numPr>
          <w:ilvl w:val="0"/>
          <w:numId w:val="21"/>
        </w:numPr>
        <w:spacing w:before="100" w:beforeAutospacing="1" w:after="100" w:afterAutospacing="1"/>
        <w:ind w:left="1560"/>
        <w:contextualSpacing w:val="0"/>
      </w:pPr>
      <w:r w:rsidRPr="008F7E13">
        <w:t>Filtros pasivos: constituidos por elementos pasivos, como r</w:t>
      </w:r>
      <w:r w:rsidRPr="008F7E13">
        <w:t>e</w:t>
      </w:r>
      <w:r w:rsidRPr="008F7E13">
        <w:t>sistencias, capacitancias e inductancias, ya sea en un arreglo en serie o paralelo.</w:t>
      </w:r>
    </w:p>
    <w:p w:rsidR="000C45D2" w:rsidRPr="002B2631" w:rsidRDefault="000C45D2" w:rsidP="001D0ED9">
      <w:pPr>
        <w:pStyle w:val="Prrafodelista"/>
        <w:widowControl w:val="0"/>
        <w:numPr>
          <w:ilvl w:val="0"/>
          <w:numId w:val="21"/>
        </w:numPr>
        <w:spacing w:before="100" w:beforeAutospacing="1" w:after="100" w:afterAutospacing="1"/>
        <w:ind w:left="1560"/>
        <w:contextualSpacing w:val="0"/>
        <w:rPr>
          <w:rFonts w:cs="Arial"/>
        </w:rPr>
      </w:pPr>
      <w:r w:rsidRPr="002B2631">
        <w:rPr>
          <w:rFonts w:cs="Arial"/>
        </w:rPr>
        <w:lastRenderedPageBreak/>
        <w:t>Filtros activos: constituidos por elementos activos como tra</w:t>
      </w:r>
      <w:r w:rsidRPr="002B2631">
        <w:rPr>
          <w:rFonts w:cs="Arial"/>
        </w:rPr>
        <w:t>n</w:t>
      </w:r>
      <w:r w:rsidRPr="002B2631">
        <w:rPr>
          <w:rFonts w:cs="Arial"/>
        </w:rPr>
        <w:t>sisto</w:t>
      </w:r>
      <w:r w:rsidR="002215A0" w:rsidRPr="002B2631">
        <w:rPr>
          <w:rFonts w:cs="Arial"/>
        </w:rPr>
        <w:t>res, amplificador</w:t>
      </w:r>
      <w:r w:rsidRPr="002B2631">
        <w:rPr>
          <w:rFonts w:cs="Arial"/>
        </w:rPr>
        <w:t xml:space="preserve"> operacional, </w:t>
      </w:r>
      <w:r w:rsidR="005C7613" w:rsidRPr="002B2631">
        <w:rPr>
          <w:rFonts w:cs="Arial"/>
        </w:rPr>
        <w:t>ade</w:t>
      </w:r>
      <w:r w:rsidRPr="002B2631">
        <w:rPr>
          <w:rFonts w:cs="Arial"/>
        </w:rPr>
        <w:t>más de</w:t>
      </w:r>
      <w:r w:rsidR="005C7613" w:rsidRPr="002B2631">
        <w:rPr>
          <w:rFonts w:cs="Arial"/>
        </w:rPr>
        <w:t xml:space="preserve"> elementos pas</w:t>
      </w:r>
      <w:r w:rsidR="005C7613" w:rsidRPr="002B2631">
        <w:rPr>
          <w:rFonts w:cs="Arial"/>
        </w:rPr>
        <w:t>i</w:t>
      </w:r>
      <w:r w:rsidR="005C7613" w:rsidRPr="002B2631">
        <w:rPr>
          <w:rFonts w:cs="Arial"/>
        </w:rPr>
        <w:t>vos:</w:t>
      </w:r>
      <w:r w:rsidRPr="002B2631">
        <w:rPr>
          <w:rFonts w:cs="Arial"/>
        </w:rPr>
        <w:t xml:space="preserve"> resistencias, impedancias y capacitancias.</w:t>
      </w:r>
      <w:r w:rsidR="005C7613" w:rsidRPr="002B2631">
        <w:rPr>
          <w:rFonts w:cs="Arial"/>
        </w:rPr>
        <w:t xml:space="preserve"> La ventaja es que ahorran tamaño, costo y peso, pero tienen ciertas limit</w:t>
      </w:r>
      <w:r w:rsidR="005C7613" w:rsidRPr="002B2631">
        <w:rPr>
          <w:rFonts w:cs="Arial"/>
        </w:rPr>
        <w:t>a</w:t>
      </w:r>
      <w:r w:rsidR="005C7613" w:rsidRPr="002B2631">
        <w:rPr>
          <w:rFonts w:cs="Arial"/>
        </w:rPr>
        <w:t>ciones de voltaje y corrientes.</w:t>
      </w:r>
    </w:p>
    <w:p w:rsidR="005C0517" w:rsidRPr="005C0517" w:rsidRDefault="005C0517" w:rsidP="001D0ED9">
      <w:pPr>
        <w:widowControl w:val="0"/>
        <w:spacing w:before="100" w:beforeAutospacing="1" w:after="100" w:afterAutospacing="1"/>
        <w:ind w:left="567"/>
        <w:jc w:val="center"/>
        <w:rPr>
          <w:rFonts w:cs="Arial"/>
        </w:rPr>
      </w:pPr>
      <w:r w:rsidRPr="008F7E13">
        <w:rPr>
          <w:noProof/>
          <w:lang w:val="en-US"/>
        </w:rPr>
        <w:drawing>
          <wp:inline distT="0" distB="0" distL="0" distR="0">
            <wp:extent cx="4215020" cy="2464904"/>
            <wp:effectExtent l="19050" t="0" r="0" b="0"/>
            <wp:docPr id="953" name="Imagen 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2" cstate="print"/>
                    <a:srcRect/>
                    <a:stretch>
                      <a:fillRect/>
                    </a:stretch>
                  </pic:blipFill>
                  <pic:spPr bwMode="auto">
                    <a:xfrm>
                      <a:off x="0" y="0"/>
                      <a:ext cx="4228924" cy="2473035"/>
                    </a:xfrm>
                    <a:prstGeom prst="rect">
                      <a:avLst/>
                    </a:prstGeom>
                    <a:noFill/>
                    <a:ln w="9525">
                      <a:noFill/>
                      <a:miter lim="800000"/>
                      <a:headEnd/>
                      <a:tailEnd/>
                    </a:ln>
                  </pic:spPr>
                </pic:pic>
              </a:graphicData>
            </a:graphic>
          </wp:inline>
        </w:drawing>
      </w:r>
    </w:p>
    <w:p w:rsidR="005C0517" w:rsidRPr="00A45789" w:rsidRDefault="005C0517" w:rsidP="001D0ED9">
      <w:pPr>
        <w:pStyle w:val="Epgrafe"/>
        <w:widowControl w:val="0"/>
        <w:spacing w:before="100" w:beforeAutospacing="1" w:after="100" w:afterAutospacing="1" w:line="480" w:lineRule="auto"/>
        <w:jc w:val="center"/>
      </w:pPr>
      <w:bookmarkStart w:id="150" w:name="_Ref303075200"/>
      <w:bookmarkStart w:id="151" w:name="_Toc309789775"/>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13</w:t>
      </w:r>
      <w:r w:rsidR="00BA7F7F">
        <w:rPr>
          <w:noProof/>
        </w:rPr>
        <w:fldChar w:fldCharType="end"/>
      </w:r>
      <w:bookmarkEnd w:id="150"/>
      <w:r w:rsidRPr="00A45789">
        <w:t xml:space="preserve"> Representación de la puesta en paralelo de un generador con la red. </w:t>
      </w:r>
      <w:r w:rsidR="00E3657C">
        <w:t>(</w:t>
      </w:r>
      <w:proofErr w:type="spellStart"/>
      <w:r w:rsidRPr="00A45789">
        <w:t>Vsc</w:t>
      </w:r>
      <w:proofErr w:type="spellEnd"/>
      <w:r w:rsidR="00E3657C">
        <w:t xml:space="preserve"> </w:t>
      </w:r>
      <w:proofErr w:type="spellStart"/>
      <w:r w:rsidRPr="00A45789">
        <w:t>Voltage</w:t>
      </w:r>
      <w:proofErr w:type="spellEnd"/>
      <w:r w:rsidR="00E3657C">
        <w:t xml:space="preserve"> </w:t>
      </w:r>
      <w:proofErr w:type="spellStart"/>
      <w:r w:rsidRPr="00A45789">
        <w:t>source</w:t>
      </w:r>
      <w:proofErr w:type="spellEnd"/>
      <w:r w:rsidR="00E3657C">
        <w:t xml:space="preserve"> </w:t>
      </w:r>
      <w:proofErr w:type="spellStart"/>
      <w:r w:rsidRPr="00A45789">
        <w:t>converter</w:t>
      </w:r>
      <w:proofErr w:type="spellEnd"/>
      <w:r w:rsidRPr="00A45789">
        <w:t xml:space="preserve">, </w:t>
      </w:r>
      <w:proofErr w:type="spellStart"/>
      <w:r w:rsidRPr="00A45789">
        <w:t>Vpcc</w:t>
      </w:r>
      <w:proofErr w:type="spellEnd"/>
      <w:r w:rsidRPr="00A45789">
        <w:t xml:space="preserve"> punto de común conexión</w:t>
      </w:r>
      <w:r w:rsidR="00E3657C">
        <w:t>)</w:t>
      </w:r>
      <w:bookmarkEnd w:id="151"/>
    </w:p>
    <w:p w:rsidR="007F003F" w:rsidRPr="008F7E13" w:rsidRDefault="00081FF2" w:rsidP="001D0ED9">
      <w:pPr>
        <w:widowControl w:val="0"/>
        <w:spacing w:before="100" w:beforeAutospacing="1" w:after="100" w:afterAutospacing="1"/>
        <w:ind w:left="993"/>
        <w:rPr>
          <w:rFonts w:cs="Arial"/>
          <w:lang w:val="es-ES_tradnl" w:eastAsia="es-EC"/>
        </w:rPr>
      </w:pPr>
      <w:r w:rsidRPr="008F7E13">
        <w:rPr>
          <w:rFonts w:cs="Arial"/>
          <w:lang w:val="es-ES_tradnl" w:eastAsia="es-EC"/>
        </w:rPr>
        <w:t>El sistema de conversión eólica tratado en esta tesina se conecta a la red, considerada como un bus infinito, el cual impone los voltajes Por lo tanto, no se emplea un filtro de voltaje sino de corriente. El fi</w:t>
      </w:r>
      <w:r w:rsidRPr="008F7E13">
        <w:rPr>
          <w:rFonts w:cs="Arial"/>
          <w:lang w:val="es-ES_tradnl" w:eastAsia="es-EC"/>
        </w:rPr>
        <w:t>l</w:t>
      </w:r>
      <w:r w:rsidRPr="008F7E13">
        <w:rPr>
          <w:rFonts w:cs="Arial"/>
          <w:lang w:val="es-ES_tradnl" w:eastAsia="es-EC"/>
        </w:rPr>
        <w:t>tro que se usa en serie con el inversor, es un filtro de corriente c</w:t>
      </w:r>
      <w:r w:rsidRPr="008F7E13">
        <w:rPr>
          <w:rFonts w:cs="Arial"/>
          <w:lang w:val="es-ES_tradnl" w:eastAsia="es-EC"/>
        </w:rPr>
        <w:t>o</w:t>
      </w:r>
      <w:r w:rsidRPr="008F7E13">
        <w:rPr>
          <w:rFonts w:cs="Arial"/>
          <w:lang w:val="es-ES_tradnl" w:eastAsia="es-EC"/>
        </w:rPr>
        <w:t>nocido como “</w:t>
      </w:r>
      <w:r w:rsidR="00D02733" w:rsidRPr="008F7E13">
        <w:rPr>
          <w:rFonts w:cs="Arial"/>
          <w:lang w:val="es-ES_tradnl" w:eastAsia="es-EC"/>
        </w:rPr>
        <w:t>Choque</w:t>
      </w:r>
      <w:r w:rsidRPr="008F7E13">
        <w:rPr>
          <w:rFonts w:cs="Arial"/>
          <w:lang w:val="es-ES_tradnl" w:eastAsia="es-EC"/>
        </w:rPr>
        <w:t>”. Este elemento consiste de un inductor, ya que la naturaleza de este elemento pasivo es de oponerse a ca</w:t>
      </w:r>
      <w:r w:rsidRPr="008F7E13">
        <w:rPr>
          <w:rFonts w:cs="Arial"/>
          <w:lang w:val="es-ES_tradnl" w:eastAsia="es-EC"/>
        </w:rPr>
        <w:t>m</w:t>
      </w:r>
      <w:r w:rsidRPr="008F7E13">
        <w:rPr>
          <w:rFonts w:cs="Arial"/>
          <w:lang w:val="es-ES_tradnl" w:eastAsia="es-EC"/>
        </w:rPr>
        <w:lastRenderedPageBreak/>
        <w:t>bios de corriente, de esta manera suaviza el rizado en la onda de corriente que irá a una carga.</w:t>
      </w:r>
    </w:p>
    <w:p w:rsidR="00081FF2" w:rsidRPr="008F7E13" w:rsidRDefault="005A10C6" w:rsidP="001D0ED9">
      <w:pPr>
        <w:widowControl w:val="0"/>
        <w:spacing w:before="100" w:beforeAutospacing="1" w:after="100" w:afterAutospacing="1"/>
        <w:ind w:left="993"/>
        <w:rPr>
          <w:rFonts w:cs="Arial"/>
          <w:lang w:val="es-ES_tradnl" w:eastAsia="es-EC"/>
        </w:rPr>
      </w:pPr>
      <w:r w:rsidRPr="008F7E13">
        <w:rPr>
          <w:rFonts w:cs="Arial"/>
          <w:lang w:val="es-ES_tradnl" w:eastAsia="es-EC"/>
        </w:rPr>
        <w:t>Mientras más grande sea el valor de la inductancia, corriente de mejor calidad</w:t>
      </w:r>
      <w:r w:rsidR="000D4828" w:rsidRPr="008F7E13">
        <w:rPr>
          <w:rFonts w:cs="Arial"/>
          <w:lang w:val="es-ES_tradnl" w:eastAsia="es-EC"/>
        </w:rPr>
        <w:t xml:space="preserve"> se obtiene</w:t>
      </w:r>
      <w:r w:rsidRPr="008F7E13">
        <w:rPr>
          <w:rFonts w:cs="Arial"/>
          <w:lang w:val="es-ES_tradnl" w:eastAsia="es-EC"/>
        </w:rPr>
        <w:t xml:space="preserve">, pero, sin preocuparnos por el costo, no es posible exceder de cierto valor. El filtro debe ser diseñado de tal manera que permita el flujo </w:t>
      </w:r>
      <w:r w:rsidR="00963354" w:rsidRPr="008F7E13">
        <w:rPr>
          <w:rFonts w:cs="Arial"/>
          <w:lang w:val="es-ES_tradnl" w:eastAsia="es-EC"/>
        </w:rPr>
        <w:t xml:space="preserve">de potencia </w:t>
      </w:r>
      <w:r w:rsidRPr="008F7E13">
        <w:rPr>
          <w:rFonts w:cs="Arial"/>
          <w:lang w:val="es-ES_tradnl" w:eastAsia="es-EC"/>
        </w:rPr>
        <w:t>deseado, como se puede enten</w:t>
      </w:r>
      <w:r w:rsidR="00963354" w:rsidRPr="008F7E13">
        <w:rPr>
          <w:rFonts w:cs="Arial"/>
          <w:lang w:val="es-ES_tradnl" w:eastAsia="es-EC"/>
        </w:rPr>
        <w:t>der a partir de la ecuación</w:t>
      </w:r>
      <w:bookmarkStart w:id="152" w:name="OLE_LINK11"/>
      <w:bookmarkStart w:id="153" w:name="OLE_LINK24"/>
      <w:r w:rsidR="001D7F3F">
        <w:rPr>
          <w:rFonts w:cs="Arial"/>
          <w:lang w:val="es-ES_tradnl" w:eastAsia="es-EC"/>
        </w:rPr>
        <w:t xml:space="preserve"> </w:t>
      </w:r>
      <w:fldSimple w:instr=" REF _Ref303073979 \h  \* MERGEFORMAT " w:fldLock="1">
        <w:r w:rsidR="00C45252" w:rsidRPr="008F7E13">
          <w:rPr>
            <w:rFonts w:cs="Arial"/>
            <w:noProof/>
          </w:rPr>
          <w:t>2</w:t>
        </w:r>
        <w:r w:rsidR="00C45252" w:rsidRPr="008F7E13">
          <w:rPr>
            <w:rFonts w:cs="Arial"/>
          </w:rPr>
          <w:t>.2</w:t>
        </w:r>
      </w:fldSimple>
      <w:bookmarkEnd w:id="152"/>
      <w:bookmarkEnd w:id="153"/>
      <w:r w:rsidR="000246E8" w:rsidRPr="008F7E13">
        <w:rPr>
          <w:rFonts w:cs="Arial"/>
          <w:lang w:val="es-ES_tradnl" w:eastAsia="es-EC"/>
        </w:rPr>
        <w:t xml:space="preserve"> (ver </w:t>
      </w:r>
      <w:fldSimple w:instr=" REF _Ref303075200 \h  \* MERGEFORMAT " w:fldLock="1">
        <w:r w:rsidR="000246E8" w:rsidRPr="008F7E13">
          <w:rPr>
            <w:rFonts w:cs="Arial"/>
          </w:rPr>
          <w:t xml:space="preserve">Figura </w:t>
        </w:r>
        <w:r w:rsidR="000246E8" w:rsidRPr="008F7E13">
          <w:rPr>
            <w:rFonts w:cs="Arial"/>
            <w:noProof/>
          </w:rPr>
          <w:t>2</w:t>
        </w:r>
        <w:r w:rsidR="000246E8" w:rsidRPr="008F7E13">
          <w:rPr>
            <w:rFonts w:cs="Arial"/>
          </w:rPr>
          <w:t>.</w:t>
        </w:r>
        <w:r w:rsidR="000246E8" w:rsidRPr="008F7E13">
          <w:rPr>
            <w:rFonts w:cs="Arial"/>
            <w:noProof/>
          </w:rPr>
          <w:t>13</w:t>
        </w:r>
      </w:fldSimple>
      <w:r w:rsidR="000246E8" w:rsidRPr="008F7E13">
        <w:rPr>
          <w:rFonts w:cs="Arial"/>
          <w:lang w:val="es-ES_tradnl" w:eastAsia="es-EC"/>
        </w:rPr>
        <w:t>)</w:t>
      </w:r>
      <w:r w:rsidR="00963354" w:rsidRPr="008F7E13">
        <w:rPr>
          <w:rFonts w:cs="Arial"/>
          <w:lang w:val="es-ES_tradnl" w:eastAsia="es-EC"/>
        </w:rPr>
        <w:t>, mientras más grande sea el valor de la inductancia, meno</w:t>
      </w:r>
      <w:r w:rsidR="000246E8" w:rsidRPr="008F7E13">
        <w:rPr>
          <w:rFonts w:cs="Arial"/>
          <w:lang w:val="es-ES_tradnl" w:eastAsia="es-EC"/>
        </w:rPr>
        <w:t>r</w:t>
      </w:r>
      <w:r w:rsidR="00963354" w:rsidRPr="008F7E13">
        <w:rPr>
          <w:rFonts w:cs="Arial"/>
          <w:lang w:val="es-ES_tradnl" w:eastAsia="es-EC"/>
        </w:rPr>
        <w:t xml:space="preserve"> será el valor de pote</w:t>
      </w:r>
      <w:r w:rsidR="00963354" w:rsidRPr="008F7E13">
        <w:rPr>
          <w:rFonts w:cs="Arial"/>
          <w:lang w:val="es-ES_tradnl" w:eastAsia="es-EC"/>
        </w:rPr>
        <w:t>n</w:t>
      </w:r>
      <w:r w:rsidR="00963354" w:rsidRPr="008F7E13">
        <w:rPr>
          <w:rFonts w:cs="Arial"/>
          <w:lang w:val="es-ES_tradnl" w:eastAsia="es-EC"/>
        </w:rPr>
        <w:t>cia activa que pueda entregar el aerogenerador.</w:t>
      </w:r>
      <w:r w:rsidR="000D4828" w:rsidRPr="008F7E13">
        <w:rPr>
          <w:rFonts w:cs="Arial"/>
          <w:lang w:val="es-ES_tradnl" w:eastAsia="es-EC"/>
        </w:rPr>
        <w:t xml:space="preserve"> Por lo tanto, esc</w:t>
      </w:r>
      <w:r w:rsidR="000D4828" w:rsidRPr="008F7E13">
        <w:rPr>
          <w:rFonts w:cs="Arial"/>
          <w:lang w:val="es-ES_tradnl" w:eastAsia="es-EC"/>
        </w:rPr>
        <w:t>o</w:t>
      </w:r>
      <w:r w:rsidR="000D4828" w:rsidRPr="008F7E13">
        <w:rPr>
          <w:rFonts w:cs="Arial"/>
          <w:lang w:val="es-ES_tradnl" w:eastAsia="es-EC"/>
        </w:rPr>
        <w:t>ger un valor muy alto para L representaría en menor flujo de pote</w:t>
      </w:r>
      <w:r w:rsidR="000D4828" w:rsidRPr="008F7E13">
        <w:rPr>
          <w:rFonts w:cs="Arial"/>
          <w:lang w:val="es-ES_tradnl" w:eastAsia="es-EC"/>
        </w:rPr>
        <w:t>n</w:t>
      </w:r>
      <w:r w:rsidR="000D4828" w:rsidRPr="008F7E13">
        <w:rPr>
          <w:rFonts w:cs="Arial"/>
          <w:lang w:val="es-ES_tradnl" w:eastAsia="es-EC"/>
        </w:rPr>
        <w:t>cia.</w:t>
      </w:r>
      <w:r w:rsidR="003036A6" w:rsidRPr="008F7E13">
        <w:rPr>
          <w:rFonts w:cs="Arial"/>
          <w:lang w:val="es-ES_tradnl" w:eastAsia="es-EC"/>
        </w:rPr>
        <w:t xml:space="preserve"> En la ecuación </w:t>
      </w:r>
      <w:fldSimple w:instr=" REF _Ref303073979 \h  \* MERGEFORMAT " w:fldLock="1">
        <w:r w:rsidR="003036A6" w:rsidRPr="008F7E13">
          <w:rPr>
            <w:rFonts w:cs="Arial"/>
            <w:noProof/>
          </w:rPr>
          <w:t>2</w:t>
        </w:r>
        <w:r w:rsidR="003036A6" w:rsidRPr="008F7E13">
          <w:rPr>
            <w:rFonts w:cs="Arial"/>
          </w:rPr>
          <w:t>.2</w:t>
        </w:r>
      </w:fldSimple>
      <w:r w:rsidR="00025502">
        <w:rPr>
          <w:rFonts w:eastAsiaTheme="minorEastAsia"/>
        </w:rPr>
        <w:t xml:space="preserve"> </w:t>
      </w:r>
      <w:r w:rsidR="001D7F3F">
        <w:rPr>
          <w:rFonts w:eastAsiaTheme="minorEastAsia"/>
        </w:rPr>
        <w:t>“</w:t>
      </w:r>
      <m:oMath>
        <m:r>
          <w:rPr>
            <w:rFonts w:ascii="Cambria Math" w:hAnsi="Cambria Math" w:cs="Arial"/>
          </w:rPr>
          <m:t>δ</m:t>
        </m:r>
      </m:oMath>
      <w:r w:rsidR="001D7F3F">
        <w:rPr>
          <w:rFonts w:eastAsiaTheme="minorEastAsia"/>
        </w:rPr>
        <w:t>”</w:t>
      </w:r>
      <w:r w:rsidR="003036A6" w:rsidRPr="008F7E13">
        <w:rPr>
          <w:rFonts w:eastAsiaTheme="minorEastAsia" w:cs="Arial"/>
        </w:rPr>
        <w:t xml:space="preserve"> representa en ángulo de desfase entre </w:t>
      </w:r>
      <m:oMath>
        <m:sSub>
          <m:sSubPr>
            <m:ctrlPr>
              <w:rPr>
                <w:rFonts w:ascii="Cambria Math" w:hAnsi="Cambria Math" w:cs="Arial"/>
                <w:i/>
              </w:rPr>
            </m:ctrlPr>
          </m:sSubPr>
          <m:e>
            <m:r>
              <w:rPr>
                <w:rFonts w:ascii="Cambria Math" w:hAnsi="Cambria Math" w:cs="Arial"/>
              </w:rPr>
              <m:t>V</m:t>
            </m:r>
          </m:e>
          <m:sub>
            <m:r>
              <w:rPr>
                <w:rFonts w:ascii="Cambria Math" w:hAnsi="Cambria Math" w:cs="Arial"/>
              </w:rPr>
              <m:t>VSC</m:t>
            </m:r>
          </m:sub>
        </m:sSub>
      </m:oMath>
      <w:r w:rsidR="003036A6" w:rsidRPr="008F7E13">
        <w:rPr>
          <w:rFonts w:eastAsiaTheme="minorEastAsia" w:cs="Arial"/>
        </w:rPr>
        <w:t>(vo</w:t>
      </w:r>
      <w:proofErr w:type="spellStart"/>
      <w:r w:rsidR="003036A6" w:rsidRPr="008F7E13">
        <w:rPr>
          <w:rFonts w:eastAsiaTheme="minorEastAsia" w:cs="Arial"/>
        </w:rPr>
        <w:t>ltaje</w:t>
      </w:r>
      <w:proofErr w:type="spellEnd"/>
      <w:r w:rsidR="003036A6" w:rsidRPr="008F7E13">
        <w:rPr>
          <w:rFonts w:eastAsiaTheme="minorEastAsia" w:cs="Arial"/>
        </w:rPr>
        <w:t xml:space="preserve"> en el convertidor de fuente de voltaje) y </w:t>
      </w:r>
      <m:oMath>
        <m:sSub>
          <m:sSubPr>
            <m:ctrlPr>
              <w:rPr>
                <w:rFonts w:ascii="Cambria Math" w:hAnsi="Cambria Math" w:cs="Arial"/>
                <w:i/>
              </w:rPr>
            </m:ctrlPr>
          </m:sSubPr>
          <m:e>
            <m:r>
              <w:rPr>
                <w:rFonts w:ascii="Cambria Math" w:hAnsi="Cambria Math" w:cs="Arial"/>
              </w:rPr>
              <m:t>V</m:t>
            </m:r>
          </m:e>
          <m:sub>
            <m:r>
              <w:rPr>
                <w:rFonts w:ascii="Cambria Math" w:hAnsi="Cambria Math" w:cs="Arial"/>
              </w:rPr>
              <m:t>PCC</m:t>
            </m:r>
          </m:sub>
        </m:sSub>
      </m:oMath>
      <w:r w:rsidR="003036A6" w:rsidRPr="008F7E13">
        <w:rPr>
          <w:rFonts w:eastAsiaTheme="minorEastAsia" w:cs="Arial"/>
        </w:rPr>
        <w:t>(voltaje en el punto de acoplamiento.</w:t>
      </w:r>
    </w:p>
    <w:p w:rsidR="00963354" w:rsidRPr="003D05C6" w:rsidRDefault="00963354" w:rsidP="001D0ED9">
      <w:pPr>
        <w:widowControl w:val="0"/>
        <w:spacing w:before="100" w:beforeAutospacing="1" w:after="100" w:afterAutospacing="1"/>
        <w:ind w:left="426"/>
        <w:jc w:val="right"/>
        <w:rPr>
          <w:rFonts w:eastAsiaTheme="minorEastAsia" w:cs="Arial"/>
        </w:rPr>
      </w:pPr>
      <m:oMath>
        <m:r>
          <w:rPr>
            <w:rFonts w:ascii="Cambria Math" w:hAnsi="Cambria Math" w:cs="Arial"/>
          </w:rPr>
          <m:t>P</m:t>
        </m:r>
        <m:r>
          <w:rPr>
            <w:rFonts w:ascii="Cambria Math" w:cs="Arial"/>
            <w:lang w:val="es-ES_tradnl"/>
          </w:rPr>
          <m:t>=</m:t>
        </m:r>
        <m:f>
          <m:fPr>
            <m:ctrlPr>
              <w:rPr>
                <w:rFonts w:ascii="Cambria Math" w:hAnsi="Cambria Math" w:cs="Arial"/>
                <w:i/>
              </w:rPr>
            </m:ctrlPr>
          </m:fPr>
          <m:num>
            <m:d>
              <m:dPr>
                <m:begChr m:val="|"/>
                <m:endChr m:val="|"/>
                <m:ctrlPr>
                  <w:rPr>
                    <w:rFonts w:ascii="Cambria Math" w:hAnsi="Cambria Math" w:cs="Arial"/>
                    <w:i/>
                  </w:rPr>
                </m:ctrlPr>
              </m:dPr>
              <m:e>
                <w:bookmarkStart w:id="154" w:name="OLE_LINK37"/>
                <w:bookmarkStart w:id="155" w:name="OLE_LINK42"/>
                <m:sSub>
                  <m:sSubPr>
                    <m:ctrlPr>
                      <w:rPr>
                        <w:rFonts w:ascii="Cambria Math" w:hAnsi="Cambria Math" w:cs="Arial"/>
                        <w:i/>
                      </w:rPr>
                    </m:ctrlPr>
                  </m:sSubPr>
                  <m:e>
                    <m:r>
                      <w:rPr>
                        <w:rFonts w:ascii="Cambria Math" w:hAnsi="Cambria Math" w:cs="Arial"/>
                      </w:rPr>
                      <m:t>V</m:t>
                    </m:r>
                  </m:e>
                  <m:sub>
                    <m:r>
                      <w:rPr>
                        <w:rFonts w:ascii="Cambria Math" w:hAnsi="Cambria Math" w:cs="Arial"/>
                      </w:rPr>
                      <m:t>VSC</m:t>
                    </m:r>
                  </m:sub>
                </m:sSub>
                <w:bookmarkEnd w:id="154"/>
                <w:bookmarkEnd w:id="155"/>
              </m:e>
            </m:d>
            <m:d>
              <m:dPr>
                <m:begChr m:val="|"/>
                <m:endChr m:val="|"/>
                <m:ctrlPr>
                  <w:rPr>
                    <w:rFonts w:ascii="Cambria Math" w:hAnsi="Cambria Math" w:cs="Arial"/>
                    <w:i/>
                  </w:rPr>
                </m:ctrlPr>
              </m:dPr>
              <m:e>
                <w:bookmarkStart w:id="156" w:name="OLE_LINK43"/>
                <w:bookmarkStart w:id="157" w:name="OLE_LINK61"/>
                <m:sSub>
                  <m:sSubPr>
                    <m:ctrlPr>
                      <w:rPr>
                        <w:rFonts w:ascii="Cambria Math" w:hAnsi="Cambria Math" w:cs="Arial"/>
                        <w:i/>
                      </w:rPr>
                    </m:ctrlPr>
                  </m:sSubPr>
                  <m:e>
                    <m:r>
                      <w:rPr>
                        <w:rFonts w:ascii="Cambria Math" w:hAnsi="Cambria Math" w:cs="Arial"/>
                      </w:rPr>
                      <m:t>V</m:t>
                    </m:r>
                  </m:e>
                  <m:sub>
                    <m:r>
                      <w:rPr>
                        <w:rFonts w:ascii="Cambria Math" w:hAnsi="Cambria Math" w:cs="Arial"/>
                      </w:rPr>
                      <m:t>PCC</m:t>
                    </m:r>
                  </m:sub>
                </m:sSub>
                <w:bookmarkEnd w:id="156"/>
                <w:bookmarkEnd w:id="157"/>
              </m:e>
            </m:d>
            <m:r>
              <w:rPr>
                <w:rFonts w:ascii="Cambria Math" w:hAnsi="Cambria Math" w:cs="Arial"/>
              </w:rPr>
              <m:t>Sin</m:t>
            </m:r>
            <w:bookmarkStart w:id="158" w:name="OLE_LINK25"/>
            <w:bookmarkStart w:id="159" w:name="OLE_LINK36"/>
            <m:r>
              <w:rPr>
                <w:rFonts w:ascii="Cambria Math" w:hAnsi="Cambria Math" w:cs="Arial"/>
              </w:rPr>
              <m:t>δ</m:t>
            </m:r>
            <w:bookmarkEnd w:id="158"/>
            <w:bookmarkEnd w:id="159"/>
          </m:num>
          <m:den>
            <m:sSub>
              <m:sSubPr>
                <m:ctrlPr>
                  <w:rPr>
                    <w:rFonts w:ascii="Cambria Math" w:hAnsi="Cambria Math" w:cs="Arial"/>
                    <w:i/>
                  </w:rPr>
                </m:ctrlPr>
              </m:sSubPr>
              <m:e>
                <m:r>
                  <w:rPr>
                    <w:rFonts w:ascii="Cambria Math" w:hAnsi="Cambria Math" w:cs="Arial"/>
                  </w:rPr>
                  <m:t>X</m:t>
                </m:r>
              </m:e>
              <m:sub>
                <m:r>
                  <w:rPr>
                    <w:rFonts w:ascii="Cambria Math" w:hAnsi="Cambria Math" w:cs="Arial"/>
                  </w:rPr>
                  <m:t>L</m:t>
                </m:r>
              </m:sub>
            </m:sSub>
          </m:den>
        </m:f>
      </m:oMath>
      <w:bookmarkStart w:id="160" w:name="_Ref303073979"/>
      <w:r w:rsidR="00C45252" w:rsidRPr="003D05C6">
        <w:rPr>
          <w:rFonts w:eastAsiaTheme="minorEastAsia" w:cs="Arial"/>
          <w:lang w:val="es-ES_tradnl"/>
        </w:rPr>
        <w:tab/>
      </w:r>
      <w:r w:rsidR="00C45252" w:rsidRPr="003D05C6">
        <w:rPr>
          <w:rFonts w:eastAsiaTheme="minorEastAsia" w:cs="Arial"/>
          <w:lang w:val="es-ES_tradnl"/>
        </w:rPr>
        <w:tab/>
      </w:r>
      <w:r w:rsidR="00C45252" w:rsidRPr="003D05C6">
        <w:rPr>
          <w:rFonts w:eastAsiaTheme="minorEastAsia" w:cs="Arial"/>
          <w:lang w:val="es-ES_tradnl"/>
        </w:rPr>
        <w:tab/>
      </w:r>
      <w:r w:rsidR="00C45252" w:rsidRPr="003D05C6">
        <w:rPr>
          <w:rFonts w:eastAsiaTheme="minorEastAsia" w:cs="Arial"/>
          <w:lang w:val="es-ES_tradnl"/>
        </w:rPr>
        <w:tab/>
      </w:r>
      <w:r w:rsidR="00C45252" w:rsidRPr="003D05C6">
        <w:rPr>
          <w:rFonts w:eastAsiaTheme="minorEastAsia" w:cs="Arial"/>
          <w:lang w:val="es-ES_tradnl"/>
        </w:rPr>
        <w:tab/>
      </w:r>
      <w:r w:rsidR="00C45252" w:rsidRPr="003D05C6">
        <w:rPr>
          <w:rFonts w:eastAsiaTheme="minorEastAsia" w:cs="Arial"/>
          <w:lang w:val="es-ES_tradnl"/>
        </w:rPr>
        <w:tab/>
      </w:r>
      <w:r w:rsidR="00C45252" w:rsidRPr="003D05C6">
        <w:rPr>
          <w:rFonts w:eastAsiaTheme="minorEastAsia" w:cs="Arial"/>
          <w:lang w:val="es-ES_tradnl"/>
        </w:rPr>
        <w:tab/>
      </w:r>
      <w:r w:rsidR="00C45252" w:rsidRPr="003D05C6">
        <w:rPr>
          <w:rFonts w:eastAsiaTheme="minorEastAsia" w:cs="Arial"/>
          <w:lang w:val="es-ES_tradnl"/>
        </w:rPr>
        <w:tab/>
      </w:r>
      <w:r w:rsidR="00BA7F7F">
        <w:rPr>
          <w:rFonts w:eastAsiaTheme="minorEastAsia" w:cs="Arial"/>
          <w:lang w:val="es-ES_tradnl"/>
        </w:rPr>
        <w:fldChar w:fldCharType="begin"/>
      </w:r>
      <w:r w:rsidR="00BB5920">
        <w:rPr>
          <w:rFonts w:eastAsiaTheme="minorEastAsia" w:cs="Arial"/>
          <w:lang w:val="es-ES_tradnl"/>
        </w:rPr>
        <w:instrText xml:space="preserve"> STYLEREF 1 \s </w:instrText>
      </w:r>
      <w:r w:rsidR="00BA7F7F">
        <w:rPr>
          <w:rFonts w:eastAsiaTheme="minorEastAsia" w:cs="Arial"/>
          <w:lang w:val="es-ES_tradnl"/>
        </w:rPr>
        <w:fldChar w:fldCharType="separate"/>
      </w:r>
      <w:r w:rsidR="002C66BD">
        <w:rPr>
          <w:rFonts w:eastAsiaTheme="minorEastAsia" w:cs="Arial"/>
          <w:noProof/>
          <w:lang w:val="es-ES_tradnl"/>
        </w:rPr>
        <w:t>2</w:t>
      </w:r>
      <w:r w:rsidR="00BA7F7F">
        <w:rPr>
          <w:rFonts w:eastAsiaTheme="minorEastAsia" w:cs="Arial"/>
          <w:lang w:val="es-ES_tradnl"/>
        </w:rPr>
        <w:fldChar w:fldCharType="end"/>
      </w:r>
      <w:r w:rsidR="00BB5920">
        <w:rPr>
          <w:rFonts w:eastAsiaTheme="minorEastAsia" w:cs="Arial"/>
          <w:lang w:val="es-ES_tradnl"/>
        </w:rPr>
        <w:t>.</w:t>
      </w:r>
      <w:r w:rsidR="00BA7F7F">
        <w:rPr>
          <w:rFonts w:eastAsiaTheme="minorEastAsia" w:cs="Arial"/>
          <w:lang w:val="es-ES_tradnl"/>
        </w:rPr>
        <w:fldChar w:fldCharType="begin"/>
      </w:r>
      <w:r w:rsidR="00BB5920">
        <w:rPr>
          <w:rFonts w:eastAsiaTheme="minorEastAsia" w:cs="Arial"/>
          <w:lang w:val="es-ES_tradnl"/>
        </w:rPr>
        <w:instrText xml:space="preserve"> SEQ Ecuación \* ARABIC \s 1 </w:instrText>
      </w:r>
      <w:r w:rsidR="00BA7F7F">
        <w:rPr>
          <w:rFonts w:eastAsiaTheme="minorEastAsia" w:cs="Arial"/>
          <w:lang w:val="es-ES_tradnl"/>
        </w:rPr>
        <w:fldChar w:fldCharType="separate"/>
      </w:r>
      <w:r w:rsidR="002C66BD">
        <w:rPr>
          <w:rFonts w:eastAsiaTheme="minorEastAsia" w:cs="Arial"/>
          <w:noProof/>
          <w:lang w:val="es-ES_tradnl"/>
        </w:rPr>
        <w:t>2</w:t>
      </w:r>
      <w:r w:rsidR="00BA7F7F">
        <w:rPr>
          <w:rFonts w:eastAsiaTheme="minorEastAsia" w:cs="Arial"/>
          <w:lang w:val="es-ES_tradnl"/>
        </w:rPr>
        <w:fldChar w:fldCharType="end"/>
      </w:r>
      <w:bookmarkEnd w:id="160"/>
    </w:p>
    <w:p w:rsidR="009B50A5" w:rsidRPr="008F7E13" w:rsidRDefault="009B50A5" w:rsidP="009B50A5">
      <w:pPr>
        <w:widowControl w:val="0"/>
        <w:spacing w:before="100" w:beforeAutospacing="1" w:after="100" w:afterAutospacing="1"/>
        <w:ind w:left="993"/>
        <w:rPr>
          <w:rFonts w:cs="Arial"/>
        </w:rPr>
      </w:pPr>
      <w:r>
        <w:rPr>
          <w:rFonts w:cs="Arial"/>
        </w:rPr>
        <w:t xml:space="preserve">Es importante tener en cuenta que adicional al filtro </w:t>
      </w:r>
      <w:r w:rsidR="00D02733">
        <w:rPr>
          <w:rFonts w:cs="Arial"/>
        </w:rPr>
        <w:t>Choque</w:t>
      </w:r>
      <w:r>
        <w:rPr>
          <w:rFonts w:cs="Arial"/>
        </w:rPr>
        <w:t xml:space="preserve">, se usan filtros en la </w:t>
      </w:r>
      <w:r w:rsidR="00E90EDA">
        <w:rPr>
          <w:rFonts w:cs="Arial"/>
        </w:rPr>
        <w:t>medición de señales del proceso, generalmente incluidos en los instrumentos de medición.</w:t>
      </w:r>
    </w:p>
    <w:p w:rsidR="00454C03" w:rsidRPr="008F7E13" w:rsidRDefault="00454C03" w:rsidP="001D0ED9">
      <w:pPr>
        <w:widowControl w:val="0"/>
        <w:spacing w:before="100" w:beforeAutospacing="1" w:after="100" w:afterAutospacing="1"/>
        <w:rPr>
          <w:rFonts w:cs="Arial"/>
          <w:b/>
          <w:szCs w:val="24"/>
        </w:rPr>
      </w:pPr>
      <w:r w:rsidRPr="008F7E13">
        <w:rPr>
          <w:rFonts w:cs="Arial"/>
          <w:b/>
          <w:szCs w:val="24"/>
        </w:rPr>
        <w:t>2.3.7. Sistema de control</w:t>
      </w:r>
    </w:p>
    <w:p w:rsidR="00A45A8F" w:rsidRPr="008F7E13" w:rsidRDefault="00A45A8F" w:rsidP="001D0ED9">
      <w:pPr>
        <w:widowControl w:val="0"/>
        <w:spacing w:before="100" w:beforeAutospacing="1" w:after="100" w:afterAutospacing="1"/>
        <w:ind w:left="680"/>
        <w:rPr>
          <w:rFonts w:cs="Arial"/>
          <w:szCs w:val="24"/>
        </w:rPr>
      </w:pPr>
      <w:r w:rsidRPr="008F7E13">
        <w:rPr>
          <w:rFonts w:cs="Arial"/>
          <w:szCs w:val="24"/>
        </w:rPr>
        <w:t>Los aerogeneradores están equipados de un potente sistema de co</w:t>
      </w:r>
      <w:r w:rsidRPr="008F7E13">
        <w:rPr>
          <w:rFonts w:cs="Arial"/>
          <w:szCs w:val="24"/>
        </w:rPr>
        <w:t>n</w:t>
      </w:r>
      <w:r w:rsidRPr="008F7E13">
        <w:rPr>
          <w:rFonts w:cs="Arial"/>
          <w:szCs w:val="24"/>
        </w:rPr>
        <w:lastRenderedPageBreak/>
        <w:t>trol, el cual busca optimizar la potencia de salida frente a todas las condiciones del viento. Su función se basa en ajustar los parámetros de cada subsistema de control, para lo cual necesita de la información registrada por sensores periféricos, como el anemómetro, sensores de velocidad, posición</w:t>
      </w:r>
      <w:r w:rsidR="00420E3D" w:rsidRPr="008F7E13">
        <w:rPr>
          <w:rFonts w:cs="Arial"/>
          <w:szCs w:val="24"/>
        </w:rPr>
        <w:t>, temperatura</w:t>
      </w:r>
      <w:r w:rsidRPr="008F7E13">
        <w:rPr>
          <w:rFonts w:cs="Arial"/>
          <w:szCs w:val="24"/>
        </w:rPr>
        <w:t xml:space="preserve">. Los </w:t>
      </w:r>
      <w:r w:rsidR="00872C5C" w:rsidRPr="008F7E13">
        <w:rPr>
          <w:rFonts w:cs="Arial"/>
          <w:szCs w:val="24"/>
        </w:rPr>
        <w:t>subsistemas</w:t>
      </w:r>
      <w:r w:rsidRPr="008F7E13">
        <w:rPr>
          <w:rFonts w:cs="Arial"/>
          <w:szCs w:val="24"/>
        </w:rPr>
        <w:t xml:space="preserve"> de control típicos son:</w:t>
      </w:r>
    </w:p>
    <w:p w:rsidR="00A45A8F" w:rsidRPr="008F7E13" w:rsidRDefault="00A45A8F" w:rsidP="001D0ED9">
      <w:pPr>
        <w:pStyle w:val="Prrafodelista"/>
        <w:widowControl w:val="0"/>
        <w:numPr>
          <w:ilvl w:val="0"/>
          <w:numId w:val="7"/>
        </w:numPr>
        <w:spacing w:before="100" w:beforeAutospacing="1" w:after="100" w:afterAutospacing="1"/>
        <w:ind w:left="1400"/>
        <w:contextualSpacing w:val="0"/>
        <w:rPr>
          <w:rFonts w:cs="Arial"/>
          <w:szCs w:val="24"/>
        </w:rPr>
      </w:pPr>
      <w:r w:rsidRPr="008F7E13">
        <w:rPr>
          <w:rFonts w:cs="Arial"/>
          <w:szCs w:val="24"/>
        </w:rPr>
        <w:t>El control de velocidad, el cual ajusta la velocidad de la punta de pala para obtener la máxima eficiencia de la turbina frente a t</w:t>
      </w:r>
      <w:r w:rsidRPr="008F7E13">
        <w:rPr>
          <w:rFonts w:cs="Arial"/>
          <w:szCs w:val="24"/>
        </w:rPr>
        <w:t>o</w:t>
      </w:r>
      <w:r w:rsidRPr="008F7E13">
        <w:rPr>
          <w:rFonts w:cs="Arial"/>
          <w:szCs w:val="24"/>
        </w:rPr>
        <w:t>das las velocidades del viento.</w:t>
      </w:r>
    </w:p>
    <w:p w:rsidR="00872C5C" w:rsidRPr="008F7E13" w:rsidRDefault="00A45A8F" w:rsidP="001D0ED9">
      <w:pPr>
        <w:pStyle w:val="Prrafodelista"/>
        <w:widowControl w:val="0"/>
        <w:numPr>
          <w:ilvl w:val="0"/>
          <w:numId w:val="7"/>
        </w:numPr>
        <w:spacing w:before="100" w:beforeAutospacing="1" w:after="100" w:afterAutospacing="1"/>
        <w:ind w:left="1400"/>
        <w:contextualSpacing w:val="0"/>
        <w:rPr>
          <w:rFonts w:cs="Arial"/>
          <w:szCs w:val="24"/>
        </w:rPr>
      </w:pPr>
      <w:r w:rsidRPr="008F7E13">
        <w:rPr>
          <w:rFonts w:cs="Arial"/>
          <w:szCs w:val="24"/>
        </w:rPr>
        <w:t xml:space="preserve">El control del ángulo de calaje, </w:t>
      </w:r>
      <w:r w:rsidR="00066702" w:rsidRPr="008F7E13">
        <w:rPr>
          <w:rFonts w:cs="Arial"/>
          <w:szCs w:val="24"/>
        </w:rPr>
        <w:t>que se encarga de ajustar la p</w:t>
      </w:r>
      <w:r w:rsidR="00066702" w:rsidRPr="008F7E13">
        <w:rPr>
          <w:rFonts w:cs="Arial"/>
          <w:szCs w:val="24"/>
        </w:rPr>
        <w:t>o</w:t>
      </w:r>
      <w:r w:rsidR="00066702" w:rsidRPr="008F7E13">
        <w:rPr>
          <w:rFonts w:cs="Arial"/>
          <w:szCs w:val="24"/>
        </w:rPr>
        <w:t>sición de las palas</w:t>
      </w:r>
      <w:r w:rsidR="00BD48E0" w:rsidRPr="008F7E13">
        <w:rPr>
          <w:rFonts w:cs="Arial"/>
          <w:szCs w:val="24"/>
        </w:rPr>
        <w:t xml:space="preserve"> y así,</w:t>
      </w:r>
      <w:r w:rsidR="00066702" w:rsidRPr="008F7E13">
        <w:rPr>
          <w:rFonts w:cs="Arial"/>
          <w:szCs w:val="24"/>
        </w:rPr>
        <w:t xml:space="preserve"> asegurar la m</w:t>
      </w:r>
      <w:r w:rsidR="00872C5C" w:rsidRPr="008F7E13">
        <w:rPr>
          <w:rFonts w:cs="Arial"/>
          <w:szCs w:val="24"/>
        </w:rPr>
        <w:t>áxima potencia de salida y reducción de estrés de los componentes,</w:t>
      </w:r>
      <w:r w:rsidR="00066702" w:rsidRPr="008F7E13">
        <w:rPr>
          <w:rFonts w:cs="Arial"/>
          <w:szCs w:val="24"/>
        </w:rPr>
        <w:t xml:space="preserve"> procurando la op</w:t>
      </w:r>
      <w:r w:rsidR="00066702" w:rsidRPr="008F7E13">
        <w:rPr>
          <w:rFonts w:cs="Arial"/>
          <w:szCs w:val="24"/>
        </w:rPr>
        <w:t>e</w:t>
      </w:r>
      <w:r w:rsidR="00066702" w:rsidRPr="008F7E13">
        <w:rPr>
          <w:rFonts w:cs="Arial"/>
          <w:szCs w:val="24"/>
        </w:rPr>
        <w:t>ración segura del a</w:t>
      </w:r>
      <w:r w:rsidR="00872C5C" w:rsidRPr="008F7E13">
        <w:rPr>
          <w:rFonts w:cs="Arial"/>
          <w:szCs w:val="24"/>
        </w:rPr>
        <w:t>erogenerador.</w:t>
      </w:r>
    </w:p>
    <w:p w:rsidR="00A45A8F" w:rsidRPr="008F7E13" w:rsidRDefault="00A45A8F" w:rsidP="001D0ED9">
      <w:pPr>
        <w:pStyle w:val="Prrafodelista"/>
        <w:widowControl w:val="0"/>
        <w:numPr>
          <w:ilvl w:val="0"/>
          <w:numId w:val="7"/>
        </w:numPr>
        <w:spacing w:before="100" w:beforeAutospacing="1" w:after="100" w:afterAutospacing="1"/>
        <w:ind w:left="1400"/>
        <w:contextualSpacing w:val="0"/>
        <w:rPr>
          <w:rFonts w:cs="Arial"/>
          <w:szCs w:val="24"/>
        </w:rPr>
      </w:pPr>
      <w:r w:rsidRPr="008F7E13">
        <w:rPr>
          <w:rFonts w:cs="Arial"/>
          <w:szCs w:val="24"/>
        </w:rPr>
        <w:t>El control de orientación</w:t>
      </w:r>
      <w:r w:rsidR="00872C5C" w:rsidRPr="008F7E13">
        <w:rPr>
          <w:rFonts w:cs="Arial"/>
          <w:szCs w:val="24"/>
        </w:rPr>
        <w:t>, que</w:t>
      </w:r>
      <w:r w:rsidRPr="008F7E13">
        <w:rPr>
          <w:rFonts w:cs="Arial"/>
          <w:szCs w:val="24"/>
        </w:rPr>
        <w:t xml:space="preserve"> se encarga de adaptar la posición de la góndola. En esta tesina, no se considerará este lazo de control.</w:t>
      </w:r>
    </w:p>
    <w:p w:rsidR="00EC6874" w:rsidRPr="008F7E13" w:rsidRDefault="00872C5C" w:rsidP="001D0ED9">
      <w:pPr>
        <w:pStyle w:val="Prrafodelista"/>
        <w:widowControl w:val="0"/>
        <w:numPr>
          <w:ilvl w:val="0"/>
          <w:numId w:val="7"/>
        </w:numPr>
        <w:spacing w:before="100" w:beforeAutospacing="1" w:after="100" w:afterAutospacing="1"/>
        <w:ind w:left="1400"/>
        <w:contextualSpacing w:val="0"/>
        <w:rPr>
          <w:rFonts w:cs="Arial"/>
          <w:szCs w:val="24"/>
        </w:rPr>
      </w:pPr>
      <w:r w:rsidRPr="008F7E13">
        <w:rPr>
          <w:rFonts w:cs="Arial"/>
          <w:szCs w:val="24"/>
        </w:rPr>
        <w:t>Sistema de frenado, e</w:t>
      </w:r>
      <w:r w:rsidR="00297107" w:rsidRPr="008F7E13">
        <w:rPr>
          <w:rFonts w:cs="Arial"/>
          <w:szCs w:val="24"/>
        </w:rPr>
        <w:t>s aque</w:t>
      </w:r>
      <w:r w:rsidRPr="008F7E13">
        <w:rPr>
          <w:rFonts w:cs="Arial"/>
          <w:szCs w:val="24"/>
        </w:rPr>
        <w:t>l</w:t>
      </w:r>
      <w:r w:rsidR="00297107" w:rsidRPr="008F7E13">
        <w:rPr>
          <w:rFonts w:cs="Arial"/>
          <w:szCs w:val="24"/>
        </w:rPr>
        <w:t xml:space="preserve"> que consta de mecanismos ind</w:t>
      </w:r>
      <w:r w:rsidR="00297107" w:rsidRPr="008F7E13">
        <w:rPr>
          <w:rFonts w:cs="Arial"/>
          <w:szCs w:val="24"/>
        </w:rPr>
        <w:t>e</w:t>
      </w:r>
      <w:r w:rsidR="00297107" w:rsidRPr="008F7E13">
        <w:rPr>
          <w:rFonts w:cs="Arial"/>
          <w:szCs w:val="24"/>
        </w:rPr>
        <w:t>pendi</w:t>
      </w:r>
      <w:r w:rsidR="00106434" w:rsidRPr="008F7E13">
        <w:rPr>
          <w:rFonts w:cs="Arial"/>
          <w:szCs w:val="24"/>
        </w:rPr>
        <w:t>entes en cada pala para frenar la turbina cuando sea n</w:t>
      </w:r>
      <w:r w:rsidR="00106434" w:rsidRPr="008F7E13">
        <w:rPr>
          <w:rFonts w:cs="Arial"/>
          <w:szCs w:val="24"/>
        </w:rPr>
        <w:t>e</w:t>
      </w:r>
      <w:r w:rsidR="00106434" w:rsidRPr="008F7E13">
        <w:rPr>
          <w:rFonts w:cs="Arial"/>
          <w:szCs w:val="24"/>
        </w:rPr>
        <w:t>cesario.</w:t>
      </w:r>
      <w:r w:rsidR="00D02733">
        <w:rPr>
          <w:rFonts w:cs="Arial"/>
          <w:szCs w:val="24"/>
        </w:rPr>
        <w:t xml:space="preserve"> </w:t>
      </w:r>
      <w:r w:rsidR="00106434" w:rsidRPr="008F7E13">
        <w:rPr>
          <w:rFonts w:cs="Arial"/>
          <w:szCs w:val="24"/>
        </w:rPr>
        <w:t>S</w:t>
      </w:r>
      <w:r w:rsidRPr="008F7E13">
        <w:rPr>
          <w:rFonts w:cs="Arial"/>
          <w:szCs w:val="24"/>
        </w:rPr>
        <w:t>uele constar de baterías</w:t>
      </w:r>
      <w:r w:rsidR="002B35E5" w:rsidRPr="008F7E13">
        <w:rPr>
          <w:rFonts w:cs="Arial"/>
          <w:szCs w:val="24"/>
        </w:rPr>
        <w:t xml:space="preserve">, </w:t>
      </w:r>
      <w:r w:rsidR="00106434" w:rsidRPr="008F7E13">
        <w:rPr>
          <w:rFonts w:cs="Arial"/>
          <w:szCs w:val="24"/>
        </w:rPr>
        <w:t xml:space="preserve">para que </w:t>
      </w:r>
      <w:r w:rsidR="002B35E5" w:rsidRPr="008F7E13">
        <w:rPr>
          <w:rFonts w:cs="Arial"/>
          <w:szCs w:val="24"/>
        </w:rPr>
        <w:t>en caso</w:t>
      </w:r>
      <w:r w:rsidR="00106434" w:rsidRPr="008F7E13">
        <w:rPr>
          <w:rFonts w:cs="Arial"/>
          <w:szCs w:val="24"/>
        </w:rPr>
        <w:t xml:space="preserve"> de falla en la red, provean</w:t>
      </w:r>
      <w:r w:rsidR="002B35E5" w:rsidRPr="008F7E13">
        <w:rPr>
          <w:rFonts w:cs="Arial"/>
          <w:szCs w:val="24"/>
        </w:rPr>
        <w:t xml:space="preserve"> la energía a los mecanismos de frenado</w:t>
      </w:r>
      <w:r w:rsidR="00106434" w:rsidRPr="008F7E13">
        <w:rPr>
          <w:rFonts w:cs="Arial"/>
          <w:szCs w:val="24"/>
        </w:rPr>
        <w:t>.</w:t>
      </w:r>
    </w:p>
    <w:p w:rsidR="00724328" w:rsidRPr="008F7E13" w:rsidRDefault="00724328" w:rsidP="001D0ED9">
      <w:pPr>
        <w:pStyle w:val="Prrafodelista"/>
        <w:widowControl w:val="0"/>
        <w:numPr>
          <w:ilvl w:val="0"/>
          <w:numId w:val="7"/>
        </w:numPr>
        <w:spacing w:before="100" w:beforeAutospacing="1" w:after="100" w:afterAutospacing="1"/>
        <w:ind w:left="1400"/>
        <w:contextualSpacing w:val="0"/>
        <w:rPr>
          <w:rFonts w:cs="Arial"/>
          <w:szCs w:val="24"/>
        </w:rPr>
      </w:pPr>
      <w:r w:rsidRPr="008F7E13">
        <w:rPr>
          <w:rFonts w:cs="Arial"/>
          <w:szCs w:val="24"/>
        </w:rPr>
        <w:t>Regulación de potencia reactiva, frecuencia y voltaje de salida.</w:t>
      </w:r>
    </w:p>
    <w:p w:rsidR="00454C03" w:rsidRPr="008F7E13" w:rsidRDefault="00454C03" w:rsidP="00D96041">
      <w:pPr>
        <w:pStyle w:val="Ttulo3"/>
      </w:pPr>
      <w:bookmarkStart w:id="161" w:name="_Toc311065750"/>
      <w:r w:rsidRPr="008F7E13">
        <w:lastRenderedPageBreak/>
        <w:t xml:space="preserve">2.3.8. </w:t>
      </w:r>
      <w:r w:rsidR="007B3708" w:rsidRPr="008F7E13">
        <w:t>Instrumentos de medición</w:t>
      </w:r>
      <w:bookmarkEnd w:id="161"/>
    </w:p>
    <w:p w:rsidR="007B3708" w:rsidRPr="008F7E13" w:rsidRDefault="007B3708" w:rsidP="001D0ED9">
      <w:pPr>
        <w:widowControl w:val="0"/>
        <w:spacing w:before="100" w:beforeAutospacing="1" w:after="100" w:afterAutospacing="1"/>
        <w:ind w:left="709"/>
        <w:rPr>
          <w:rFonts w:cs="Arial"/>
          <w:szCs w:val="24"/>
        </w:rPr>
      </w:pPr>
      <w:r w:rsidRPr="008F7E13">
        <w:rPr>
          <w:rFonts w:cs="Arial"/>
          <w:szCs w:val="24"/>
        </w:rPr>
        <w:t>Es importante para cualquier sistema tener conocimiento tanto en ca</w:t>
      </w:r>
      <w:r w:rsidRPr="008F7E13">
        <w:rPr>
          <w:rFonts w:cs="Arial"/>
          <w:szCs w:val="24"/>
        </w:rPr>
        <w:t>n</w:t>
      </w:r>
      <w:r w:rsidRPr="008F7E13">
        <w:rPr>
          <w:rFonts w:cs="Arial"/>
          <w:szCs w:val="24"/>
        </w:rPr>
        <w:t xml:space="preserve">tidad como cualidad de los diferentes factores </w:t>
      </w:r>
      <w:r w:rsidR="009C01BA" w:rsidRPr="008F7E13">
        <w:rPr>
          <w:rFonts w:cs="Arial"/>
          <w:szCs w:val="24"/>
        </w:rPr>
        <w:t xml:space="preserve">que </w:t>
      </w:r>
      <w:r w:rsidRPr="008F7E13">
        <w:rPr>
          <w:rFonts w:cs="Arial"/>
          <w:szCs w:val="24"/>
        </w:rPr>
        <w:t>influyen en la re</w:t>
      </w:r>
      <w:r w:rsidRPr="008F7E13">
        <w:rPr>
          <w:rFonts w:cs="Arial"/>
          <w:szCs w:val="24"/>
        </w:rPr>
        <w:t>s</w:t>
      </w:r>
      <w:r w:rsidRPr="008F7E13">
        <w:rPr>
          <w:rFonts w:cs="Arial"/>
          <w:szCs w:val="24"/>
        </w:rPr>
        <w:t xml:space="preserve">puesta del mismo. Los instrumentos de medición son los dispositivos que nos permiten adquirir dicha información. </w:t>
      </w:r>
    </w:p>
    <w:p w:rsidR="00454C03" w:rsidRPr="008F7E13" w:rsidRDefault="00B0552E" w:rsidP="001D0ED9">
      <w:pPr>
        <w:widowControl w:val="0"/>
        <w:spacing w:before="100" w:beforeAutospacing="1" w:after="100" w:afterAutospacing="1"/>
        <w:ind w:left="709"/>
        <w:rPr>
          <w:rFonts w:cs="Arial"/>
          <w:szCs w:val="24"/>
        </w:rPr>
      </w:pPr>
      <w:r w:rsidRPr="008F7E13">
        <w:rPr>
          <w:rFonts w:cs="Arial"/>
          <w:szCs w:val="24"/>
        </w:rPr>
        <w:t>Entre los instrumentos usados por los sistemas eólicos existen aqu</w:t>
      </w:r>
      <w:r w:rsidRPr="008F7E13">
        <w:rPr>
          <w:rFonts w:cs="Arial"/>
          <w:szCs w:val="24"/>
        </w:rPr>
        <w:t>e</w:t>
      </w:r>
      <w:r w:rsidRPr="008F7E13">
        <w:rPr>
          <w:rFonts w:cs="Arial"/>
          <w:szCs w:val="24"/>
        </w:rPr>
        <w:t>llos usados por el servicio nacional de meteorología, los instrumentos diseñados específicamente para medir y caracterizar la fuente del viento y aquellos instrumentos diseñados para adquirir grandes cant</w:t>
      </w:r>
      <w:r w:rsidRPr="008F7E13">
        <w:rPr>
          <w:rFonts w:cs="Arial"/>
          <w:szCs w:val="24"/>
        </w:rPr>
        <w:t>i</w:t>
      </w:r>
      <w:r w:rsidRPr="008F7E13">
        <w:rPr>
          <w:rFonts w:cs="Arial"/>
          <w:szCs w:val="24"/>
        </w:rPr>
        <w:t>dades de muestras que permiten determinar turbulencias, ráfagas; y así, poder analizar la respuesta de la turbina eólica.</w:t>
      </w:r>
    </w:p>
    <w:p w:rsidR="00B62811" w:rsidRDefault="00B0552E" w:rsidP="001D0ED9">
      <w:pPr>
        <w:widowControl w:val="0"/>
        <w:spacing w:before="100" w:beforeAutospacing="1" w:after="100" w:afterAutospacing="1"/>
        <w:ind w:left="680"/>
        <w:rPr>
          <w:rFonts w:cs="Arial"/>
          <w:b/>
          <w:szCs w:val="24"/>
        </w:rPr>
      </w:pPr>
      <w:r w:rsidRPr="008F7E13">
        <w:rPr>
          <w:rFonts w:cs="Arial"/>
          <w:szCs w:val="24"/>
        </w:rPr>
        <w:t xml:space="preserve">Los tipos de instrumentos </w:t>
      </w:r>
      <w:r w:rsidR="00EC05B8" w:rsidRPr="008F7E13">
        <w:rPr>
          <w:rFonts w:cs="Arial"/>
          <w:szCs w:val="24"/>
        </w:rPr>
        <w:t>meteorológicos</w:t>
      </w:r>
      <w:r w:rsidRPr="008F7E13">
        <w:rPr>
          <w:rFonts w:cs="Arial"/>
          <w:szCs w:val="24"/>
        </w:rPr>
        <w:t xml:space="preserve"> usados en sistemas eólicos son diversos, entre los cuales se encuentran: los anemómetros, para medir la velocidad del viento; </w:t>
      </w:r>
      <w:r w:rsidR="00EC05B8" w:rsidRPr="008F7E13">
        <w:rPr>
          <w:rFonts w:cs="Arial"/>
          <w:szCs w:val="24"/>
        </w:rPr>
        <w:t>veletas de viento, para medir la dirección del viento; termómetros, para medir la temperatura en el ambiente; y, barómetros para medir la presión de aire</w:t>
      </w:r>
      <w:r w:rsidR="0033089B" w:rsidRPr="008F7E13">
        <w:rPr>
          <w:rFonts w:cs="Arial"/>
          <w:szCs w:val="24"/>
        </w:rPr>
        <w:t xml:space="preserve"> [</w:t>
      </w:r>
      <w:r w:rsidR="00EC05B8" w:rsidRPr="008F7E13">
        <w:rPr>
          <w:rStyle w:val="Refdenotaalfinal"/>
          <w:rFonts w:cs="Arial"/>
          <w:szCs w:val="24"/>
          <w:vertAlign w:val="baseline"/>
        </w:rPr>
        <w:endnoteReference w:id="16"/>
      </w:r>
      <w:r w:rsidR="0033089B" w:rsidRPr="008F7E13">
        <w:rPr>
          <w:rFonts w:cs="Arial"/>
          <w:szCs w:val="24"/>
        </w:rPr>
        <w:t>]</w:t>
      </w:r>
      <w:r w:rsidR="00EC05B8" w:rsidRPr="008F7E13">
        <w:rPr>
          <w:rFonts w:cs="Arial"/>
          <w:szCs w:val="24"/>
        </w:rPr>
        <w:t>.</w:t>
      </w:r>
      <w:r w:rsidR="00904251" w:rsidRPr="008F7E13">
        <w:rPr>
          <w:rFonts w:cs="Arial"/>
          <w:szCs w:val="24"/>
        </w:rPr>
        <w:t xml:space="preserve"> Además</w:t>
      </w:r>
      <w:r w:rsidR="00175787" w:rsidRPr="008F7E13">
        <w:rPr>
          <w:rFonts w:cs="Arial"/>
          <w:szCs w:val="24"/>
        </w:rPr>
        <w:t xml:space="preserve"> los instrume</w:t>
      </w:r>
      <w:r w:rsidR="00175787" w:rsidRPr="008F7E13">
        <w:rPr>
          <w:rFonts w:cs="Arial"/>
          <w:szCs w:val="24"/>
        </w:rPr>
        <w:t>n</w:t>
      </w:r>
      <w:r w:rsidR="00175787" w:rsidRPr="008F7E13">
        <w:rPr>
          <w:rFonts w:cs="Arial"/>
          <w:szCs w:val="24"/>
        </w:rPr>
        <w:t>tos para sistemas eólicos consisten en sensores, acondicionadores de señal, almacenadores de datos.</w:t>
      </w:r>
    </w:p>
    <w:p w:rsidR="00B62811" w:rsidRPr="008F7E13" w:rsidRDefault="00B62811" w:rsidP="001D0ED9">
      <w:pPr>
        <w:widowControl w:val="0"/>
        <w:spacing w:before="100" w:beforeAutospacing="1" w:after="100" w:afterAutospacing="1"/>
        <w:ind w:left="680"/>
        <w:rPr>
          <w:rFonts w:cs="Arial"/>
          <w:szCs w:val="24"/>
        </w:rPr>
      </w:pPr>
      <w:r w:rsidRPr="008F7E13">
        <w:rPr>
          <w:rFonts w:cs="Arial"/>
          <w:b/>
          <w:szCs w:val="24"/>
        </w:rPr>
        <w:t xml:space="preserve">Anemómetros: </w:t>
      </w:r>
      <w:r w:rsidRPr="008F7E13">
        <w:rPr>
          <w:rFonts w:cs="Arial"/>
          <w:szCs w:val="24"/>
        </w:rPr>
        <w:t xml:space="preserve">Son instrumentos que miden la velocidad del viento. Los anemómetros deben proporcionar información de tal manera que sepamos la velocidad promedio en un intervalo de tiempo. Un modelo </w:t>
      </w:r>
      <w:r w:rsidRPr="008F7E13">
        <w:rPr>
          <w:rFonts w:cs="Arial"/>
          <w:szCs w:val="24"/>
        </w:rPr>
        <w:lastRenderedPageBreak/>
        <w:t>típico es el tipo taza que genera una señal mientras rota en proporción a la velocidad del viento. No requiere de fuente de alimentación.</w:t>
      </w:r>
    </w:p>
    <w:p w:rsidR="005C0517" w:rsidRPr="008F7E13" w:rsidRDefault="005C0517" w:rsidP="001D0ED9">
      <w:pPr>
        <w:widowControl w:val="0"/>
        <w:ind w:left="680"/>
        <w:jc w:val="center"/>
        <w:rPr>
          <w:rFonts w:cs="Arial"/>
          <w:szCs w:val="24"/>
        </w:rPr>
      </w:pPr>
      <w:r w:rsidRPr="008F7E13">
        <w:rPr>
          <w:rFonts w:cs="Arial"/>
          <w:noProof/>
          <w:lang w:val="en-US"/>
        </w:rPr>
        <w:drawing>
          <wp:inline distT="0" distB="0" distL="0" distR="0">
            <wp:extent cx="2551677" cy="2153920"/>
            <wp:effectExtent l="0" t="0" r="1270" b="0"/>
            <wp:docPr id="954" name="Imagen 31" descr="http://juniorwisdom.com/wp/wp-content/gallery/invention/Anemo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niorwisdom.com/wp/wp-content/gallery/invention/Anemometer.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585" cy="2154686"/>
                    </a:xfrm>
                    <a:prstGeom prst="rect">
                      <a:avLst/>
                    </a:prstGeom>
                    <a:noFill/>
                    <a:ln>
                      <a:noFill/>
                    </a:ln>
                  </pic:spPr>
                </pic:pic>
              </a:graphicData>
            </a:graphic>
          </wp:inline>
        </w:drawing>
      </w:r>
    </w:p>
    <w:p w:rsidR="005C0517" w:rsidRPr="00A45789" w:rsidRDefault="005C0517" w:rsidP="001D0ED9">
      <w:pPr>
        <w:pStyle w:val="Epgrafe"/>
        <w:widowControl w:val="0"/>
        <w:spacing w:before="100" w:beforeAutospacing="1" w:after="100" w:afterAutospacing="1" w:line="480" w:lineRule="auto"/>
        <w:jc w:val="center"/>
      </w:pPr>
      <w:bookmarkStart w:id="162" w:name="_Toc309789776"/>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14</w:t>
      </w:r>
      <w:r w:rsidR="00BA7F7F">
        <w:rPr>
          <w:noProof/>
        </w:rPr>
        <w:fldChar w:fldCharType="end"/>
      </w:r>
      <w:r w:rsidRPr="00A45789">
        <w:t xml:space="preserve"> Anemómetro</w:t>
      </w:r>
      <w:bookmarkEnd w:id="162"/>
    </w:p>
    <w:p w:rsidR="00C24A72" w:rsidRPr="008F7E13" w:rsidRDefault="00C24A72" w:rsidP="001D0ED9">
      <w:pPr>
        <w:widowControl w:val="0"/>
        <w:spacing w:before="100" w:beforeAutospacing="1" w:after="100" w:afterAutospacing="1"/>
        <w:rPr>
          <w:rFonts w:cs="Arial"/>
          <w:b/>
          <w:szCs w:val="24"/>
        </w:rPr>
      </w:pPr>
      <w:r w:rsidRPr="008F7E13">
        <w:rPr>
          <w:rFonts w:cs="Arial"/>
          <w:b/>
          <w:szCs w:val="24"/>
        </w:rPr>
        <w:t>2.3.9. Dispositivos de seguridad</w:t>
      </w:r>
    </w:p>
    <w:p w:rsidR="00C24A72" w:rsidRPr="008F7E13" w:rsidRDefault="00674178" w:rsidP="001D0ED9">
      <w:pPr>
        <w:widowControl w:val="0"/>
        <w:spacing w:before="100" w:beforeAutospacing="1" w:after="100" w:afterAutospacing="1"/>
        <w:ind w:left="709"/>
        <w:rPr>
          <w:rFonts w:cs="Arial"/>
        </w:rPr>
      </w:pPr>
      <w:r w:rsidRPr="008F7E13">
        <w:rPr>
          <w:rFonts w:cs="Arial"/>
        </w:rPr>
        <w:t xml:space="preserve">Los aerogeneradores están equipados con dispositivos de seguridad </w:t>
      </w:r>
      <w:r w:rsidR="00D60AE9" w:rsidRPr="008F7E13">
        <w:rPr>
          <w:rFonts w:cs="Arial"/>
        </w:rPr>
        <w:t xml:space="preserve">para su protección, </w:t>
      </w:r>
      <w:r w:rsidRPr="008F7E13">
        <w:rPr>
          <w:rFonts w:cs="Arial"/>
        </w:rPr>
        <w:t xml:space="preserve"> prolongar su vida útil y asegurar un correcto fu</w:t>
      </w:r>
      <w:r w:rsidRPr="008F7E13">
        <w:rPr>
          <w:rFonts w:cs="Arial"/>
        </w:rPr>
        <w:t>n</w:t>
      </w:r>
      <w:r w:rsidRPr="008F7E13">
        <w:rPr>
          <w:rFonts w:cs="Arial"/>
        </w:rPr>
        <w:t>cionamiento. El sistema de seguridad está compuesto de sensores</w:t>
      </w:r>
      <w:r w:rsidR="00D60AE9" w:rsidRPr="008F7E13">
        <w:rPr>
          <w:rFonts w:cs="Arial"/>
        </w:rPr>
        <w:t xml:space="preserve"> (de vibraciones, temperatura)</w:t>
      </w:r>
      <w:r w:rsidRPr="008F7E13">
        <w:rPr>
          <w:rFonts w:cs="Arial"/>
        </w:rPr>
        <w:t xml:space="preserve"> y actuadores. También existen regulaciones</w:t>
      </w:r>
      <w:r w:rsidR="00D60AE9" w:rsidRPr="008F7E13">
        <w:rPr>
          <w:rFonts w:cs="Arial"/>
        </w:rPr>
        <w:t xml:space="preserve"> de seguridad que varían de un país a otro.</w:t>
      </w:r>
    </w:p>
    <w:p w:rsidR="00437C9B" w:rsidRPr="008F7E13" w:rsidRDefault="00437C9B" w:rsidP="001D0ED9">
      <w:pPr>
        <w:widowControl w:val="0"/>
        <w:spacing w:before="100" w:beforeAutospacing="1" w:after="100" w:afterAutospacing="1"/>
        <w:ind w:left="709"/>
        <w:rPr>
          <w:rFonts w:cs="Arial"/>
        </w:rPr>
      </w:pPr>
      <w:r w:rsidRPr="008F7E13">
        <w:rPr>
          <w:rFonts w:cs="Arial"/>
        </w:rPr>
        <w:t>Es importante disponer de un buen sistema de frenos para detener un aerogenerador en caso de mal funcionamiento, como por ejemplo c</w:t>
      </w:r>
      <w:r w:rsidRPr="008F7E13">
        <w:rPr>
          <w:rFonts w:cs="Arial"/>
        </w:rPr>
        <w:t>a</w:t>
      </w:r>
      <w:r w:rsidRPr="008F7E13">
        <w:rPr>
          <w:rFonts w:cs="Arial"/>
        </w:rPr>
        <w:t xml:space="preserve">lentamiento del generador, exceso de vibraciones, desconexión con la red. </w:t>
      </w:r>
      <w:r w:rsidR="00DB2735" w:rsidRPr="008F7E13">
        <w:rPr>
          <w:rFonts w:cs="Arial"/>
        </w:rPr>
        <w:t xml:space="preserve">En estas situaciones el aerogenerador dejará de frenarse por sí </w:t>
      </w:r>
      <w:r w:rsidR="00DB2735" w:rsidRPr="008F7E13">
        <w:rPr>
          <w:rFonts w:cs="Arial"/>
        </w:rPr>
        <w:lastRenderedPageBreak/>
        <w:t>mismo y en cuestión de segundos aceleraría rápidamente de no ser por el sistema de freno de protección que debe ser funcionar incluso en caso de fallo del suministro eléctrico.</w:t>
      </w:r>
    </w:p>
    <w:p w:rsidR="00DB2735" w:rsidRPr="008F7E13" w:rsidRDefault="00DB2735" w:rsidP="001D0ED9">
      <w:pPr>
        <w:widowControl w:val="0"/>
        <w:spacing w:before="100" w:beforeAutospacing="1" w:after="100" w:afterAutospacing="1"/>
        <w:ind w:left="709"/>
        <w:rPr>
          <w:rFonts w:cs="Arial"/>
        </w:rPr>
      </w:pPr>
      <w:r w:rsidRPr="008F7E13">
        <w:rPr>
          <w:rFonts w:cs="Arial"/>
        </w:rPr>
        <w:t>Un sistema de frenado en aerogeneradores modernos consiste en g</w:t>
      </w:r>
      <w:r w:rsidRPr="008F7E13">
        <w:rPr>
          <w:rFonts w:cs="Arial"/>
        </w:rPr>
        <w:t>i</w:t>
      </w:r>
      <w:r w:rsidRPr="008F7E13">
        <w:rPr>
          <w:rFonts w:cs="Arial"/>
        </w:rPr>
        <w:t>rar las palas de la turbina unos 90 grados alrededor del eje longitudinal en situaciones de peligro, por lo que este sistema se denomina sist</w:t>
      </w:r>
      <w:r w:rsidRPr="008F7E13">
        <w:rPr>
          <w:rFonts w:cs="Arial"/>
        </w:rPr>
        <w:t>e</w:t>
      </w:r>
      <w:r w:rsidRPr="008F7E13">
        <w:rPr>
          <w:rFonts w:cs="Arial"/>
        </w:rPr>
        <w:t>ma de freno aerodinámico. Estos sistemas son seguros y frenarán suavemente la turbina. Un sistema de freno mecánico es utilizado c</w:t>
      </w:r>
      <w:r w:rsidRPr="008F7E13">
        <w:rPr>
          <w:rFonts w:cs="Arial"/>
        </w:rPr>
        <w:t>o</w:t>
      </w:r>
      <w:r w:rsidRPr="008F7E13">
        <w:rPr>
          <w:rFonts w:cs="Arial"/>
        </w:rPr>
        <w:t>mo apoyo del sistema aerodinámico y en caso de trabajos de mant</w:t>
      </w:r>
      <w:r w:rsidRPr="008F7E13">
        <w:rPr>
          <w:rFonts w:cs="Arial"/>
        </w:rPr>
        <w:t>e</w:t>
      </w:r>
      <w:r w:rsidRPr="008F7E13">
        <w:rPr>
          <w:rFonts w:cs="Arial"/>
        </w:rPr>
        <w:t>nimiento.</w:t>
      </w:r>
    </w:p>
    <w:p w:rsidR="00B477C9" w:rsidRPr="008F7E13" w:rsidRDefault="00420E3D" w:rsidP="001D0ED9">
      <w:pPr>
        <w:pStyle w:val="Ttulo2"/>
        <w:widowControl w:val="0"/>
        <w:spacing w:before="100" w:beforeAutospacing="1" w:after="100" w:afterAutospacing="1"/>
        <w:rPr>
          <w:rFonts w:cs="Arial"/>
        </w:rPr>
      </w:pPr>
      <w:bookmarkStart w:id="163" w:name="_Toc311065751"/>
      <w:r w:rsidRPr="008F7E13">
        <w:rPr>
          <w:rFonts w:cs="Arial"/>
        </w:rPr>
        <w:t xml:space="preserve">2.4. </w:t>
      </w:r>
      <w:r w:rsidR="009E6174" w:rsidRPr="008F7E13">
        <w:rPr>
          <w:rFonts w:cs="Arial"/>
        </w:rPr>
        <w:t>Sistema de potencia</w:t>
      </w:r>
      <w:bookmarkEnd w:id="163"/>
    </w:p>
    <w:p w:rsidR="00B477C9" w:rsidRPr="008F7E13" w:rsidRDefault="00B477C9" w:rsidP="001D0ED9">
      <w:pPr>
        <w:widowControl w:val="0"/>
        <w:spacing w:before="100" w:beforeAutospacing="1" w:after="100" w:afterAutospacing="1"/>
        <w:ind w:left="426"/>
        <w:rPr>
          <w:rFonts w:cs="Arial"/>
        </w:rPr>
      </w:pPr>
      <w:r w:rsidRPr="008F7E13">
        <w:rPr>
          <w:rFonts w:cs="Arial"/>
        </w:rPr>
        <w:t>Un sistema de</w:t>
      </w:r>
      <w:r w:rsidR="0073730A" w:rsidRPr="008F7E13">
        <w:rPr>
          <w:rFonts w:cs="Arial"/>
        </w:rPr>
        <w:t xml:space="preserve"> potencia está compuesto por sistemas de generación, de transmisión y de distribución. El sistema de</w:t>
      </w:r>
      <w:r w:rsidRPr="008F7E13">
        <w:rPr>
          <w:rFonts w:cs="Arial"/>
        </w:rPr>
        <w:t xml:space="preserve"> generación de potencia elé</w:t>
      </w:r>
      <w:r w:rsidRPr="008F7E13">
        <w:rPr>
          <w:rFonts w:cs="Arial"/>
        </w:rPr>
        <w:t>c</w:t>
      </w:r>
      <w:r w:rsidRPr="008F7E13">
        <w:rPr>
          <w:rFonts w:cs="Arial"/>
        </w:rPr>
        <w:t>trica está compuesto en su mayoría por generadores síncronos. El sist</w:t>
      </w:r>
      <w:r w:rsidRPr="008F7E13">
        <w:rPr>
          <w:rFonts w:cs="Arial"/>
        </w:rPr>
        <w:t>e</w:t>
      </w:r>
      <w:r w:rsidRPr="008F7E13">
        <w:rPr>
          <w:rFonts w:cs="Arial"/>
        </w:rPr>
        <w:t xml:space="preserve">ma de transmisión </w:t>
      </w:r>
      <w:r w:rsidR="009E6174" w:rsidRPr="008F7E13">
        <w:rPr>
          <w:rFonts w:cs="Arial"/>
        </w:rPr>
        <w:t>está compuesto por líneas de transmisión que se e</w:t>
      </w:r>
      <w:r w:rsidR="009E6174" w:rsidRPr="008F7E13">
        <w:rPr>
          <w:rFonts w:cs="Arial"/>
        </w:rPr>
        <w:t>x</w:t>
      </w:r>
      <w:r w:rsidR="009E6174" w:rsidRPr="008F7E13">
        <w:rPr>
          <w:rFonts w:cs="Arial"/>
        </w:rPr>
        <w:t>tienden grandes distancias e interconectan las unidades de generación. El sistema de distribución entrega la potencia a las cargas a baja tensión.</w:t>
      </w:r>
    </w:p>
    <w:p w:rsidR="009E6174" w:rsidRPr="008F7E13" w:rsidRDefault="009E6174" w:rsidP="001D0ED9">
      <w:pPr>
        <w:widowControl w:val="0"/>
        <w:spacing w:before="100" w:beforeAutospacing="1" w:after="100" w:afterAutospacing="1"/>
        <w:ind w:left="426"/>
        <w:rPr>
          <w:rFonts w:cs="Arial"/>
        </w:rPr>
      </w:pPr>
      <w:r w:rsidRPr="008F7E13">
        <w:rPr>
          <w:rFonts w:cs="Arial"/>
        </w:rPr>
        <w:t xml:space="preserve">Un sistema de potencia debe suministrar potencia </w:t>
      </w:r>
      <w:r w:rsidR="00135DE3" w:rsidRPr="008F7E13">
        <w:rPr>
          <w:rFonts w:cs="Arial"/>
        </w:rPr>
        <w:t>eléctrica de calidad y estable</w:t>
      </w:r>
      <w:r w:rsidRPr="008F7E13">
        <w:rPr>
          <w:rFonts w:cs="Arial"/>
        </w:rPr>
        <w:t xml:space="preserve">. La calidad y estabilidad del sistema de potencia dependen de los controles de los generadores y </w:t>
      </w:r>
      <w:r w:rsidR="0073730A" w:rsidRPr="008F7E13">
        <w:rPr>
          <w:rFonts w:cs="Arial"/>
        </w:rPr>
        <w:t xml:space="preserve">controladores activos que compensen la </w:t>
      </w:r>
      <w:r w:rsidR="0073730A" w:rsidRPr="008F7E13">
        <w:rPr>
          <w:rFonts w:cs="Arial"/>
        </w:rPr>
        <w:lastRenderedPageBreak/>
        <w:t>variación de voltaje y frecuencia para mantener estos valores dentro de los límites permitidos.</w:t>
      </w:r>
    </w:p>
    <w:p w:rsidR="00954BF4" w:rsidRPr="008F7E13" w:rsidRDefault="00954BF4" w:rsidP="001D0ED9">
      <w:pPr>
        <w:widowControl w:val="0"/>
        <w:spacing w:before="100" w:beforeAutospacing="1" w:after="100" w:afterAutospacing="1"/>
        <w:ind w:left="426"/>
        <w:rPr>
          <w:rFonts w:cs="Arial"/>
        </w:rPr>
      </w:pPr>
      <w:r w:rsidRPr="008F7E13">
        <w:rPr>
          <w:rFonts w:cs="Arial"/>
        </w:rPr>
        <w:t>En la actualidad no es muy común encontrar generadores que operan i</w:t>
      </w:r>
      <w:r w:rsidRPr="008F7E13">
        <w:rPr>
          <w:rFonts w:cs="Arial"/>
        </w:rPr>
        <w:t>n</w:t>
      </w:r>
      <w:r w:rsidRPr="008F7E13">
        <w:rPr>
          <w:rFonts w:cs="Arial"/>
        </w:rPr>
        <w:t>dividualmente, pero esta situación se encuentra en aplicaciones que s</w:t>
      </w:r>
      <w:r w:rsidRPr="008F7E13">
        <w:rPr>
          <w:rFonts w:cs="Arial"/>
        </w:rPr>
        <w:t>a</w:t>
      </w:r>
      <w:r w:rsidRPr="008F7E13">
        <w:rPr>
          <w:rFonts w:cs="Arial"/>
        </w:rPr>
        <w:t>len de lo normal como generadores de emergencia [</w:t>
      </w:r>
      <w:r w:rsidRPr="008F7E13">
        <w:rPr>
          <w:rStyle w:val="Refdenotaalfinal"/>
          <w:rFonts w:cs="Arial"/>
          <w:vertAlign w:val="baseline"/>
        </w:rPr>
        <w:endnoteReference w:id="17"/>
      </w:r>
      <w:r w:rsidRPr="008F7E13">
        <w:rPr>
          <w:rFonts w:cs="Arial"/>
        </w:rPr>
        <w:t>]. En los demás casos, son muchos generadores en paralelo los que generan la potencia que requiere la carga en el sistema. Operar en paralelo conlleva muchas ventajas como:</w:t>
      </w:r>
    </w:p>
    <w:p w:rsidR="00954BF4" w:rsidRPr="008F7E13" w:rsidRDefault="00954BF4" w:rsidP="001D0ED9">
      <w:pPr>
        <w:pStyle w:val="Prrafodelista"/>
        <w:widowControl w:val="0"/>
        <w:numPr>
          <w:ilvl w:val="0"/>
          <w:numId w:val="11"/>
        </w:numPr>
        <w:spacing w:before="100" w:beforeAutospacing="1" w:after="100" w:afterAutospacing="1"/>
        <w:contextualSpacing w:val="0"/>
        <w:rPr>
          <w:rFonts w:cs="Arial"/>
        </w:rPr>
      </w:pPr>
      <w:r w:rsidRPr="008F7E13">
        <w:rPr>
          <w:rFonts w:cs="Arial"/>
        </w:rPr>
        <w:t>Varios generadores ayudan a alimentar una carga más grande que una sola máquina.</w:t>
      </w:r>
    </w:p>
    <w:p w:rsidR="00954BF4" w:rsidRPr="008F7E13" w:rsidRDefault="002814B8" w:rsidP="001D0ED9">
      <w:pPr>
        <w:pStyle w:val="Prrafodelista"/>
        <w:widowControl w:val="0"/>
        <w:numPr>
          <w:ilvl w:val="0"/>
          <w:numId w:val="11"/>
        </w:numPr>
        <w:spacing w:before="100" w:beforeAutospacing="1" w:after="100" w:afterAutospacing="1"/>
        <w:contextualSpacing w:val="0"/>
        <w:rPr>
          <w:rFonts w:cs="Arial"/>
        </w:rPr>
      </w:pPr>
      <w:r w:rsidRPr="008F7E13">
        <w:rPr>
          <w:rFonts w:cs="Arial"/>
        </w:rPr>
        <w:t>Aumenta la confiabilidad del sistema, pues si uno de ellos falla, aún quedan los otros generadores para suministrar potencia a la carga.</w:t>
      </w:r>
    </w:p>
    <w:p w:rsidR="002814B8" w:rsidRPr="008F7E13" w:rsidRDefault="002814B8" w:rsidP="001D0ED9">
      <w:pPr>
        <w:pStyle w:val="Prrafodelista"/>
        <w:widowControl w:val="0"/>
        <w:numPr>
          <w:ilvl w:val="0"/>
          <w:numId w:val="11"/>
        </w:numPr>
        <w:spacing w:before="100" w:beforeAutospacing="1" w:after="100" w:afterAutospacing="1"/>
        <w:contextualSpacing w:val="0"/>
        <w:rPr>
          <w:rFonts w:cs="Arial"/>
        </w:rPr>
      </w:pPr>
      <w:r w:rsidRPr="008F7E13">
        <w:rPr>
          <w:rFonts w:cs="Arial"/>
        </w:rPr>
        <w:t>El tener varios generadores en paralelo permite la remoción de uno más de ellos con fines de mantenimiento preventivo o cortes de potencia.</w:t>
      </w:r>
    </w:p>
    <w:p w:rsidR="002814B8" w:rsidRPr="008F7E13" w:rsidRDefault="002814B8" w:rsidP="001D0ED9">
      <w:pPr>
        <w:pStyle w:val="Prrafodelista"/>
        <w:widowControl w:val="0"/>
        <w:numPr>
          <w:ilvl w:val="0"/>
          <w:numId w:val="11"/>
        </w:numPr>
        <w:spacing w:before="100" w:beforeAutospacing="1" w:after="100" w:afterAutospacing="1"/>
        <w:contextualSpacing w:val="0"/>
        <w:rPr>
          <w:rFonts w:cs="Arial"/>
        </w:rPr>
      </w:pPr>
      <w:r w:rsidRPr="008F7E13">
        <w:rPr>
          <w:rFonts w:cs="Arial"/>
        </w:rPr>
        <w:t xml:space="preserve">Como la carga del sistema es variable, un solo generador debería estar diseñado para cubrir la máxima demanda, de tal manera que en resto de tiempo no operará cerca de su </w:t>
      </w:r>
      <w:r w:rsidR="00424C4D" w:rsidRPr="008F7E13">
        <w:rPr>
          <w:rFonts w:cs="Arial"/>
        </w:rPr>
        <w:t>valor nominal siendo</w:t>
      </w:r>
      <w:r w:rsidRPr="008F7E13">
        <w:rPr>
          <w:rFonts w:cs="Arial"/>
        </w:rPr>
        <w:t xml:space="preserve"> relativamente ineficiente. Con varios generadores en paralelo, pueden operar cierta cantidad de ellos y a plena carga, </w:t>
      </w:r>
      <w:r w:rsidR="00424C4D" w:rsidRPr="008F7E13">
        <w:rPr>
          <w:rFonts w:cs="Arial"/>
        </w:rPr>
        <w:t xml:space="preserve">logrando </w:t>
      </w:r>
      <w:r w:rsidR="00424C4D" w:rsidRPr="008F7E13">
        <w:rPr>
          <w:rFonts w:cs="Arial"/>
        </w:rPr>
        <w:lastRenderedPageBreak/>
        <w:t>mayor eficiencia</w:t>
      </w:r>
      <w:r w:rsidRPr="008F7E13">
        <w:rPr>
          <w:rFonts w:cs="Arial"/>
        </w:rPr>
        <w:t>.</w:t>
      </w:r>
    </w:p>
    <w:p w:rsidR="0077301A" w:rsidRPr="008F7E13" w:rsidRDefault="0087631A" w:rsidP="001D0ED9">
      <w:pPr>
        <w:widowControl w:val="0"/>
        <w:spacing w:before="100" w:beforeAutospacing="1" w:after="100" w:afterAutospacing="1"/>
        <w:ind w:left="426"/>
        <w:rPr>
          <w:rFonts w:cs="Arial"/>
        </w:rPr>
      </w:pPr>
      <w:r w:rsidRPr="008F7E13">
        <w:rPr>
          <w:rFonts w:cs="Arial"/>
        </w:rPr>
        <w:t xml:space="preserve">Cuando un generador se conecta a un sistema de potencia muy grande se dice que </w:t>
      </w:r>
      <w:r w:rsidRPr="008F7E13">
        <w:rPr>
          <w:rFonts w:cs="Arial"/>
          <w:i/>
        </w:rPr>
        <w:t>ninguna</w:t>
      </w:r>
      <w:r w:rsidRPr="008F7E13">
        <w:rPr>
          <w:rFonts w:cs="Arial"/>
        </w:rPr>
        <w:t xml:space="preserve"> de las acciones del operador del generador ocasi</w:t>
      </w:r>
      <w:r w:rsidRPr="008F7E13">
        <w:rPr>
          <w:rFonts w:cs="Arial"/>
        </w:rPr>
        <w:t>o</w:t>
      </w:r>
      <w:r w:rsidRPr="008F7E13">
        <w:rPr>
          <w:rFonts w:cs="Arial"/>
        </w:rPr>
        <w:t xml:space="preserve">nará un gran efecto en el sistema de potencia. A este fenómeno se lo denomina </w:t>
      </w:r>
      <w:r w:rsidRPr="008F7E13">
        <w:rPr>
          <w:rFonts w:cs="Arial"/>
          <w:i/>
        </w:rPr>
        <w:t xml:space="preserve">bus infinito. </w:t>
      </w:r>
      <w:r w:rsidRPr="008F7E13">
        <w:rPr>
          <w:rFonts w:cs="Arial"/>
        </w:rPr>
        <w:t>Un bus infinito o barra infinita es un sistema de p</w:t>
      </w:r>
      <w:r w:rsidRPr="008F7E13">
        <w:rPr>
          <w:rFonts w:cs="Arial"/>
        </w:rPr>
        <w:t>o</w:t>
      </w:r>
      <w:r w:rsidRPr="008F7E13">
        <w:rPr>
          <w:rFonts w:cs="Arial"/>
        </w:rPr>
        <w:t xml:space="preserve">tencia tan grande que ni su voltaje ni frecuencia cambian sin importar qué tanta potencia activa y reactiva se le demande o suministre. </w:t>
      </w:r>
    </w:p>
    <w:p w:rsidR="00A10FAE" w:rsidRPr="008F7E13" w:rsidRDefault="0087631A" w:rsidP="001D0ED9">
      <w:pPr>
        <w:widowControl w:val="0"/>
        <w:spacing w:before="100" w:beforeAutospacing="1" w:after="100" w:afterAutospacing="1"/>
        <w:ind w:left="426"/>
        <w:rPr>
          <w:rFonts w:cs="Arial"/>
        </w:rPr>
      </w:pPr>
      <w:r w:rsidRPr="008F7E13">
        <w:rPr>
          <w:rFonts w:cs="Arial"/>
        </w:rPr>
        <w:t>Entonces se puede decir que cuando un generador opera en paralelo con un bus infinito, el sistema al que se conecta el generador controla la fr</w:t>
      </w:r>
      <w:r w:rsidRPr="008F7E13">
        <w:rPr>
          <w:rFonts w:cs="Arial"/>
        </w:rPr>
        <w:t>e</w:t>
      </w:r>
      <w:r w:rsidRPr="008F7E13">
        <w:rPr>
          <w:rFonts w:cs="Arial"/>
        </w:rPr>
        <w:t>cuencia y voltaje en los terminales del generador y además que los pu</w:t>
      </w:r>
      <w:r w:rsidRPr="008F7E13">
        <w:rPr>
          <w:rFonts w:cs="Arial"/>
        </w:rPr>
        <w:t>n</w:t>
      </w:r>
      <w:r w:rsidRPr="008F7E13">
        <w:rPr>
          <w:rFonts w:cs="Arial"/>
        </w:rPr>
        <w:t xml:space="preserve">tos de ajuste del mecanismo regulador del generador </w:t>
      </w:r>
      <w:r w:rsidR="0077301A" w:rsidRPr="008F7E13">
        <w:rPr>
          <w:rFonts w:cs="Arial"/>
        </w:rPr>
        <w:t xml:space="preserve"> controlan la pote</w:t>
      </w:r>
      <w:r w:rsidR="0077301A" w:rsidRPr="008F7E13">
        <w:rPr>
          <w:rFonts w:cs="Arial"/>
        </w:rPr>
        <w:t>n</w:t>
      </w:r>
      <w:r w:rsidR="0077301A" w:rsidRPr="008F7E13">
        <w:rPr>
          <w:rFonts w:cs="Arial"/>
        </w:rPr>
        <w:t xml:space="preserve">cia activa y reactiva suministrada al sistema. </w:t>
      </w:r>
      <w:r w:rsidR="00E02BA1" w:rsidRPr="008F7E13">
        <w:rPr>
          <w:rFonts w:cs="Arial"/>
        </w:rPr>
        <w:t xml:space="preserve">De ser un sistema eólico de velocidad variable es necesario el uso de un convertidor de frecuencia entre el generador </w:t>
      </w:r>
      <w:r w:rsidR="00B477C9" w:rsidRPr="008F7E13">
        <w:rPr>
          <w:rFonts w:cs="Arial"/>
        </w:rPr>
        <w:t>y la red. Las respuestas</w:t>
      </w:r>
      <w:r w:rsidR="00E02BA1" w:rsidRPr="008F7E13">
        <w:rPr>
          <w:rFonts w:cs="Arial"/>
        </w:rPr>
        <w:t xml:space="preserve"> de frecuencia y voltaje </w:t>
      </w:r>
      <w:r w:rsidR="00B477C9" w:rsidRPr="008F7E13">
        <w:rPr>
          <w:rFonts w:cs="Arial"/>
        </w:rPr>
        <w:t xml:space="preserve">serán </w:t>
      </w:r>
      <w:r w:rsidR="00E02BA1" w:rsidRPr="008F7E13">
        <w:rPr>
          <w:rFonts w:cs="Arial"/>
        </w:rPr>
        <w:t>controlada</w:t>
      </w:r>
      <w:r w:rsidR="00B477C9" w:rsidRPr="008F7E13">
        <w:rPr>
          <w:rFonts w:cs="Arial"/>
        </w:rPr>
        <w:t>s</w:t>
      </w:r>
      <w:r w:rsidR="00E3657C">
        <w:rPr>
          <w:rFonts w:cs="Arial"/>
        </w:rPr>
        <w:t xml:space="preserve"> </w:t>
      </w:r>
      <w:r w:rsidR="00B477C9" w:rsidRPr="008F7E13">
        <w:rPr>
          <w:rFonts w:cs="Arial"/>
        </w:rPr>
        <w:t>por el</w:t>
      </w:r>
      <w:r w:rsidR="00E02BA1" w:rsidRPr="008F7E13">
        <w:rPr>
          <w:rFonts w:cs="Arial"/>
        </w:rPr>
        <w:t xml:space="preserve"> bus infinito.</w:t>
      </w:r>
    </w:p>
    <w:p w:rsidR="00B477C9" w:rsidRPr="008F7E13" w:rsidRDefault="00B477C9" w:rsidP="001D0ED9">
      <w:pPr>
        <w:widowControl w:val="0"/>
        <w:spacing w:before="100" w:beforeAutospacing="1" w:after="100" w:afterAutospacing="1"/>
        <w:ind w:left="426"/>
        <w:rPr>
          <w:rFonts w:cs="Arial"/>
        </w:rPr>
      </w:pPr>
      <w:r w:rsidRPr="008F7E13">
        <w:rPr>
          <w:rFonts w:cs="Arial"/>
        </w:rPr>
        <w:t>Poner en paralelo un sistema de energía eólica demanda cumplir con los requisitos que exigen los estándares y normas, tanto locales como inte</w:t>
      </w:r>
      <w:r w:rsidRPr="008F7E13">
        <w:rPr>
          <w:rFonts w:cs="Arial"/>
        </w:rPr>
        <w:t>r</w:t>
      </w:r>
      <w:r w:rsidRPr="008F7E13">
        <w:rPr>
          <w:rFonts w:cs="Arial"/>
        </w:rPr>
        <w:t>nacionales, acerca de los límites permisibles de frecuencia y voltaje para operación nominal; también las regulaciones sobre la calidad de energía; y, además ciertas condiciones para evitar daños.</w:t>
      </w:r>
    </w:p>
    <w:p w:rsidR="00B477C9" w:rsidRPr="008F7E13" w:rsidRDefault="00B477C9" w:rsidP="001D0ED9">
      <w:pPr>
        <w:widowControl w:val="0"/>
        <w:spacing w:before="100" w:beforeAutospacing="1" w:after="100" w:afterAutospacing="1"/>
        <w:ind w:left="426"/>
        <w:rPr>
          <w:rFonts w:cs="Arial"/>
        </w:rPr>
      </w:pPr>
      <w:r w:rsidRPr="008F7E13">
        <w:rPr>
          <w:rFonts w:cs="Arial"/>
        </w:rPr>
        <w:lastRenderedPageBreak/>
        <w:t>Las condiciones que deben cumplir la puesta en paralelo de los aerog</w:t>
      </w:r>
      <w:r w:rsidRPr="008F7E13">
        <w:rPr>
          <w:rFonts w:cs="Arial"/>
        </w:rPr>
        <w:t>e</w:t>
      </w:r>
      <w:r w:rsidRPr="008F7E13">
        <w:rPr>
          <w:rFonts w:cs="Arial"/>
        </w:rPr>
        <w:t xml:space="preserve">neradores con la red son: Los voltajes de línea </w:t>
      </w:r>
      <w:proofErr w:type="spellStart"/>
      <w:r w:rsidRPr="008F7E13">
        <w:rPr>
          <w:rFonts w:cs="Arial"/>
        </w:rPr>
        <w:t>rms</w:t>
      </w:r>
      <w:proofErr w:type="spellEnd"/>
      <w:r w:rsidRPr="008F7E13">
        <w:rPr>
          <w:rFonts w:cs="Arial"/>
        </w:rPr>
        <w:t xml:space="preserve"> deben ser iguales, deben tener la misma secuencia de fase, los ángulos de fase deben ser iguales y la frecuencia del generador a conectar a la red debe ser un p</w:t>
      </w:r>
      <w:r w:rsidRPr="008F7E13">
        <w:rPr>
          <w:rFonts w:cs="Arial"/>
        </w:rPr>
        <w:t>o</w:t>
      </w:r>
      <w:r w:rsidRPr="008F7E13">
        <w:rPr>
          <w:rFonts w:cs="Arial"/>
        </w:rPr>
        <w:t>co mayor a la frecuencia del sistema en operación. El proceso de cone</w:t>
      </w:r>
      <w:r w:rsidRPr="008F7E13">
        <w:rPr>
          <w:rFonts w:cs="Arial"/>
        </w:rPr>
        <w:t>c</w:t>
      </w:r>
      <w:r w:rsidRPr="008F7E13">
        <w:rPr>
          <w:rFonts w:cs="Arial"/>
        </w:rPr>
        <w:t>tar un aerogenerador nuevo al sistema de potencia se lleva a cabo de manera automatizada.</w:t>
      </w:r>
    </w:p>
    <w:p w:rsidR="00387B23" w:rsidRDefault="00802057" w:rsidP="001D0ED9">
      <w:pPr>
        <w:widowControl w:val="0"/>
        <w:spacing w:before="100" w:beforeAutospacing="1" w:after="100" w:afterAutospacing="1"/>
        <w:ind w:left="426"/>
        <w:rPr>
          <w:rFonts w:cs="Arial"/>
        </w:rPr>
      </w:pPr>
      <w:r w:rsidRPr="008F7E13">
        <w:rPr>
          <w:rFonts w:cs="Arial"/>
        </w:rPr>
        <w:t>A continuación se describen las</w:t>
      </w:r>
      <w:r w:rsidR="00387B23" w:rsidRPr="008F7E13">
        <w:rPr>
          <w:rFonts w:cs="Arial"/>
        </w:rPr>
        <w:t xml:space="preserve"> reacciones en la r</w:t>
      </w:r>
      <w:r w:rsidR="0077301A" w:rsidRPr="008F7E13">
        <w:rPr>
          <w:rFonts w:cs="Arial"/>
        </w:rPr>
        <w:t>ed creadas por sist</w:t>
      </w:r>
      <w:r w:rsidR="0077301A" w:rsidRPr="008F7E13">
        <w:rPr>
          <w:rFonts w:cs="Arial"/>
        </w:rPr>
        <w:t>e</w:t>
      </w:r>
      <w:r w:rsidR="0077301A" w:rsidRPr="008F7E13">
        <w:rPr>
          <w:rFonts w:cs="Arial"/>
        </w:rPr>
        <w:t>mas eólicos</w:t>
      </w:r>
      <w:r w:rsidR="00B477C9" w:rsidRPr="008F7E13">
        <w:rPr>
          <w:rFonts w:cs="Arial"/>
        </w:rPr>
        <w:t xml:space="preserve"> [</w:t>
      </w:r>
      <w:r w:rsidR="00BA7F7F">
        <w:rPr>
          <w:rFonts w:cs="Arial"/>
        </w:rPr>
        <w:fldChar w:fldCharType="begin"/>
      </w:r>
      <w:r w:rsidR="00953054">
        <w:rPr>
          <w:rFonts w:cs="Arial"/>
        </w:rPr>
        <w:instrText xml:space="preserve"> NOTEREF _Ref304145857 \h </w:instrText>
      </w:r>
      <w:r w:rsidR="00BA7F7F">
        <w:rPr>
          <w:rFonts w:cs="Arial"/>
        </w:rPr>
      </w:r>
      <w:r w:rsidR="00BA7F7F">
        <w:rPr>
          <w:rFonts w:cs="Arial"/>
        </w:rPr>
        <w:fldChar w:fldCharType="separate"/>
      </w:r>
      <w:r w:rsidR="002C66BD">
        <w:rPr>
          <w:rFonts w:cs="Arial"/>
        </w:rPr>
        <w:t>12</w:t>
      </w:r>
      <w:r w:rsidR="00BA7F7F">
        <w:rPr>
          <w:rFonts w:cs="Arial"/>
        </w:rPr>
        <w:fldChar w:fldCharType="end"/>
      </w:r>
      <w:r w:rsidR="00B477C9" w:rsidRPr="008F7E13">
        <w:rPr>
          <w:rFonts w:cs="Arial"/>
        </w:rPr>
        <w:t>]</w:t>
      </w:r>
      <w:r w:rsidR="00387B23" w:rsidRPr="008F7E13">
        <w:rPr>
          <w:rFonts w:cs="Arial"/>
        </w:rPr>
        <w:t>:</w:t>
      </w:r>
    </w:p>
    <w:p w:rsidR="00D06239" w:rsidRPr="008F7E13" w:rsidRDefault="00D06239" w:rsidP="001D0ED9">
      <w:pPr>
        <w:widowControl w:val="0"/>
        <w:spacing w:before="100" w:beforeAutospacing="1" w:after="100" w:afterAutospacing="1"/>
        <w:ind w:left="426"/>
        <w:jc w:val="center"/>
        <w:rPr>
          <w:rFonts w:cs="Arial"/>
        </w:rPr>
      </w:pPr>
      <w:r w:rsidRPr="008F7E13">
        <w:rPr>
          <w:rFonts w:cs="Arial"/>
          <w:noProof/>
          <w:lang w:val="en-US"/>
        </w:rPr>
        <w:drawing>
          <wp:inline distT="0" distB="0" distL="0" distR="0">
            <wp:extent cx="3912577" cy="2368874"/>
            <wp:effectExtent l="0" t="0" r="0" b="0"/>
            <wp:docPr id="95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802" cy="2368405"/>
                    </a:xfrm>
                    <a:prstGeom prst="rect">
                      <a:avLst/>
                    </a:prstGeom>
                    <a:noFill/>
                    <a:ln>
                      <a:noFill/>
                    </a:ln>
                  </pic:spPr>
                </pic:pic>
              </a:graphicData>
            </a:graphic>
          </wp:inline>
        </w:drawing>
      </w:r>
    </w:p>
    <w:p w:rsidR="00D06239" w:rsidRPr="00A45789" w:rsidRDefault="00D06239" w:rsidP="001D0ED9">
      <w:pPr>
        <w:pStyle w:val="Epgrafe"/>
        <w:widowControl w:val="0"/>
        <w:spacing w:before="100" w:beforeAutospacing="1" w:after="100" w:afterAutospacing="1" w:line="480" w:lineRule="auto"/>
        <w:jc w:val="center"/>
      </w:pPr>
      <w:bookmarkStart w:id="164" w:name="_Ref301448117"/>
      <w:bookmarkStart w:id="165" w:name="_Toc309789777"/>
      <w:r w:rsidRPr="00A45789">
        <w:t xml:space="preserve">Figura </w:t>
      </w:r>
      <w:r w:rsidR="00BA7F7F">
        <w:fldChar w:fldCharType="begin"/>
      </w:r>
      <w:r w:rsidR="009E0B7A">
        <w:instrText xml:space="preserve"> STYLEREF 1 \s </w:instrText>
      </w:r>
      <w:r w:rsidR="00BA7F7F">
        <w:fldChar w:fldCharType="separate"/>
      </w:r>
      <w:r w:rsidR="002C66BD">
        <w:rPr>
          <w:noProof/>
        </w:rPr>
        <w:t>2</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15</w:t>
      </w:r>
      <w:r w:rsidR="00BA7F7F">
        <w:rPr>
          <w:noProof/>
        </w:rPr>
        <w:fldChar w:fldCharType="end"/>
      </w:r>
      <w:bookmarkEnd w:id="164"/>
      <w:r w:rsidRPr="00A45789">
        <w:t xml:space="preserve"> Distorsiones periódicas y no periódicas. (1) Transitorio oscilatorio, (2) hueco de tensión, (3) aumento de tensión, (4) interrupción momentánea, (5) </w:t>
      </w:r>
      <w:proofErr w:type="spellStart"/>
      <w:r w:rsidRPr="00A45789">
        <w:t>flicker</w:t>
      </w:r>
      <w:proofErr w:type="spellEnd"/>
      <w:r w:rsidRPr="00A45789">
        <w:t xml:space="preserve">, (6) distorsión armónica, (7) voltaje con </w:t>
      </w:r>
      <w:proofErr w:type="spellStart"/>
      <w:r w:rsidRPr="00A45789">
        <w:t>interarm</w:t>
      </w:r>
      <w:r w:rsidR="001D7F3F">
        <w:t>ó</w:t>
      </w:r>
      <w:r w:rsidRPr="00A45789">
        <w:t>nicos</w:t>
      </w:r>
      <w:proofErr w:type="spellEnd"/>
      <w:r w:rsidRPr="00A45789">
        <w:t>, (8) voltaje con muescas.</w:t>
      </w:r>
      <w:bookmarkEnd w:id="165"/>
    </w:p>
    <w:p w:rsidR="00387B23" w:rsidRPr="008F7E13" w:rsidRDefault="00387B23" w:rsidP="001D0ED9">
      <w:pPr>
        <w:pStyle w:val="Prrafodelista"/>
        <w:widowControl w:val="0"/>
        <w:numPr>
          <w:ilvl w:val="0"/>
          <w:numId w:val="10"/>
        </w:numPr>
        <w:spacing w:before="100" w:beforeAutospacing="1" w:after="100" w:afterAutospacing="1"/>
        <w:contextualSpacing w:val="0"/>
        <w:rPr>
          <w:rFonts w:cs="Arial"/>
        </w:rPr>
      </w:pPr>
      <w:r w:rsidRPr="008F7E13">
        <w:rPr>
          <w:rFonts w:cs="Arial"/>
        </w:rPr>
        <w:t xml:space="preserve">Variaciones de potencia debido a ráfagas de viento: La variación </w:t>
      </w:r>
      <w:r w:rsidRPr="008F7E13">
        <w:rPr>
          <w:rFonts w:cs="Arial"/>
        </w:rPr>
        <w:lastRenderedPageBreak/>
        <w:t>de potencia se define como la diferencia entre el valor más grande y el más pequeño durante 8 períodos en un minuto. Se pretende operar las turbinas con variaciones lo más pequeñas posibles gr</w:t>
      </w:r>
      <w:r w:rsidRPr="008F7E13">
        <w:rPr>
          <w:rFonts w:cs="Arial"/>
        </w:rPr>
        <w:t>a</w:t>
      </w:r>
      <w:r w:rsidRPr="008F7E13">
        <w:rPr>
          <w:rFonts w:cs="Arial"/>
        </w:rPr>
        <w:t>cias al control del sistema.</w:t>
      </w:r>
    </w:p>
    <w:p w:rsidR="00DE2140" w:rsidRPr="008F7E13" w:rsidRDefault="00DE2140" w:rsidP="001D0ED9">
      <w:pPr>
        <w:pStyle w:val="Prrafodelista"/>
        <w:widowControl w:val="0"/>
        <w:numPr>
          <w:ilvl w:val="0"/>
          <w:numId w:val="10"/>
        </w:numPr>
        <w:spacing w:before="100" w:beforeAutospacing="1" w:after="100" w:afterAutospacing="1"/>
        <w:contextualSpacing w:val="0"/>
        <w:rPr>
          <w:rFonts w:cs="Arial"/>
        </w:rPr>
      </w:pPr>
      <w:r w:rsidRPr="008F7E13">
        <w:rPr>
          <w:rFonts w:cs="Arial"/>
        </w:rPr>
        <w:t>Variaciones de potencia debido a efectos de la sombra de la torre: Estas variaciones periódicas pueden ser mejoradas por medio de un rápido control.</w:t>
      </w:r>
    </w:p>
    <w:p w:rsidR="00DE2140" w:rsidRPr="008F7E13" w:rsidRDefault="00DE2140" w:rsidP="001D0ED9">
      <w:pPr>
        <w:pStyle w:val="Prrafodelista"/>
        <w:widowControl w:val="0"/>
        <w:numPr>
          <w:ilvl w:val="0"/>
          <w:numId w:val="10"/>
        </w:numPr>
        <w:spacing w:before="100" w:beforeAutospacing="1" w:after="100" w:afterAutospacing="1"/>
        <w:contextualSpacing w:val="0"/>
        <w:rPr>
          <w:rFonts w:cs="Arial"/>
        </w:rPr>
      </w:pPr>
      <w:proofErr w:type="spellStart"/>
      <w:r w:rsidRPr="008F7E13">
        <w:rPr>
          <w:rFonts w:cs="Arial"/>
        </w:rPr>
        <w:t>Flicker</w:t>
      </w:r>
      <w:proofErr w:type="spellEnd"/>
      <w:r w:rsidRPr="008F7E13">
        <w:rPr>
          <w:rFonts w:cs="Arial"/>
        </w:rPr>
        <w:t>: Son fluctuaciones de voltaje de baja frecuencia causada por variaciones de potencia.</w:t>
      </w:r>
    </w:p>
    <w:p w:rsidR="00DE2140" w:rsidRPr="008F7E13" w:rsidRDefault="00DE2140" w:rsidP="001D0ED9">
      <w:pPr>
        <w:pStyle w:val="Prrafodelista"/>
        <w:widowControl w:val="0"/>
        <w:numPr>
          <w:ilvl w:val="0"/>
          <w:numId w:val="10"/>
        </w:numPr>
        <w:spacing w:before="100" w:beforeAutospacing="1" w:after="100" w:afterAutospacing="1"/>
        <w:contextualSpacing w:val="0"/>
        <w:rPr>
          <w:rFonts w:cs="Arial"/>
        </w:rPr>
      </w:pPr>
      <w:r w:rsidRPr="008F7E13">
        <w:rPr>
          <w:rFonts w:cs="Arial"/>
        </w:rPr>
        <w:t>Armónicos debido a convertidores: Los convertidores de frecue</w:t>
      </w:r>
      <w:r w:rsidRPr="008F7E13">
        <w:rPr>
          <w:rFonts w:cs="Arial"/>
        </w:rPr>
        <w:t>n</w:t>
      </w:r>
      <w:r w:rsidRPr="008F7E13">
        <w:rPr>
          <w:rFonts w:cs="Arial"/>
        </w:rPr>
        <w:t>cia son  una fuente de armónicos</w:t>
      </w:r>
      <w:r w:rsidR="00946850" w:rsidRPr="008F7E13">
        <w:rPr>
          <w:rFonts w:cs="Arial"/>
        </w:rPr>
        <w:t>.</w:t>
      </w:r>
    </w:p>
    <w:p w:rsidR="00946850" w:rsidRPr="008F7E13" w:rsidRDefault="00946850" w:rsidP="001D0ED9">
      <w:pPr>
        <w:widowControl w:val="0"/>
        <w:spacing w:before="100" w:beforeAutospacing="1" w:after="100" w:afterAutospacing="1"/>
        <w:ind w:left="426"/>
        <w:rPr>
          <w:rFonts w:cs="Arial"/>
        </w:rPr>
      </w:pPr>
      <w:r w:rsidRPr="008F7E13">
        <w:rPr>
          <w:rFonts w:cs="Arial"/>
        </w:rPr>
        <w:t xml:space="preserve">La </w:t>
      </w:r>
      <w:fldSimple w:instr=" REF _Ref301448117 \h  \* MERGEFORMAT " w:fldLock="1">
        <w:r w:rsidR="00D06239" w:rsidRPr="008F7E13">
          <w:rPr>
            <w:rFonts w:cs="Arial"/>
          </w:rPr>
          <w:t xml:space="preserve">Figura </w:t>
        </w:r>
        <w:r w:rsidR="00D06239" w:rsidRPr="008F7E13">
          <w:rPr>
            <w:rFonts w:cs="Arial"/>
            <w:noProof/>
          </w:rPr>
          <w:t>2.15</w:t>
        </w:r>
      </w:fldSimple>
      <w:r w:rsidRPr="008F7E13">
        <w:rPr>
          <w:rFonts w:cs="Arial"/>
        </w:rPr>
        <w:t xml:space="preserve"> muestra formas de onda de voltajes sometidos a diversas distorsiones.</w:t>
      </w:r>
    </w:p>
    <w:p w:rsidR="008C2A4C" w:rsidRDefault="008C2A4C" w:rsidP="001D0ED9">
      <w:pPr>
        <w:pStyle w:val="Ttulo2"/>
        <w:widowControl w:val="0"/>
        <w:spacing w:before="100" w:beforeAutospacing="1" w:after="100" w:afterAutospacing="1"/>
      </w:pPr>
      <w:bookmarkStart w:id="166" w:name="_Toc311065752"/>
      <w:r w:rsidRPr="005E19DB">
        <w:t>2.5. Herramientas utilizadas</w:t>
      </w:r>
      <w:bookmarkEnd w:id="166"/>
    </w:p>
    <w:p w:rsidR="00477585" w:rsidRPr="00477585" w:rsidRDefault="00477585" w:rsidP="001D0ED9">
      <w:pPr>
        <w:widowControl w:val="0"/>
        <w:spacing w:before="100" w:beforeAutospacing="1" w:after="100" w:afterAutospacing="1"/>
        <w:ind w:left="426"/>
      </w:pPr>
      <w:r>
        <w:t>En esta sección se explican las herramientas usadas tanto para el des</w:t>
      </w:r>
      <w:r>
        <w:t>a</w:t>
      </w:r>
      <w:r>
        <w:t>rrollo del modelo</w:t>
      </w:r>
      <w:r w:rsidR="00025502">
        <w:t xml:space="preserve">, diseño de controladores y </w:t>
      </w:r>
      <w:r w:rsidR="003A79CB">
        <w:t xml:space="preserve"> simulación para la compr</w:t>
      </w:r>
      <w:r w:rsidR="003A79CB">
        <w:t>o</w:t>
      </w:r>
      <w:r w:rsidR="003A79CB">
        <w:t>bación del modelo empleado.</w:t>
      </w:r>
      <w:r w:rsidR="0058550C">
        <w:t xml:space="preserve"> En el Anexo A se encuentra un repaso de las matemáticas básicas para el análisis de un sistema de control.</w:t>
      </w:r>
    </w:p>
    <w:p w:rsidR="008C2A4C" w:rsidRPr="005E19DB" w:rsidRDefault="008C2A4C" w:rsidP="00D96041">
      <w:pPr>
        <w:pStyle w:val="Ttulo3"/>
      </w:pPr>
      <w:bookmarkStart w:id="167" w:name="_Toc311065753"/>
      <w:r w:rsidRPr="005E19DB">
        <w:t>2.5.1. Transformada abc-dq0</w:t>
      </w:r>
      <w:bookmarkEnd w:id="167"/>
    </w:p>
    <w:p w:rsidR="00A14009" w:rsidRPr="008F7E13" w:rsidRDefault="00A14009" w:rsidP="001D0ED9">
      <w:pPr>
        <w:widowControl w:val="0"/>
        <w:spacing w:before="100" w:beforeAutospacing="1" w:after="100" w:afterAutospacing="1"/>
        <w:ind w:left="993"/>
        <w:rPr>
          <w:rFonts w:cs="Arial"/>
          <w:szCs w:val="24"/>
          <w:lang w:val="es-ES_tradnl"/>
        </w:rPr>
      </w:pPr>
      <w:r w:rsidRPr="008F7E13">
        <w:rPr>
          <w:rFonts w:cs="Arial"/>
          <w:szCs w:val="24"/>
          <w:lang w:val="es-ES_tradnl"/>
        </w:rPr>
        <w:t>Por sistema trifásico se entiende tres señales eléctricas sinusoid</w:t>
      </w:r>
      <w:r w:rsidRPr="008F7E13">
        <w:rPr>
          <w:rFonts w:cs="Arial"/>
          <w:szCs w:val="24"/>
          <w:lang w:val="es-ES_tradnl"/>
        </w:rPr>
        <w:t>a</w:t>
      </w:r>
      <w:r w:rsidRPr="008F7E13">
        <w:rPr>
          <w:rFonts w:cs="Arial"/>
          <w:szCs w:val="24"/>
          <w:lang w:val="es-ES_tradnl"/>
        </w:rPr>
        <w:lastRenderedPageBreak/>
        <w:t xml:space="preserve">les de igual amplitud y desfasadas 120º al tratarse de un sistema balanceado. A estas tres señales las llamaremos </w:t>
      </w:r>
      <m:oMath>
        <w:bookmarkStart w:id="168" w:name="OLE_LINK62"/>
        <w:bookmarkStart w:id="169" w:name="OLE_LINK63"/>
        <w:bookmarkStart w:id="170" w:name="OLE_LINK74"/>
        <m:sSub>
          <m:sSubPr>
            <m:ctrlPr>
              <w:rPr>
                <w:rFonts w:ascii="Cambria Math" w:hAnsi="Cambria Math" w:cs="Arial"/>
                <w:i/>
                <w:szCs w:val="24"/>
                <w:lang w:val="es-ES_tradnl"/>
              </w:rPr>
            </m:ctrlPr>
          </m:sSubPr>
          <m:e>
            <m:acc>
              <m:accPr>
                <m:chr m:val="⃗"/>
                <m:ctrlPr>
                  <w:rPr>
                    <w:rFonts w:ascii="Cambria Math" w:hAnsi="Cambria Math" w:cs="Arial"/>
                    <w:i/>
                    <w:szCs w:val="24"/>
                    <w:lang w:val="es-ES_tradnl"/>
                  </w:rPr>
                </m:ctrlPr>
              </m:accPr>
              <m:e>
                <m:r>
                  <w:rPr>
                    <w:rFonts w:ascii="Cambria Math" w:hAnsi="Cambria Math" w:cs="Arial"/>
                    <w:szCs w:val="24"/>
                    <w:lang w:val="es-ES_tradnl"/>
                  </w:rPr>
                  <m:t>X</m:t>
                </m:r>
              </m:e>
            </m:acc>
          </m:e>
          <m:sub>
            <m:r>
              <w:rPr>
                <w:rFonts w:ascii="Cambria Math" w:hAnsi="Cambria Math" w:cs="Arial"/>
                <w:szCs w:val="24"/>
                <w:lang w:val="es-ES_tradnl"/>
              </w:rPr>
              <m:t>abc</m:t>
            </m:r>
          </m:sub>
        </m:sSub>
      </m:oMath>
      <w:bookmarkEnd w:id="168"/>
      <w:bookmarkEnd w:id="169"/>
      <w:bookmarkEnd w:id="170"/>
      <w:r w:rsidRPr="008F7E13">
        <w:rPr>
          <w:rFonts w:cs="Arial"/>
          <w:szCs w:val="24"/>
          <w:lang w:val="es-ES_tradnl"/>
        </w:rPr>
        <w:t>.</w:t>
      </w:r>
    </w:p>
    <w:p w:rsidR="00A14009" w:rsidRPr="008F7E13" w:rsidRDefault="00A14009" w:rsidP="001D0ED9">
      <w:pPr>
        <w:widowControl w:val="0"/>
        <w:spacing w:before="100" w:beforeAutospacing="1" w:after="100" w:afterAutospacing="1"/>
        <w:ind w:left="993"/>
        <w:rPr>
          <w:rFonts w:cs="Arial"/>
          <w:szCs w:val="24"/>
        </w:rPr>
      </w:pPr>
      <w:r w:rsidRPr="008F7E13">
        <w:rPr>
          <w:rFonts w:cs="Arial"/>
          <w:szCs w:val="24"/>
          <w:lang w:val="es-ES_tradnl"/>
        </w:rPr>
        <w:t>La tran</w:t>
      </w:r>
      <w:r w:rsidR="001D7F3F">
        <w:rPr>
          <w:rFonts w:cs="Arial"/>
          <w:szCs w:val="24"/>
          <w:lang w:val="es-ES_tradnl"/>
        </w:rPr>
        <w:t>s</w:t>
      </w:r>
      <w:r w:rsidRPr="008F7E13">
        <w:rPr>
          <w:rFonts w:cs="Arial"/>
          <w:szCs w:val="24"/>
          <w:lang w:val="es-ES_tradnl"/>
        </w:rPr>
        <w:t>forma</w:t>
      </w:r>
      <w:r w:rsidR="00B7675B" w:rsidRPr="008F7E13">
        <w:rPr>
          <w:rFonts w:cs="Arial"/>
          <w:szCs w:val="24"/>
          <w:lang w:val="es-ES_tradnl"/>
        </w:rPr>
        <w:t>ción</w:t>
      </w:r>
      <w:r w:rsidRPr="008F7E13">
        <w:rPr>
          <w:rFonts w:cs="Arial"/>
          <w:szCs w:val="24"/>
          <w:lang w:val="es-ES_tradnl"/>
        </w:rPr>
        <w:t xml:space="preserve"> abc-dq0 es una </w:t>
      </w:r>
      <w:r w:rsidR="00B7675B" w:rsidRPr="008F7E13">
        <w:rPr>
          <w:rFonts w:cs="Arial"/>
          <w:szCs w:val="24"/>
          <w:lang w:val="es-ES_tradnl"/>
        </w:rPr>
        <w:t>herramienta</w:t>
      </w:r>
      <w:r w:rsidRPr="008F7E13">
        <w:rPr>
          <w:rFonts w:cs="Arial"/>
          <w:szCs w:val="24"/>
          <w:lang w:val="es-ES_tradnl"/>
        </w:rPr>
        <w:t xml:space="preserve"> matemática que simplifica el análisis de los sistemas trifásicos</w:t>
      </w:r>
      <w:r w:rsidR="00B7675B" w:rsidRPr="008F7E13">
        <w:rPr>
          <w:rFonts w:cs="Arial"/>
          <w:szCs w:val="24"/>
          <w:lang w:val="es-ES_tradnl"/>
        </w:rPr>
        <w:t>, al cambiar de señ</w:t>
      </w:r>
      <w:r w:rsidR="00B7675B" w:rsidRPr="008F7E13">
        <w:rPr>
          <w:rFonts w:cs="Arial"/>
          <w:szCs w:val="24"/>
          <w:lang w:val="es-ES_tradnl"/>
        </w:rPr>
        <w:t>a</w:t>
      </w:r>
      <w:r w:rsidR="00B7675B" w:rsidRPr="008F7E13">
        <w:rPr>
          <w:rFonts w:cs="Arial"/>
          <w:szCs w:val="24"/>
          <w:lang w:val="es-ES_tradnl"/>
        </w:rPr>
        <w:t xml:space="preserve">les alternas a señales </w:t>
      </w:r>
      <w:r w:rsidR="00FA3C6A">
        <w:rPr>
          <w:rFonts w:cs="Arial"/>
          <w:szCs w:val="24"/>
          <w:lang w:val="es-ES_tradnl"/>
        </w:rPr>
        <w:t>CC</w:t>
      </w:r>
      <w:r w:rsidR="00B7675B" w:rsidRPr="008F7E13">
        <w:rPr>
          <w:rFonts w:cs="Arial"/>
          <w:szCs w:val="24"/>
          <w:lang w:val="es-ES_tradnl"/>
        </w:rPr>
        <w:t xml:space="preserve">, que llamaremos </w:t>
      </w:r>
      <m:oMath>
        <w:bookmarkStart w:id="171" w:name="OLE_LINK64"/>
        <w:bookmarkStart w:id="172" w:name="OLE_LINK73"/>
        <m:sSub>
          <m:sSubPr>
            <m:ctrlPr>
              <w:rPr>
                <w:rFonts w:ascii="Cambria Math" w:hAnsi="Cambria Math" w:cs="Arial"/>
                <w:i/>
                <w:szCs w:val="24"/>
                <w:lang w:val="es-ES_tradnl"/>
              </w:rPr>
            </m:ctrlPr>
          </m:sSubPr>
          <m:e>
            <m:acc>
              <m:accPr>
                <m:chr m:val="⃗"/>
                <m:ctrlPr>
                  <w:rPr>
                    <w:rFonts w:ascii="Cambria Math" w:hAnsi="Cambria Math" w:cs="Arial"/>
                    <w:i/>
                    <w:szCs w:val="24"/>
                    <w:lang w:val="es-ES_tradnl"/>
                  </w:rPr>
                </m:ctrlPr>
              </m:accPr>
              <m:e>
                <m:r>
                  <w:rPr>
                    <w:rFonts w:ascii="Cambria Math" w:hAnsi="Cambria Math" w:cs="Arial"/>
                    <w:szCs w:val="24"/>
                    <w:lang w:val="es-ES_tradnl"/>
                  </w:rPr>
                  <m:t>X</m:t>
                </m:r>
              </m:e>
            </m:acc>
          </m:e>
          <m:sub>
            <m:r>
              <w:rPr>
                <w:rFonts w:ascii="Cambria Math" w:hAnsi="Cambria Math" w:cs="Arial"/>
                <w:szCs w:val="24"/>
                <w:lang w:val="es-ES_tradnl"/>
              </w:rPr>
              <m:t>dq</m:t>
            </m:r>
            <m:r>
              <w:rPr>
                <w:rFonts w:ascii="Cambria Math" w:cs="Arial"/>
                <w:szCs w:val="24"/>
                <w:lang w:val="es-ES_tradnl"/>
              </w:rPr>
              <m:t>0</m:t>
            </m:r>
          </m:sub>
        </m:sSub>
      </m:oMath>
      <w:bookmarkEnd w:id="171"/>
      <w:bookmarkEnd w:id="172"/>
      <w:r w:rsidR="00B7675B" w:rsidRPr="008F7E13">
        <w:rPr>
          <w:rFonts w:eastAsiaTheme="minorEastAsia" w:cs="Arial"/>
          <w:szCs w:val="24"/>
          <w:lang w:val="es-ES_tradnl"/>
        </w:rPr>
        <w:t>. Esta trasformación es generalmente usada en el análisis de máquinas sincrónicas o para simplificar el control de convertidores de potencia, he ahí la importancia de analizar esta herramienta</w:t>
      </w:r>
      <w:r w:rsidR="00E02240" w:rsidRPr="008F7E13">
        <w:rPr>
          <w:rFonts w:eastAsiaTheme="minorEastAsia" w:cs="Arial"/>
          <w:szCs w:val="24"/>
          <w:lang w:val="es-ES_tradnl"/>
        </w:rPr>
        <w:t>.</w:t>
      </w:r>
    </w:p>
    <w:p w:rsidR="003B4C4B" w:rsidRPr="008F7E13" w:rsidRDefault="003B4C4B" w:rsidP="001D0ED9">
      <w:pPr>
        <w:widowControl w:val="0"/>
        <w:spacing w:before="100" w:beforeAutospacing="1" w:after="100" w:afterAutospacing="1"/>
        <w:ind w:left="993"/>
        <w:rPr>
          <w:rFonts w:cs="Arial"/>
          <w:szCs w:val="24"/>
          <w:lang w:val="es-ES_tradnl"/>
        </w:rPr>
      </w:pPr>
      <w:r w:rsidRPr="008F7E13">
        <w:rPr>
          <w:rFonts w:cs="Arial"/>
          <w:szCs w:val="24"/>
          <w:lang w:val="es-ES_tradnl"/>
        </w:rPr>
        <w:t>El vector con las componentes del nuevo sistema de referencia</w:t>
      </w:r>
      <w:bookmarkStart w:id="173" w:name="OLE_LINK75"/>
      <w:bookmarkStart w:id="174" w:name="OLE_LINK76"/>
      <w:r w:rsidR="00025502">
        <w:rPr>
          <w:rFonts w:cs="Arial"/>
          <w:szCs w:val="24"/>
          <w:lang w:val="es-ES_tradnl"/>
        </w:rPr>
        <w:t xml:space="preserve"> </w:t>
      </w:r>
      <m:oMath>
        <m:sSub>
          <m:sSubPr>
            <m:ctrlPr>
              <w:rPr>
                <w:rFonts w:ascii="Cambria Math" w:hAnsi="Cambria Math" w:cs="Arial"/>
                <w:i/>
                <w:szCs w:val="24"/>
                <w:lang w:val="es-ES_tradnl"/>
              </w:rPr>
            </m:ctrlPr>
          </m:sSubPr>
          <m:e>
            <m:acc>
              <m:accPr>
                <m:chr m:val="⃗"/>
                <m:ctrlPr>
                  <w:rPr>
                    <w:rFonts w:ascii="Cambria Math" w:hAnsi="Cambria Math" w:cs="Arial"/>
                    <w:i/>
                    <w:szCs w:val="24"/>
                    <w:lang w:val="es-ES_tradnl"/>
                  </w:rPr>
                </m:ctrlPr>
              </m:accPr>
              <m:e>
                <m:r>
                  <w:rPr>
                    <w:rFonts w:ascii="Cambria Math" w:hAnsi="Cambria Math" w:cs="Arial"/>
                    <w:szCs w:val="24"/>
                    <w:lang w:val="es-ES_tradnl"/>
                  </w:rPr>
                  <m:t>X</m:t>
                </m:r>
              </m:e>
            </m:acc>
          </m:e>
          <m:sub>
            <m:r>
              <w:rPr>
                <w:rFonts w:ascii="Cambria Math" w:hAnsi="Cambria Math" w:cs="Arial"/>
                <w:szCs w:val="24"/>
                <w:lang w:val="es-ES_tradnl"/>
              </w:rPr>
              <m:t>dq</m:t>
            </m:r>
            <m:r>
              <w:rPr>
                <w:rFonts w:ascii="Cambria Math" w:cs="Arial"/>
                <w:szCs w:val="24"/>
                <w:lang w:val="es-ES_tradnl"/>
              </w:rPr>
              <m:t>0</m:t>
            </m:r>
          </m:sub>
        </m:sSub>
      </m:oMath>
      <w:bookmarkEnd w:id="173"/>
      <w:bookmarkEnd w:id="174"/>
      <w:r w:rsidRPr="008F7E13">
        <w:rPr>
          <w:rFonts w:cs="Arial"/>
          <w:szCs w:val="24"/>
          <w:lang w:val="es-ES_tradnl"/>
        </w:rPr>
        <w:t xml:space="preserve"> se obtiene multiplicando el vector de coordenadas trifásicas </w:t>
      </w:r>
      <m:oMath>
        <m:sSub>
          <m:sSubPr>
            <m:ctrlPr>
              <w:rPr>
                <w:rFonts w:ascii="Cambria Math" w:hAnsi="Cambria Math" w:cs="Arial"/>
                <w:i/>
                <w:szCs w:val="24"/>
                <w:lang w:val="es-ES_tradnl"/>
              </w:rPr>
            </m:ctrlPr>
          </m:sSubPr>
          <m:e>
            <m:acc>
              <m:accPr>
                <m:chr m:val="⃗"/>
                <m:ctrlPr>
                  <w:rPr>
                    <w:rFonts w:ascii="Cambria Math" w:hAnsi="Cambria Math" w:cs="Arial"/>
                    <w:i/>
                    <w:szCs w:val="24"/>
                    <w:lang w:val="es-ES_tradnl"/>
                  </w:rPr>
                </m:ctrlPr>
              </m:accPr>
              <m:e>
                <m:r>
                  <w:rPr>
                    <w:rFonts w:ascii="Cambria Math" w:hAnsi="Cambria Math" w:cs="Arial"/>
                    <w:szCs w:val="24"/>
                    <w:lang w:val="es-ES_tradnl"/>
                  </w:rPr>
                  <m:t>X</m:t>
                </m:r>
              </m:e>
            </m:acc>
          </m:e>
          <m:sub>
            <m:r>
              <w:rPr>
                <w:rFonts w:ascii="Cambria Math" w:hAnsi="Cambria Math" w:cs="Arial"/>
                <w:szCs w:val="24"/>
                <w:lang w:val="es-ES_tradnl"/>
              </w:rPr>
              <m:t>abc</m:t>
            </m:r>
          </m:sub>
        </m:sSub>
      </m:oMath>
      <w:r w:rsidR="00025502">
        <w:rPr>
          <w:rFonts w:eastAsiaTheme="minorEastAsia" w:cs="Arial"/>
          <w:szCs w:val="24"/>
          <w:lang w:val="es-ES_tradnl"/>
        </w:rPr>
        <w:t xml:space="preserve"> </w:t>
      </w:r>
      <w:r w:rsidRPr="008F7E13">
        <w:rPr>
          <w:rFonts w:cs="Arial"/>
          <w:szCs w:val="24"/>
          <w:lang w:val="es-ES_tradnl"/>
        </w:rPr>
        <w:t>por la ma</w:t>
      </w:r>
      <w:r w:rsidR="00E02240" w:rsidRPr="008F7E13">
        <w:rPr>
          <w:rFonts w:cs="Arial"/>
          <w:szCs w:val="24"/>
          <w:lang w:val="es-ES_tradnl"/>
        </w:rPr>
        <w:t>triz de transformación T.</w:t>
      </w:r>
    </w:p>
    <w:p w:rsidR="00E02240" w:rsidRPr="008F7E13" w:rsidRDefault="00BA7F7F" w:rsidP="001D0ED9">
      <w:pPr>
        <w:widowControl w:val="0"/>
        <w:spacing w:before="100" w:beforeAutospacing="1" w:after="100" w:afterAutospacing="1"/>
        <w:ind w:left="993"/>
        <w:jc w:val="right"/>
        <w:rPr>
          <w:rFonts w:cs="Arial"/>
        </w:rPr>
      </w:pPr>
      <m:oMath>
        <m:sSub>
          <m:sSubPr>
            <m:ctrlPr>
              <w:rPr>
                <w:rFonts w:ascii="Cambria Math" w:hAnsi="Cambria Math" w:cs="Arial"/>
                <w:i/>
                <w:szCs w:val="24"/>
                <w:lang w:val="es-ES_tradnl"/>
              </w:rPr>
            </m:ctrlPr>
          </m:sSubPr>
          <m:e>
            <m:acc>
              <m:accPr>
                <m:chr m:val="⃗"/>
                <m:ctrlPr>
                  <w:rPr>
                    <w:rFonts w:ascii="Cambria Math" w:hAnsi="Cambria Math" w:cs="Arial"/>
                    <w:i/>
                    <w:szCs w:val="24"/>
                    <w:lang w:val="es-ES_tradnl"/>
                  </w:rPr>
                </m:ctrlPr>
              </m:accPr>
              <m:e>
                <m:r>
                  <w:rPr>
                    <w:rFonts w:ascii="Cambria Math" w:hAnsi="Cambria Math" w:cs="Arial"/>
                    <w:szCs w:val="24"/>
                    <w:lang w:val="es-ES_tradnl"/>
                  </w:rPr>
                  <m:t>X</m:t>
                </m:r>
              </m:e>
            </m:acc>
          </m:e>
          <m:sub>
            <m:r>
              <w:rPr>
                <w:rFonts w:ascii="Cambria Math" w:hAnsi="Cambria Math" w:cs="Arial"/>
                <w:szCs w:val="24"/>
                <w:lang w:val="es-ES_tradnl"/>
              </w:rPr>
              <m:t>dq</m:t>
            </m:r>
            <m:r>
              <w:rPr>
                <w:rFonts w:ascii="Cambria Math" w:cs="Arial"/>
                <w:szCs w:val="24"/>
                <w:lang w:val="es-ES_tradnl"/>
              </w:rPr>
              <m:t>0</m:t>
            </m:r>
          </m:sub>
        </m:sSub>
        <m:r>
          <w:rPr>
            <w:rFonts w:ascii="Cambria Math" w:cs="Arial"/>
            <w:szCs w:val="24"/>
            <w:lang w:val="es-ES_tradnl"/>
          </w:rPr>
          <m:t>=</m:t>
        </m:r>
        <m:r>
          <w:rPr>
            <w:rFonts w:ascii="Cambria Math" w:hAnsi="Cambria Math" w:cs="Arial"/>
            <w:szCs w:val="24"/>
            <w:lang w:val="es-ES_tradnl"/>
          </w:rPr>
          <m:t>T</m:t>
        </m:r>
        <m:r>
          <w:rPr>
            <w:rFonts w:ascii="Cambria Math" w:cs="Arial"/>
            <w:szCs w:val="24"/>
            <w:lang w:val="es-ES_tradnl"/>
          </w:rPr>
          <m:t>.</m:t>
        </m:r>
        <m:sSub>
          <m:sSubPr>
            <m:ctrlPr>
              <w:rPr>
                <w:rFonts w:ascii="Cambria Math" w:hAnsi="Cambria Math" w:cs="Arial"/>
                <w:i/>
                <w:szCs w:val="24"/>
                <w:lang w:val="es-ES_tradnl"/>
              </w:rPr>
            </m:ctrlPr>
          </m:sSubPr>
          <m:e>
            <m:acc>
              <m:accPr>
                <m:chr m:val="⃗"/>
                <m:ctrlPr>
                  <w:rPr>
                    <w:rFonts w:ascii="Cambria Math" w:hAnsi="Cambria Math" w:cs="Arial"/>
                    <w:i/>
                    <w:szCs w:val="24"/>
                    <w:lang w:val="es-ES_tradnl"/>
                  </w:rPr>
                </m:ctrlPr>
              </m:accPr>
              <m:e>
                <m:r>
                  <w:rPr>
                    <w:rFonts w:ascii="Cambria Math" w:hAnsi="Cambria Math" w:cs="Arial"/>
                    <w:szCs w:val="24"/>
                    <w:lang w:val="es-ES_tradnl"/>
                  </w:rPr>
                  <m:t>X</m:t>
                </m:r>
              </m:e>
            </m:acc>
          </m:e>
          <m:sub>
            <m:r>
              <w:rPr>
                <w:rFonts w:ascii="Cambria Math" w:hAnsi="Cambria Math" w:cs="Arial"/>
                <w:szCs w:val="24"/>
                <w:lang w:val="es-ES_tradnl"/>
              </w:rPr>
              <m:t>abc</m:t>
            </m:r>
          </m:sub>
        </m:sSub>
      </m:oMath>
      <w:r w:rsidR="006E16C8" w:rsidRPr="008F7E13">
        <w:rPr>
          <w:rFonts w:eastAsiaTheme="minorEastAsia" w:cs="Arial"/>
          <w:szCs w:val="24"/>
          <w:lang w:val="es-ES_tradnl"/>
        </w:rPr>
        <w:tab/>
      </w:r>
      <w:r w:rsidR="006E16C8" w:rsidRPr="008F7E13">
        <w:rPr>
          <w:rFonts w:eastAsiaTheme="minorEastAsia" w:cs="Arial"/>
          <w:szCs w:val="24"/>
          <w:lang w:val="es-ES_tradnl"/>
        </w:rPr>
        <w:tab/>
      </w:r>
      <w:r w:rsidR="006E16C8" w:rsidRPr="008F7E13">
        <w:rPr>
          <w:rFonts w:eastAsiaTheme="minorEastAsia" w:cs="Arial"/>
          <w:szCs w:val="24"/>
          <w:lang w:val="es-ES_tradnl"/>
        </w:rPr>
        <w:tab/>
      </w:r>
      <w:r w:rsidR="006E16C8" w:rsidRPr="008F7E13">
        <w:rPr>
          <w:rFonts w:eastAsiaTheme="minorEastAsia" w:cs="Arial"/>
          <w:szCs w:val="24"/>
          <w:lang w:val="es-ES_tradnl"/>
        </w:rPr>
        <w:tab/>
      </w:r>
      <w:r w:rsidR="006E16C8" w:rsidRPr="008F7E13">
        <w:rPr>
          <w:rFonts w:eastAsiaTheme="minorEastAsia" w:cs="Arial"/>
          <w:szCs w:val="24"/>
          <w:lang w:val="es-ES_tradnl"/>
        </w:rPr>
        <w:tab/>
      </w:r>
      <w:r w:rsidR="006E16C8" w:rsidRPr="008F7E13">
        <w:rPr>
          <w:rFonts w:eastAsiaTheme="minorEastAsia" w:cs="Arial"/>
          <w:szCs w:val="24"/>
          <w:lang w:val="es-ES_tradnl"/>
        </w:rPr>
        <w:tab/>
      </w:r>
      <w:r w:rsidR="006E16C8" w:rsidRPr="008F7E13">
        <w:rPr>
          <w:rFonts w:eastAsiaTheme="minorEastAsia" w:cs="Arial"/>
          <w:szCs w:val="24"/>
          <w:lang w:val="es-ES_tradnl"/>
        </w:rPr>
        <w:tab/>
      </w:r>
      <w:r w:rsidR="006E16C8" w:rsidRPr="008F7E13">
        <w:rPr>
          <w:rFonts w:eastAsiaTheme="minorEastAsia" w:cs="Arial"/>
          <w:szCs w:val="24"/>
          <w:lang w:val="es-ES_tradnl"/>
        </w:rPr>
        <w:tab/>
      </w:r>
      <w:r>
        <w:rPr>
          <w:rFonts w:eastAsiaTheme="minorEastAsia" w:cs="Arial"/>
          <w:szCs w:val="24"/>
          <w:lang w:val="es-ES_tradnl"/>
        </w:rPr>
        <w:fldChar w:fldCharType="begin"/>
      </w:r>
      <w:r w:rsidR="00BB5920">
        <w:rPr>
          <w:rFonts w:eastAsiaTheme="minorEastAsia" w:cs="Arial"/>
          <w:szCs w:val="24"/>
          <w:lang w:val="es-ES_tradnl"/>
        </w:rPr>
        <w:instrText xml:space="preserve"> STYLEREF 1 \s </w:instrText>
      </w:r>
      <w:r>
        <w:rPr>
          <w:rFonts w:eastAsiaTheme="minorEastAsia" w:cs="Arial"/>
          <w:szCs w:val="24"/>
          <w:lang w:val="es-ES_tradnl"/>
        </w:rPr>
        <w:fldChar w:fldCharType="separate"/>
      </w:r>
      <w:r w:rsidR="002C66BD">
        <w:rPr>
          <w:rFonts w:eastAsiaTheme="minorEastAsia" w:cs="Arial"/>
          <w:noProof/>
          <w:szCs w:val="24"/>
          <w:lang w:val="es-ES_tradnl"/>
        </w:rPr>
        <w:t>2</w:t>
      </w:r>
      <w:r>
        <w:rPr>
          <w:rFonts w:eastAsiaTheme="minorEastAsia" w:cs="Arial"/>
          <w:szCs w:val="24"/>
          <w:lang w:val="es-ES_tradnl"/>
        </w:rPr>
        <w:fldChar w:fldCharType="end"/>
      </w:r>
      <w:r w:rsidR="00BB5920">
        <w:rPr>
          <w:rFonts w:eastAsiaTheme="minorEastAsia" w:cs="Arial"/>
          <w:szCs w:val="24"/>
          <w:lang w:val="es-ES_tradnl"/>
        </w:rPr>
        <w:t>.</w:t>
      </w:r>
      <w:r>
        <w:rPr>
          <w:rFonts w:eastAsiaTheme="minorEastAsia" w:cs="Arial"/>
          <w:szCs w:val="24"/>
          <w:lang w:val="es-ES_tradnl"/>
        </w:rPr>
        <w:fldChar w:fldCharType="begin"/>
      </w:r>
      <w:r w:rsidR="00BB5920">
        <w:rPr>
          <w:rFonts w:eastAsiaTheme="minorEastAsia" w:cs="Arial"/>
          <w:szCs w:val="24"/>
          <w:lang w:val="es-ES_tradnl"/>
        </w:rPr>
        <w:instrText xml:space="preserve"> SEQ Ecuación \* ARABIC \s 1 </w:instrText>
      </w:r>
      <w:r>
        <w:rPr>
          <w:rFonts w:eastAsiaTheme="minorEastAsia" w:cs="Arial"/>
          <w:szCs w:val="24"/>
          <w:lang w:val="es-ES_tradnl"/>
        </w:rPr>
        <w:fldChar w:fldCharType="separate"/>
      </w:r>
      <w:r w:rsidR="002C66BD">
        <w:rPr>
          <w:rFonts w:eastAsiaTheme="minorEastAsia" w:cs="Arial"/>
          <w:noProof/>
          <w:szCs w:val="24"/>
          <w:lang w:val="es-ES_tradnl"/>
        </w:rPr>
        <w:t>3</w:t>
      </w:r>
      <w:r>
        <w:rPr>
          <w:rFonts w:eastAsiaTheme="minorEastAsia" w:cs="Arial"/>
          <w:szCs w:val="24"/>
          <w:lang w:val="es-ES_tradnl"/>
        </w:rPr>
        <w:fldChar w:fldCharType="end"/>
      </w:r>
    </w:p>
    <w:p w:rsidR="00E02240" w:rsidRPr="008F7E13" w:rsidRDefault="00E02240" w:rsidP="001D0ED9">
      <w:pPr>
        <w:widowControl w:val="0"/>
        <w:spacing w:before="100" w:beforeAutospacing="1" w:after="100" w:afterAutospacing="1"/>
        <w:ind w:left="993"/>
        <w:rPr>
          <w:rFonts w:cs="Arial"/>
          <w:szCs w:val="24"/>
          <w:lang w:val="es-ES_tradnl"/>
        </w:rPr>
      </w:pPr>
      <w:r w:rsidRPr="008F7E13">
        <w:rPr>
          <w:rFonts w:cs="Arial"/>
          <w:szCs w:val="24"/>
          <w:lang w:val="es-ES_tradnl"/>
        </w:rPr>
        <w:t xml:space="preserve">El objetivo de esta transformada </w:t>
      </w:r>
      <w:r w:rsidR="00576657" w:rsidRPr="008F7E13">
        <w:rPr>
          <w:rFonts w:cs="Arial"/>
          <w:szCs w:val="24"/>
          <w:lang w:val="es-ES_tradnl"/>
        </w:rPr>
        <w:t>es obtener vectores fijos en el tiempo en un sistema de referencia. La matriz de transformación la representamos mediante la letra T y se expresa en la ecuación</w:t>
      </w:r>
      <w:r w:rsidR="00BA7F7F">
        <w:rPr>
          <w:rFonts w:cs="Arial"/>
          <w:szCs w:val="24"/>
          <w:lang w:val="es-ES_tradnl"/>
        </w:rPr>
        <w:fldChar w:fldCharType="begin" w:fldLock="1"/>
      </w:r>
      <w:r w:rsidR="00025502">
        <w:rPr>
          <w:rFonts w:cs="Arial"/>
          <w:szCs w:val="24"/>
          <w:lang w:val="es-ES_tradnl"/>
        </w:rPr>
        <w:instrText xml:space="preserve"> REF _Ref303198842 \h </w:instrText>
      </w:r>
      <w:r w:rsidR="00BA7F7F">
        <w:rPr>
          <w:rFonts w:cs="Arial"/>
          <w:szCs w:val="24"/>
          <w:lang w:val="es-ES_tradnl"/>
        </w:rPr>
      </w:r>
      <w:r w:rsidR="00BA7F7F">
        <w:rPr>
          <w:rFonts w:cs="Arial"/>
          <w:szCs w:val="24"/>
          <w:lang w:val="es-ES_tradnl"/>
        </w:rPr>
        <w:fldChar w:fldCharType="separate"/>
      </w:r>
      <w:r w:rsidR="00025502">
        <w:rPr>
          <w:rFonts w:eastAsiaTheme="minorEastAsia" w:cs="Arial"/>
          <w:szCs w:val="24"/>
        </w:rPr>
        <w:tab/>
      </w:r>
      <w:r w:rsidR="001D7F3F">
        <w:rPr>
          <w:rFonts w:eastAsiaTheme="minorEastAsia" w:cs="Arial"/>
          <w:szCs w:val="24"/>
        </w:rPr>
        <w:t xml:space="preserve"> </w:t>
      </w:r>
      <w:r w:rsidR="00025502" w:rsidRPr="008F7E13">
        <w:rPr>
          <w:rFonts w:eastAsiaTheme="minorEastAsia" w:cs="Arial"/>
          <w:noProof/>
          <w:szCs w:val="24"/>
        </w:rPr>
        <w:t>2</w:t>
      </w:r>
      <w:r w:rsidR="00025502" w:rsidRPr="008F7E13">
        <w:rPr>
          <w:rFonts w:eastAsiaTheme="minorEastAsia" w:cs="Arial"/>
          <w:szCs w:val="24"/>
        </w:rPr>
        <w:t>.</w:t>
      </w:r>
      <w:r w:rsidR="00025502" w:rsidRPr="008F7E13">
        <w:rPr>
          <w:rFonts w:eastAsiaTheme="minorEastAsia" w:cs="Arial"/>
          <w:noProof/>
          <w:szCs w:val="24"/>
        </w:rPr>
        <w:t>4</w:t>
      </w:r>
      <w:r w:rsidR="00BA7F7F">
        <w:rPr>
          <w:rFonts w:cs="Arial"/>
          <w:szCs w:val="24"/>
          <w:lang w:val="es-ES_tradnl"/>
        </w:rPr>
        <w:fldChar w:fldCharType="end"/>
      </w:r>
      <w:r w:rsidR="00576657" w:rsidRPr="008F7E13">
        <w:rPr>
          <w:rFonts w:cs="Arial"/>
          <w:szCs w:val="24"/>
          <w:lang w:val="es-ES_tradnl"/>
        </w:rPr>
        <w:t>:</w:t>
      </w:r>
    </w:p>
    <w:p w:rsidR="00576657" w:rsidRPr="008F7E13" w:rsidRDefault="00576657" w:rsidP="001D0ED9">
      <w:pPr>
        <w:widowControl w:val="0"/>
        <w:spacing w:before="100" w:beforeAutospacing="1" w:after="100" w:afterAutospacing="1"/>
        <w:ind w:left="993"/>
        <w:jc w:val="right"/>
        <w:rPr>
          <w:rFonts w:eastAsiaTheme="minorEastAsia" w:cs="Arial"/>
        </w:rPr>
      </w:pPr>
      <m:oMath>
        <w:bookmarkStart w:id="175" w:name="OLE_LINK79"/>
        <w:bookmarkStart w:id="176" w:name="OLE_LINK80"/>
        <w:bookmarkStart w:id="177" w:name="_Ref303198842"/>
        <m:r>
          <w:rPr>
            <w:rFonts w:ascii="Cambria Math" w:hAnsi="Cambria Math" w:cs="Arial"/>
            <w:szCs w:val="24"/>
          </w:rPr>
          <m:t>T</m:t>
        </m:r>
        <m:r>
          <w:rPr>
            <w:rFonts w:ascii="Cambria Math" w:cs="Arial"/>
            <w:szCs w:val="24"/>
          </w:rPr>
          <m:t>=</m:t>
        </m:r>
        <m:f>
          <m:fPr>
            <m:ctrlPr>
              <w:rPr>
                <w:rFonts w:ascii="Cambria Math" w:hAnsi="Cambria Math" w:cs="Arial"/>
                <w:i/>
                <w:szCs w:val="24"/>
              </w:rPr>
            </m:ctrlPr>
          </m:fPr>
          <m:num>
            <m:r>
              <w:rPr>
                <w:rFonts w:ascii="Cambria Math" w:cs="Arial"/>
                <w:szCs w:val="24"/>
              </w:rPr>
              <m:t>2</m:t>
            </m:r>
          </m:num>
          <m:den>
            <m:r>
              <w:rPr>
                <w:rFonts w:ascii="Cambria Math" w:cs="Arial"/>
                <w:szCs w:val="24"/>
              </w:rPr>
              <m:t>3</m:t>
            </m:r>
          </m:den>
        </m:f>
        <m:d>
          <m:dPr>
            <m:ctrlPr>
              <w:rPr>
                <w:rFonts w:ascii="Cambria Math" w:hAnsi="Cambria Math" w:cs="Arial"/>
                <w:i/>
                <w:szCs w:val="24"/>
              </w:rPr>
            </m:ctrlPr>
          </m:dPr>
          <m:e>
            <m:m>
              <m:mPr>
                <m:mcs>
                  <m:mc>
                    <m:mcPr>
                      <m:count m:val="3"/>
                      <m:mcJc m:val="center"/>
                    </m:mcPr>
                  </m:mc>
                </m:mcs>
                <m:ctrlPr>
                  <w:rPr>
                    <w:rFonts w:ascii="Cambria Math" w:hAnsi="Cambria Math" w:cs="Arial"/>
                    <w:i/>
                    <w:szCs w:val="24"/>
                  </w:rPr>
                </m:ctrlPr>
              </m:mPr>
              <m:mr>
                <m:e>
                  <m:func>
                    <m:funcPr>
                      <m:ctrlPr>
                        <w:rPr>
                          <w:rFonts w:ascii="Cambria Math" w:hAnsi="Cambria Math" w:cs="Arial"/>
                          <w:i/>
                          <w:szCs w:val="24"/>
                        </w:rPr>
                      </m:ctrlPr>
                    </m:funcPr>
                    <m:fName>
                      <m:r>
                        <m:rPr>
                          <m:sty m:val="p"/>
                        </m:rPr>
                        <w:rPr>
                          <w:rFonts w:ascii="Cambria Math" w:cs="Arial"/>
                          <w:szCs w:val="24"/>
                        </w:rPr>
                        <m:t>cos</m:t>
                      </m:r>
                    </m:fName>
                    <m:e>
                      <m:r>
                        <w:rPr>
                          <w:rFonts w:ascii="Cambria Math" w:cs="Arial"/>
                          <w:szCs w:val="24"/>
                        </w:rPr>
                        <m:t>(</m:t>
                      </m:r>
                      <m:r>
                        <w:rPr>
                          <w:rFonts w:ascii="Cambria Math" w:hAnsi="Cambria Math" w:cs="Arial"/>
                          <w:szCs w:val="24"/>
                        </w:rPr>
                        <m:t>θ</m:t>
                      </m:r>
                      <m:r>
                        <w:rPr>
                          <w:rFonts w:ascii="Cambria Math" w:cs="Arial"/>
                          <w:szCs w:val="24"/>
                        </w:rPr>
                        <m:t>)</m:t>
                      </m:r>
                    </m:e>
                  </m:func>
                </m:e>
                <m:e>
                  <m:func>
                    <m:funcPr>
                      <m:ctrlPr>
                        <w:rPr>
                          <w:rFonts w:ascii="Cambria Math" w:hAnsi="Cambria Math" w:cs="Arial"/>
                          <w:i/>
                          <w:szCs w:val="24"/>
                        </w:rPr>
                      </m:ctrlPr>
                    </m:funcPr>
                    <m:fName>
                      <m:r>
                        <m:rPr>
                          <m:sty m:val="p"/>
                        </m:rPr>
                        <w:rPr>
                          <w:rFonts w:ascii="Cambria Math" w:cs="Arial"/>
                          <w:szCs w:val="24"/>
                        </w:rPr>
                        <m:t>cos</m:t>
                      </m:r>
                    </m:fName>
                    <m:e>
                      <m:r>
                        <w:rPr>
                          <w:rFonts w:ascii="Cambria Math" w:cs="Arial"/>
                          <w:szCs w:val="24"/>
                        </w:rPr>
                        <m:t>(</m:t>
                      </m:r>
                      <m:r>
                        <w:rPr>
                          <w:rFonts w:ascii="Cambria Math" w:hAnsi="Cambria Math" w:cs="Arial"/>
                          <w:szCs w:val="24"/>
                        </w:rPr>
                        <m:t>θ-</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r>
                        <w:rPr>
                          <w:rFonts w:ascii="Cambria Math" w:cs="Arial"/>
                          <w:szCs w:val="24"/>
                        </w:rPr>
                        <m:t>)</m:t>
                      </m:r>
                    </m:e>
                  </m:func>
                </m:e>
                <m:e>
                  <m:func>
                    <m:funcPr>
                      <m:ctrlPr>
                        <w:rPr>
                          <w:rFonts w:ascii="Cambria Math" w:hAnsi="Cambria Math" w:cs="Arial"/>
                          <w:i/>
                          <w:szCs w:val="24"/>
                        </w:rPr>
                      </m:ctrlPr>
                    </m:funcPr>
                    <m:fName>
                      <m:r>
                        <m:rPr>
                          <m:sty m:val="p"/>
                        </m:rPr>
                        <w:rPr>
                          <w:rFonts w:ascii="Cambria Math" w:cs="Arial"/>
                          <w:szCs w:val="24"/>
                        </w:rPr>
                        <m:t>cos</m:t>
                      </m:r>
                    </m:fName>
                    <m:e>
                      <m:r>
                        <w:rPr>
                          <w:rFonts w:ascii="Cambria Math" w:cs="Arial"/>
                          <w:szCs w:val="24"/>
                        </w:rPr>
                        <m:t>(</m:t>
                      </m:r>
                      <m:r>
                        <w:rPr>
                          <w:rFonts w:ascii="Cambria Math" w:hAnsi="Cambria Math" w:cs="Arial"/>
                          <w:szCs w:val="24"/>
                        </w:rPr>
                        <m:t>θ</m:t>
                      </m:r>
                      <m:r>
                        <w:rPr>
                          <w:rFonts w:ascii="Cambria Math" w:cs="Arial"/>
                          <w:szCs w:val="24"/>
                        </w:rPr>
                        <m:t>+</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r>
                        <w:rPr>
                          <w:rFonts w:ascii="Cambria Math" w:cs="Arial"/>
                          <w:szCs w:val="24"/>
                        </w:rPr>
                        <m:t>)</m:t>
                      </m:r>
                    </m:e>
                  </m:func>
                </m:e>
              </m:mr>
              <m:mr>
                <m:e>
                  <m:func>
                    <m:funcPr>
                      <m:ctrlPr>
                        <w:rPr>
                          <w:rFonts w:ascii="Cambria Math" w:hAnsi="Cambria Math" w:cs="Arial"/>
                          <w:i/>
                          <w:szCs w:val="24"/>
                        </w:rPr>
                      </m:ctrlPr>
                    </m:funcPr>
                    <m:fName>
                      <m:r>
                        <m:rPr>
                          <m:sty m:val="p"/>
                        </m:rPr>
                        <w:rPr>
                          <w:rFonts w:ascii="Cambria Math" w:hAnsi="Cambria Math" w:cs="Arial"/>
                          <w:szCs w:val="24"/>
                        </w:rPr>
                        <m:t>-</m:t>
                      </m:r>
                      <m:r>
                        <m:rPr>
                          <m:sty m:val="p"/>
                        </m:rPr>
                        <w:rPr>
                          <w:rFonts w:ascii="Cambria Math" w:cs="Arial"/>
                          <w:szCs w:val="24"/>
                        </w:rPr>
                        <m:t>sen</m:t>
                      </m:r>
                    </m:fName>
                    <m:e>
                      <m:r>
                        <w:rPr>
                          <w:rFonts w:ascii="Cambria Math" w:cs="Arial"/>
                          <w:szCs w:val="24"/>
                        </w:rPr>
                        <m:t>(</m:t>
                      </m:r>
                      <m:r>
                        <w:rPr>
                          <w:rFonts w:ascii="Cambria Math" w:hAnsi="Cambria Math" w:cs="Arial"/>
                          <w:szCs w:val="24"/>
                        </w:rPr>
                        <m:t>θ</m:t>
                      </m:r>
                      <m:r>
                        <w:rPr>
                          <w:rFonts w:ascii="Cambria Math" w:cs="Arial"/>
                          <w:szCs w:val="24"/>
                        </w:rPr>
                        <m:t>)</m:t>
                      </m:r>
                    </m:e>
                  </m:func>
                </m:e>
                <m:e>
                  <m:func>
                    <m:funcPr>
                      <m:ctrlPr>
                        <w:rPr>
                          <w:rFonts w:ascii="Cambria Math" w:hAnsi="Cambria Math" w:cs="Arial"/>
                          <w:i/>
                          <w:szCs w:val="24"/>
                        </w:rPr>
                      </m:ctrlPr>
                    </m:funcPr>
                    <m:fName>
                      <m:r>
                        <m:rPr>
                          <m:sty m:val="p"/>
                        </m:rPr>
                        <w:rPr>
                          <w:rFonts w:ascii="Cambria Math" w:hAnsi="Cambria Math" w:cs="Arial"/>
                          <w:szCs w:val="24"/>
                        </w:rPr>
                        <m:t>-</m:t>
                      </m:r>
                      <m:r>
                        <m:rPr>
                          <m:sty m:val="p"/>
                        </m:rPr>
                        <w:rPr>
                          <w:rFonts w:ascii="Cambria Math" w:cs="Arial"/>
                          <w:szCs w:val="24"/>
                        </w:rPr>
                        <m:t>sen</m:t>
                      </m:r>
                    </m:fName>
                    <m:e>
                      <m:d>
                        <m:dPr>
                          <m:ctrlPr>
                            <w:rPr>
                              <w:rFonts w:ascii="Cambria Math" w:hAnsi="Cambria Math" w:cs="Arial"/>
                              <w:i/>
                              <w:szCs w:val="24"/>
                            </w:rPr>
                          </m:ctrlPr>
                        </m:dPr>
                        <m:e>
                          <m:r>
                            <w:rPr>
                              <w:rFonts w:ascii="Cambria Math" w:hAnsi="Cambria Math" w:cs="Arial"/>
                              <w:szCs w:val="24"/>
                            </w:rPr>
                            <m:t>θ-</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e>
                      </m:d>
                    </m:e>
                  </m:func>
                </m:e>
                <m:e>
                  <m:func>
                    <m:funcPr>
                      <m:ctrlPr>
                        <w:rPr>
                          <w:rFonts w:ascii="Cambria Math" w:hAnsi="Cambria Math" w:cs="Arial"/>
                          <w:i/>
                          <w:szCs w:val="24"/>
                        </w:rPr>
                      </m:ctrlPr>
                    </m:funcPr>
                    <m:fName>
                      <m:r>
                        <m:rPr>
                          <m:sty m:val="p"/>
                        </m:rPr>
                        <w:rPr>
                          <w:rFonts w:ascii="Cambria Math" w:hAnsi="Cambria Math" w:cs="Arial"/>
                          <w:szCs w:val="24"/>
                        </w:rPr>
                        <m:t>-</m:t>
                      </m:r>
                      <m:r>
                        <m:rPr>
                          <m:sty m:val="p"/>
                        </m:rPr>
                        <w:rPr>
                          <w:rFonts w:ascii="Cambria Math" w:cs="Arial"/>
                          <w:szCs w:val="24"/>
                        </w:rPr>
                        <m:t>sen</m:t>
                      </m:r>
                    </m:fName>
                    <m:e>
                      <m:d>
                        <m:dPr>
                          <m:ctrlPr>
                            <w:rPr>
                              <w:rFonts w:ascii="Cambria Math" w:hAnsi="Cambria Math" w:cs="Arial"/>
                              <w:i/>
                              <w:szCs w:val="24"/>
                            </w:rPr>
                          </m:ctrlPr>
                        </m:dPr>
                        <m:e>
                          <m:r>
                            <w:rPr>
                              <w:rFonts w:ascii="Cambria Math" w:hAnsi="Cambria Math" w:cs="Arial"/>
                              <w:szCs w:val="24"/>
                            </w:rPr>
                            <m:t>θ</m:t>
                          </m:r>
                          <m:r>
                            <w:rPr>
                              <w:rFonts w:ascii="Cambria Math" w:cs="Arial"/>
                              <w:szCs w:val="24"/>
                            </w:rPr>
                            <m:t>+</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e>
                      </m:d>
                    </m:e>
                  </m:func>
                </m:e>
              </m:mr>
              <m:mr>
                <m:e>
                  <m:f>
                    <m:fPr>
                      <m:ctrlPr>
                        <w:rPr>
                          <w:rFonts w:ascii="Cambria Math" w:hAnsi="Cambria Math" w:cs="Arial"/>
                          <w:i/>
                          <w:szCs w:val="24"/>
                        </w:rPr>
                      </m:ctrlPr>
                    </m:fPr>
                    <m:num>
                      <m:r>
                        <w:rPr>
                          <w:rFonts w:ascii="Cambria Math" w:cs="Arial"/>
                          <w:szCs w:val="24"/>
                        </w:rPr>
                        <m:t>1</m:t>
                      </m:r>
                    </m:num>
                    <m:den>
                      <m:r>
                        <w:rPr>
                          <w:rFonts w:ascii="Cambria Math" w:cs="Arial"/>
                          <w:szCs w:val="24"/>
                        </w:rPr>
                        <m:t>2</m:t>
                      </m:r>
                    </m:den>
                  </m:f>
                </m:e>
                <m:e>
                  <m:f>
                    <m:fPr>
                      <m:ctrlPr>
                        <w:rPr>
                          <w:rFonts w:ascii="Cambria Math" w:hAnsi="Cambria Math" w:cs="Arial"/>
                          <w:i/>
                          <w:szCs w:val="24"/>
                        </w:rPr>
                      </m:ctrlPr>
                    </m:fPr>
                    <m:num>
                      <m:r>
                        <w:rPr>
                          <w:rFonts w:ascii="Cambria Math" w:cs="Arial"/>
                          <w:szCs w:val="24"/>
                        </w:rPr>
                        <m:t>1</m:t>
                      </m:r>
                    </m:num>
                    <m:den>
                      <m:r>
                        <w:rPr>
                          <w:rFonts w:ascii="Cambria Math" w:cs="Arial"/>
                          <w:szCs w:val="24"/>
                        </w:rPr>
                        <m:t>2</m:t>
                      </m:r>
                    </m:den>
                  </m:f>
                </m:e>
                <m:e>
                  <m:f>
                    <m:fPr>
                      <m:ctrlPr>
                        <w:rPr>
                          <w:rFonts w:ascii="Cambria Math" w:hAnsi="Cambria Math" w:cs="Arial"/>
                          <w:i/>
                          <w:szCs w:val="24"/>
                        </w:rPr>
                      </m:ctrlPr>
                    </m:fPr>
                    <m:num>
                      <m:r>
                        <w:rPr>
                          <w:rFonts w:ascii="Cambria Math" w:cs="Arial"/>
                          <w:szCs w:val="24"/>
                        </w:rPr>
                        <m:t>1</m:t>
                      </m:r>
                    </m:num>
                    <m:den>
                      <m:r>
                        <w:rPr>
                          <w:rFonts w:ascii="Cambria Math" w:cs="Arial"/>
                          <w:szCs w:val="24"/>
                        </w:rPr>
                        <m:t>2</m:t>
                      </m:r>
                    </m:den>
                  </m:f>
                </m:e>
              </m:mr>
            </m:m>
          </m:e>
        </m:d>
      </m:oMath>
      <w:bookmarkEnd w:id="175"/>
      <w:bookmarkEnd w:id="176"/>
      <w:r w:rsidR="006E16C8" w:rsidRPr="008F7E13">
        <w:rPr>
          <w:rFonts w:eastAsiaTheme="minorEastAsia" w:cs="Arial"/>
          <w:szCs w:val="24"/>
        </w:rPr>
        <w:tab/>
      </w:r>
      <w:r w:rsidR="006E16C8" w:rsidRPr="008F7E13">
        <w:rPr>
          <w:rFonts w:eastAsiaTheme="minorEastAsia" w:cs="Arial"/>
          <w:szCs w:val="24"/>
        </w:rPr>
        <w:tab/>
      </w:r>
      <w:r w:rsidR="00BA7F7F">
        <w:rPr>
          <w:rFonts w:eastAsiaTheme="minorEastAsia" w:cs="Arial"/>
          <w:szCs w:val="24"/>
        </w:rPr>
        <w:fldChar w:fldCharType="begin"/>
      </w:r>
      <w:r w:rsidR="00BB5920">
        <w:rPr>
          <w:rFonts w:eastAsiaTheme="minorEastAsia" w:cs="Arial"/>
          <w:szCs w:val="24"/>
        </w:rPr>
        <w:instrText xml:space="preserve"> STYLEREF 1 \s </w:instrText>
      </w:r>
      <w:r w:rsidR="00BA7F7F">
        <w:rPr>
          <w:rFonts w:eastAsiaTheme="minorEastAsia" w:cs="Arial"/>
          <w:szCs w:val="24"/>
        </w:rPr>
        <w:fldChar w:fldCharType="separate"/>
      </w:r>
      <w:r w:rsidR="002C66BD">
        <w:rPr>
          <w:rFonts w:eastAsiaTheme="minorEastAsia" w:cs="Arial"/>
          <w:noProof/>
          <w:szCs w:val="24"/>
        </w:rPr>
        <w:t>2</w:t>
      </w:r>
      <w:r w:rsidR="00BA7F7F">
        <w:rPr>
          <w:rFonts w:eastAsiaTheme="minorEastAsia" w:cs="Arial"/>
          <w:szCs w:val="24"/>
        </w:rPr>
        <w:fldChar w:fldCharType="end"/>
      </w:r>
      <w:r w:rsidR="00BB5920">
        <w:rPr>
          <w:rFonts w:eastAsiaTheme="minorEastAsia" w:cs="Arial"/>
          <w:szCs w:val="24"/>
        </w:rPr>
        <w:t>.</w:t>
      </w:r>
      <w:r w:rsidR="00BA7F7F">
        <w:rPr>
          <w:rFonts w:eastAsiaTheme="minorEastAsia" w:cs="Arial"/>
          <w:szCs w:val="24"/>
        </w:rPr>
        <w:fldChar w:fldCharType="begin"/>
      </w:r>
      <w:r w:rsidR="00BB5920">
        <w:rPr>
          <w:rFonts w:eastAsiaTheme="minorEastAsia" w:cs="Arial"/>
          <w:szCs w:val="24"/>
        </w:rPr>
        <w:instrText xml:space="preserve"> SEQ Ecuación \* ARABIC \s 1 </w:instrText>
      </w:r>
      <w:r w:rsidR="00BA7F7F">
        <w:rPr>
          <w:rFonts w:eastAsiaTheme="minorEastAsia" w:cs="Arial"/>
          <w:szCs w:val="24"/>
        </w:rPr>
        <w:fldChar w:fldCharType="separate"/>
      </w:r>
      <w:r w:rsidR="002C66BD">
        <w:rPr>
          <w:rFonts w:eastAsiaTheme="minorEastAsia" w:cs="Arial"/>
          <w:noProof/>
          <w:szCs w:val="24"/>
        </w:rPr>
        <w:t>4</w:t>
      </w:r>
      <w:r w:rsidR="00BA7F7F">
        <w:rPr>
          <w:rFonts w:eastAsiaTheme="minorEastAsia" w:cs="Arial"/>
          <w:szCs w:val="24"/>
        </w:rPr>
        <w:fldChar w:fldCharType="end"/>
      </w:r>
      <w:bookmarkEnd w:id="177"/>
    </w:p>
    <w:p w:rsidR="006E16C8" w:rsidRPr="008F7E13" w:rsidRDefault="006E16C8" w:rsidP="001D0ED9">
      <w:pPr>
        <w:widowControl w:val="0"/>
        <w:spacing w:before="100" w:beforeAutospacing="1" w:after="100" w:afterAutospacing="1"/>
        <w:ind w:left="992"/>
        <w:jc w:val="left"/>
        <w:rPr>
          <w:rFonts w:cs="Arial"/>
        </w:rPr>
      </w:pPr>
      <w:r w:rsidRPr="008F7E13">
        <w:rPr>
          <w:rFonts w:cs="Arial"/>
        </w:rPr>
        <w:lastRenderedPageBreak/>
        <w:t>La matriz de transformación del sistema de referencia síncrono o dq0</w:t>
      </w:r>
      <w:r w:rsidR="006A13FE">
        <w:rPr>
          <w:rFonts w:cs="Arial"/>
        </w:rPr>
        <w:t xml:space="preserve"> al sistema </w:t>
      </w:r>
      <w:proofErr w:type="spellStart"/>
      <w:r w:rsidR="006A13FE">
        <w:rPr>
          <w:rFonts w:cs="Arial"/>
        </w:rPr>
        <w:t>abc</w:t>
      </w:r>
      <w:proofErr w:type="spellEnd"/>
      <w:r w:rsidRPr="008F7E13">
        <w:rPr>
          <w:rFonts w:cs="Arial"/>
        </w:rPr>
        <w:t xml:space="preserve"> es la inversa de T, ecuación</w:t>
      </w:r>
      <w:r w:rsidR="006A13FE">
        <w:rPr>
          <w:rFonts w:cs="Arial"/>
        </w:rPr>
        <w:t xml:space="preserve"> </w:t>
      </w:r>
      <w:fldSimple w:instr=" REF _Ref303082481 \h  \* MERGEFORMAT " w:fldLock="1">
        <w:r w:rsidR="00620697" w:rsidRPr="008F7E13">
          <w:rPr>
            <w:rFonts w:cs="Arial"/>
            <w:noProof/>
          </w:rPr>
          <w:t>2</w:t>
        </w:r>
        <w:r w:rsidR="00620697" w:rsidRPr="008F7E13">
          <w:rPr>
            <w:rFonts w:cs="Arial"/>
          </w:rPr>
          <w:t>.5</w:t>
        </w:r>
      </w:fldSimple>
      <w:r w:rsidRPr="008F7E13">
        <w:rPr>
          <w:rFonts w:cs="Arial"/>
        </w:rPr>
        <w:t>:</w:t>
      </w:r>
    </w:p>
    <w:p w:rsidR="006E16C8" w:rsidRPr="008F7E13" w:rsidRDefault="00620697" w:rsidP="001D0ED9">
      <w:pPr>
        <w:widowControl w:val="0"/>
        <w:spacing w:before="100" w:beforeAutospacing="1" w:after="100" w:afterAutospacing="1"/>
        <w:ind w:left="992"/>
        <w:jc w:val="right"/>
        <w:rPr>
          <w:rFonts w:cs="Arial"/>
        </w:rPr>
      </w:pPr>
      <m:oMath>
        <w:bookmarkStart w:id="178" w:name="_Ref304148152"/>
        <m:r>
          <w:rPr>
            <w:rFonts w:ascii="Cambria Math" w:hAnsi="Cambria Math" w:cs="Arial"/>
            <w:szCs w:val="24"/>
          </w:rPr>
          <m:t>T</m:t>
        </m:r>
        <m:r>
          <w:rPr>
            <w:rFonts w:ascii="Cambria Math" w:cs="Arial"/>
            <w:szCs w:val="24"/>
          </w:rPr>
          <m:t>=</m:t>
        </m:r>
        <m:d>
          <m:dPr>
            <m:ctrlPr>
              <w:rPr>
                <w:rFonts w:ascii="Cambria Math" w:hAnsi="Cambria Math" w:cs="Arial"/>
                <w:i/>
                <w:szCs w:val="24"/>
              </w:rPr>
            </m:ctrlPr>
          </m:dPr>
          <m:e>
            <m:m>
              <m:mPr>
                <m:mcs>
                  <m:mc>
                    <m:mcPr>
                      <m:count m:val="3"/>
                      <m:mcJc m:val="center"/>
                    </m:mcPr>
                  </m:mc>
                </m:mcs>
                <m:ctrlPr>
                  <w:rPr>
                    <w:rFonts w:ascii="Cambria Math" w:hAnsi="Cambria Math" w:cs="Arial"/>
                    <w:i/>
                    <w:szCs w:val="24"/>
                  </w:rPr>
                </m:ctrlPr>
              </m:mPr>
              <m:mr>
                <m:e>
                  <m:func>
                    <m:funcPr>
                      <m:ctrlPr>
                        <w:rPr>
                          <w:rFonts w:ascii="Cambria Math" w:hAnsi="Cambria Math" w:cs="Arial"/>
                          <w:i/>
                          <w:szCs w:val="24"/>
                        </w:rPr>
                      </m:ctrlPr>
                    </m:funcPr>
                    <m:fName>
                      <m:r>
                        <m:rPr>
                          <m:sty m:val="p"/>
                        </m:rPr>
                        <w:rPr>
                          <w:rFonts w:ascii="Cambria Math" w:cs="Arial"/>
                          <w:szCs w:val="24"/>
                        </w:rPr>
                        <m:t>cos</m:t>
                      </m:r>
                    </m:fName>
                    <m:e>
                      <m:r>
                        <w:rPr>
                          <w:rFonts w:ascii="Cambria Math" w:cs="Arial"/>
                          <w:szCs w:val="24"/>
                        </w:rPr>
                        <m:t>(</m:t>
                      </m:r>
                      <m:r>
                        <w:rPr>
                          <w:rFonts w:ascii="Cambria Math" w:hAnsi="Cambria Math" w:cs="Arial"/>
                          <w:szCs w:val="24"/>
                        </w:rPr>
                        <m:t>θ</m:t>
                      </m:r>
                      <m:r>
                        <w:rPr>
                          <w:rFonts w:ascii="Cambria Math" w:cs="Arial"/>
                          <w:szCs w:val="24"/>
                        </w:rPr>
                        <m:t>)</m:t>
                      </m:r>
                    </m:e>
                  </m:func>
                </m:e>
                <m:e>
                  <m:func>
                    <m:funcPr>
                      <m:ctrlPr>
                        <w:rPr>
                          <w:rFonts w:ascii="Cambria Math" w:hAnsi="Cambria Math" w:cs="Arial"/>
                          <w:i/>
                          <w:szCs w:val="24"/>
                        </w:rPr>
                      </m:ctrlPr>
                    </m:funcPr>
                    <m:fName>
                      <m:r>
                        <m:rPr>
                          <m:sty m:val="p"/>
                        </m:rPr>
                        <w:rPr>
                          <w:rFonts w:ascii="Cambria Math" w:hAnsi="Cambria Math" w:cs="Arial"/>
                          <w:szCs w:val="24"/>
                        </w:rPr>
                        <m:t>-</m:t>
                      </m:r>
                      <m:r>
                        <m:rPr>
                          <m:sty m:val="p"/>
                        </m:rPr>
                        <w:rPr>
                          <w:rFonts w:ascii="Cambria Math" w:cs="Arial"/>
                          <w:szCs w:val="24"/>
                        </w:rPr>
                        <m:t>sen</m:t>
                      </m:r>
                    </m:fName>
                    <m:e>
                      <m:r>
                        <w:rPr>
                          <w:rFonts w:ascii="Cambria Math" w:cs="Arial"/>
                          <w:szCs w:val="24"/>
                        </w:rPr>
                        <m:t>(</m:t>
                      </m:r>
                      <m:r>
                        <w:rPr>
                          <w:rFonts w:ascii="Cambria Math" w:hAnsi="Cambria Math" w:cs="Arial"/>
                          <w:szCs w:val="24"/>
                        </w:rPr>
                        <m:t>θ</m:t>
                      </m:r>
                      <m:r>
                        <w:rPr>
                          <w:rFonts w:ascii="Cambria Math" w:cs="Arial"/>
                          <w:szCs w:val="24"/>
                        </w:rPr>
                        <m:t>)</m:t>
                      </m:r>
                    </m:e>
                  </m:func>
                </m:e>
                <m:e>
                  <m:r>
                    <w:rPr>
                      <w:rFonts w:ascii="Cambria Math" w:cs="Arial"/>
                      <w:szCs w:val="24"/>
                    </w:rPr>
                    <m:t>1</m:t>
                  </m:r>
                </m:e>
              </m:mr>
              <m:mr>
                <m:e>
                  <w:bookmarkStart w:id="179" w:name="OLE_LINK85"/>
                  <w:bookmarkStart w:id="180" w:name="OLE_LINK86"/>
                  <m:func>
                    <m:funcPr>
                      <m:ctrlPr>
                        <w:rPr>
                          <w:rFonts w:ascii="Cambria Math" w:hAnsi="Cambria Math" w:cs="Arial"/>
                          <w:i/>
                          <w:szCs w:val="24"/>
                        </w:rPr>
                      </m:ctrlPr>
                    </m:funcPr>
                    <m:fName>
                      <m:r>
                        <m:rPr>
                          <m:sty m:val="p"/>
                        </m:rPr>
                        <w:rPr>
                          <w:rFonts w:ascii="Cambria Math" w:cs="Arial"/>
                          <w:szCs w:val="24"/>
                        </w:rPr>
                        <m:t>cos</m:t>
                      </m:r>
                    </m:fName>
                    <m:e>
                      <m:d>
                        <m:dPr>
                          <m:ctrlPr>
                            <w:rPr>
                              <w:rFonts w:ascii="Cambria Math" w:hAnsi="Cambria Math" w:cs="Arial"/>
                              <w:i/>
                              <w:szCs w:val="24"/>
                            </w:rPr>
                          </m:ctrlPr>
                        </m:dPr>
                        <m:e>
                          <m:r>
                            <w:rPr>
                              <w:rFonts w:ascii="Cambria Math" w:hAnsi="Cambria Math" w:cs="Arial"/>
                              <w:szCs w:val="24"/>
                            </w:rPr>
                            <m:t>θ-</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e>
                      </m:d>
                    </m:e>
                  </m:func>
                  <w:bookmarkEnd w:id="179"/>
                  <w:bookmarkEnd w:id="180"/>
                </m:e>
                <m:e>
                  <w:bookmarkStart w:id="181" w:name="OLE_LINK83"/>
                  <w:bookmarkStart w:id="182" w:name="OLE_LINK84"/>
                  <m:func>
                    <m:funcPr>
                      <m:ctrlPr>
                        <w:rPr>
                          <w:rFonts w:ascii="Cambria Math" w:hAnsi="Cambria Math" w:cs="Arial"/>
                          <w:i/>
                          <w:szCs w:val="24"/>
                        </w:rPr>
                      </m:ctrlPr>
                    </m:funcPr>
                    <m:fName>
                      <m:r>
                        <m:rPr>
                          <m:sty m:val="p"/>
                        </m:rPr>
                        <w:rPr>
                          <w:rFonts w:ascii="Cambria Math" w:hAnsi="Cambria Math" w:cs="Arial"/>
                          <w:szCs w:val="24"/>
                        </w:rPr>
                        <m:t>-</m:t>
                      </m:r>
                      <m:r>
                        <m:rPr>
                          <m:sty m:val="p"/>
                        </m:rPr>
                        <w:rPr>
                          <w:rFonts w:ascii="Cambria Math" w:cs="Arial"/>
                          <w:szCs w:val="24"/>
                        </w:rPr>
                        <m:t>sen</m:t>
                      </m:r>
                    </m:fName>
                    <m:e>
                      <m:d>
                        <m:dPr>
                          <m:ctrlPr>
                            <w:rPr>
                              <w:rFonts w:ascii="Cambria Math" w:hAnsi="Cambria Math" w:cs="Arial"/>
                              <w:i/>
                              <w:szCs w:val="24"/>
                            </w:rPr>
                          </m:ctrlPr>
                        </m:dPr>
                        <m:e>
                          <m:r>
                            <w:rPr>
                              <w:rFonts w:ascii="Cambria Math" w:hAnsi="Cambria Math" w:cs="Arial"/>
                              <w:szCs w:val="24"/>
                            </w:rPr>
                            <m:t>θ-</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e>
                      </m:d>
                    </m:e>
                  </m:func>
                  <w:bookmarkEnd w:id="181"/>
                  <w:bookmarkEnd w:id="182"/>
                </m:e>
                <m:e>
                  <m:r>
                    <w:rPr>
                      <w:rFonts w:ascii="Cambria Math" w:cs="Arial"/>
                      <w:szCs w:val="24"/>
                    </w:rPr>
                    <m:t>1</m:t>
                  </m:r>
                </m:e>
              </m:mr>
              <m:mr>
                <m:e>
                  <m:func>
                    <m:funcPr>
                      <m:ctrlPr>
                        <w:rPr>
                          <w:rFonts w:ascii="Cambria Math" w:hAnsi="Cambria Math" w:cs="Arial"/>
                          <w:i/>
                          <w:szCs w:val="24"/>
                        </w:rPr>
                      </m:ctrlPr>
                    </m:funcPr>
                    <m:fName>
                      <m:r>
                        <m:rPr>
                          <m:sty m:val="p"/>
                        </m:rPr>
                        <w:rPr>
                          <w:rFonts w:ascii="Cambria Math" w:cs="Arial"/>
                          <w:szCs w:val="24"/>
                        </w:rPr>
                        <m:t>cos</m:t>
                      </m:r>
                    </m:fName>
                    <m:e>
                      <m:d>
                        <m:dPr>
                          <m:ctrlPr>
                            <w:rPr>
                              <w:rFonts w:ascii="Cambria Math" w:hAnsi="Cambria Math" w:cs="Arial"/>
                              <w:i/>
                              <w:szCs w:val="24"/>
                            </w:rPr>
                          </m:ctrlPr>
                        </m:dPr>
                        <m:e>
                          <m:r>
                            <w:rPr>
                              <w:rFonts w:ascii="Cambria Math" w:hAnsi="Cambria Math" w:cs="Arial"/>
                              <w:szCs w:val="24"/>
                            </w:rPr>
                            <m:t>θ</m:t>
                          </m:r>
                          <m:r>
                            <w:rPr>
                              <w:rFonts w:ascii="Cambria Math" w:cs="Arial"/>
                              <w:szCs w:val="24"/>
                            </w:rPr>
                            <m:t>+</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e>
                      </m:d>
                    </m:e>
                  </m:func>
                </m:e>
                <m:e>
                  <m:func>
                    <m:funcPr>
                      <m:ctrlPr>
                        <w:rPr>
                          <w:rFonts w:ascii="Cambria Math" w:hAnsi="Cambria Math" w:cs="Arial"/>
                          <w:i/>
                          <w:szCs w:val="24"/>
                        </w:rPr>
                      </m:ctrlPr>
                    </m:funcPr>
                    <m:fName>
                      <m:r>
                        <m:rPr>
                          <m:sty m:val="p"/>
                        </m:rPr>
                        <w:rPr>
                          <w:rFonts w:ascii="Cambria Math" w:hAnsi="Cambria Math" w:cs="Arial"/>
                          <w:szCs w:val="24"/>
                        </w:rPr>
                        <m:t>-</m:t>
                      </m:r>
                      <m:r>
                        <m:rPr>
                          <m:sty m:val="p"/>
                        </m:rPr>
                        <w:rPr>
                          <w:rFonts w:ascii="Cambria Math" w:cs="Arial"/>
                          <w:szCs w:val="24"/>
                        </w:rPr>
                        <m:t>sen</m:t>
                      </m:r>
                    </m:fName>
                    <m:e>
                      <m:d>
                        <m:dPr>
                          <m:ctrlPr>
                            <w:rPr>
                              <w:rFonts w:ascii="Cambria Math" w:hAnsi="Cambria Math" w:cs="Arial"/>
                              <w:i/>
                              <w:szCs w:val="24"/>
                            </w:rPr>
                          </m:ctrlPr>
                        </m:dPr>
                        <m:e>
                          <m:r>
                            <w:rPr>
                              <w:rFonts w:ascii="Cambria Math" w:hAnsi="Cambria Math" w:cs="Arial"/>
                              <w:szCs w:val="24"/>
                            </w:rPr>
                            <m:t>θ</m:t>
                          </m:r>
                          <m:r>
                            <w:rPr>
                              <w:rFonts w:ascii="Cambria Math" w:cs="Arial"/>
                              <w:szCs w:val="24"/>
                            </w:rPr>
                            <m:t>+</m:t>
                          </m:r>
                          <m:f>
                            <m:fPr>
                              <m:ctrlPr>
                                <w:rPr>
                                  <w:rFonts w:ascii="Cambria Math" w:hAnsi="Cambria Math" w:cs="Arial"/>
                                  <w:i/>
                                  <w:szCs w:val="24"/>
                                </w:rPr>
                              </m:ctrlPr>
                            </m:fPr>
                            <m:num>
                              <m:r>
                                <w:rPr>
                                  <w:rFonts w:ascii="Cambria Math" w:cs="Arial"/>
                                  <w:szCs w:val="24"/>
                                </w:rPr>
                                <m:t>2</m:t>
                              </m:r>
                              <m:r>
                                <w:rPr>
                                  <w:rFonts w:ascii="Cambria Math" w:hAnsi="Cambria Math" w:cs="Arial"/>
                                  <w:szCs w:val="24"/>
                                </w:rPr>
                                <m:t>π</m:t>
                              </m:r>
                            </m:num>
                            <m:den>
                              <m:r>
                                <w:rPr>
                                  <w:rFonts w:ascii="Cambria Math" w:cs="Arial"/>
                                  <w:szCs w:val="24"/>
                                </w:rPr>
                                <m:t>3</m:t>
                              </m:r>
                            </m:den>
                          </m:f>
                        </m:e>
                      </m:d>
                    </m:e>
                  </m:func>
                </m:e>
                <m:e>
                  <m:r>
                    <w:rPr>
                      <w:rFonts w:ascii="Cambria Math" w:cs="Arial"/>
                      <w:szCs w:val="24"/>
                    </w:rPr>
                    <m:t>1</m:t>
                  </m:r>
                </m:e>
              </m:mr>
            </m:m>
          </m:e>
        </m:d>
      </m:oMath>
      <w:bookmarkStart w:id="183" w:name="_Ref303082481"/>
      <w:r w:rsidRPr="008F7E13">
        <w:rPr>
          <w:rFonts w:eastAsiaTheme="minorEastAsia" w:cs="Arial"/>
          <w:szCs w:val="24"/>
        </w:rPr>
        <w:tab/>
      </w:r>
      <w:r w:rsidRPr="008F7E13">
        <w:rPr>
          <w:rFonts w:eastAsiaTheme="minorEastAsia" w:cs="Arial"/>
          <w:szCs w:val="24"/>
        </w:rPr>
        <w:tab/>
      </w:r>
      <w:r w:rsidRPr="008F7E13">
        <w:rPr>
          <w:rFonts w:eastAsiaTheme="minorEastAsia" w:cs="Arial"/>
          <w:szCs w:val="24"/>
        </w:rPr>
        <w:tab/>
      </w:r>
      <w:r w:rsidRPr="008F7E13">
        <w:rPr>
          <w:rFonts w:eastAsiaTheme="minorEastAsia" w:cs="Arial"/>
          <w:szCs w:val="24"/>
        </w:rPr>
        <w:tab/>
      </w:r>
      <w:r w:rsidR="00BA7F7F">
        <w:rPr>
          <w:rFonts w:eastAsiaTheme="minorEastAsia" w:cs="Arial"/>
          <w:szCs w:val="24"/>
        </w:rPr>
        <w:fldChar w:fldCharType="begin"/>
      </w:r>
      <w:r w:rsidR="00BB5920">
        <w:rPr>
          <w:rFonts w:eastAsiaTheme="minorEastAsia" w:cs="Arial"/>
          <w:szCs w:val="24"/>
        </w:rPr>
        <w:instrText xml:space="preserve"> STYLEREF 1 \s </w:instrText>
      </w:r>
      <w:r w:rsidR="00BA7F7F">
        <w:rPr>
          <w:rFonts w:eastAsiaTheme="minorEastAsia" w:cs="Arial"/>
          <w:szCs w:val="24"/>
        </w:rPr>
        <w:fldChar w:fldCharType="separate"/>
      </w:r>
      <w:r w:rsidR="002C66BD">
        <w:rPr>
          <w:rFonts w:eastAsiaTheme="minorEastAsia" w:cs="Arial"/>
          <w:noProof/>
          <w:szCs w:val="24"/>
        </w:rPr>
        <w:t>2</w:t>
      </w:r>
      <w:r w:rsidR="00BA7F7F">
        <w:rPr>
          <w:rFonts w:eastAsiaTheme="minorEastAsia" w:cs="Arial"/>
          <w:szCs w:val="24"/>
        </w:rPr>
        <w:fldChar w:fldCharType="end"/>
      </w:r>
      <w:r w:rsidR="00BB5920">
        <w:rPr>
          <w:rFonts w:eastAsiaTheme="minorEastAsia" w:cs="Arial"/>
          <w:szCs w:val="24"/>
        </w:rPr>
        <w:t>.</w:t>
      </w:r>
      <w:r w:rsidR="00BA7F7F">
        <w:rPr>
          <w:rFonts w:eastAsiaTheme="minorEastAsia" w:cs="Arial"/>
          <w:szCs w:val="24"/>
        </w:rPr>
        <w:fldChar w:fldCharType="begin"/>
      </w:r>
      <w:r w:rsidR="00BB5920">
        <w:rPr>
          <w:rFonts w:eastAsiaTheme="minorEastAsia" w:cs="Arial"/>
          <w:szCs w:val="24"/>
        </w:rPr>
        <w:instrText xml:space="preserve"> SEQ Ecuación \* ARABIC \s 1 </w:instrText>
      </w:r>
      <w:r w:rsidR="00BA7F7F">
        <w:rPr>
          <w:rFonts w:eastAsiaTheme="minorEastAsia" w:cs="Arial"/>
          <w:szCs w:val="24"/>
        </w:rPr>
        <w:fldChar w:fldCharType="separate"/>
      </w:r>
      <w:r w:rsidR="002C66BD">
        <w:rPr>
          <w:rFonts w:eastAsiaTheme="minorEastAsia" w:cs="Arial"/>
          <w:noProof/>
          <w:szCs w:val="24"/>
        </w:rPr>
        <w:t>5</w:t>
      </w:r>
      <w:r w:rsidR="00BA7F7F">
        <w:rPr>
          <w:rFonts w:eastAsiaTheme="minorEastAsia" w:cs="Arial"/>
          <w:szCs w:val="24"/>
        </w:rPr>
        <w:fldChar w:fldCharType="end"/>
      </w:r>
      <w:bookmarkEnd w:id="178"/>
      <w:bookmarkEnd w:id="183"/>
    </w:p>
    <w:p w:rsidR="006E16C8" w:rsidRDefault="006E16C8" w:rsidP="001D0ED9">
      <w:pPr>
        <w:widowControl w:val="0"/>
        <w:spacing w:before="100" w:beforeAutospacing="1" w:after="100" w:afterAutospacing="1"/>
        <w:ind w:left="993"/>
        <w:jc w:val="left"/>
        <w:rPr>
          <w:rFonts w:cs="Arial"/>
        </w:rPr>
      </w:pPr>
      <w:r w:rsidRPr="008F7E13">
        <w:rPr>
          <w:rFonts w:cs="Arial"/>
        </w:rPr>
        <w:t>El tercer componente resultante de la tran</w:t>
      </w:r>
      <w:r w:rsidR="00E961B2" w:rsidRPr="008F7E13">
        <w:rPr>
          <w:rFonts w:cs="Arial"/>
        </w:rPr>
        <w:t>s</w:t>
      </w:r>
      <w:r w:rsidRPr="008F7E13">
        <w:rPr>
          <w:rFonts w:cs="Arial"/>
        </w:rPr>
        <w:t xml:space="preserve">formación de abc-dq0, </w:t>
      </w:r>
      <w:r w:rsidR="006A13FE">
        <w:rPr>
          <w:rFonts w:cs="Arial"/>
        </w:rPr>
        <w:t xml:space="preserve">es decir el componente “0” es nulo </w:t>
      </w:r>
      <w:r w:rsidRPr="008F7E13">
        <w:rPr>
          <w:rFonts w:cs="Arial"/>
        </w:rPr>
        <w:t xml:space="preserve">en sistemas balanceados, por lo que normalmente se omite en </w:t>
      </w:r>
      <w:r w:rsidR="00620697" w:rsidRPr="008F7E13">
        <w:rPr>
          <w:rFonts w:cs="Arial"/>
        </w:rPr>
        <w:t>el análisis</w:t>
      </w:r>
      <w:r w:rsidRPr="008F7E13">
        <w:rPr>
          <w:rFonts w:cs="Arial"/>
        </w:rPr>
        <w:t>.</w:t>
      </w:r>
    </w:p>
    <w:p w:rsidR="003B4C4B" w:rsidRPr="008F7E13" w:rsidRDefault="006E16C8" w:rsidP="00D96041">
      <w:pPr>
        <w:pStyle w:val="Ttulo3"/>
      </w:pPr>
      <w:bookmarkStart w:id="184" w:name="_Toc311065754"/>
      <w:r w:rsidRPr="008F7E13">
        <w:t>2.</w:t>
      </w:r>
      <w:r w:rsidR="00620697" w:rsidRPr="008F7E13">
        <w:t>5.</w:t>
      </w:r>
      <w:r w:rsidR="0058550C">
        <w:t>2</w:t>
      </w:r>
      <w:r w:rsidR="00620697" w:rsidRPr="008F7E13">
        <w:t xml:space="preserve">. </w:t>
      </w:r>
      <w:r w:rsidRPr="008F7E13">
        <w:t>Software empleado</w:t>
      </w:r>
      <w:bookmarkEnd w:id="184"/>
    </w:p>
    <w:p w:rsidR="008F7E13" w:rsidRPr="008F7E13" w:rsidRDefault="00620697" w:rsidP="001D0ED9">
      <w:pPr>
        <w:pStyle w:val="NormalWeb"/>
        <w:widowControl w:val="0"/>
        <w:spacing w:before="100" w:beforeAutospacing="1" w:after="100" w:afterAutospacing="1" w:line="480" w:lineRule="auto"/>
        <w:ind w:left="851"/>
        <w:jc w:val="both"/>
        <w:rPr>
          <w:rFonts w:ascii="Arial" w:hAnsi="Arial" w:cs="Arial"/>
        </w:rPr>
      </w:pPr>
      <w:r w:rsidRPr="008F7E13">
        <w:rPr>
          <w:rFonts w:ascii="Arial" w:hAnsi="Arial" w:cs="Arial"/>
        </w:rPr>
        <w:t>Para hallar los valores de los controladores y para evaluar el compo</w:t>
      </w:r>
      <w:r w:rsidRPr="008F7E13">
        <w:rPr>
          <w:rFonts w:ascii="Arial" w:hAnsi="Arial" w:cs="Arial"/>
        </w:rPr>
        <w:t>r</w:t>
      </w:r>
      <w:r w:rsidRPr="008F7E13">
        <w:rPr>
          <w:rFonts w:ascii="Arial" w:hAnsi="Arial" w:cs="Arial"/>
        </w:rPr>
        <w:t>tamiento del sistema de conversión eólica con interconexión a la red, s</w:t>
      </w:r>
      <w:r w:rsidR="003B4C4B" w:rsidRPr="008F7E13">
        <w:rPr>
          <w:rFonts w:ascii="Arial" w:hAnsi="Arial" w:cs="Arial"/>
        </w:rPr>
        <w:t>e uti</w:t>
      </w:r>
      <w:r w:rsidRPr="008F7E13">
        <w:rPr>
          <w:rFonts w:ascii="Arial" w:hAnsi="Arial" w:cs="Arial"/>
        </w:rPr>
        <w:t>lizaron</w:t>
      </w:r>
      <w:r w:rsidR="003B4C4B" w:rsidRPr="008F7E13">
        <w:rPr>
          <w:rFonts w:ascii="Arial" w:hAnsi="Arial" w:cs="Arial"/>
        </w:rPr>
        <w:t xml:space="preserve"> las herramientas </w:t>
      </w:r>
      <w:proofErr w:type="spellStart"/>
      <w:r w:rsidR="003B4C4B" w:rsidRPr="008F7E13">
        <w:rPr>
          <w:rFonts w:ascii="Arial" w:hAnsi="Arial" w:cs="Arial"/>
        </w:rPr>
        <w:t>SisoTool</w:t>
      </w:r>
      <w:proofErr w:type="spellEnd"/>
      <w:r w:rsidR="003B4C4B" w:rsidRPr="008F7E13">
        <w:rPr>
          <w:rFonts w:ascii="Arial" w:hAnsi="Arial" w:cs="Arial"/>
        </w:rPr>
        <w:t xml:space="preserve">, </w:t>
      </w:r>
      <w:proofErr w:type="spellStart"/>
      <w:r w:rsidR="003B4C4B" w:rsidRPr="008F7E13">
        <w:rPr>
          <w:rFonts w:ascii="Arial" w:hAnsi="Arial" w:cs="Arial"/>
        </w:rPr>
        <w:t>Simulink</w:t>
      </w:r>
      <w:proofErr w:type="spellEnd"/>
      <w:r w:rsidR="003B4C4B" w:rsidRPr="008F7E13">
        <w:rPr>
          <w:rFonts w:ascii="Arial" w:hAnsi="Arial" w:cs="Arial"/>
        </w:rPr>
        <w:t xml:space="preserve"> y </w:t>
      </w:r>
      <w:proofErr w:type="spellStart"/>
      <w:r w:rsidR="003B4C4B" w:rsidRPr="008F7E13">
        <w:rPr>
          <w:rFonts w:ascii="Arial" w:hAnsi="Arial" w:cs="Arial"/>
        </w:rPr>
        <w:t>SimPowerSystem</w:t>
      </w:r>
      <w:proofErr w:type="spellEnd"/>
      <w:r w:rsidR="003B4C4B" w:rsidRPr="008F7E13">
        <w:rPr>
          <w:rFonts w:ascii="Arial" w:hAnsi="Arial" w:cs="Arial"/>
        </w:rPr>
        <w:t xml:space="preserve">, los cuales son proporcionados por </w:t>
      </w:r>
      <w:proofErr w:type="spellStart"/>
      <w:r w:rsidR="003B4C4B" w:rsidRPr="008F7E13">
        <w:rPr>
          <w:rFonts w:ascii="Arial" w:hAnsi="Arial" w:cs="Arial"/>
        </w:rPr>
        <w:t>MatLab</w:t>
      </w:r>
      <w:proofErr w:type="spellEnd"/>
      <w:r w:rsidR="003B4C4B" w:rsidRPr="008F7E13">
        <w:rPr>
          <w:rFonts w:ascii="Arial" w:hAnsi="Arial" w:cs="Arial"/>
        </w:rPr>
        <w:t>.</w:t>
      </w:r>
      <w:r w:rsidR="008F7E13" w:rsidRPr="008F7E13">
        <w:rPr>
          <w:rFonts w:ascii="Arial" w:hAnsi="Arial" w:cs="Arial"/>
        </w:rPr>
        <w:t xml:space="preserve"> Los fabricantes de estos pr</w:t>
      </w:r>
      <w:r w:rsidR="008F7E13">
        <w:rPr>
          <w:rFonts w:ascii="Arial" w:hAnsi="Arial" w:cs="Arial"/>
        </w:rPr>
        <w:t xml:space="preserve">oductos son </w:t>
      </w:r>
      <w:proofErr w:type="spellStart"/>
      <w:r w:rsidR="008F7E13">
        <w:rPr>
          <w:rFonts w:ascii="Arial" w:hAnsi="Arial" w:cs="Arial"/>
        </w:rPr>
        <w:t>The</w:t>
      </w:r>
      <w:proofErr w:type="spellEnd"/>
      <w:r w:rsidR="001D7F3F">
        <w:rPr>
          <w:rFonts w:ascii="Arial" w:hAnsi="Arial" w:cs="Arial"/>
        </w:rPr>
        <w:t xml:space="preserve"> </w:t>
      </w:r>
      <w:proofErr w:type="spellStart"/>
      <w:r w:rsidR="008F7E13">
        <w:rPr>
          <w:rFonts w:ascii="Arial" w:hAnsi="Arial" w:cs="Arial"/>
        </w:rPr>
        <w:t>Mathworks</w:t>
      </w:r>
      <w:proofErr w:type="spellEnd"/>
      <w:r w:rsidR="008F7E13">
        <w:rPr>
          <w:rFonts w:ascii="Arial" w:hAnsi="Arial" w:cs="Arial"/>
        </w:rPr>
        <w:t xml:space="preserve"> Inc. d</w:t>
      </w:r>
      <w:r w:rsidR="008F7E13" w:rsidRPr="008F7E13">
        <w:rPr>
          <w:rFonts w:ascii="Arial" w:hAnsi="Arial" w:cs="Arial"/>
        </w:rPr>
        <w:t>e los Estados Unidos</w:t>
      </w:r>
    </w:p>
    <w:p w:rsidR="003B4C4B" w:rsidRPr="008F7E13" w:rsidRDefault="00E961B2" w:rsidP="001D0ED9">
      <w:pPr>
        <w:pStyle w:val="Ttulo4"/>
        <w:widowControl w:val="0"/>
        <w:spacing w:before="100" w:beforeAutospacing="1" w:after="100" w:afterAutospacing="1"/>
      </w:pPr>
      <w:bookmarkStart w:id="185" w:name="_Toc311065755"/>
      <w:r w:rsidRPr="008F7E13">
        <w:t>2.5</w:t>
      </w:r>
      <w:r w:rsidR="003B4C4B" w:rsidRPr="008F7E13">
        <w:t>.</w:t>
      </w:r>
      <w:r w:rsidR="0058550C">
        <w:t>2</w:t>
      </w:r>
      <w:r w:rsidRPr="008F7E13">
        <w:t>.</w:t>
      </w:r>
      <w:r w:rsidR="003B4C4B" w:rsidRPr="008F7E13">
        <w:t>1</w:t>
      </w:r>
      <w:r w:rsidR="00025502">
        <w:t xml:space="preserve">. </w:t>
      </w:r>
      <w:proofErr w:type="spellStart"/>
      <w:r w:rsidR="003B4C4B" w:rsidRPr="008F7E13">
        <w:t>MatLab</w:t>
      </w:r>
      <w:bookmarkEnd w:id="185"/>
      <w:proofErr w:type="spellEnd"/>
    </w:p>
    <w:p w:rsidR="004658DD" w:rsidRPr="008F7E13" w:rsidRDefault="003B4C4B" w:rsidP="001D0ED9">
      <w:pPr>
        <w:pStyle w:val="NormalWeb"/>
        <w:widowControl w:val="0"/>
        <w:spacing w:before="100" w:beforeAutospacing="1" w:after="100" w:afterAutospacing="1" w:line="480" w:lineRule="auto"/>
        <w:ind w:left="851"/>
        <w:jc w:val="both"/>
        <w:rPr>
          <w:rFonts w:ascii="Arial" w:hAnsi="Arial" w:cs="Arial"/>
        </w:rPr>
      </w:pPr>
      <w:r w:rsidRPr="008F7E13">
        <w:rPr>
          <w:rFonts w:ascii="Arial" w:hAnsi="Arial" w:cs="Arial"/>
          <w:b/>
          <w:bCs/>
        </w:rPr>
        <w:t>MATLAB</w:t>
      </w:r>
      <w:r w:rsidRPr="008F7E13">
        <w:rPr>
          <w:rFonts w:ascii="Arial" w:hAnsi="Arial" w:cs="Arial"/>
        </w:rPr>
        <w:t xml:space="preserve"> (abreviatura de </w:t>
      </w:r>
      <w:proofErr w:type="spellStart"/>
      <w:r w:rsidRPr="008F7E13">
        <w:rPr>
          <w:rFonts w:ascii="Arial" w:hAnsi="Arial" w:cs="Arial"/>
          <w:i/>
          <w:iCs/>
        </w:rPr>
        <w:t>MatrixLaboratory</w:t>
      </w:r>
      <w:proofErr w:type="spellEnd"/>
      <w:r w:rsidRPr="008F7E13">
        <w:rPr>
          <w:rFonts w:ascii="Arial" w:hAnsi="Arial" w:cs="Arial"/>
        </w:rPr>
        <w:t xml:space="preserve">, "laboratorio de matrices") </w:t>
      </w:r>
      <w:r w:rsidR="004658DD" w:rsidRPr="008F7E13">
        <w:rPr>
          <w:rFonts w:ascii="Arial" w:hAnsi="Arial" w:cs="Arial"/>
        </w:rPr>
        <w:t>es un lenguaje de computación de alto nivel técnico y un ambiente i</w:t>
      </w:r>
      <w:r w:rsidR="004658DD" w:rsidRPr="008F7E13">
        <w:rPr>
          <w:rFonts w:ascii="Arial" w:hAnsi="Arial" w:cs="Arial"/>
        </w:rPr>
        <w:t>n</w:t>
      </w:r>
      <w:r w:rsidR="004658DD" w:rsidRPr="008F7E13">
        <w:rPr>
          <w:rFonts w:ascii="Arial" w:hAnsi="Arial" w:cs="Arial"/>
        </w:rPr>
        <w:t>teractivo para el desarrollo de algoritmos, visualización de inform</w:t>
      </w:r>
      <w:r w:rsidR="004658DD" w:rsidRPr="008F7E13">
        <w:rPr>
          <w:rFonts w:ascii="Arial" w:hAnsi="Arial" w:cs="Arial"/>
        </w:rPr>
        <w:t>a</w:t>
      </w:r>
      <w:r w:rsidR="004658DD" w:rsidRPr="008F7E13">
        <w:rPr>
          <w:rFonts w:ascii="Arial" w:hAnsi="Arial" w:cs="Arial"/>
        </w:rPr>
        <w:t>ción, análisis de datos y cálculos numéricos. Con MATLAB se pu</w:t>
      </w:r>
      <w:r w:rsidR="004658DD" w:rsidRPr="008F7E13">
        <w:rPr>
          <w:rFonts w:ascii="Arial" w:hAnsi="Arial" w:cs="Arial"/>
        </w:rPr>
        <w:t>e</w:t>
      </w:r>
      <w:r w:rsidR="004658DD" w:rsidRPr="008F7E13">
        <w:rPr>
          <w:rFonts w:ascii="Arial" w:hAnsi="Arial" w:cs="Arial"/>
        </w:rPr>
        <w:t xml:space="preserve">den resolver problemas técnicos computacionales más rápido que </w:t>
      </w:r>
      <w:r w:rsidR="004658DD" w:rsidRPr="008F7E13">
        <w:rPr>
          <w:rFonts w:ascii="Arial" w:hAnsi="Arial" w:cs="Arial"/>
        </w:rPr>
        <w:lastRenderedPageBreak/>
        <w:t>con lenguajes tradicionales como C, C++, Fortran</w:t>
      </w:r>
      <w:r w:rsidR="001D7F3F">
        <w:rPr>
          <w:rFonts w:ascii="Arial" w:hAnsi="Arial" w:cs="Arial"/>
        </w:rPr>
        <w:t xml:space="preserve"> [</w:t>
      </w:r>
      <w:r w:rsidR="001D7F3F" w:rsidRPr="001D7F3F">
        <w:rPr>
          <w:rStyle w:val="Refdenotaalfinal"/>
          <w:rFonts w:ascii="Arial" w:hAnsi="Arial" w:cs="Arial"/>
          <w:vertAlign w:val="baseline"/>
        </w:rPr>
        <w:endnoteReference w:id="18"/>
      </w:r>
      <w:r w:rsidR="001D7F3F">
        <w:rPr>
          <w:rFonts w:ascii="Arial" w:hAnsi="Arial" w:cs="Arial"/>
        </w:rPr>
        <w:t>]</w:t>
      </w:r>
      <w:r w:rsidR="004658DD" w:rsidRPr="008F7E13">
        <w:rPr>
          <w:rFonts w:ascii="Arial" w:hAnsi="Arial" w:cs="Arial"/>
        </w:rPr>
        <w:t>.</w:t>
      </w:r>
    </w:p>
    <w:p w:rsidR="004658DD" w:rsidRPr="008F7E13" w:rsidRDefault="004658DD" w:rsidP="001D0ED9">
      <w:pPr>
        <w:pStyle w:val="NormalWeb"/>
        <w:widowControl w:val="0"/>
        <w:spacing w:before="100" w:beforeAutospacing="1" w:after="100" w:afterAutospacing="1" w:line="480" w:lineRule="auto"/>
        <w:ind w:left="851"/>
        <w:jc w:val="both"/>
        <w:rPr>
          <w:rFonts w:ascii="Arial" w:hAnsi="Arial" w:cs="Arial"/>
        </w:rPr>
      </w:pPr>
      <w:proofErr w:type="spellStart"/>
      <w:r w:rsidRPr="008F7E13">
        <w:rPr>
          <w:rFonts w:ascii="Arial" w:hAnsi="Arial" w:cs="Arial"/>
        </w:rPr>
        <w:t>Matlab</w:t>
      </w:r>
      <w:proofErr w:type="spellEnd"/>
      <w:r w:rsidRPr="008F7E13">
        <w:rPr>
          <w:rFonts w:ascii="Arial" w:hAnsi="Arial" w:cs="Arial"/>
        </w:rPr>
        <w:t xml:space="preserve"> es uno de los programas más comunes, especialmente en i</w:t>
      </w:r>
      <w:r w:rsidRPr="008F7E13">
        <w:rPr>
          <w:rFonts w:ascii="Arial" w:hAnsi="Arial" w:cs="Arial"/>
        </w:rPr>
        <w:t>n</w:t>
      </w:r>
      <w:r w:rsidRPr="008F7E13">
        <w:rPr>
          <w:rFonts w:ascii="Arial" w:hAnsi="Arial" w:cs="Arial"/>
        </w:rPr>
        <w:t xml:space="preserve">geniería de control, para fines científicos y cálculos numéricos. Además ofrece la representación de gráficos y permite programar scripts. Es un sistema interactivo con matrices como elementos de datos básicos. Por eso su nombre </w:t>
      </w:r>
      <w:proofErr w:type="spellStart"/>
      <w:r w:rsidRPr="008F7E13">
        <w:rPr>
          <w:rFonts w:ascii="Arial" w:hAnsi="Arial" w:cs="Arial"/>
          <w:u w:val="single"/>
        </w:rPr>
        <w:t>Mat</w:t>
      </w:r>
      <w:r w:rsidRPr="008F7E13">
        <w:rPr>
          <w:rFonts w:ascii="Arial" w:hAnsi="Arial" w:cs="Arial"/>
        </w:rPr>
        <w:t>rix</w:t>
      </w:r>
      <w:r w:rsidRPr="008F7E13">
        <w:rPr>
          <w:rFonts w:ascii="Arial" w:hAnsi="Arial" w:cs="Arial"/>
          <w:u w:val="single"/>
        </w:rPr>
        <w:t>Lab</w:t>
      </w:r>
      <w:r w:rsidRPr="008F7E13">
        <w:rPr>
          <w:rFonts w:ascii="Arial" w:hAnsi="Arial" w:cs="Arial"/>
        </w:rPr>
        <w:t>oratory</w:t>
      </w:r>
      <w:proofErr w:type="spellEnd"/>
      <w:r w:rsidRPr="008F7E13">
        <w:rPr>
          <w:rFonts w:ascii="Arial" w:hAnsi="Arial" w:cs="Arial"/>
        </w:rPr>
        <w:t>. Se puede trab</w:t>
      </w:r>
      <w:r w:rsidRPr="008F7E13">
        <w:rPr>
          <w:rFonts w:ascii="Arial" w:hAnsi="Arial" w:cs="Arial"/>
        </w:rPr>
        <w:t>a</w:t>
      </w:r>
      <w:r w:rsidRPr="008F7E13">
        <w:rPr>
          <w:rFonts w:ascii="Arial" w:hAnsi="Arial" w:cs="Arial"/>
        </w:rPr>
        <w:t>jar también con números escalares (tanto reales como complejos), con cadenas de caracteres y con otras estructuras de información más complejas. Uno de sus puntos fuertes es que permite construir nuestras propias herramientas reutilizables. Podemos crear fácilme</w:t>
      </w:r>
      <w:r w:rsidRPr="008F7E13">
        <w:rPr>
          <w:rFonts w:ascii="Arial" w:hAnsi="Arial" w:cs="Arial"/>
        </w:rPr>
        <w:t>n</w:t>
      </w:r>
      <w:r w:rsidRPr="008F7E13">
        <w:rPr>
          <w:rFonts w:ascii="Arial" w:hAnsi="Arial" w:cs="Arial"/>
        </w:rPr>
        <w:t xml:space="preserve">te nuestras propias funciones y programas especiales (conocidos como M-archivos) en código </w:t>
      </w:r>
      <w:proofErr w:type="spellStart"/>
      <w:r w:rsidRPr="008F7E13">
        <w:rPr>
          <w:rFonts w:ascii="Arial" w:hAnsi="Arial" w:cs="Arial"/>
        </w:rPr>
        <w:t>Matlab</w:t>
      </w:r>
      <w:proofErr w:type="spellEnd"/>
      <w:r w:rsidRPr="008F7E13">
        <w:rPr>
          <w:rFonts w:ascii="Arial" w:hAnsi="Arial" w:cs="Arial"/>
        </w:rPr>
        <w:t xml:space="preserve">, los podemos agrupar en </w:t>
      </w:r>
      <w:proofErr w:type="spellStart"/>
      <w:r w:rsidRPr="008F7E13">
        <w:rPr>
          <w:rFonts w:ascii="Arial" w:hAnsi="Arial" w:cs="Arial"/>
        </w:rPr>
        <w:t>Too</w:t>
      </w:r>
      <w:r w:rsidRPr="008F7E13">
        <w:rPr>
          <w:rFonts w:ascii="Arial" w:hAnsi="Arial" w:cs="Arial"/>
        </w:rPr>
        <w:t>l</w:t>
      </w:r>
      <w:r w:rsidRPr="008F7E13">
        <w:rPr>
          <w:rFonts w:ascii="Arial" w:hAnsi="Arial" w:cs="Arial"/>
        </w:rPr>
        <w:t>box</w:t>
      </w:r>
      <w:proofErr w:type="spellEnd"/>
      <w:r w:rsidRPr="008F7E13">
        <w:rPr>
          <w:rFonts w:ascii="Arial" w:hAnsi="Arial" w:cs="Arial"/>
        </w:rPr>
        <w:t xml:space="preserve"> (también llamadas librerías): colección especializada de M-archivos para trabajar en clases particulares de problemas. </w:t>
      </w:r>
      <w:proofErr w:type="spellStart"/>
      <w:r w:rsidRPr="008F7E13">
        <w:rPr>
          <w:rFonts w:ascii="Arial" w:hAnsi="Arial" w:cs="Arial"/>
        </w:rPr>
        <w:t>Matlab</w:t>
      </w:r>
      <w:proofErr w:type="spellEnd"/>
      <w:r w:rsidRPr="008F7E13">
        <w:rPr>
          <w:rFonts w:ascii="Arial" w:hAnsi="Arial" w:cs="Arial"/>
        </w:rPr>
        <w:t>, a parte del cálculo matricial y álgebra lineal, también puede manejar polinomios, funciones, ecuaciones diferenciales ordinarias, gráficos.</w:t>
      </w:r>
    </w:p>
    <w:p w:rsidR="003B4C4B" w:rsidRDefault="003B4C4B" w:rsidP="001D0ED9">
      <w:pPr>
        <w:pStyle w:val="NormalWeb"/>
        <w:widowControl w:val="0"/>
        <w:spacing w:before="100" w:beforeAutospacing="1" w:after="100" w:afterAutospacing="1" w:line="480" w:lineRule="auto"/>
        <w:ind w:left="851"/>
        <w:jc w:val="both"/>
        <w:rPr>
          <w:rFonts w:ascii="Arial" w:hAnsi="Arial" w:cs="Arial"/>
        </w:rPr>
      </w:pPr>
      <w:r w:rsidRPr="001A7B0A">
        <w:rPr>
          <w:rFonts w:ascii="Arial" w:hAnsi="Arial" w:cs="Arial"/>
        </w:rPr>
        <w:t xml:space="preserve">El paquete MATLAB dispone de dos herramientas adicionales que expanden sus prestaciones, a saber, </w:t>
      </w:r>
      <w:proofErr w:type="spellStart"/>
      <w:r w:rsidRPr="001A7B0A">
        <w:rPr>
          <w:rFonts w:ascii="Arial" w:hAnsi="Arial" w:cs="Arial"/>
        </w:rPr>
        <w:t>Simulink</w:t>
      </w:r>
      <w:proofErr w:type="spellEnd"/>
      <w:r w:rsidRPr="001A7B0A">
        <w:rPr>
          <w:rFonts w:ascii="Arial" w:hAnsi="Arial" w:cs="Arial"/>
        </w:rPr>
        <w:t xml:space="preserve"> (plataforma de simul</w:t>
      </w:r>
      <w:r w:rsidRPr="001A7B0A">
        <w:rPr>
          <w:rFonts w:ascii="Arial" w:hAnsi="Arial" w:cs="Arial"/>
        </w:rPr>
        <w:t>a</w:t>
      </w:r>
      <w:r w:rsidRPr="001A7B0A">
        <w:rPr>
          <w:rFonts w:ascii="Arial" w:hAnsi="Arial" w:cs="Arial"/>
        </w:rPr>
        <w:t xml:space="preserve">ción </w:t>
      </w:r>
      <w:proofErr w:type="spellStart"/>
      <w:r w:rsidRPr="001A7B0A">
        <w:rPr>
          <w:rFonts w:ascii="Arial" w:hAnsi="Arial" w:cs="Arial"/>
        </w:rPr>
        <w:t>multidominio</w:t>
      </w:r>
      <w:proofErr w:type="spellEnd"/>
      <w:r w:rsidRPr="001A7B0A">
        <w:rPr>
          <w:rFonts w:ascii="Arial" w:hAnsi="Arial" w:cs="Arial"/>
        </w:rPr>
        <w:t xml:space="preserve">) y GUIDE (editor de interfaces de usuario - GUI). Además, se pueden ampliar las capacidades de MATLAB con las </w:t>
      </w:r>
      <w:r w:rsidRPr="001A7B0A">
        <w:rPr>
          <w:rFonts w:ascii="Arial" w:hAnsi="Arial" w:cs="Arial"/>
          <w:iCs/>
        </w:rPr>
        <w:t>c</w:t>
      </w:r>
      <w:r w:rsidRPr="001A7B0A">
        <w:rPr>
          <w:rFonts w:ascii="Arial" w:hAnsi="Arial" w:cs="Arial"/>
          <w:iCs/>
        </w:rPr>
        <w:t>a</w:t>
      </w:r>
      <w:r w:rsidRPr="001A7B0A">
        <w:rPr>
          <w:rFonts w:ascii="Arial" w:hAnsi="Arial" w:cs="Arial"/>
          <w:iCs/>
        </w:rPr>
        <w:t>jas de herramientas</w:t>
      </w:r>
      <w:r w:rsidRPr="001A7B0A">
        <w:rPr>
          <w:rFonts w:ascii="Arial" w:hAnsi="Arial" w:cs="Arial"/>
        </w:rPr>
        <w:t xml:space="preserve"> (</w:t>
      </w:r>
      <w:proofErr w:type="spellStart"/>
      <w:r w:rsidRPr="001A7B0A">
        <w:rPr>
          <w:rFonts w:ascii="Arial" w:hAnsi="Arial" w:cs="Arial"/>
          <w:iCs/>
        </w:rPr>
        <w:t>toolboxes</w:t>
      </w:r>
      <w:proofErr w:type="spellEnd"/>
      <w:r w:rsidRPr="001A7B0A">
        <w:rPr>
          <w:rFonts w:ascii="Arial" w:hAnsi="Arial" w:cs="Arial"/>
        </w:rPr>
        <w:t xml:space="preserve">); y las de </w:t>
      </w:r>
      <w:proofErr w:type="spellStart"/>
      <w:r w:rsidRPr="001A7B0A">
        <w:rPr>
          <w:rFonts w:ascii="Arial" w:hAnsi="Arial" w:cs="Arial"/>
        </w:rPr>
        <w:t>Simulink</w:t>
      </w:r>
      <w:proofErr w:type="spellEnd"/>
      <w:r w:rsidRPr="001A7B0A">
        <w:rPr>
          <w:rFonts w:ascii="Arial" w:hAnsi="Arial" w:cs="Arial"/>
        </w:rPr>
        <w:t xml:space="preserve"> con los </w:t>
      </w:r>
      <w:r w:rsidRPr="001A7B0A">
        <w:rPr>
          <w:rFonts w:ascii="Arial" w:hAnsi="Arial" w:cs="Arial"/>
          <w:iCs/>
        </w:rPr>
        <w:t xml:space="preserve">paquetes </w:t>
      </w:r>
      <w:r w:rsidRPr="001A7B0A">
        <w:rPr>
          <w:rFonts w:ascii="Arial" w:hAnsi="Arial" w:cs="Arial"/>
          <w:iCs/>
        </w:rPr>
        <w:lastRenderedPageBreak/>
        <w:t>de bloques</w:t>
      </w:r>
      <w:r w:rsidRPr="001A7B0A">
        <w:rPr>
          <w:rFonts w:ascii="Arial" w:hAnsi="Arial" w:cs="Arial"/>
        </w:rPr>
        <w:t xml:space="preserve"> (</w:t>
      </w:r>
      <w:proofErr w:type="spellStart"/>
      <w:r w:rsidRPr="001A7B0A">
        <w:rPr>
          <w:rFonts w:ascii="Arial" w:hAnsi="Arial" w:cs="Arial"/>
          <w:iCs/>
        </w:rPr>
        <w:t>blocksets</w:t>
      </w:r>
      <w:proofErr w:type="spellEnd"/>
      <w:r w:rsidRPr="001A7B0A">
        <w:rPr>
          <w:rFonts w:ascii="Arial" w:hAnsi="Arial" w:cs="Arial"/>
        </w:rPr>
        <w:t>).</w:t>
      </w:r>
    </w:p>
    <w:p w:rsidR="003B4C4B" w:rsidRPr="008F7E13" w:rsidRDefault="00E961B2" w:rsidP="001D0ED9">
      <w:pPr>
        <w:pStyle w:val="Ttulo4"/>
        <w:widowControl w:val="0"/>
        <w:spacing w:before="100" w:beforeAutospacing="1" w:after="100" w:afterAutospacing="1"/>
      </w:pPr>
      <w:bookmarkStart w:id="186" w:name="_Toc311065756"/>
      <w:r w:rsidRPr="008F7E13">
        <w:t>2.5</w:t>
      </w:r>
      <w:r w:rsidR="0058550C">
        <w:t>.2</w:t>
      </w:r>
      <w:r w:rsidRPr="008F7E13">
        <w:t>.2.</w:t>
      </w:r>
      <w:r w:rsidR="009C4B24">
        <w:t xml:space="preserve"> </w:t>
      </w:r>
      <w:proofErr w:type="spellStart"/>
      <w:r w:rsidR="003B4C4B" w:rsidRPr="008F7E13">
        <w:t>SisoTool</w:t>
      </w:r>
      <w:bookmarkEnd w:id="186"/>
      <w:proofErr w:type="spellEnd"/>
    </w:p>
    <w:p w:rsidR="003B4C4B" w:rsidRPr="008F7E13" w:rsidRDefault="003B4C4B" w:rsidP="001D0ED9">
      <w:pPr>
        <w:widowControl w:val="0"/>
        <w:spacing w:before="100" w:beforeAutospacing="1" w:after="100" w:afterAutospacing="1"/>
        <w:ind w:left="993"/>
        <w:rPr>
          <w:rFonts w:cs="Arial"/>
          <w:szCs w:val="24"/>
        </w:rPr>
      </w:pPr>
      <w:proofErr w:type="spellStart"/>
      <w:r w:rsidRPr="008F7E13">
        <w:rPr>
          <w:rFonts w:cs="Arial"/>
          <w:szCs w:val="24"/>
        </w:rPr>
        <w:t>SisoTool</w:t>
      </w:r>
      <w:proofErr w:type="spellEnd"/>
      <w:r w:rsidRPr="008F7E13">
        <w:rPr>
          <w:rFonts w:cs="Arial"/>
          <w:szCs w:val="24"/>
        </w:rPr>
        <w:t xml:space="preserve"> es una herramienta per</w:t>
      </w:r>
      <w:r w:rsidR="00D06239">
        <w:rPr>
          <w:rFonts w:cs="Arial"/>
          <w:szCs w:val="24"/>
        </w:rPr>
        <w:t xml:space="preserve">teneciente al programa </w:t>
      </w:r>
      <w:proofErr w:type="spellStart"/>
      <w:r w:rsidR="00D06239">
        <w:rPr>
          <w:rFonts w:cs="Arial"/>
          <w:szCs w:val="24"/>
        </w:rPr>
        <w:t>MatLab</w:t>
      </w:r>
      <w:proofErr w:type="spellEnd"/>
      <w:r w:rsidR="00D06239">
        <w:rPr>
          <w:rFonts w:cs="Arial"/>
          <w:szCs w:val="24"/>
        </w:rPr>
        <w:t xml:space="preserve">, </w:t>
      </w:r>
      <w:r w:rsidRPr="008F7E13">
        <w:rPr>
          <w:rFonts w:cs="Arial"/>
          <w:szCs w:val="24"/>
        </w:rPr>
        <w:t>l</w:t>
      </w:r>
      <w:r w:rsidR="00D06239">
        <w:rPr>
          <w:rFonts w:cs="Arial"/>
          <w:szCs w:val="24"/>
        </w:rPr>
        <w:t xml:space="preserve">a cual permite diseñar </w:t>
      </w:r>
      <w:r w:rsidR="00665945">
        <w:rPr>
          <w:rFonts w:cs="Arial"/>
          <w:szCs w:val="24"/>
        </w:rPr>
        <w:t>un controlador que satisfaga los requerimie</w:t>
      </w:r>
      <w:r w:rsidR="00665945">
        <w:rPr>
          <w:rFonts w:cs="Arial"/>
          <w:szCs w:val="24"/>
        </w:rPr>
        <w:t>n</w:t>
      </w:r>
      <w:r w:rsidR="00665945">
        <w:rPr>
          <w:rFonts w:cs="Arial"/>
          <w:szCs w:val="24"/>
        </w:rPr>
        <w:t>tos especificados en la respuesta de lazo cerrado</w:t>
      </w:r>
      <w:r w:rsidRPr="008F7E13">
        <w:rPr>
          <w:rFonts w:cs="Arial"/>
          <w:szCs w:val="24"/>
        </w:rPr>
        <w:t xml:space="preserve">. </w:t>
      </w:r>
      <w:proofErr w:type="spellStart"/>
      <w:r w:rsidR="00665945">
        <w:rPr>
          <w:rFonts w:cs="Arial"/>
          <w:szCs w:val="24"/>
        </w:rPr>
        <w:t>Sisotool</w:t>
      </w:r>
      <w:proofErr w:type="spellEnd"/>
      <w:r w:rsidR="00665945">
        <w:rPr>
          <w:rFonts w:cs="Arial"/>
          <w:szCs w:val="24"/>
        </w:rPr>
        <w:t xml:space="preserve"> despli</w:t>
      </w:r>
      <w:r w:rsidR="00665945">
        <w:rPr>
          <w:rFonts w:cs="Arial"/>
          <w:szCs w:val="24"/>
        </w:rPr>
        <w:t>e</w:t>
      </w:r>
      <w:r w:rsidR="00665945">
        <w:rPr>
          <w:rFonts w:cs="Arial"/>
          <w:szCs w:val="24"/>
        </w:rPr>
        <w:t xml:space="preserve">ga, en una misma ventana, gráficos correspondientes al lugar de las raíces, diagrama de Bode y </w:t>
      </w:r>
      <w:proofErr w:type="spellStart"/>
      <w:r w:rsidR="00665945">
        <w:rPr>
          <w:rFonts w:cs="Arial"/>
          <w:szCs w:val="24"/>
        </w:rPr>
        <w:t>Nycols</w:t>
      </w:r>
      <w:proofErr w:type="spellEnd"/>
      <w:r w:rsidR="00665945">
        <w:rPr>
          <w:rFonts w:cs="Arial"/>
          <w:szCs w:val="24"/>
        </w:rPr>
        <w:t xml:space="preserve"> del sistema en lazo abierto, permite también el análisis de la respuesta frente a un escalón y de manera interactiva se puede encontrar el controlador adecuado p</w:t>
      </w:r>
      <w:r w:rsidR="00665945">
        <w:rPr>
          <w:rFonts w:cs="Arial"/>
          <w:szCs w:val="24"/>
        </w:rPr>
        <w:t>a</w:t>
      </w:r>
      <w:r w:rsidR="00665945">
        <w:rPr>
          <w:rFonts w:cs="Arial"/>
          <w:szCs w:val="24"/>
        </w:rPr>
        <w:t>ra el proceso.</w:t>
      </w:r>
    </w:p>
    <w:p w:rsidR="008F7E13" w:rsidRPr="005E19DB" w:rsidRDefault="0058550C" w:rsidP="001D0ED9">
      <w:pPr>
        <w:pStyle w:val="Ttulo4"/>
        <w:widowControl w:val="0"/>
        <w:spacing w:before="100" w:beforeAutospacing="1" w:after="100" w:afterAutospacing="1"/>
      </w:pPr>
      <w:bookmarkStart w:id="187" w:name="_Toc311065757"/>
      <w:r>
        <w:t>2.5.2</w:t>
      </w:r>
      <w:r w:rsidR="008F7E13" w:rsidRPr="005E19DB">
        <w:t xml:space="preserve">.3. </w:t>
      </w:r>
      <w:proofErr w:type="spellStart"/>
      <w:r w:rsidR="008F7E13" w:rsidRPr="005E19DB">
        <w:t>Simulink</w:t>
      </w:r>
      <w:bookmarkEnd w:id="187"/>
      <w:proofErr w:type="spellEnd"/>
    </w:p>
    <w:p w:rsidR="008F7E13" w:rsidRPr="008F7E13" w:rsidRDefault="008F7E13" w:rsidP="001D0ED9">
      <w:pPr>
        <w:widowControl w:val="0"/>
        <w:spacing w:before="100" w:beforeAutospacing="1" w:after="100" w:afterAutospacing="1"/>
        <w:ind w:left="993"/>
        <w:rPr>
          <w:rFonts w:cs="Arial"/>
          <w:szCs w:val="24"/>
        </w:rPr>
      </w:pPr>
      <w:proofErr w:type="spellStart"/>
      <w:r w:rsidRPr="008F7E13">
        <w:rPr>
          <w:rFonts w:cs="Arial"/>
        </w:rPr>
        <w:t>Simulink</w:t>
      </w:r>
      <w:proofErr w:type="spellEnd"/>
      <w:r w:rsidRPr="008F7E13">
        <w:rPr>
          <w:rFonts w:cs="Arial"/>
        </w:rPr>
        <w:t xml:space="preserve">, es una herramienta gráfica donde sistemas </w:t>
      </w:r>
      <w:r w:rsidR="00665945">
        <w:rPr>
          <w:rFonts w:cs="Arial"/>
        </w:rPr>
        <w:t xml:space="preserve">dinámicos </w:t>
      </w:r>
      <w:r w:rsidRPr="008F7E13">
        <w:rPr>
          <w:rFonts w:cs="Arial"/>
        </w:rPr>
        <w:t>complejos se pueden modelar y simular.</w:t>
      </w:r>
      <w:r w:rsidR="00665945">
        <w:rPr>
          <w:rFonts w:cs="Arial"/>
        </w:rPr>
        <w:t xml:space="preserve"> Proporciona un entorno gráfico interactivo y un conjunto de librerías de bloques que perm</w:t>
      </w:r>
      <w:r w:rsidR="00665945">
        <w:rPr>
          <w:rFonts w:cs="Arial"/>
        </w:rPr>
        <w:t>i</w:t>
      </w:r>
      <w:r w:rsidR="00665945">
        <w:rPr>
          <w:rFonts w:cs="Arial"/>
        </w:rPr>
        <w:t>ten diseñar, simular, implementar y probar una variedad de sist</w:t>
      </w:r>
      <w:r w:rsidR="00665945">
        <w:rPr>
          <w:rFonts w:cs="Arial"/>
        </w:rPr>
        <w:t>e</w:t>
      </w:r>
      <w:r w:rsidR="00665945">
        <w:rPr>
          <w:rFonts w:cs="Arial"/>
        </w:rPr>
        <w:t>mas variantes en el tiempo, incluidas las comunicaciones, control, procesamiento de señal, procesamiento de video y procesamiento de imagen.</w:t>
      </w:r>
    </w:p>
    <w:p w:rsidR="0058550C" w:rsidRDefault="0058550C" w:rsidP="001D0ED9">
      <w:pPr>
        <w:pStyle w:val="Ttulo4"/>
        <w:widowControl w:val="0"/>
        <w:spacing w:before="100" w:beforeAutospacing="1" w:after="100" w:afterAutospacing="1"/>
      </w:pPr>
      <w:bookmarkStart w:id="188" w:name="OLE_LINK91"/>
      <w:bookmarkStart w:id="189" w:name="OLE_LINK92"/>
    </w:p>
    <w:p w:rsidR="0058550C" w:rsidRDefault="0058550C" w:rsidP="001D0ED9">
      <w:pPr>
        <w:pStyle w:val="Ttulo4"/>
        <w:widowControl w:val="0"/>
        <w:spacing w:before="100" w:beforeAutospacing="1" w:after="100" w:afterAutospacing="1"/>
      </w:pPr>
    </w:p>
    <w:p w:rsidR="003B4C4B" w:rsidRPr="005E19DB" w:rsidRDefault="003B4C4B" w:rsidP="001D0ED9">
      <w:pPr>
        <w:pStyle w:val="Ttulo4"/>
        <w:widowControl w:val="0"/>
        <w:spacing w:before="100" w:beforeAutospacing="1" w:after="100" w:afterAutospacing="1"/>
      </w:pPr>
      <w:bookmarkStart w:id="190" w:name="_Toc311065758"/>
      <w:r w:rsidRPr="005E19DB">
        <w:lastRenderedPageBreak/>
        <w:t>2.</w:t>
      </w:r>
      <w:r w:rsidR="009C4B24">
        <w:t>5.</w:t>
      </w:r>
      <w:r w:rsidR="0058550C">
        <w:t>2</w:t>
      </w:r>
      <w:r w:rsidR="008F7E13" w:rsidRPr="005E19DB">
        <w:t>.4.</w:t>
      </w:r>
      <w:r w:rsidR="009C4B24">
        <w:t xml:space="preserve"> </w:t>
      </w:r>
      <w:proofErr w:type="spellStart"/>
      <w:r w:rsidRPr="005E19DB">
        <w:t>SimPowerSystem</w:t>
      </w:r>
      <w:bookmarkEnd w:id="190"/>
      <w:proofErr w:type="spellEnd"/>
    </w:p>
    <w:bookmarkEnd w:id="188"/>
    <w:bookmarkEnd w:id="189"/>
    <w:p w:rsidR="00AB7493" w:rsidRDefault="003B4C4B" w:rsidP="001D0ED9">
      <w:pPr>
        <w:widowControl w:val="0"/>
        <w:spacing w:before="100" w:beforeAutospacing="1" w:after="100" w:afterAutospacing="1"/>
        <w:ind w:left="993"/>
        <w:rPr>
          <w:rFonts w:cs="Arial"/>
          <w:szCs w:val="24"/>
        </w:rPr>
      </w:pPr>
      <w:r w:rsidRPr="008F7E13">
        <w:rPr>
          <w:rFonts w:cs="Arial"/>
          <w:szCs w:val="24"/>
        </w:rPr>
        <w:t>Es una herramienta de</w:t>
      </w:r>
      <w:r w:rsidR="00A57F60">
        <w:rPr>
          <w:rFonts w:cs="Arial"/>
          <w:szCs w:val="24"/>
        </w:rPr>
        <w:t>dicada a realizar diseños eléctricos en el e</w:t>
      </w:r>
      <w:r w:rsidR="00A57F60">
        <w:rPr>
          <w:rFonts w:cs="Arial"/>
          <w:szCs w:val="24"/>
        </w:rPr>
        <w:t>n</w:t>
      </w:r>
      <w:r w:rsidR="00A57F60">
        <w:rPr>
          <w:rFonts w:cs="Arial"/>
          <w:szCs w:val="24"/>
        </w:rPr>
        <w:t xml:space="preserve">torno de </w:t>
      </w:r>
      <w:proofErr w:type="spellStart"/>
      <w:r w:rsidR="00A57F60">
        <w:rPr>
          <w:rFonts w:cs="Arial"/>
          <w:szCs w:val="24"/>
        </w:rPr>
        <w:t>Simulink</w:t>
      </w:r>
      <w:proofErr w:type="spellEnd"/>
      <w:r w:rsidR="00A57F60">
        <w:rPr>
          <w:rFonts w:cs="Arial"/>
          <w:szCs w:val="24"/>
        </w:rPr>
        <w:t xml:space="preserve">. </w:t>
      </w:r>
      <w:proofErr w:type="spellStart"/>
      <w:r w:rsidR="00A57F60">
        <w:rPr>
          <w:rFonts w:cs="Arial"/>
          <w:szCs w:val="24"/>
        </w:rPr>
        <w:t>SimPowerSystems</w:t>
      </w:r>
      <w:proofErr w:type="spellEnd"/>
      <w:r w:rsidR="00A57F60">
        <w:rPr>
          <w:rFonts w:cs="Arial"/>
          <w:szCs w:val="24"/>
        </w:rPr>
        <w:t xml:space="preserve"> es una librería de </w:t>
      </w:r>
      <w:proofErr w:type="spellStart"/>
      <w:r w:rsidR="00A57F60">
        <w:rPr>
          <w:rFonts w:cs="Arial"/>
          <w:szCs w:val="24"/>
        </w:rPr>
        <w:t>Simulink</w:t>
      </w:r>
      <w:proofErr w:type="spellEnd"/>
      <w:r w:rsidR="00A57F60">
        <w:rPr>
          <w:rFonts w:cs="Arial"/>
          <w:szCs w:val="24"/>
        </w:rPr>
        <w:t>, la cual contiene modelos de los típicos equipos de potencia como transformadores, líneas, máquinas, dispositivos de electrónica de potencia. Los modelos se han basado de la teoría y probado su v</w:t>
      </w:r>
      <w:r w:rsidR="00A57F60">
        <w:rPr>
          <w:rFonts w:cs="Arial"/>
          <w:szCs w:val="24"/>
        </w:rPr>
        <w:t>a</w:t>
      </w:r>
      <w:r w:rsidR="00A57F60">
        <w:rPr>
          <w:rFonts w:cs="Arial"/>
          <w:szCs w:val="24"/>
        </w:rPr>
        <w:t xml:space="preserve">lidez en el laboratorio de simulación </w:t>
      </w:r>
      <w:r w:rsidR="00AB7493">
        <w:rPr>
          <w:rFonts w:cs="Arial"/>
          <w:szCs w:val="24"/>
        </w:rPr>
        <w:t>y pruebas de sistemas de p</w:t>
      </w:r>
      <w:r w:rsidR="00AB7493">
        <w:rPr>
          <w:rFonts w:cs="Arial"/>
          <w:szCs w:val="24"/>
        </w:rPr>
        <w:t>o</w:t>
      </w:r>
      <w:r w:rsidR="00AB7493">
        <w:rPr>
          <w:rFonts w:cs="Arial"/>
          <w:szCs w:val="24"/>
        </w:rPr>
        <w:t xml:space="preserve">tencia </w:t>
      </w:r>
      <w:r w:rsidR="00A57F60">
        <w:rPr>
          <w:rFonts w:cs="Arial"/>
          <w:szCs w:val="24"/>
        </w:rPr>
        <w:t xml:space="preserve">de </w:t>
      </w:r>
      <w:proofErr w:type="spellStart"/>
      <w:r w:rsidR="00A57F60">
        <w:rPr>
          <w:rFonts w:cs="Arial"/>
          <w:szCs w:val="24"/>
        </w:rPr>
        <w:t>Hydro-Québec</w:t>
      </w:r>
      <w:proofErr w:type="spellEnd"/>
      <w:r w:rsidR="00A57F60">
        <w:rPr>
          <w:rFonts w:cs="Arial"/>
          <w:szCs w:val="24"/>
        </w:rPr>
        <w:t xml:space="preserve"> y también </w:t>
      </w:r>
      <w:r w:rsidR="00AB7493">
        <w:rPr>
          <w:rFonts w:cs="Arial"/>
          <w:szCs w:val="24"/>
        </w:rPr>
        <w:t xml:space="preserve">en </w:t>
      </w:r>
      <w:proofErr w:type="spellStart"/>
      <w:r w:rsidR="00AB7493">
        <w:rPr>
          <w:rFonts w:cs="Arial"/>
          <w:szCs w:val="24"/>
        </w:rPr>
        <w:t>École</w:t>
      </w:r>
      <w:proofErr w:type="spellEnd"/>
      <w:r w:rsidR="00AB7493">
        <w:rPr>
          <w:rFonts w:cs="Arial"/>
          <w:szCs w:val="24"/>
        </w:rPr>
        <w:t xml:space="preserve"> de </w:t>
      </w:r>
      <w:proofErr w:type="spellStart"/>
      <w:r w:rsidR="00AB7493">
        <w:rPr>
          <w:rFonts w:cs="Arial"/>
          <w:szCs w:val="24"/>
        </w:rPr>
        <w:t>TechnologieSup</w:t>
      </w:r>
      <w:r w:rsidR="00AB7493">
        <w:rPr>
          <w:rFonts w:cs="Arial"/>
          <w:szCs w:val="24"/>
        </w:rPr>
        <w:t>é</w:t>
      </w:r>
      <w:r w:rsidR="00AB7493">
        <w:rPr>
          <w:rFonts w:cs="Arial"/>
          <w:szCs w:val="24"/>
        </w:rPr>
        <w:t>rieure</w:t>
      </w:r>
      <w:proofErr w:type="spellEnd"/>
      <w:r w:rsidR="00AB7493">
        <w:rPr>
          <w:rFonts w:cs="Arial"/>
          <w:szCs w:val="24"/>
        </w:rPr>
        <w:t xml:space="preserve"> and </w:t>
      </w:r>
      <w:proofErr w:type="spellStart"/>
      <w:r w:rsidR="00AB7493">
        <w:rPr>
          <w:rFonts w:cs="Arial"/>
          <w:szCs w:val="24"/>
        </w:rPr>
        <w:t>Université</w:t>
      </w:r>
      <w:proofErr w:type="spellEnd"/>
      <w:r w:rsidR="00AB7493">
        <w:rPr>
          <w:rFonts w:cs="Arial"/>
          <w:szCs w:val="24"/>
        </w:rPr>
        <w:t xml:space="preserve"> Laval [</w:t>
      </w:r>
      <w:r w:rsidR="00AB7493" w:rsidRPr="00AB7493">
        <w:rPr>
          <w:rStyle w:val="Refdenotaalfinal"/>
          <w:rFonts w:cs="Arial"/>
          <w:szCs w:val="24"/>
          <w:vertAlign w:val="baseline"/>
        </w:rPr>
        <w:endnoteReference w:id="19"/>
      </w:r>
      <w:r w:rsidR="00AB7493">
        <w:rPr>
          <w:rFonts w:cs="Arial"/>
          <w:szCs w:val="24"/>
        </w:rPr>
        <w:t xml:space="preserve">]. </w:t>
      </w:r>
    </w:p>
    <w:p w:rsidR="00F472D4" w:rsidRDefault="00F472D4" w:rsidP="001D0ED9">
      <w:pPr>
        <w:widowControl w:val="0"/>
        <w:spacing w:before="100" w:beforeAutospacing="1" w:after="100" w:afterAutospacing="1"/>
        <w:ind w:left="993"/>
        <w:rPr>
          <w:rFonts w:cs="Arial"/>
          <w:szCs w:val="24"/>
        </w:rPr>
      </w:pPr>
      <w:r>
        <w:rPr>
          <w:rFonts w:cs="Arial"/>
          <w:szCs w:val="24"/>
        </w:rPr>
        <w:t>De esta librería se usarán los modelos de elementos pasivos (resi</w:t>
      </w:r>
      <w:r>
        <w:rPr>
          <w:rFonts w:cs="Arial"/>
          <w:szCs w:val="24"/>
        </w:rPr>
        <w:t>s</w:t>
      </w:r>
      <w:r>
        <w:rPr>
          <w:rFonts w:cs="Arial"/>
          <w:szCs w:val="24"/>
        </w:rPr>
        <w:t>tencias, capacitancias e inductancias), máquina sincrónica de im</w:t>
      </w:r>
      <w:r>
        <w:rPr>
          <w:rFonts w:cs="Arial"/>
          <w:szCs w:val="24"/>
        </w:rPr>
        <w:t>a</w:t>
      </w:r>
      <w:r>
        <w:rPr>
          <w:rFonts w:cs="Arial"/>
          <w:szCs w:val="24"/>
        </w:rPr>
        <w:t xml:space="preserve">nes permanentes, transformadores, puente universal de </w:t>
      </w:r>
      <w:proofErr w:type="spellStart"/>
      <w:r>
        <w:rPr>
          <w:rFonts w:cs="Arial"/>
          <w:szCs w:val="24"/>
        </w:rPr>
        <w:t>IGBTs</w:t>
      </w:r>
      <w:proofErr w:type="spellEnd"/>
      <w:r>
        <w:rPr>
          <w:rFonts w:cs="Arial"/>
          <w:szCs w:val="24"/>
        </w:rPr>
        <w:t>-Diodos, fuentes de voltaje alterno y directo, para realizar la verific</w:t>
      </w:r>
      <w:r>
        <w:rPr>
          <w:rFonts w:cs="Arial"/>
          <w:szCs w:val="24"/>
        </w:rPr>
        <w:t>a</w:t>
      </w:r>
      <w:r>
        <w:rPr>
          <w:rFonts w:cs="Arial"/>
          <w:szCs w:val="24"/>
        </w:rPr>
        <w:t>ción de los modelos hallados por nosotros.</w:t>
      </w:r>
    </w:p>
    <w:p w:rsidR="00AB7493" w:rsidRPr="00A57F60" w:rsidRDefault="00AB7493" w:rsidP="001D0ED9">
      <w:pPr>
        <w:widowControl w:val="0"/>
        <w:spacing w:before="100" w:beforeAutospacing="1" w:after="100" w:afterAutospacing="1"/>
        <w:ind w:left="993"/>
        <w:rPr>
          <w:rFonts w:cs="Arial"/>
          <w:szCs w:val="24"/>
        </w:rPr>
        <w:sectPr w:rsidR="00AB7493" w:rsidRPr="00A57F60" w:rsidSect="005A0846">
          <w:endnotePr>
            <w:numFmt w:val="decimal"/>
          </w:endnotePr>
          <w:type w:val="continuous"/>
          <w:pgSz w:w="11906" w:h="16838" w:code="9"/>
          <w:pgMar w:top="2268" w:right="1361" w:bottom="2268" w:left="2268" w:header="709" w:footer="709" w:gutter="0"/>
          <w:cols w:space="708"/>
          <w:titlePg/>
          <w:docGrid w:linePitch="360"/>
        </w:sectPr>
      </w:pPr>
    </w:p>
    <w:p w:rsidR="00A8029E" w:rsidRPr="008F7E13" w:rsidRDefault="00A8029E" w:rsidP="00E95042">
      <w:pPr>
        <w:pStyle w:val="Ttulo1"/>
        <w:framePr w:h="1441" w:hRule="exact" w:wrap="around" w:hAnchor="page" w:x="2254" w:y="770"/>
        <w:widowControl w:val="0"/>
        <w:ind w:left="0"/>
        <w:contextualSpacing w:val="0"/>
        <w:jc w:val="center"/>
        <w:rPr>
          <w:rFonts w:cs="Arial"/>
        </w:rPr>
      </w:pPr>
      <w:bookmarkStart w:id="191" w:name="_Toc311065759"/>
      <w:bookmarkStart w:id="192" w:name="OLE_LINK136"/>
      <w:bookmarkStart w:id="193" w:name="OLE_LINK137"/>
      <w:bookmarkEnd w:id="191"/>
    </w:p>
    <w:p w:rsidR="002F3332" w:rsidRDefault="002F3332" w:rsidP="00E95042">
      <w:pPr>
        <w:pStyle w:val="Ttulo1"/>
        <w:framePr w:h="1441" w:hRule="exact" w:wrap="around" w:hAnchor="page" w:x="2254" w:y="770"/>
        <w:widowControl w:val="0"/>
        <w:numPr>
          <w:ilvl w:val="0"/>
          <w:numId w:val="0"/>
        </w:numPr>
        <w:contextualSpacing w:val="0"/>
        <w:rPr>
          <w:rFonts w:cs="Arial"/>
          <w:caps w:val="0"/>
        </w:rPr>
      </w:pPr>
    </w:p>
    <w:p w:rsidR="00D2468B" w:rsidRPr="00CA29F6" w:rsidRDefault="003719C0" w:rsidP="00E95042">
      <w:pPr>
        <w:pStyle w:val="Ttulo1"/>
        <w:framePr w:h="1441" w:hRule="exact" w:wrap="around" w:hAnchor="page" w:x="2254" w:y="770"/>
        <w:widowControl w:val="0"/>
        <w:numPr>
          <w:ilvl w:val="0"/>
          <w:numId w:val="19"/>
        </w:numPr>
        <w:spacing w:before="100" w:beforeAutospacing="1" w:after="100" w:afterAutospacing="1" w:line="480" w:lineRule="auto"/>
        <w:ind w:left="357" w:hanging="357"/>
        <w:contextualSpacing w:val="0"/>
        <w:rPr>
          <w:rFonts w:cs="Arial"/>
          <w:caps w:val="0"/>
        </w:rPr>
      </w:pPr>
      <w:bookmarkStart w:id="194" w:name="_Toc311065760"/>
      <w:r w:rsidRPr="008F7E13">
        <w:rPr>
          <w:rFonts w:cs="Arial"/>
          <w:caps w:val="0"/>
        </w:rPr>
        <w:t>Modelo del sistema</w:t>
      </w:r>
      <w:bookmarkEnd w:id="194"/>
    </w:p>
    <w:bookmarkEnd w:id="192"/>
    <w:bookmarkEnd w:id="193"/>
    <w:p w:rsidR="00E95042" w:rsidRDefault="00E95042" w:rsidP="00E95042">
      <w:pPr>
        <w:widowControl w:val="0"/>
        <w:spacing w:line="240" w:lineRule="auto"/>
        <w:ind w:left="425"/>
        <w:rPr>
          <w:rFonts w:cs="Arial"/>
        </w:rPr>
      </w:pPr>
    </w:p>
    <w:p w:rsidR="00B567A8" w:rsidRPr="008F7E13" w:rsidRDefault="005047BF" w:rsidP="00E95042">
      <w:pPr>
        <w:widowControl w:val="0"/>
        <w:spacing w:before="100" w:beforeAutospacing="1" w:after="100" w:afterAutospacing="1"/>
        <w:ind w:left="425"/>
        <w:rPr>
          <w:rFonts w:cs="Arial"/>
        </w:rPr>
      </w:pPr>
      <w:r w:rsidRPr="008F7E13">
        <w:rPr>
          <w:rFonts w:cs="Arial"/>
        </w:rPr>
        <w:t>En este capítulo se describe el modelo matemático de los componentes del aeroge</w:t>
      </w:r>
      <w:r w:rsidR="0047673A" w:rsidRPr="008F7E13">
        <w:rPr>
          <w:rFonts w:cs="Arial"/>
        </w:rPr>
        <w:t>nerador en estudio</w:t>
      </w:r>
      <w:r w:rsidR="002B788F" w:rsidRPr="008F7E13">
        <w:rPr>
          <w:rFonts w:cs="Arial"/>
        </w:rPr>
        <w:t>, que consta</w:t>
      </w:r>
      <w:r w:rsidR="0047673A" w:rsidRPr="008F7E13">
        <w:rPr>
          <w:rFonts w:cs="Arial"/>
        </w:rPr>
        <w:t xml:space="preserve"> de</w:t>
      </w:r>
      <w:r w:rsidRPr="008F7E13">
        <w:rPr>
          <w:rFonts w:cs="Arial"/>
        </w:rPr>
        <w:t xml:space="preserve">  un generador síncrono de imanes permanentes</w:t>
      </w:r>
      <w:r w:rsidR="00E41B31" w:rsidRPr="008F7E13">
        <w:rPr>
          <w:rFonts w:cs="Arial"/>
        </w:rPr>
        <w:t xml:space="preserve"> y </w:t>
      </w:r>
      <w:r w:rsidR="0047673A" w:rsidRPr="008F7E13">
        <w:rPr>
          <w:rFonts w:cs="Arial"/>
        </w:rPr>
        <w:t>convertidor de frecuencia AC-DC-AC.</w:t>
      </w:r>
      <w:r w:rsidR="002B788F" w:rsidRPr="008F7E13">
        <w:rPr>
          <w:rFonts w:cs="Arial"/>
        </w:rPr>
        <w:t xml:space="preserve"> Además del </w:t>
      </w:r>
      <w:r w:rsidR="00786542" w:rsidRPr="008F7E13">
        <w:rPr>
          <w:rFonts w:cs="Arial"/>
        </w:rPr>
        <w:t>modelo</w:t>
      </w:r>
      <w:r w:rsidR="002B788F" w:rsidRPr="008F7E13">
        <w:rPr>
          <w:rFonts w:cs="Arial"/>
        </w:rPr>
        <w:t xml:space="preserve"> matemático</w:t>
      </w:r>
      <w:r w:rsidR="00786542" w:rsidRPr="008F7E13">
        <w:rPr>
          <w:rFonts w:cs="Arial"/>
        </w:rPr>
        <w:t xml:space="preserve"> del viento, </w:t>
      </w:r>
      <w:r w:rsidR="002B788F" w:rsidRPr="008F7E13">
        <w:rPr>
          <w:rFonts w:cs="Arial"/>
        </w:rPr>
        <w:t xml:space="preserve"> del sistema dinámico y el modelo de la red con la que se va a conectar.</w:t>
      </w:r>
      <w:r w:rsidR="00F82AE4">
        <w:rPr>
          <w:rFonts w:cs="Arial"/>
        </w:rPr>
        <w:t xml:space="preserve"> </w:t>
      </w:r>
      <w:r w:rsidR="00E41B31" w:rsidRPr="008F7E13">
        <w:rPr>
          <w:rFonts w:cs="Arial"/>
        </w:rPr>
        <w:t>La o</w:t>
      </w:r>
      <w:r w:rsidR="0047673A" w:rsidRPr="008F7E13">
        <w:rPr>
          <w:rFonts w:cs="Arial"/>
        </w:rPr>
        <w:t>bten</w:t>
      </w:r>
      <w:r w:rsidR="00E41B31" w:rsidRPr="008F7E13">
        <w:rPr>
          <w:rFonts w:cs="Arial"/>
        </w:rPr>
        <w:t>ción de</w:t>
      </w:r>
      <w:r w:rsidR="0047673A" w:rsidRPr="008F7E13">
        <w:rPr>
          <w:rFonts w:cs="Arial"/>
        </w:rPr>
        <w:t xml:space="preserve"> las ecuaciones cara</w:t>
      </w:r>
      <w:r w:rsidR="0047673A" w:rsidRPr="008F7E13">
        <w:rPr>
          <w:rFonts w:cs="Arial"/>
        </w:rPr>
        <w:t>c</w:t>
      </w:r>
      <w:r w:rsidR="0047673A" w:rsidRPr="008F7E13">
        <w:rPr>
          <w:rFonts w:cs="Arial"/>
        </w:rPr>
        <w:t xml:space="preserve">terísticas de todos los componentes es de gran interés para el diseño de controladores. </w:t>
      </w:r>
    </w:p>
    <w:p w:rsidR="00D2468B" w:rsidRPr="008F7E13" w:rsidRDefault="00D2468B" w:rsidP="001D0ED9">
      <w:pPr>
        <w:pStyle w:val="Ttulo2"/>
        <w:widowControl w:val="0"/>
        <w:spacing w:before="100" w:beforeAutospacing="1" w:after="100" w:afterAutospacing="1"/>
        <w:rPr>
          <w:rFonts w:cs="Arial"/>
        </w:rPr>
      </w:pPr>
      <w:bookmarkStart w:id="195" w:name="_Toc311065761"/>
      <w:r w:rsidRPr="008F7E13">
        <w:rPr>
          <w:rFonts w:cs="Arial"/>
        </w:rPr>
        <w:t>3.1</w:t>
      </w:r>
      <w:r w:rsidR="00DF35A1" w:rsidRPr="008F7E13">
        <w:rPr>
          <w:rFonts w:cs="Arial"/>
        </w:rPr>
        <w:t>.</w:t>
      </w:r>
      <w:r w:rsidRPr="008F7E13">
        <w:rPr>
          <w:rFonts w:cs="Arial"/>
        </w:rPr>
        <w:t xml:space="preserve"> Modelo de Viento</w:t>
      </w:r>
      <w:bookmarkEnd w:id="195"/>
    </w:p>
    <w:p w:rsidR="00DF35A1" w:rsidRPr="008F7E13" w:rsidRDefault="00DF35A1" w:rsidP="001D0ED9">
      <w:pPr>
        <w:widowControl w:val="0"/>
        <w:autoSpaceDE w:val="0"/>
        <w:autoSpaceDN w:val="0"/>
        <w:adjustRightInd w:val="0"/>
        <w:spacing w:before="100" w:beforeAutospacing="1" w:after="100" w:afterAutospacing="1"/>
        <w:ind w:left="426"/>
        <w:rPr>
          <w:rFonts w:cs="Arial"/>
          <w:bCs/>
          <w:color w:val="000000"/>
          <w:szCs w:val="24"/>
        </w:rPr>
      </w:pPr>
      <w:r w:rsidRPr="008F7E13">
        <w:rPr>
          <w:rFonts w:cs="Arial"/>
          <w:bCs/>
          <w:color w:val="000000"/>
          <w:szCs w:val="24"/>
        </w:rPr>
        <w:t>El viento es responsable de la complicada y fluctuante potencia generada por las turbinas eólicas debido a su variabilidad en dirección, turbulencia y velocidad.  En este trabajo la velocidad del viento se calcula como la suma de dos componentes: la primera corresponde a un perfil de veloc</w:t>
      </w:r>
      <w:r w:rsidRPr="008F7E13">
        <w:rPr>
          <w:rFonts w:cs="Arial"/>
          <w:bCs/>
          <w:color w:val="000000"/>
          <w:szCs w:val="24"/>
        </w:rPr>
        <w:t>i</w:t>
      </w:r>
      <w:r w:rsidRPr="008F7E13">
        <w:rPr>
          <w:rFonts w:cs="Arial"/>
          <w:bCs/>
          <w:color w:val="000000"/>
          <w:szCs w:val="24"/>
        </w:rPr>
        <w:t>dad media que incide sobre el área del rotor y la segunda, denominada turbulencia, relacionada con las variaciones temporales que presenta la señal, siguiendo un comportamiento en frecuencia definido por el espe</w:t>
      </w:r>
      <w:r w:rsidRPr="008F7E13">
        <w:rPr>
          <w:rFonts w:cs="Arial"/>
          <w:bCs/>
          <w:color w:val="000000"/>
          <w:szCs w:val="24"/>
        </w:rPr>
        <w:t>c</w:t>
      </w:r>
      <w:r w:rsidRPr="008F7E13">
        <w:rPr>
          <w:rFonts w:cs="Arial"/>
          <w:bCs/>
          <w:color w:val="000000"/>
          <w:szCs w:val="24"/>
        </w:rPr>
        <w:t xml:space="preserve">tro de </w:t>
      </w:r>
      <w:proofErr w:type="spellStart"/>
      <w:r w:rsidRPr="008F7E13">
        <w:rPr>
          <w:rFonts w:cs="Arial"/>
          <w:bCs/>
          <w:color w:val="000000"/>
          <w:szCs w:val="24"/>
        </w:rPr>
        <w:t>Kaimal</w:t>
      </w:r>
      <w:proofErr w:type="spellEnd"/>
      <w:r w:rsidRPr="008F7E13">
        <w:rPr>
          <w:rFonts w:cs="Arial"/>
          <w:bCs/>
          <w:color w:val="000000"/>
          <w:szCs w:val="24"/>
        </w:rPr>
        <w:t xml:space="preserve">, analizado en la referencia </w:t>
      </w:r>
      <w:bookmarkStart w:id="196" w:name="OLE_LINK20"/>
      <w:r w:rsidRPr="008F7E13">
        <w:rPr>
          <w:rStyle w:val="Refdenotaalfinal"/>
          <w:rFonts w:cs="Arial"/>
          <w:noProof/>
          <w:vertAlign w:val="baseline"/>
          <w:lang w:eastAsia="es-EC"/>
        </w:rPr>
        <w:t>[</w:t>
      </w:r>
      <w:r w:rsidRPr="008F7E13">
        <w:rPr>
          <w:rStyle w:val="Refdenotaalfinal"/>
          <w:rFonts w:cs="Arial"/>
          <w:noProof/>
          <w:szCs w:val="24"/>
          <w:vertAlign w:val="baseline"/>
          <w:lang w:eastAsia="es-EC"/>
        </w:rPr>
        <w:endnoteReference w:id="20"/>
      </w:r>
      <w:r w:rsidRPr="008F7E13">
        <w:rPr>
          <w:rStyle w:val="Refdenotaalfinal"/>
          <w:rFonts w:cs="Arial"/>
          <w:noProof/>
          <w:vertAlign w:val="baseline"/>
          <w:lang w:eastAsia="es-EC"/>
        </w:rPr>
        <w:t>]</w:t>
      </w:r>
      <w:bookmarkEnd w:id="196"/>
      <w:r w:rsidRPr="008F7E13">
        <w:rPr>
          <w:rFonts w:cs="Arial"/>
          <w:bCs/>
          <w:color w:val="000000"/>
          <w:szCs w:val="24"/>
        </w:rPr>
        <w:t>.</w:t>
      </w:r>
    </w:p>
    <w:p w:rsidR="00DF35A1" w:rsidRPr="008F7E13" w:rsidRDefault="00DF35A1" w:rsidP="001D0ED9">
      <w:pPr>
        <w:widowControl w:val="0"/>
        <w:autoSpaceDE w:val="0"/>
        <w:autoSpaceDN w:val="0"/>
        <w:adjustRightInd w:val="0"/>
        <w:spacing w:before="100" w:beforeAutospacing="1" w:after="100" w:afterAutospacing="1"/>
        <w:ind w:left="426"/>
        <w:rPr>
          <w:rFonts w:cs="Arial"/>
          <w:bCs/>
          <w:color w:val="000000"/>
          <w:szCs w:val="24"/>
        </w:rPr>
      </w:pPr>
      <w:r w:rsidRPr="008F7E13">
        <w:rPr>
          <w:rFonts w:cs="Arial"/>
          <w:bCs/>
          <w:color w:val="000000"/>
          <w:szCs w:val="24"/>
        </w:rPr>
        <w:lastRenderedPageBreak/>
        <w:t>El valor promedio de velocidad del viento representa la media aritmética de los valores registrados de la velocidad del viento dentro de un periodo de tiempo establecido, mientras que la turbulencia representa las vari</w:t>
      </w:r>
      <w:r w:rsidRPr="008F7E13">
        <w:rPr>
          <w:rFonts w:cs="Arial"/>
          <w:bCs/>
          <w:color w:val="000000"/>
          <w:szCs w:val="24"/>
        </w:rPr>
        <w:t>a</w:t>
      </w:r>
      <w:r w:rsidRPr="008F7E13">
        <w:rPr>
          <w:rFonts w:cs="Arial"/>
          <w:bCs/>
          <w:color w:val="000000"/>
          <w:szCs w:val="24"/>
        </w:rPr>
        <w:t xml:space="preserve">ciones estocásticas de velocidad del viento alrededor de su valor medio. </w:t>
      </w:r>
    </w:p>
    <w:p w:rsidR="00DF35A1" w:rsidRPr="008F7E13" w:rsidRDefault="00DF35A1" w:rsidP="00D96041">
      <w:pPr>
        <w:pStyle w:val="Ttulo3"/>
      </w:pPr>
      <w:bookmarkStart w:id="197" w:name="_Toc311065762"/>
      <w:r w:rsidRPr="008F7E13">
        <w:t>3.1.1. Representación de la turbulencia del viento</w:t>
      </w:r>
      <w:bookmarkEnd w:id="197"/>
    </w:p>
    <w:p w:rsidR="00DF35A1" w:rsidRPr="008F7E13" w:rsidRDefault="00DF35A1" w:rsidP="001D0ED9">
      <w:pPr>
        <w:pStyle w:val="Prrafodelista"/>
        <w:widowControl w:val="0"/>
        <w:autoSpaceDE w:val="0"/>
        <w:autoSpaceDN w:val="0"/>
        <w:adjustRightInd w:val="0"/>
        <w:spacing w:before="100" w:beforeAutospacing="1" w:after="100" w:afterAutospacing="1"/>
        <w:ind w:left="709"/>
        <w:contextualSpacing w:val="0"/>
        <w:rPr>
          <w:rFonts w:cs="Arial"/>
          <w:bCs/>
          <w:color w:val="000000"/>
          <w:szCs w:val="24"/>
        </w:rPr>
      </w:pPr>
      <w:r w:rsidRPr="008F7E13">
        <w:rPr>
          <w:rFonts w:cs="Arial"/>
          <w:bCs/>
          <w:color w:val="000000"/>
          <w:szCs w:val="24"/>
        </w:rPr>
        <w:t>La composición matemática de la turbulencia comprende el estudio de conceptos como las escalas de longitud, espectro de turbulencia e i</w:t>
      </w:r>
      <w:r w:rsidRPr="008F7E13">
        <w:rPr>
          <w:rFonts w:cs="Arial"/>
          <w:bCs/>
          <w:color w:val="000000"/>
          <w:szCs w:val="24"/>
        </w:rPr>
        <w:t>n</w:t>
      </w:r>
      <w:r w:rsidRPr="008F7E13">
        <w:rPr>
          <w:rFonts w:cs="Arial"/>
          <w:bCs/>
          <w:color w:val="000000"/>
          <w:szCs w:val="24"/>
        </w:rPr>
        <w:t>tensidad de turbulencia que se detallan a continuación.</w:t>
      </w:r>
    </w:p>
    <w:p w:rsidR="00DF35A1" w:rsidRPr="008F7E13" w:rsidRDefault="00DF35A1" w:rsidP="001D0ED9">
      <w:pPr>
        <w:widowControl w:val="0"/>
        <w:autoSpaceDE w:val="0"/>
        <w:autoSpaceDN w:val="0"/>
        <w:adjustRightInd w:val="0"/>
        <w:spacing w:before="100" w:beforeAutospacing="1" w:after="100" w:afterAutospacing="1"/>
        <w:ind w:left="709"/>
        <w:rPr>
          <w:rFonts w:cs="Arial"/>
          <w:b/>
          <w:bCs/>
          <w:color w:val="000000"/>
          <w:szCs w:val="24"/>
        </w:rPr>
      </w:pPr>
      <w:r w:rsidRPr="008F7E13">
        <w:rPr>
          <w:rFonts w:cs="Arial"/>
          <w:b/>
          <w:bCs/>
          <w:color w:val="000000"/>
          <w:szCs w:val="24"/>
        </w:rPr>
        <w:t>Espectro de Turbulencia</w:t>
      </w:r>
    </w:p>
    <w:p w:rsidR="00DF35A1" w:rsidRPr="008F7E13" w:rsidRDefault="00DF35A1" w:rsidP="001D0ED9">
      <w:pPr>
        <w:widowControl w:val="0"/>
        <w:autoSpaceDE w:val="0"/>
        <w:autoSpaceDN w:val="0"/>
        <w:adjustRightInd w:val="0"/>
        <w:spacing w:before="100" w:beforeAutospacing="1" w:after="100" w:afterAutospacing="1"/>
        <w:ind w:left="709"/>
        <w:rPr>
          <w:rFonts w:eastAsiaTheme="minorEastAsia" w:cs="Arial"/>
          <w:bCs/>
          <w:color w:val="000000"/>
          <w:szCs w:val="24"/>
        </w:rPr>
      </w:pPr>
      <w:r w:rsidRPr="008F7E13">
        <w:rPr>
          <w:rFonts w:cs="Arial"/>
          <w:bCs/>
          <w:color w:val="000000"/>
          <w:szCs w:val="24"/>
        </w:rPr>
        <w:t xml:space="preserve">La componente turbulenta de la velocidad del viento es caracterizada por la densidad del  espectro de potencia </w:t>
      </w:r>
      <m:oMath>
        <m:sSub>
          <m:sSubPr>
            <m:ctrlPr>
              <w:rPr>
                <w:rFonts w:ascii="Cambria Math" w:hAnsi="Cambria Math" w:cs="Arial"/>
                <w:bCs/>
                <w:i/>
                <w:color w:val="000000"/>
                <w:szCs w:val="24"/>
              </w:rPr>
            </m:ctrlPr>
          </m:sSubPr>
          <m:e>
            <m:r>
              <w:rPr>
                <w:rFonts w:ascii="Cambria Math" w:hAnsi="Cambria Math" w:cs="Arial"/>
                <w:color w:val="000000"/>
                <w:szCs w:val="24"/>
              </w:rPr>
              <m:t>S</m:t>
            </m:r>
          </m:e>
          <m:sub>
            <m:r>
              <w:rPr>
                <w:rFonts w:ascii="Cambria Math" w:hAnsi="Cambria Math" w:cs="Arial"/>
                <w:color w:val="000000"/>
                <w:szCs w:val="24"/>
              </w:rPr>
              <m:t>t</m:t>
            </m:r>
          </m:sub>
        </m:sSub>
        <m:d>
          <m:dPr>
            <m:ctrlPr>
              <w:rPr>
                <w:rFonts w:ascii="Cambria Math" w:hAnsi="Cambria Math" w:cs="Arial"/>
                <w:bCs/>
                <w:i/>
                <w:color w:val="000000"/>
                <w:szCs w:val="24"/>
              </w:rPr>
            </m:ctrlPr>
          </m:dPr>
          <m:e>
            <m:r>
              <w:rPr>
                <w:rFonts w:ascii="Cambria Math" w:hAnsi="Cambria Math" w:cs="Arial"/>
                <w:color w:val="000000"/>
                <w:szCs w:val="24"/>
              </w:rPr>
              <m:t>f</m:t>
            </m:r>
          </m:e>
        </m:d>
      </m:oMath>
      <w:r w:rsidRPr="008F7E13">
        <w:rPr>
          <w:rFonts w:eastAsiaTheme="minorEastAsia" w:cs="Arial"/>
          <w:bCs/>
          <w:color w:val="000000"/>
          <w:szCs w:val="24"/>
        </w:rPr>
        <w:t xml:space="preserve"> que se define como:</w:t>
      </w:r>
    </w:p>
    <w:p w:rsidR="00DF35A1" w:rsidRPr="008F7E13" w:rsidRDefault="00BA7F7F" w:rsidP="001D0ED9">
      <w:pPr>
        <w:widowControl w:val="0"/>
        <w:autoSpaceDE w:val="0"/>
        <w:autoSpaceDN w:val="0"/>
        <w:adjustRightInd w:val="0"/>
        <w:spacing w:before="100" w:beforeAutospacing="1" w:after="100" w:afterAutospacing="1"/>
        <w:ind w:left="709"/>
        <w:jc w:val="right"/>
        <w:rPr>
          <w:rFonts w:cs="Arial"/>
        </w:rPr>
      </w:pPr>
      <m:oMath>
        <m:sSub>
          <m:sSubPr>
            <m:ctrlPr>
              <w:rPr>
                <w:rFonts w:ascii="Cambria Math" w:hAnsi="Cambria Math" w:cs="Arial"/>
                <w:bCs/>
                <w:i/>
                <w:color w:val="000000"/>
                <w:szCs w:val="24"/>
              </w:rPr>
            </m:ctrlPr>
          </m:sSubPr>
          <m:e>
            <m:r>
              <w:rPr>
                <w:rFonts w:ascii="Cambria Math" w:hAnsi="Cambria Math" w:cs="Arial"/>
                <w:color w:val="000000"/>
                <w:szCs w:val="24"/>
              </w:rPr>
              <m:t>S</m:t>
            </m:r>
          </m:e>
          <m:sub>
            <m:r>
              <w:rPr>
                <w:rFonts w:ascii="Cambria Math" w:hAnsi="Cambria Math" w:cs="Arial"/>
                <w:color w:val="000000"/>
                <w:szCs w:val="24"/>
              </w:rPr>
              <m:t>t</m:t>
            </m:r>
          </m:sub>
        </m:sSub>
        <m:d>
          <m:dPr>
            <m:ctrlPr>
              <w:rPr>
                <w:rFonts w:ascii="Cambria Math" w:hAnsi="Cambria Math" w:cs="Arial"/>
                <w:bCs/>
                <w:i/>
                <w:color w:val="000000"/>
                <w:szCs w:val="24"/>
              </w:rPr>
            </m:ctrlPr>
          </m:dPr>
          <m:e>
            <m:r>
              <w:rPr>
                <w:rFonts w:ascii="Cambria Math" w:hAnsi="Cambria Math" w:cs="Arial"/>
                <w:color w:val="000000"/>
                <w:szCs w:val="24"/>
              </w:rPr>
              <m:t>f</m:t>
            </m:r>
          </m:e>
        </m:d>
        <m:r>
          <w:rPr>
            <w:rFonts w:ascii="Cambria Math" w:cs="Arial"/>
            <w:color w:val="000000"/>
            <w:szCs w:val="24"/>
          </w:rPr>
          <m:t>=</m:t>
        </m:r>
        <m:f>
          <m:fPr>
            <m:ctrlPr>
              <w:rPr>
                <w:rFonts w:ascii="Cambria Math" w:hAnsi="Cambria Math" w:cs="Arial"/>
                <w:bCs/>
                <w:i/>
                <w:color w:val="000000"/>
                <w:szCs w:val="24"/>
              </w:rPr>
            </m:ctrlPr>
          </m:fPr>
          <m:num>
            <m:sSup>
              <m:sSupPr>
                <m:ctrlPr>
                  <w:rPr>
                    <w:rFonts w:ascii="Cambria Math" w:hAnsi="Cambria Math" w:cs="Arial"/>
                    <w:bCs/>
                    <w:i/>
                    <w:color w:val="000000"/>
                    <w:szCs w:val="24"/>
                  </w:rPr>
                </m:ctrlPr>
              </m:sSupPr>
              <m:e>
                <m:r>
                  <w:rPr>
                    <w:rFonts w:ascii="Cambria Math" w:hAnsi="Cambria Math" w:cs="Arial"/>
                    <w:color w:val="000000"/>
                    <w:szCs w:val="24"/>
                  </w:rPr>
                  <m:t>σ</m:t>
                </m:r>
              </m:e>
              <m:sup>
                <m:r>
                  <w:rPr>
                    <w:rFonts w:ascii="Cambria Math" w:cs="Arial"/>
                    <w:color w:val="000000"/>
                    <w:szCs w:val="24"/>
                  </w:rPr>
                  <m:t>2</m:t>
                </m:r>
              </m:sup>
            </m:sSup>
          </m:num>
          <m:den>
            <m:r>
              <w:rPr>
                <w:rFonts w:ascii="Cambria Math" w:cs="Arial"/>
                <w:color w:val="000000"/>
                <w:szCs w:val="24"/>
              </w:rPr>
              <m:t>2</m:t>
            </m:r>
          </m:den>
        </m:f>
        <m:f>
          <m:fPr>
            <m:ctrlPr>
              <w:rPr>
                <w:rFonts w:ascii="Cambria Math" w:hAnsi="Cambria Math" w:cs="Arial"/>
                <w:bCs/>
                <w:i/>
                <w:color w:val="000000"/>
                <w:szCs w:val="24"/>
              </w:rPr>
            </m:ctrlPr>
          </m:fPr>
          <m:num>
            <m:r>
              <w:rPr>
                <w:rFonts w:ascii="Cambria Math" w:hAnsi="Cambria Math" w:cs="Arial"/>
                <w:color w:val="000000"/>
                <w:szCs w:val="24"/>
              </w:rPr>
              <m:t>Lt</m:t>
            </m:r>
          </m:num>
          <m:den>
            <m:r>
              <w:rPr>
                <w:rFonts w:ascii="Cambria Math" w:hAnsi="Cambria Math" w:cs="Arial"/>
                <w:color w:val="000000"/>
                <w:szCs w:val="24"/>
              </w:rPr>
              <m:t>vo</m:t>
            </m:r>
          </m:den>
        </m:f>
        <m:f>
          <m:fPr>
            <m:ctrlPr>
              <w:rPr>
                <w:rFonts w:ascii="Cambria Math" w:hAnsi="Cambria Math" w:cs="Arial"/>
                <w:bCs/>
                <w:i/>
                <w:color w:val="000000"/>
                <w:szCs w:val="24"/>
              </w:rPr>
            </m:ctrlPr>
          </m:fPr>
          <m:num>
            <m:r>
              <w:rPr>
                <w:rFonts w:ascii="Cambria Math" w:cs="Arial"/>
                <w:color w:val="000000"/>
                <w:szCs w:val="24"/>
              </w:rPr>
              <m:t>1</m:t>
            </m:r>
          </m:num>
          <m:den>
            <m:sSup>
              <m:sSupPr>
                <m:ctrlPr>
                  <w:rPr>
                    <w:rFonts w:ascii="Cambria Math" w:hAnsi="Cambria Math" w:cs="Arial"/>
                    <w:bCs/>
                    <w:i/>
                    <w:color w:val="000000"/>
                    <w:szCs w:val="24"/>
                  </w:rPr>
                </m:ctrlPr>
              </m:sSupPr>
              <m:e>
                <m:r>
                  <w:rPr>
                    <w:rFonts w:ascii="Cambria Math" w:cs="Arial"/>
                    <w:color w:val="000000"/>
                    <w:szCs w:val="24"/>
                  </w:rPr>
                  <m:t>(1+</m:t>
                </m:r>
                <m:f>
                  <m:fPr>
                    <m:ctrlPr>
                      <w:rPr>
                        <w:rFonts w:ascii="Cambria Math" w:hAnsi="Cambria Math" w:cs="Arial"/>
                        <w:bCs/>
                        <w:i/>
                        <w:color w:val="000000"/>
                        <w:szCs w:val="24"/>
                      </w:rPr>
                    </m:ctrlPr>
                  </m:fPr>
                  <m:num>
                    <m:r>
                      <w:rPr>
                        <w:rFonts w:ascii="Cambria Math" w:cs="Arial"/>
                        <w:color w:val="000000"/>
                        <w:szCs w:val="24"/>
                      </w:rPr>
                      <m:t>3</m:t>
                    </m:r>
                  </m:num>
                  <m:den>
                    <m:r>
                      <w:rPr>
                        <w:rFonts w:ascii="Cambria Math" w:cs="Arial"/>
                        <w:color w:val="000000"/>
                        <w:szCs w:val="24"/>
                      </w:rPr>
                      <m:t>2</m:t>
                    </m:r>
                  </m:den>
                </m:f>
                <m:f>
                  <m:fPr>
                    <m:ctrlPr>
                      <w:rPr>
                        <w:rFonts w:ascii="Cambria Math" w:hAnsi="Cambria Math" w:cs="Arial"/>
                        <w:bCs/>
                        <w:i/>
                        <w:color w:val="000000"/>
                        <w:szCs w:val="24"/>
                      </w:rPr>
                    </m:ctrlPr>
                  </m:fPr>
                  <m:num>
                    <m:r>
                      <w:rPr>
                        <w:rFonts w:ascii="Cambria Math" w:hAnsi="Cambria Math" w:cs="Arial"/>
                        <w:color w:val="000000"/>
                        <w:szCs w:val="24"/>
                      </w:rPr>
                      <m:t>Lt</m:t>
                    </m:r>
                  </m:num>
                  <m:den>
                    <m:r>
                      <w:rPr>
                        <w:rFonts w:ascii="Cambria Math" w:hAnsi="Cambria Math" w:cs="Arial"/>
                        <w:color w:val="000000"/>
                        <w:szCs w:val="24"/>
                      </w:rPr>
                      <m:t>v0</m:t>
                    </m:r>
                  </m:den>
                </m:f>
                <m:r>
                  <w:rPr>
                    <w:rFonts w:ascii="Cambria Math" w:hAnsi="Cambria Math" w:cs="Arial"/>
                    <w:color w:val="000000"/>
                    <w:szCs w:val="24"/>
                  </w:rPr>
                  <m:t>f</m:t>
                </m:r>
                <m:r>
                  <w:rPr>
                    <w:rFonts w:ascii="Cambria Math" w:cs="Arial"/>
                    <w:color w:val="000000"/>
                    <w:szCs w:val="24"/>
                  </w:rPr>
                  <m:t>)</m:t>
                </m:r>
              </m:e>
              <m:sup>
                <m:r>
                  <w:rPr>
                    <w:rFonts w:ascii="Cambria Math" w:cs="Arial"/>
                    <w:color w:val="000000"/>
                    <w:szCs w:val="24"/>
                  </w:rPr>
                  <m:t>5/3</m:t>
                </m:r>
              </m:sup>
            </m:sSup>
          </m:den>
        </m:f>
      </m:oMath>
      <w:r w:rsidR="00DF35A1" w:rsidRPr="008F7E13">
        <w:rPr>
          <w:rFonts w:eastAsiaTheme="minorEastAsia" w:cs="Arial"/>
          <w:bCs/>
          <w:color w:val="000000"/>
          <w:szCs w:val="24"/>
        </w:rPr>
        <w:tab/>
      </w:r>
      <w:r w:rsidR="00DF35A1" w:rsidRPr="008F7E13">
        <w:rPr>
          <w:rFonts w:eastAsiaTheme="minorEastAsia" w:cs="Arial"/>
          <w:bCs/>
          <w:color w:val="000000"/>
          <w:szCs w:val="24"/>
        </w:rPr>
        <w:tab/>
      </w:r>
      <w:r w:rsidR="00DF35A1" w:rsidRPr="008F7E13">
        <w:rPr>
          <w:rFonts w:eastAsiaTheme="minorEastAsia" w:cs="Arial"/>
          <w:bCs/>
          <w:color w:val="000000"/>
          <w:szCs w:val="24"/>
        </w:rPr>
        <w:tab/>
      </w:r>
      <w:r w:rsidR="00DF35A1" w:rsidRPr="008F7E13">
        <w:rPr>
          <w:rFonts w:eastAsiaTheme="minorEastAsia" w:cs="Arial"/>
          <w:bCs/>
          <w:color w:val="000000"/>
          <w:szCs w:val="24"/>
        </w:rPr>
        <w:tab/>
      </w:r>
      <w:r w:rsidR="00DF35A1" w:rsidRPr="008F7E13">
        <w:rPr>
          <w:rFonts w:eastAsiaTheme="minorEastAsia" w:cs="Arial"/>
          <w:bCs/>
          <w:color w:val="000000"/>
          <w:szCs w:val="24"/>
        </w:rPr>
        <w:tab/>
      </w:r>
      <w:r w:rsidR="00DF35A1" w:rsidRPr="008F7E13">
        <w:rPr>
          <w:rFonts w:eastAsiaTheme="minorEastAsia" w:cs="Arial"/>
          <w:bCs/>
          <w:color w:val="000000"/>
          <w:szCs w:val="24"/>
        </w:rPr>
        <w:tab/>
      </w:r>
      <w:r w:rsidR="00DF35A1" w:rsidRPr="008F7E13">
        <w:rPr>
          <w:rFonts w:eastAsiaTheme="minorEastAsia" w:cs="Arial"/>
          <w:bCs/>
          <w:color w:val="000000"/>
          <w:szCs w:val="24"/>
        </w:rPr>
        <w:tab/>
      </w:r>
      <w:r>
        <w:rPr>
          <w:rFonts w:eastAsiaTheme="minorEastAsia" w:cs="Arial"/>
          <w:bCs/>
          <w:color w:val="000000"/>
          <w:szCs w:val="24"/>
        </w:rPr>
        <w:fldChar w:fldCharType="begin"/>
      </w:r>
      <w:r w:rsidR="00BB5920">
        <w:rPr>
          <w:rFonts w:eastAsiaTheme="minorEastAsia" w:cs="Arial"/>
          <w:bCs/>
          <w:color w:val="000000"/>
          <w:szCs w:val="24"/>
        </w:rPr>
        <w:instrText xml:space="preserve"> STYLEREF 1 \s </w:instrText>
      </w:r>
      <w:r>
        <w:rPr>
          <w:rFonts w:eastAsiaTheme="minorEastAsia" w:cs="Arial"/>
          <w:bCs/>
          <w:color w:val="000000"/>
          <w:szCs w:val="24"/>
        </w:rPr>
        <w:fldChar w:fldCharType="separate"/>
      </w:r>
      <w:r w:rsidR="002C66BD">
        <w:rPr>
          <w:rFonts w:eastAsiaTheme="minorEastAsia" w:cs="Arial"/>
          <w:bCs/>
          <w:noProof/>
          <w:color w:val="000000"/>
          <w:szCs w:val="24"/>
        </w:rPr>
        <w:t>3</w:t>
      </w:r>
      <w:r>
        <w:rPr>
          <w:rFonts w:eastAsiaTheme="minorEastAsia" w:cs="Arial"/>
          <w:bCs/>
          <w:color w:val="000000"/>
          <w:szCs w:val="24"/>
        </w:rPr>
        <w:fldChar w:fldCharType="end"/>
      </w:r>
      <w:r w:rsidR="00BB5920">
        <w:rPr>
          <w:rFonts w:eastAsiaTheme="minorEastAsia" w:cs="Arial"/>
          <w:bCs/>
          <w:color w:val="000000"/>
          <w:szCs w:val="24"/>
        </w:rPr>
        <w:t>.</w:t>
      </w:r>
      <w:r>
        <w:rPr>
          <w:rFonts w:eastAsiaTheme="minorEastAsia" w:cs="Arial"/>
          <w:bCs/>
          <w:color w:val="000000"/>
          <w:szCs w:val="24"/>
        </w:rPr>
        <w:fldChar w:fldCharType="begin"/>
      </w:r>
      <w:r w:rsidR="00BB5920">
        <w:rPr>
          <w:rFonts w:eastAsiaTheme="minorEastAsia" w:cs="Arial"/>
          <w:bCs/>
          <w:color w:val="000000"/>
          <w:szCs w:val="24"/>
        </w:rPr>
        <w:instrText xml:space="preserve"> SEQ Ecuación \* ARABIC \s 1 </w:instrText>
      </w:r>
      <w:r>
        <w:rPr>
          <w:rFonts w:eastAsiaTheme="minorEastAsia" w:cs="Arial"/>
          <w:bCs/>
          <w:color w:val="000000"/>
          <w:szCs w:val="24"/>
        </w:rPr>
        <w:fldChar w:fldCharType="separate"/>
      </w:r>
      <w:r w:rsidR="002C66BD">
        <w:rPr>
          <w:rFonts w:eastAsiaTheme="minorEastAsia" w:cs="Arial"/>
          <w:bCs/>
          <w:noProof/>
          <w:color w:val="000000"/>
          <w:szCs w:val="24"/>
        </w:rPr>
        <w:t>1</w:t>
      </w:r>
      <w:r>
        <w:rPr>
          <w:rFonts w:eastAsiaTheme="minorEastAsia" w:cs="Arial"/>
          <w:bCs/>
          <w:color w:val="000000"/>
          <w:szCs w:val="24"/>
        </w:rPr>
        <w:fldChar w:fldCharType="end"/>
      </w:r>
    </w:p>
    <w:p w:rsidR="00D51590" w:rsidRDefault="00DF35A1" w:rsidP="001D0ED9">
      <w:pPr>
        <w:widowControl w:val="0"/>
        <w:autoSpaceDE w:val="0"/>
        <w:autoSpaceDN w:val="0"/>
        <w:adjustRightInd w:val="0"/>
        <w:spacing w:before="100" w:beforeAutospacing="1" w:after="100" w:afterAutospacing="1" w:line="240" w:lineRule="auto"/>
        <w:ind w:left="709"/>
        <w:rPr>
          <w:rFonts w:cs="Arial"/>
          <w:bCs/>
          <w:color w:val="000000"/>
          <w:szCs w:val="24"/>
        </w:rPr>
      </w:pPr>
      <w:r w:rsidRPr="008F7E13">
        <w:rPr>
          <w:rFonts w:cs="Arial"/>
          <w:bCs/>
          <w:color w:val="000000"/>
          <w:szCs w:val="24"/>
        </w:rPr>
        <w:t>Donde:</w:t>
      </w:r>
    </w:p>
    <w:p w:rsidR="00D51590" w:rsidRDefault="00DF35A1" w:rsidP="001D0ED9">
      <w:pPr>
        <w:widowControl w:val="0"/>
        <w:autoSpaceDE w:val="0"/>
        <w:autoSpaceDN w:val="0"/>
        <w:adjustRightInd w:val="0"/>
        <w:spacing w:before="100" w:beforeAutospacing="1" w:after="100" w:afterAutospacing="1" w:line="240" w:lineRule="auto"/>
        <w:ind w:left="709"/>
        <w:rPr>
          <w:rFonts w:cs="Arial"/>
          <w:bCs/>
          <w:color w:val="000000"/>
          <w:szCs w:val="24"/>
        </w:rPr>
      </w:pPr>
      <w:proofErr w:type="gramStart"/>
      <w:r w:rsidRPr="008F7E13">
        <w:rPr>
          <w:rFonts w:cs="Arial"/>
          <w:b/>
          <w:bCs/>
          <w:color w:val="000000"/>
          <w:szCs w:val="24"/>
        </w:rPr>
        <w:t>f</w:t>
      </w:r>
      <w:proofErr w:type="gramEnd"/>
      <w:r w:rsidRPr="008F7E13">
        <w:rPr>
          <w:rFonts w:cs="Arial"/>
          <w:bCs/>
          <w:color w:val="000000"/>
          <w:szCs w:val="24"/>
        </w:rPr>
        <w:t xml:space="preserve">  </w:t>
      </w:r>
      <w:r w:rsidR="00D51590">
        <w:rPr>
          <w:rFonts w:cs="Arial"/>
          <w:bCs/>
          <w:color w:val="000000"/>
          <w:szCs w:val="24"/>
        </w:rPr>
        <w:t xml:space="preserve">   </w:t>
      </w:r>
      <w:r w:rsidRPr="008F7E13">
        <w:rPr>
          <w:rFonts w:cs="Arial"/>
          <w:bCs/>
          <w:color w:val="000000"/>
          <w:szCs w:val="24"/>
        </w:rPr>
        <w:t>Frecuencia (Hz)</w:t>
      </w:r>
    </w:p>
    <w:p w:rsidR="00DF35A1" w:rsidRPr="008F7E13" w:rsidRDefault="00DF35A1" w:rsidP="001D0ED9">
      <w:pPr>
        <w:widowControl w:val="0"/>
        <w:autoSpaceDE w:val="0"/>
        <w:autoSpaceDN w:val="0"/>
        <w:adjustRightInd w:val="0"/>
        <w:spacing w:before="100" w:beforeAutospacing="1" w:after="100" w:afterAutospacing="1" w:line="240" w:lineRule="auto"/>
        <w:ind w:left="709"/>
        <w:rPr>
          <w:rFonts w:cs="Arial"/>
          <w:bCs/>
          <w:color w:val="000000"/>
          <w:szCs w:val="24"/>
        </w:rPr>
      </w:pPr>
      <w:proofErr w:type="spellStart"/>
      <w:r w:rsidRPr="008F7E13">
        <w:rPr>
          <w:rFonts w:cs="Arial"/>
          <w:b/>
          <w:bCs/>
          <w:color w:val="000000"/>
          <w:szCs w:val="24"/>
        </w:rPr>
        <w:t>L</w:t>
      </w:r>
      <w:r w:rsidR="0008632B">
        <w:rPr>
          <w:rFonts w:cs="Arial"/>
          <w:b/>
          <w:bCs/>
          <w:color w:val="000000"/>
          <w:szCs w:val="24"/>
        </w:rPr>
        <w:t>t</w:t>
      </w:r>
      <w:proofErr w:type="spellEnd"/>
      <w:r w:rsidRPr="008F7E13">
        <w:rPr>
          <w:rFonts w:cs="Arial"/>
          <w:b/>
          <w:bCs/>
          <w:color w:val="000000"/>
          <w:szCs w:val="24"/>
        </w:rPr>
        <w:t xml:space="preserve">   </w:t>
      </w:r>
      <w:r w:rsidRPr="008F7E13">
        <w:rPr>
          <w:rFonts w:cs="Arial"/>
          <w:bCs/>
          <w:color w:val="000000"/>
          <w:szCs w:val="24"/>
        </w:rPr>
        <w:t xml:space="preserve"> Longitud de escala de la turbulencia (</w:t>
      </w:r>
      <w:proofErr w:type="spellStart"/>
      <w:r w:rsidRPr="008F7E13">
        <w:rPr>
          <w:rFonts w:cs="Arial"/>
          <w:bCs/>
          <w:color w:val="000000"/>
          <w:szCs w:val="24"/>
        </w:rPr>
        <w:t>mt</w:t>
      </w:r>
      <w:proofErr w:type="spellEnd"/>
      <w:r w:rsidRPr="008F7E13">
        <w:rPr>
          <w:rFonts w:cs="Arial"/>
          <w:bCs/>
          <w:color w:val="000000"/>
          <w:szCs w:val="24"/>
        </w:rPr>
        <w:t>)</w:t>
      </w:r>
    </w:p>
    <w:p w:rsidR="00DF35A1" w:rsidRPr="008F7E13" w:rsidRDefault="00DF35A1" w:rsidP="001D0ED9">
      <w:pPr>
        <w:widowControl w:val="0"/>
        <w:autoSpaceDE w:val="0"/>
        <w:autoSpaceDN w:val="0"/>
        <w:adjustRightInd w:val="0"/>
        <w:spacing w:before="100" w:beforeAutospacing="1" w:after="100" w:afterAutospacing="1" w:line="240" w:lineRule="auto"/>
        <w:ind w:left="709"/>
        <w:jc w:val="left"/>
        <w:rPr>
          <w:rFonts w:cs="Arial"/>
          <w:bCs/>
          <w:color w:val="000000"/>
          <w:szCs w:val="24"/>
        </w:rPr>
      </w:pPr>
      <w:proofErr w:type="gramStart"/>
      <w:r w:rsidRPr="008F7E13">
        <w:rPr>
          <w:rFonts w:cs="Arial"/>
          <w:b/>
          <w:bCs/>
          <w:color w:val="000000"/>
          <w:szCs w:val="24"/>
        </w:rPr>
        <w:t>z</w:t>
      </w:r>
      <w:proofErr w:type="gramEnd"/>
      <w:r w:rsidRPr="008F7E13">
        <w:rPr>
          <w:rFonts w:cs="Arial"/>
          <w:bCs/>
          <w:color w:val="000000"/>
          <w:szCs w:val="24"/>
        </w:rPr>
        <w:t xml:space="preserve">    Altura de la torre (</w:t>
      </w:r>
      <w:proofErr w:type="spellStart"/>
      <w:r w:rsidRPr="008F7E13">
        <w:rPr>
          <w:rFonts w:cs="Arial"/>
          <w:bCs/>
          <w:color w:val="000000"/>
          <w:szCs w:val="24"/>
        </w:rPr>
        <w:t>mt</w:t>
      </w:r>
      <w:proofErr w:type="spellEnd"/>
      <w:r w:rsidRPr="008F7E13">
        <w:rPr>
          <w:rFonts w:cs="Arial"/>
          <w:bCs/>
          <w:color w:val="000000"/>
          <w:szCs w:val="24"/>
        </w:rPr>
        <w:t>)</w:t>
      </w:r>
    </w:p>
    <w:p w:rsidR="00DF35A1" w:rsidRPr="008F7E13" w:rsidRDefault="00DF35A1" w:rsidP="001D0ED9">
      <w:pPr>
        <w:widowControl w:val="0"/>
        <w:autoSpaceDE w:val="0"/>
        <w:autoSpaceDN w:val="0"/>
        <w:adjustRightInd w:val="0"/>
        <w:spacing w:before="100" w:beforeAutospacing="1" w:after="100" w:afterAutospacing="1" w:line="240" w:lineRule="auto"/>
        <w:ind w:left="709"/>
        <w:jc w:val="left"/>
        <w:rPr>
          <w:rFonts w:cs="Arial"/>
          <w:bCs/>
          <w:color w:val="000000"/>
          <w:szCs w:val="24"/>
        </w:rPr>
      </w:pPr>
      <w:proofErr w:type="gramStart"/>
      <w:r w:rsidRPr="008F7E13">
        <w:rPr>
          <w:rFonts w:cs="Arial"/>
          <w:b/>
          <w:bCs/>
          <w:color w:val="000000"/>
          <w:szCs w:val="24"/>
        </w:rPr>
        <w:t>σ</w:t>
      </w:r>
      <w:proofErr w:type="gramEnd"/>
      <w:r w:rsidRPr="008F7E13">
        <w:rPr>
          <w:rFonts w:cs="Arial"/>
          <w:bCs/>
          <w:color w:val="000000"/>
          <w:szCs w:val="24"/>
        </w:rPr>
        <w:t xml:space="preserve">   Desviación estándar de la velocidad del viento</w:t>
      </w:r>
    </w:p>
    <w:p w:rsidR="00DF35A1" w:rsidRPr="008F7E13" w:rsidRDefault="00DF35A1" w:rsidP="001D0ED9">
      <w:pPr>
        <w:widowControl w:val="0"/>
        <w:autoSpaceDE w:val="0"/>
        <w:autoSpaceDN w:val="0"/>
        <w:adjustRightInd w:val="0"/>
        <w:spacing w:before="100" w:beforeAutospacing="1" w:after="100" w:afterAutospacing="1" w:line="240" w:lineRule="auto"/>
        <w:ind w:left="709"/>
        <w:jc w:val="left"/>
        <w:rPr>
          <w:rFonts w:cs="Arial"/>
          <w:bCs/>
          <w:color w:val="000000"/>
          <w:szCs w:val="24"/>
        </w:rPr>
      </w:pPr>
      <w:proofErr w:type="spellStart"/>
      <w:r w:rsidRPr="008F7E13">
        <w:rPr>
          <w:rFonts w:cs="Arial"/>
          <w:b/>
          <w:bCs/>
          <w:color w:val="000000"/>
          <w:szCs w:val="24"/>
        </w:rPr>
        <w:t>I</w:t>
      </w:r>
      <w:r w:rsidR="00047F0A">
        <w:rPr>
          <w:rFonts w:cs="Arial"/>
          <w:b/>
          <w:bCs/>
          <w:color w:val="000000"/>
          <w:szCs w:val="24"/>
        </w:rPr>
        <w:t>t</w:t>
      </w:r>
      <w:proofErr w:type="spellEnd"/>
      <w:r w:rsidRPr="008F7E13">
        <w:rPr>
          <w:rFonts w:cs="Arial"/>
          <w:bCs/>
          <w:color w:val="000000"/>
          <w:szCs w:val="24"/>
        </w:rPr>
        <w:t xml:space="preserve">     Intensidad de turbulencia</w:t>
      </w:r>
    </w:p>
    <w:p w:rsidR="00DF35A1" w:rsidRPr="008F7E13" w:rsidRDefault="00047F0A" w:rsidP="001D0ED9">
      <w:pPr>
        <w:widowControl w:val="0"/>
        <w:autoSpaceDE w:val="0"/>
        <w:autoSpaceDN w:val="0"/>
        <w:adjustRightInd w:val="0"/>
        <w:spacing w:before="100" w:beforeAutospacing="1" w:after="100" w:afterAutospacing="1" w:line="240" w:lineRule="auto"/>
        <w:ind w:left="709"/>
        <w:jc w:val="left"/>
        <w:rPr>
          <w:rFonts w:cs="Arial"/>
          <w:bCs/>
          <w:color w:val="000000"/>
          <w:szCs w:val="24"/>
        </w:rPr>
      </w:pPr>
      <w:proofErr w:type="spellStart"/>
      <w:proofErr w:type="gramStart"/>
      <w:r>
        <w:rPr>
          <w:rFonts w:cs="Arial"/>
          <w:b/>
          <w:bCs/>
          <w:color w:val="000000"/>
          <w:szCs w:val="24"/>
        </w:rPr>
        <w:t>vo</w:t>
      </w:r>
      <w:proofErr w:type="spellEnd"/>
      <w:proofErr w:type="gramEnd"/>
      <w:r w:rsidR="00DF35A1" w:rsidRPr="008F7E13">
        <w:rPr>
          <w:rFonts w:cs="Arial"/>
          <w:b/>
          <w:bCs/>
          <w:color w:val="000000"/>
          <w:szCs w:val="24"/>
          <w:vertAlign w:val="subscript"/>
        </w:rPr>
        <w:t xml:space="preserve">  </w:t>
      </w:r>
      <w:r w:rsidR="00DF35A1" w:rsidRPr="008F7E13">
        <w:rPr>
          <w:rFonts w:cs="Arial"/>
          <w:bCs/>
          <w:color w:val="000000"/>
          <w:szCs w:val="24"/>
        </w:rPr>
        <w:t xml:space="preserve"> Velocidad media del viento (</w:t>
      </w:r>
      <w:proofErr w:type="spellStart"/>
      <w:r w:rsidR="00DF35A1" w:rsidRPr="008F7E13">
        <w:rPr>
          <w:rFonts w:cs="Arial"/>
          <w:bCs/>
          <w:color w:val="000000"/>
          <w:szCs w:val="24"/>
        </w:rPr>
        <w:t>mt</w:t>
      </w:r>
      <w:proofErr w:type="spellEnd"/>
      <w:r w:rsidR="00DF35A1" w:rsidRPr="008F7E13">
        <w:rPr>
          <w:rFonts w:cs="Arial"/>
          <w:bCs/>
          <w:color w:val="000000"/>
          <w:szCs w:val="24"/>
        </w:rPr>
        <w:t>/s)</w:t>
      </w:r>
    </w:p>
    <w:p w:rsidR="00DF35A1" w:rsidRPr="008F7E13" w:rsidRDefault="00DF35A1" w:rsidP="001D0ED9">
      <w:pPr>
        <w:widowControl w:val="0"/>
        <w:autoSpaceDE w:val="0"/>
        <w:autoSpaceDN w:val="0"/>
        <w:adjustRightInd w:val="0"/>
        <w:spacing w:before="100" w:beforeAutospacing="1" w:after="100" w:afterAutospacing="1"/>
        <w:ind w:left="709"/>
        <w:rPr>
          <w:rFonts w:cs="Arial"/>
          <w:b/>
          <w:bCs/>
          <w:color w:val="000000"/>
          <w:szCs w:val="24"/>
        </w:rPr>
      </w:pPr>
      <w:r w:rsidRPr="008F7E13">
        <w:rPr>
          <w:rFonts w:cs="Arial"/>
          <w:b/>
          <w:bCs/>
          <w:color w:val="000000"/>
          <w:szCs w:val="24"/>
        </w:rPr>
        <w:lastRenderedPageBreak/>
        <w:t>Intensidad de la turbulencia</w:t>
      </w:r>
    </w:p>
    <w:p w:rsidR="00DF35A1" w:rsidRPr="008F7E13" w:rsidRDefault="00DF35A1" w:rsidP="001D0ED9">
      <w:pPr>
        <w:widowControl w:val="0"/>
        <w:autoSpaceDE w:val="0"/>
        <w:autoSpaceDN w:val="0"/>
        <w:adjustRightInd w:val="0"/>
        <w:spacing w:before="100" w:beforeAutospacing="1" w:after="100" w:afterAutospacing="1"/>
        <w:ind w:left="709"/>
        <w:rPr>
          <w:rFonts w:cs="Arial"/>
          <w:bCs/>
          <w:color w:val="000000"/>
          <w:szCs w:val="24"/>
        </w:rPr>
      </w:pPr>
      <w:r w:rsidRPr="008F7E13">
        <w:rPr>
          <w:rFonts w:cs="Arial"/>
          <w:bCs/>
          <w:color w:val="000000"/>
          <w:szCs w:val="24"/>
        </w:rPr>
        <w:t>La intensidad de la turbulencia es una medida del total de la turbule</w:t>
      </w:r>
      <w:r w:rsidRPr="008F7E13">
        <w:rPr>
          <w:rFonts w:cs="Arial"/>
          <w:bCs/>
          <w:color w:val="000000"/>
          <w:szCs w:val="24"/>
        </w:rPr>
        <w:t>n</w:t>
      </w:r>
      <w:r w:rsidRPr="008F7E13">
        <w:rPr>
          <w:rFonts w:cs="Arial"/>
          <w:bCs/>
          <w:color w:val="000000"/>
          <w:szCs w:val="24"/>
        </w:rPr>
        <w:t>cia y es definida como la desviación estándar de la variación de vel</w:t>
      </w:r>
      <w:r w:rsidRPr="008F7E13">
        <w:rPr>
          <w:rFonts w:cs="Arial"/>
          <w:bCs/>
          <w:color w:val="000000"/>
          <w:szCs w:val="24"/>
        </w:rPr>
        <w:t>o</w:t>
      </w:r>
      <w:r w:rsidRPr="008F7E13">
        <w:rPr>
          <w:rFonts w:cs="Arial"/>
          <w:bCs/>
          <w:color w:val="000000"/>
          <w:szCs w:val="24"/>
        </w:rPr>
        <w:t>cidad del viento alrededor de la velocidad media como se representa en la siguiente ecuación:</w:t>
      </w:r>
    </w:p>
    <w:p w:rsidR="00DF35A1" w:rsidRPr="008F7E13" w:rsidRDefault="00DF35A1" w:rsidP="001D0ED9">
      <w:pPr>
        <w:widowControl w:val="0"/>
        <w:autoSpaceDE w:val="0"/>
        <w:autoSpaceDN w:val="0"/>
        <w:adjustRightInd w:val="0"/>
        <w:spacing w:before="100" w:beforeAutospacing="1" w:after="100" w:afterAutospacing="1"/>
        <w:ind w:left="709"/>
        <w:jc w:val="right"/>
        <w:rPr>
          <w:rFonts w:cs="Arial"/>
        </w:rPr>
      </w:pPr>
      <m:oMath>
        <m:r>
          <w:rPr>
            <w:rFonts w:ascii="Cambria Math" w:hAnsi="Cambria Math" w:cs="Arial"/>
            <w:color w:val="000000"/>
            <w:szCs w:val="24"/>
          </w:rPr>
          <m:t>It</m:t>
        </m:r>
        <m:r>
          <w:rPr>
            <w:rFonts w:ascii="Cambria Math" w:cs="Arial"/>
            <w:color w:val="000000"/>
            <w:szCs w:val="24"/>
          </w:rPr>
          <m:t>=</m:t>
        </m:r>
        <m:f>
          <m:fPr>
            <m:ctrlPr>
              <w:rPr>
                <w:rFonts w:ascii="Cambria Math" w:hAnsi="Cambria Math" w:cs="Arial"/>
                <w:bCs/>
                <w:i/>
                <w:color w:val="000000"/>
                <w:szCs w:val="24"/>
              </w:rPr>
            </m:ctrlPr>
          </m:fPr>
          <m:num>
            <m:r>
              <w:rPr>
                <w:rFonts w:ascii="Cambria Math" w:hAnsi="Cambria Math" w:cs="Arial"/>
                <w:color w:val="000000"/>
                <w:szCs w:val="24"/>
              </w:rPr>
              <m:t>σ</m:t>
            </m:r>
          </m:num>
          <m:den>
            <m:r>
              <w:rPr>
                <w:rFonts w:ascii="Cambria Math" w:hAnsi="Cambria Math" w:cs="Arial"/>
                <w:color w:val="000000"/>
                <w:szCs w:val="24"/>
              </w:rPr>
              <m:t>vo</m:t>
            </m:r>
          </m:den>
        </m:f>
      </m:oMath>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Pr="008F7E13">
        <w:rPr>
          <w:rFonts w:eastAsiaTheme="minorEastAsia" w:cs="Arial"/>
          <w:bCs/>
          <w:color w:val="000000"/>
          <w:szCs w:val="24"/>
        </w:rPr>
        <w:tab/>
      </w:r>
      <w:r w:rsidR="00BA7F7F">
        <w:rPr>
          <w:rFonts w:eastAsiaTheme="minorEastAsia" w:cs="Arial"/>
          <w:bCs/>
          <w:color w:val="000000"/>
          <w:szCs w:val="24"/>
        </w:rPr>
        <w:fldChar w:fldCharType="begin"/>
      </w:r>
      <w:r w:rsidR="00BB5920">
        <w:rPr>
          <w:rFonts w:eastAsiaTheme="minorEastAsia" w:cs="Arial"/>
          <w:bCs/>
          <w:color w:val="000000"/>
          <w:szCs w:val="24"/>
        </w:rPr>
        <w:instrText xml:space="preserve"> STYLEREF 1 \s </w:instrText>
      </w:r>
      <w:r w:rsidR="00BA7F7F">
        <w:rPr>
          <w:rFonts w:eastAsiaTheme="minorEastAsia" w:cs="Arial"/>
          <w:bCs/>
          <w:color w:val="000000"/>
          <w:szCs w:val="24"/>
        </w:rPr>
        <w:fldChar w:fldCharType="separate"/>
      </w:r>
      <w:r w:rsidR="002C66BD">
        <w:rPr>
          <w:rFonts w:eastAsiaTheme="minorEastAsia" w:cs="Arial"/>
          <w:bCs/>
          <w:noProof/>
          <w:color w:val="000000"/>
          <w:szCs w:val="24"/>
        </w:rPr>
        <w:t>3</w:t>
      </w:r>
      <w:r w:rsidR="00BA7F7F">
        <w:rPr>
          <w:rFonts w:eastAsiaTheme="minorEastAsia" w:cs="Arial"/>
          <w:bCs/>
          <w:color w:val="000000"/>
          <w:szCs w:val="24"/>
        </w:rPr>
        <w:fldChar w:fldCharType="end"/>
      </w:r>
      <w:r w:rsidR="00BB5920">
        <w:rPr>
          <w:rFonts w:eastAsiaTheme="minorEastAsia" w:cs="Arial"/>
          <w:bCs/>
          <w:color w:val="000000"/>
          <w:szCs w:val="24"/>
        </w:rPr>
        <w:t>.</w:t>
      </w:r>
      <w:r w:rsidR="00BA7F7F">
        <w:rPr>
          <w:rFonts w:eastAsiaTheme="minorEastAsia" w:cs="Arial"/>
          <w:bCs/>
          <w:color w:val="000000"/>
          <w:szCs w:val="24"/>
        </w:rPr>
        <w:fldChar w:fldCharType="begin"/>
      </w:r>
      <w:r w:rsidR="00BB5920">
        <w:rPr>
          <w:rFonts w:eastAsiaTheme="minorEastAsia" w:cs="Arial"/>
          <w:bCs/>
          <w:color w:val="000000"/>
          <w:szCs w:val="24"/>
        </w:rPr>
        <w:instrText xml:space="preserve"> SEQ Ecuación \* ARABIC \s 1 </w:instrText>
      </w:r>
      <w:r w:rsidR="00BA7F7F">
        <w:rPr>
          <w:rFonts w:eastAsiaTheme="minorEastAsia" w:cs="Arial"/>
          <w:bCs/>
          <w:color w:val="000000"/>
          <w:szCs w:val="24"/>
        </w:rPr>
        <w:fldChar w:fldCharType="separate"/>
      </w:r>
      <w:r w:rsidR="002C66BD">
        <w:rPr>
          <w:rFonts w:eastAsiaTheme="minorEastAsia" w:cs="Arial"/>
          <w:bCs/>
          <w:noProof/>
          <w:color w:val="000000"/>
          <w:szCs w:val="24"/>
        </w:rPr>
        <w:t>2</w:t>
      </w:r>
      <w:r w:rsidR="00BA7F7F">
        <w:rPr>
          <w:rFonts w:eastAsiaTheme="minorEastAsia" w:cs="Arial"/>
          <w:bCs/>
          <w:color w:val="000000"/>
          <w:szCs w:val="24"/>
        </w:rPr>
        <w:fldChar w:fldCharType="end"/>
      </w:r>
    </w:p>
    <w:p w:rsidR="00DF35A1" w:rsidRPr="008F7E13" w:rsidRDefault="00DF35A1" w:rsidP="001D0ED9">
      <w:pPr>
        <w:widowControl w:val="0"/>
        <w:autoSpaceDE w:val="0"/>
        <w:autoSpaceDN w:val="0"/>
        <w:adjustRightInd w:val="0"/>
        <w:spacing w:before="100" w:beforeAutospacing="1" w:after="100" w:afterAutospacing="1"/>
        <w:ind w:left="709"/>
        <w:rPr>
          <w:rFonts w:cs="Arial"/>
          <w:b/>
          <w:bCs/>
          <w:color w:val="000000"/>
          <w:szCs w:val="24"/>
        </w:rPr>
      </w:pPr>
      <w:r w:rsidRPr="008F7E13">
        <w:rPr>
          <w:rFonts w:cs="Arial"/>
          <w:bCs/>
          <w:color w:val="000000"/>
          <w:szCs w:val="24"/>
        </w:rPr>
        <w:t>La intensidad de la turbulencia depende de la topografía del área do</w:t>
      </w:r>
      <w:r w:rsidRPr="008F7E13">
        <w:rPr>
          <w:rFonts w:cs="Arial"/>
          <w:bCs/>
          <w:color w:val="000000"/>
          <w:szCs w:val="24"/>
        </w:rPr>
        <w:t>n</w:t>
      </w:r>
      <w:r w:rsidRPr="008F7E13">
        <w:rPr>
          <w:rFonts w:cs="Arial"/>
          <w:bCs/>
          <w:color w:val="000000"/>
          <w:szCs w:val="24"/>
        </w:rPr>
        <w:t>de se instalará el aerogenerador, así como de la rugosidad de la s</w:t>
      </w:r>
      <w:r w:rsidRPr="008F7E13">
        <w:rPr>
          <w:rFonts w:cs="Arial"/>
          <w:bCs/>
          <w:color w:val="000000"/>
          <w:szCs w:val="24"/>
        </w:rPr>
        <w:t>u</w:t>
      </w:r>
      <w:r w:rsidRPr="008F7E13">
        <w:rPr>
          <w:rFonts w:cs="Arial"/>
          <w:bCs/>
          <w:color w:val="000000"/>
          <w:szCs w:val="24"/>
        </w:rPr>
        <w:t>perficie de la tierra, por otro lado también depende de los comport</w:t>
      </w:r>
      <w:r w:rsidRPr="008F7E13">
        <w:rPr>
          <w:rFonts w:cs="Arial"/>
          <w:bCs/>
          <w:color w:val="000000"/>
          <w:szCs w:val="24"/>
        </w:rPr>
        <w:t>a</w:t>
      </w:r>
      <w:r w:rsidRPr="008F7E13">
        <w:rPr>
          <w:rFonts w:cs="Arial"/>
          <w:bCs/>
          <w:color w:val="000000"/>
          <w:szCs w:val="24"/>
        </w:rPr>
        <w:t>mientos térmicos de la atmósfera [</w:t>
      </w:r>
      <w:r w:rsidRPr="008F7E13">
        <w:rPr>
          <w:rStyle w:val="Refdenotaalfinal"/>
          <w:rFonts w:cs="Arial"/>
          <w:bCs/>
          <w:color w:val="000000"/>
          <w:szCs w:val="24"/>
          <w:vertAlign w:val="baseline"/>
        </w:rPr>
        <w:endnoteReference w:id="21"/>
      </w:r>
      <w:r w:rsidRPr="008F7E13">
        <w:rPr>
          <w:rFonts w:cs="Arial"/>
          <w:bCs/>
          <w:color w:val="000000"/>
          <w:szCs w:val="24"/>
        </w:rPr>
        <w:t>].</w:t>
      </w:r>
    </w:p>
    <w:p w:rsidR="00DF35A1" w:rsidRPr="008F7E13" w:rsidRDefault="00DF35A1" w:rsidP="001D0ED9">
      <w:pPr>
        <w:widowControl w:val="0"/>
        <w:autoSpaceDE w:val="0"/>
        <w:autoSpaceDN w:val="0"/>
        <w:adjustRightInd w:val="0"/>
        <w:spacing w:before="100" w:beforeAutospacing="1" w:after="100" w:afterAutospacing="1"/>
        <w:ind w:left="709"/>
        <w:rPr>
          <w:rFonts w:cs="Arial"/>
          <w:b/>
          <w:bCs/>
          <w:color w:val="000000"/>
          <w:szCs w:val="24"/>
        </w:rPr>
      </w:pPr>
      <w:r w:rsidRPr="008F7E13">
        <w:rPr>
          <w:rFonts w:cs="Arial"/>
          <w:b/>
          <w:bCs/>
          <w:color w:val="000000"/>
          <w:szCs w:val="24"/>
        </w:rPr>
        <w:t xml:space="preserve">Escala de longitud </w:t>
      </w:r>
    </w:p>
    <w:p w:rsidR="00DF35A1" w:rsidRPr="008F7E13" w:rsidRDefault="00DF35A1" w:rsidP="001D0ED9">
      <w:pPr>
        <w:widowControl w:val="0"/>
        <w:autoSpaceDE w:val="0"/>
        <w:autoSpaceDN w:val="0"/>
        <w:adjustRightInd w:val="0"/>
        <w:spacing w:before="100" w:beforeAutospacing="1" w:after="100" w:afterAutospacing="1"/>
        <w:ind w:left="709"/>
        <w:rPr>
          <w:rFonts w:cs="Arial"/>
          <w:bCs/>
          <w:color w:val="000000"/>
          <w:szCs w:val="24"/>
          <w:lang w:val="es-ES"/>
        </w:rPr>
      </w:pPr>
      <w:r w:rsidRPr="008F7E13">
        <w:rPr>
          <w:rFonts w:cs="Arial"/>
          <w:bCs/>
          <w:color w:val="000000"/>
          <w:szCs w:val="24"/>
        </w:rPr>
        <w:t>La escala de longitud es dependiente de la altura sobre la tierra del a</w:t>
      </w:r>
      <w:r w:rsidRPr="008F7E13">
        <w:rPr>
          <w:rFonts w:cs="Arial"/>
          <w:bCs/>
          <w:color w:val="000000"/>
          <w:szCs w:val="24"/>
        </w:rPr>
        <w:t>e</w:t>
      </w:r>
      <w:r w:rsidRPr="008F7E13">
        <w:rPr>
          <w:rFonts w:cs="Arial"/>
          <w:bCs/>
          <w:color w:val="000000"/>
          <w:szCs w:val="24"/>
        </w:rPr>
        <w:t>rogenerador, la proximidad a la tierra restringe el tamaño de los torb</w:t>
      </w:r>
      <w:r w:rsidRPr="008F7E13">
        <w:rPr>
          <w:rFonts w:cs="Arial"/>
          <w:bCs/>
          <w:color w:val="000000"/>
          <w:szCs w:val="24"/>
        </w:rPr>
        <w:t>e</w:t>
      </w:r>
      <w:r w:rsidRPr="008F7E13">
        <w:rPr>
          <w:rFonts w:cs="Arial"/>
          <w:bCs/>
          <w:color w:val="000000"/>
          <w:szCs w:val="24"/>
        </w:rPr>
        <w:t xml:space="preserve">llinos turbulentos y así reduce las escalas de longitud,  se define la longitud de escala </w:t>
      </w:r>
      <w:proofErr w:type="spellStart"/>
      <w:r w:rsidRPr="008F7E13">
        <w:rPr>
          <w:rFonts w:cs="Arial"/>
          <w:b/>
          <w:bCs/>
          <w:color w:val="000000"/>
          <w:szCs w:val="24"/>
        </w:rPr>
        <w:t>L</w:t>
      </w:r>
      <w:r w:rsidR="004E09B9">
        <w:rPr>
          <w:rFonts w:cs="Arial"/>
          <w:b/>
          <w:bCs/>
          <w:color w:val="000000"/>
          <w:szCs w:val="24"/>
        </w:rPr>
        <w:t>t</w:t>
      </w:r>
      <w:proofErr w:type="spellEnd"/>
      <w:r w:rsidRPr="008F7E13">
        <w:rPr>
          <w:rFonts w:cs="Arial"/>
          <w:bCs/>
          <w:color w:val="000000"/>
          <w:szCs w:val="24"/>
        </w:rPr>
        <w:t xml:space="preserve"> como</w:t>
      </w:r>
      <w:r w:rsidRPr="008F7E13">
        <w:rPr>
          <w:rFonts w:cs="Arial"/>
          <w:bCs/>
          <w:color w:val="000000"/>
          <w:szCs w:val="24"/>
          <w:lang w:val="es-ES"/>
        </w:rPr>
        <w:t>:</w:t>
      </w:r>
    </w:p>
    <w:p w:rsidR="00DF35A1" w:rsidRPr="008F7E13" w:rsidRDefault="00DF35A1" w:rsidP="001D0ED9">
      <w:pPr>
        <w:widowControl w:val="0"/>
        <w:autoSpaceDE w:val="0"/>
        <w:autoSpaceDN w:val="0"/>
        <w:adjustRightInd w:val="0"/>
        <w:spacing w:before="100" w:beforeAutospacing="1" w:after="100" w:afterAutospacing="1"/>
        <w:ind w:left="709"/>
        <w:rPr>
          <w:rFonts w:eastAsiaTheme="minorEastAsia" w:cs="Arial"/>
          <w:bCs/>
          <w:color w:val="000000"/>
          <w:szCs w:val="24"/>
        </w:rPr>
      </w:pPr>
      <m:oMathPara>
        <m:oMath>
          <m:r>
            <w:rPr>
              <w:rFonts w:ascii="Cambria Math" w:hAnsi="Cambria Math" w:cs="Arial"/>
              <w:color w:val="000000"/>
              <w:szCs w:val="24"/>
            </w:rPr>
            <m:t>Lt</m:t>
          </m:r>
          <m:r>
            <w:rPr>
              <w:rFonts w:ascii="Cambria Math" w:cs="Arial"/>
              <w:color w:val="000000"/>
              <w:szCs w:val="24"/>
            </w:rPr>
            <m:t>=</m:t>
          </m:r>
          <m:d>
            <m:dPr>
              <m:begChr m:val="{"/>
              <m:endChr m:val=""/>
              <m:ctrlPr>
                <w:rPr>
                  <w:rFonts w:ascii="Cambria Math" w:hAnsi="Cambria Math" w:cs="Arial"/>
                  <w:bCs/>
                  <w:i/>
                  <w:color w:val="000000"/>
                  <w:szCs w:val="24"/>
                </w:rPr>
              </m:ctrlPr>
            </m:dPr>
            <m:e>
              <m:eqArr>
                <m:eqArrPr>
                  <m:ctrlPr>
                    <w:rPr>
                      <w:rFonts w:ascii="Cambria Math" w:hAnsi="Cambria Math" w:cs="Arial"/>
                      <w:bCs/>
                      <w:i/>
                      <w:color w:val="000000"/>
                      <w:szCs w:val="24"/>
                    </w:rPr>
                  </m:ctrlPr>
                </m:eqArrPr>
                <m:e>
                  <m:r>
                    <w:rPr>
                      <w:rFonts w:ascii="Cambria Math" w:cs="Arial"/>
                      <w:color w:val="000000"/>
                      <w:szCs w:val="24"/>
                    </w:rPr>
                    <m:t>20</m:t>
                  </m:r>
                  <m:r>
                    <w:rPr>
                      <w:rFonts w:ascii="Cambria Math" w:hAnsi="Cambria Math" w:cs="Arial"/>
                      <w:color w:val="000000"/>
                      <w:szCs w:val="24"/>
                    </w:rPr>
                    <m:t>*z      para z</m:t>
                  </m:r>
                  <m:r>
                    <w:rPr>
                      <w:rFonts w:ascii="Cambria Math" w:cs="Arial"/>
                      <w:color w:val="000000"/>
                      <w:szCs w:val="24"/>
                    </w:rPr>
                    <m:t xml:space="preserve">&lt;20 </m:t>
                  </m:r>
                  <m:r>
                    <w:rPr>
                      <w:rFonts w:ascii="Cambria Math" w:hAnsi="Cambria Math" w:cs="Arial"/>
                      <w:color w:val="000000"/>
                      <w:szCs w:val="24"/>
                    </w:rPr>
                    <m:t>mt</m:t>
                  </m:r>
                </m:e>
                <m:e>
                  <m:r>
                    <w:rPr>
                      <w:rFonts w:ascii="Cambria Math" w:cs="Arial"/>
                      <w:color w:val="000000"/>
                      <w:szCs w:val="24"/>
                    </w:rPr>
                    <m:t xml:space="preserve">  600          </m:t>
                  </m:r>
                  <m:r>
                    <w:rPr>
                      <w:rFonts w:ascii="Cambria Math" w:hAnsi="Cambria Math" w:cs="Arial"/>
                      <w:color w:val="000000"/>
                      <w:szCs w:val="24"/>
                    </w:rPr>
                    <m:t>para z</m:t>
                  </m:r>
                  <m:r>
                    <w:rPr>
                      <w:rFonts w:ascii="Cambria Math" w:cs="Arial"/>
                      <w:color w:val="000000"/>
                      <w:szCs w:val="24"/>
                    </w:rPr>
                    <m:t xml:space="preserve">&gt; 20 </m:t>
                  </m:r>
                  <m:r>
                    <w:rPr>
                      <w:rFonts w:ascii="Cambria Math" w:hAnsi="Cambria Math" w:cs="Arial"/>
                      <w:color w:val="000000"/>
                      <w:szCs w:val="24"/>
                    </w:rPr>
                    <m:t>mt</m:t>
                  </m:r>
                </m:e>
              </m:eqArr>
            </m:e>
          </m:d>
        </m:oMath>
      </m:oMathPara>
    </w:p>
    <w:p w:rsidR="003D163C" w:rsidRDefault="003D163C" w:rsidP="001D0ED9">
      <w:pPr>
        <w:widowControl w:val="0"/>
        <w:autoSpaceDE w:val="0"/>
        <w:autoSpaceDN w:val="0"/>
        <w:adjustRightInd w:val="0"/>
        <w:spacing w:before="100" w:beforeAutospacing="1" w:after="100" w:afterAutospacing="1"/>
        <w:ind w:left="709"/>
        <w:rPr>
          <w:rFonts w:cs="Arial"/>
          <w:b/>
          <w:bCs/>
          <w:color w:val="000000"/>
          <w:szCs w:val="24"/>
        </w:rPr>
      </w:pPr>
      <w:r>
        <w:rPr>
          <w:rFonts w:cs="Arial"/>
          <w:b/>
          <w:bCs/>
          <w:color w:val="000000"/>
          <w:szCs w:val="24"/>
        </w:rPr>
        <w:t xml:space="preserve"> </w:t>
      </w:r>
    </w:p>
    <w:p w:rsidR="004E09B9" w:rsidRDefault="004E09B9" w:rsidP="001D0ED9">
      <w:pPr>
        <w:widowControl w:val="0"/>
        <w:autoSpaceDE w:val="0"/>
        <w:autoSpaceDN w:val="0"/>
        <w:adjustRightInd w:val="0"/>
        <w:spacing w:before="100" w:beforeAutospacing="1" w:after="100" w:afterAutospacing="1"/>
        <w:ind w:left="709"/>
        <w:rPr>
          <w:rFonts w:cs="Arial"/>
          <w:b/>
          <w:bCs/>
          <w:color w:val="000000"/>
          <w:szCs w:val="24"/>
        </w:rPr>
      </w:pPr>
    </w:p>
    <w:p w:rsidR="00DF35A1" w:rsidRPr="008F7E13" w:rsidRDefault="00DF35A1" w:rsidP="001D0ED9">
      <w:pPr>
        <w:widowControl w:val="0"/>
        <w:autoSpaceDE w:val="0"/>
        <w:autoSpaceDN w:val="0"/>
        <w:adjustRightInd w:val="0"/>
        <w:spacing w:before="100" w:beforeAutospacing="1" w:after="100" w:afterAutospacing="1"/>
        <w:ind w:left="709"/>
        <w:rPr>
          <w:rFonts w:cs="Arial"/>
          <w:b/>
          <w:bCs/>
          <w:color w:val="000000"/>
          <w:szCs w:val="24"/>
        </w:rPr>
      </w:pPr>
      <w:r w:rsidRPr="008F7E13">
        <w:rPr>
          <w:rFonts w:cs="Arial"/>
          <w:b/>
          <w:bCs/>
          <w:color w:val="000000"/>
          <w:szCs w:val="24"/>
        </w:rPr>
        <w:lastRenderedPageBreak/>
        <w:t>Modelo de Turbulencia en un referencial fijo</w:t>
      </w:r>
    </w:p>
    <w:p w:rsidR="00DF35A1" w:rsidRPr="008F7E13" w:rsidRDefault="00DF35A1" w:rsidP="001D0ED9">
      <w:pPr>
        <w:widowControl w:val="0"/>
        <w:autoSpaceDE w:val="0"/>
        <w:autoSpaceDN w:val="0"/>
        <w:adjustRightInd w:val="0"/>
        <w:spacing w:before="100" w:beforeAutospacing="1" w:after="100" w:afterAutospacing="1"/>
        <w:ind w:left="709"/>
        <w:rPr>
          <w:rFonts w:cs="Arial"/>
          <w:bCs/>
          <w:color w:val="000000"/>
          <w:szCs w:val="24"/>
        </w:rPr>
      </w:pPr>
      <w:r w:rsidRPr="008F7E13">
        <w:rPr>
          <w:rFonts w:cs="Arial"/>
          <w:bCs/>
          <w:color w:val="000000"/>
          <w:szCs w:val="24"/>
        </w:rPr>
        <w:t xml:space="preserve">Para simular una serie temporal de turbulencia con espectro </w:t>
      </w:r>
      <w:proofErr w:type="spellStart"/>
      <w:r w:rsidRPr="008F7E13">
        <w:rPr>
          <w:rFonts w:cs="Arial"/>
          <w:bCs/>
          <w:color w:val="000000"/>
          <w:szCs w:val="24"/>
        </w:rPr>
        <w:t>Kaimal</w:t>
      </w:r>
      <w:proofErr w:type="spellEnd"/>
      <w:r w:rsidRPr="008F7E13">
        <w:rPr>
          <w:rFonts w:cs="Arial"/>
          <w:bCs/>
          <w:color w:val="000000"/>
          <w:szCs w:val="24"/>
        </w:rPr>
        <w:t xml:space="preserve">, se utiliza una  función de transferencia en el domino de </w:t>
      </w:r>
      <w:proofErr w:type="spellStart"/>
      <w:r w:rsidRPr="008F7E13">
        <w:rPr>
          <w:rFonts w:cs="Arial"/>
          <w:bCs/>
          <w:color w:val="000000"/>
          <w:szCs w:val="24"/>
        </w:rPr>
        <w:t>Laplace</w:t>
      </w:r>
      <w:proofErr w:type="spellEnd"/>
      <w:r w:rsidRPr="008F7E13">
        <w:rPr>
          <w:rFonts w:cs="Arial"/>
          <w:bCs/>
          <w:color w:val="000000"/>
          <w:szCs w:val="24"/>
        </w:rPr>
        <w:t xml:space="preserve"> con la siguiente expresión que representa una densidad de espectral de p</w:t>
      </w:r>
      <w:r w:rsidRPr="008F7E13">
        <w:rPr>
          <w:rFonts w:cs="Arial"/>
          <w:bCs/>
          <w:color w:val="000000"/>
          <w:szCs w:val="24"/>
        </w:rPr>
        <w:t>o</w:t>
      </w:r>
      <w:r w:rsidRPr="008F7E13">
        <w:rPr>
          <w:rFonts w:cs="Arial"/>
          <w:bCs/>
          <w:color w:val="000000"/>
          <w:szCs w:val="24"/>
        </w:rPr>
        <w:t xml:space="preserve">tencia aproximada a la de </w:t>
      </w:r>
      <w:proofErr w:type="spellStart"/>
      <w:r w:rsidRPr="008F7E13">
        <w:rPr>
          <w:rFonts w:cs="Arial"/>
          <w:bCs/>
          <w:color w:val="000000"/>
          <w:szCs w:val="24"/>
        </w:rPr>
        <w:t>Kaimal</w:t>
      </w:r>
      <w:proofErr w:type="spellEnd"/>
      <w:r w:rsidRPr="008F7E13">
        <w:rPr>
          <w:rFonts w:cs="Arial"/>
          <w:bCs/>
          <w:color w:val="000000"/>
          <w:szCs w:val="24"/>
        </w:rPr>
        <w:t>:</w:t>
      </w:r>
    </w:p>
    <w:p w:rsidR="00DF35A1" w:rsidRPr="008F7E13" w:rsidRDefault="00BA7F7F" w:rsidP="001D0ED9">
      <w:pPr>
        <w:widowControl w:val="0"/>
        <w:autoSpaceDE w:val="0"/>
        <w:autoSpaceDN w:val="0"/>
        <w:adjustRightInd w:val="0"/>
        <w:spacing w:before="100" w:beforeAutospacing="1" w:after="100" w:afterAutospacing="1"/>
        <w:ind w:left="709"/>
        <w:jc w:val="right"/>
        <w:rPr>
          <w:rFonts w:cs="Arial"/>
        </w:rPr>
      </w:pPr>
      <m:oMath>
        <w:bookmarkStart w:id="198" w:name="_Ref301327715"/>
        <m:sSub>
          <m:sSubPr>
            <m:ctrlPr>
              <w:rPr>
                <w:rFonts w:ascii="Cambria Math" w:hAnsi="Cambria Math" w:cs="Arial"/>
                <w:bCs/>
                <w:i/>
                <w:color w:val="000000"/>
                <w:szCs w:val="24"/>
              </w:rPr>
            </m:ctrlPr>
          </m:sSubPr>
          <m:e>
            <m:r>
              <w:rPr>
                <w:rFonts w:ascii="Cambria Math" w:hAnsi="Cambria Math" w:cs="Arial"/>
                <w:color w:val="000000"/>
                <w:szCs w:val="24"/>
              </w:rPr>
              <m:t>H</m:t>
            </m:r>
          </m:e>
          <m:sub>
            <m:r>
              <w:rPr>
                <w:rFonts w:ascii="Cambria Math" w:hAnsi="Cambria Math" w:cs="Arial"/>
                <w:color w:val="000000"/>
                <w:szCs w:val="24"/>
              </w:rPr>
              <m:t>Kaimal</m:t>
            </m:r>
          </m:sub>
        </m:sSub>
        <m:d>
          <m:dPr>
            <m:ctrlPr>
              <w:rPr>
                <w:rFonts w:ascii="Cambria Math" w:hAnsi="Cambria Math" w:cs="Arial"/>
                <w:i/>
                <w:color w:val="000000"/>
                <w:szCs w:val="24"/>
              </w:rPr>
            </m:ctrlPr>
          </m:dPr>
          <m:e>
            <m:r>
              <w:rPr>
                <w:rFonts w:ascii="Cambria Math" w:hAnsi="Cambria Math" w:cs="Arial"/>
                <w:color w:val="000000"/>
                <w:szCs w:val="24"/>
              </w:rPr>
              <m:t>s</m:t>
            </m:r>
          </m:e>
        </m:d>
        <m:r>
          <w:rPr>
            <w:rFonts w:ascii="Cambria Math" w:cs="Arial"/>
            <w:color w:val="000000"/>
            <w:szCs w:val="24"/>
          </w:rPr>
          <m:t>=</m:t>
        </m:r>
        <m:r>
          <w:rPr>
            <w:rFonts w:ascii="Cambria Math" w:hAnsi="Cambria Math" w:cs="Arial"/>
            <w:color w:val="000000"/>
            <w:szCs w:val="24"/>
          </w:rPr>
          <m:t>σ</m:t>
        </m:r>
        <m:rad>
          <m:radPr>
            <m:degHide m:val="on"/>
            <m:ctrlPr>
              <w:rPr>
                <w:rFonts w:ascii="Cambria Math" w:hAnsi="Cambria Math" w:cs="Arial"/>
                <w:bCs/>
                <w:i/>
                <w:color w:val="000000"/>
                <w:szCs w:val="24"/>
              </w:rPr>
            </m:ctrlPr>
          </m:radPr>
          <m:deg/>
          <m:e>
            <m:f>
              <m:fPr>
                <m:ctrlPr>
                  <w:rPr>
                    <w:rFonts w:ascii="Cambria Math" w:hAnsi="Cambria Math" w:cs="Arial"/>
                    <w:bCs/>
                    <w:i/>
                    <w:color w:val="000000"/>
                    <w:szCs w:val="24"/>
                  </w:rPr>
                </m:ctrlPr>
              </m:fPr>
              <m:num>
                <m:r>
                  <w:rPr>
                    <w:rFonts w:ascii="Cambria Math" w:hAnsi="Cambria Math" w:cs="Arial"/>
                    <w:color w:val="000000"/>
                    <w:szCs w:val="24"/>
                  </w:rPr>
                  <m:t>Lt</m:t>
                </m:r>
              </m:num>
              <m:den>
                <m:r>
                  <w:rPr>
                    <w:rFonts w:ascii="Cambria Math" w:hAnsi="Cambria Math" w:cs="Arial"/>
                    <w:color w:val="000000"/>
                    <w:szCs w:val="24"/>
                  </w:rPr>
                  <m:t>vo</m:t>
                </m:r>
              </m:den>
            </m:f>
          </m:e>
        </m:rad>
        <m:f>
          <m:fPr>
            <m:ctrlPr>
              <w:rPr>
                <w:rFonts w:ascii="Cambria Math" w:hAnsi="Cambria Math" w:cs="Arial"/>
                <w:bCs/>
                <w:i/>
                <w:color w:val="000000"/>
                <w:szCs w:val="24"/>
              </w:rPr>
            </m:ctrlPr>
          </m:fPr>
          <m:num>
            <m:r>
              <w:rPr>
                <w:rFonts w:ascii="Cambria Math" w:cs="Arial"/>
                <w:color w:val="000000"/>
                <w:szCs w:val="24"/>
              </w:rPr>
              <m:t>0,0182</m:t>
            </m:r>
            <m:sSup>
              <m:sSupPr>
                <m:ctrlPr>
                  <w:rPr>
                    <w:rFonts w:ascii="Cambria Math" w:hAnsi="Cambria Math" w:cs="Arial"/>
                    <w:bCs/>
                    <w:i/>
                    <w:color w:val="000000"/>
                    <w:szCs w:val="24"/>
                  </w:rPr>
                </m:ctrlPr>
              </m:sSupPr>
              <m:e>
                <m:r>
                  <w:rPr>
                    <w:rFonts w:ascii="Cambria Math" w:hAnsi="Cambria Math" w:cs="Arial"/>
                    <w:color w:val="000000"/>
                    <w:szCs w:val="24"/>
                  </w:rPr>
                  <m:t>c</m:t>
                </m:r>
              </m:e>
              <m:sup>
                <m:r>
                  <w:rPr>
                    <w:rFonts w:ascii="Cambria Math" w:cs="Arial"/>
                    <w:color w:val="000000"/>
                    <w:szCs w:val="24"/>
                  </w:rPr>
                  <m:t>2</m:t>
                </m:r>
              </m:sup>
            </m:sSup>
            <m:sSup>
              <m:sSupPr>
                <m:ctrlPr>
                  <w:rPr>
                    <w:rFonts w:ascii="Cambria Math" w:hAnsi="Cambria Math" w:cs="Arial"/>
                    <w:bCs/>
                    <w:i/>
                    <w:color w:val="000000"/>
                    <w:szCs w:val="24"/>
                  </w:rPr>
                </m:ctrlPr>
              </m:sSupPr>
              <m:e>
                <m:r>
                  <w:rPr>
                    <w:rFonts w:ascii="Cambria Math" w:hAnsi="Cambria Math" w:cs="Arial"/>
                    <w:color w:val="000000"/>
                    <w:szCs w:val="24"/>
                  </w:rPr>
                  <m:t>s</m:t>
                </m:r>
              </m:e>
              <m:sup>
                <m:r>
                  <w:rPr>
                    <w:rFonts w:ascii="Cambria Math" w:cs="Arial"/>
                    <w:color w:val="000000"/>
                    <w:szCs w:val="24"/>
                  </w:rPr>
                  <m:t>2</m:t>
                </m:r>
              </m:sup>
            </m:sSup>
            <m:r>
              <w:rPr>
                <w:rFonts w:ascii="Cambria Math" w:cs="Arial"/>
                <w:color w:val="000000"/>
                <w:szCs w:val="24"/>
              </w:rPr>
              <m:t xml:space="preserve"> + 1,3653</m:t>
            </m:r>
            <m:r>
              <w:rPr>
                <w:rFonts w:ascii="Cambria Math" w:hAnsi="Cambria Math" w:cs="Arial"/>
                <w:color w:val="000000"/>
                <w:szCs w:val="24"/>
              </w:rPr>
              <m:t>cs</m:t>
            </m:r>
            <m:r>
              <w:rPr>
                <w:rFonts w:ascii="Cambria Math" w:cs="Arial"/>
                <w:color w:val="000000"/>
                <w:szCs w:val="24"/>
              </w:rPr>
              <m:t xml:space="preserve"> +0.9846</m:t>
            </m:r>
          </m:num>
          <m:den>
            <m:r>
              <w:rPr>
                <w:rFonts w:ascii="Cambria Math" w:cs="Arial"/>
                <w:color w:val="000000"/>
                <w:szCs w:val="24"/>
              </w:rPr>
              <m:t>1,3463</m:t>
            </m:r>
            <m:sSup>
              <m:sSupPr>
                <m:ctrlPr>
                  <w:rPr>
                    <w:rFonts w:ascii="Cambria Math" w:hAnsi="Cambria Math" w:cs="Arial"/>
                    <w:bCs/>
                    <w:i/>
                    <w:color w:val="000000"/>
                    <w:szCs w:val="24"/>
                  </w:rPr>
                </m:ctrlPr>
              </m:sSupPr>
              <m:e>
                <m:r>
                  <w:rPr>
                    <w:rFonts w:ascii="Cambria Math" w:hAnsi="Cambria Math" w:cs="Arial"/>
                    <w:color w:val="000000"/>
                    <w:szCs w:val="24"/>
                  </w:rPr>
                  <m:t>c</m:t>
                </m:r>
              </m:e>
              <m:sup>
                <m:r>
                  <w:rPr>
                    <w:rFonts w:ascii="Cambria Math" w:cs="Arial"/>
                    <w:color w:val="000000"/>
                    <w:szCs w:val="24"/>
                  </w:rPr>
                  <m:t>2</m:t>
                </m:r>
              </m:sup>
            </m:sSup>
            <m:sSup>
              <m:sSupPr>
                <m:ctrlPr>
                  <w:rPr>
                    <w:rFonts w:ascii="Cambria Math" w:hAnsi="Cambria Math" w:cs="Arial"/>
                    <w:bCs/>
                    <w:i/>
                    <w:color w:val="000000"/>
                    <w:szCs w:val="24"/>
                  </w:rPr>
                </m:ctrlPr>
              </m:sSupPr>
              <m:e>
                <m:r>
                  <w:rPr>
                    <w:rFonts w:ascii="Cambria Math" w:hAnsi="Cambria Math" w:cs="Arial"/>
                    <w:color w:val="000000"/>
                    <w:szCs w:val="24"/>
                  </w:rPr>
                  <m:t>s</m:t>
                </m:r>
              </m:e>
              <m:sup>
                <m:r>
                  <w:rPr>
                    <w:rFonts w:ascii="Cambria Math" w:cs="Arial"/>
                    <w:color w:val="000000"/>
                    <w:szCs w:val="24"/>
                  </w:rPr>
                  <m:t>2</m:t>
                </m:r>
              </m:sup>
            </m:sSup>
            <m:r>
              <w:rPr>
                <w:rFonts w:ascii="Cambria Math" w:cs="Arial"/>
                <w:color w:val="000000"/>
                <w:szCs w:val="24"/>
              </w:rPr>
              <m:t xml:space="preserve"> + 3,7593</m:t>
            </m:r>
            <m:r>
              <w:rPr>
                <w:rFonts w:ascii="Cambria Math" w:hAnsi="Cambria Math" w:cs="Arial"/>
                <w:color w:val="000000"/>
                <w:szCs w:val="24"/>
              </w:rPr>
              <m:t>cs</m:t>
            </m:r>
            <m:r>
              <w:rPr>
                <w:rFonts w:ascii="Cambria Math" w:cs="Arial"/>
                <w:color w:val="000000"/>
                <w:szCs w:val="24"/>
              </w:rPr>
              <m:t xml:space="preserve"> + 1</m:t>
            </m:r>
          </m:den>
        </m:f>
      </m:oMath>
      <w:r w:rsidR="007A5234">
        <w:rPr>
          <w:rFonts w:eastAsiaTheme="minorEastAsia" w:cs="Arial"/>
          <w:bCs/>
          <w:color w:val="000000"/>
          <w:szCs w:val="24"/>
        </w:rPr>
        <w:tab/>
      </w:r>
      <w:r w:rsidR="007A5234">
        <w:rPr>
          <w:rFonts w:eastAsiaTheme="minorEastAsia" w:cs="Arial"/>
          <w:bCs/>
          <w:color w:val="000000"/>
          <w:szCs w:val="24"/>
        </w:rPr>
        <w:tab/>
      </w:r>
      <w:r w:rsidR="007A5234">
        <w:rPr>
          <w:rFonts w:eastAsiaTheme="minorEastAsia" w:cs="Arial"/>
          <w:bCs/>
          <w:color w:val="000000"/>
          <w:szCs w:val="24"/>
        </w:rPr>
        <w:tab/>
      </w:r>
      <w:r w:rsidR="007A5234">
        <w:rPr>
          <w:rFonts w:eastAsiaTheme="minorEastAsia" w:cs="Arial"/>
          <w:bCs/>
          <w:color w:val="000000"/>
          <w:szCs w:val="24"/>
        </w:rPr>
        <w:tab/>
      </w:r>
      <w:r w:rsidR="00E859C2">
        <w:rPr>
          <w:rFonts w:eastAsiaTheme="minorEastAsia" w:cs="Arial"/>
          <w:bCs/>
          <w:color w:val="000000"/>
          <w:szCs w:val="24"/>
        </w:rPr>
        <w:t xml:space="preserve"> </w:t>
      </w:r>
      <w:r>
        <w:rPr>
          <w:rFonts w:eastAsiaTheme="minorEastAsia" w:cs="Arial"/>
          <w:bCs/>
          <w:color w:val="000000"/>
          <w:szCs w:val="24"/>
        </w:rPr>
        <w:fldChar w:fldCharType="begin"/>
      </w:r>
      <w:r w:rsidR="00BB5920">
        <w:rPr>
          <w:rFonts w:eastAsiaTheme="minorEastAsia" w:cs="Arial"/>
          <w:bCs/>
          <w:color w:val="000000"/>
          <w:szCs w:val="24"/>
        </w:rPr>
        <w:instrText xml:space="preserve"> STYLEREF 1 \s </w:instrText>
      </w:r>
      <w:r>
        <w:rPr>
          <w:rFonts w:eastAsiaTheme="minorEastAsia" w:cs="Arial"/>
          <w:bCs/>
          <w:color w:val="000000"/>
          <w:szCs w:val="24"/>
        </w:rPr>
        <w:fldChar w:fldCharType="separate"/>
      </w:r>
      <w:r w:rsidR="002C66BD">
        <w:rPr>
          <w:rFonts w:eastAsiaTheme="minorEastAsia" w:cs="Arial"/>
          <w:bCs/>
          <w:noProof/>
          <w:color w:val="000000"/>
          <w:szCs w:val="24"/>
        </w:rPr>
        <w:t>3</w:t>
      </w:r>
      <w:r>
        <w:rPr>
          <w:rFonts w:eastAsiaTheme="minorEastAsia" w:cs="Arial"/>
          <w:bCs/>
          <w:color w:val="000000"/>
          <w:szCs w:val="24"/>
        </w:rPr>
        <w:fldChar w:fldCharType="end"/>
      </w:r>
      <w:r w:rsidR="00BB5920">
        <w:rPr>
          <w:rFonts w:eastAsiaTheme="minorEastAsia" w:cs="Arial"/>
          <w:bCs/>
          <w:color w:val="000000"/>
          <w:szCs w:val="24"/>
        </w:rPr>
        <w:t>.</w:t>
      </w:r>
      <w:r>
        <w:rPr>
          <w:rFonts w:eastAsiaTheme="minorEastAsia" w:cs="Arial"/>
          <w:bCs/>
          <w:color w:val="000000"/>
          <w:szCs w:val="24"/>
        </w:rPr>
        <w:fldChar w:fldCharType="begin"/>
      </w:r>
      <w:r w:rsidR="00BB5920">
        <w:rPr>
          <w:rFonts w:eastAsiaTheme="minorEastAsia" w:cs="Arial"/>
          <w:bCs/>
          <w:color w:val="000000"/>
          <w:szCs w:val="24"/>
        </w:rPr>
        <w:instrText xml:space="preserve"> SEQ Ecuación \* ARABIC \s 1 </w:instrText>
      </w:r>
      <w:r>
        <w:rPr>
          <w:rFonts w:eastAsiaTheme="minorEastAsia" w:cs="Arial"/>
          <w:bCs/>
          <w:color w:val="000000"/>
          <w:szCs w:val="24"/>
        </w:rPr>
        <w:fldChar w:fldCharType="separate"/>
      </w:r>
      <w:r w:rsidR="002C66BD">
        <w:rPr>
          <w:rFonts w:eastAsiaTheme="minorEastAsia" w:cs="Arial"/>
          <w:bCs/>
          <w:noProof/>
          <w:color w:val="000000"/>
          <w:szCs w:val="24"/>
        </w:rPr>
        <w:t>3</w:t>
      </w:r>
      <w:r>
        <w:rPr>
          <w:rFonts w:eastAsiaTheme="minorEastAsia" w:cs="Arial"/>
          <w:bCs/>
          <w:color w:val="000000"/>
          <w:szCs w:val="24"/>
        </w:rPr>
        <w:fldChar w:fldCharType="end"/>
      </w:r>
      <w:bookmarkEnd w:id="198"/>
    </w:p>
    <w:p w:rsidR="00DF35A1" w:rsidRPr="008F7E13" w:rsidRDefault="00DF35A1" w:rsidP="001D0ED9">
      <w:pPr>
        <w:pStyle w:val="Default"/>
        <w:widowControl w:val="0"/>
        <w:spacing w:before="100" w:beforeAutospacing="1" w:after="100" w:afterAutospacing="1" w:line="480" w:lineRule="auto"/>
        <w:ind w:left="709"/>
        <w:rPr>
          <w:rFonts w:ascii="Arial" w:hAnsi="Arial" w:cs="Arial"/>
          <w:bCs/>
        </w:rPr>
      </w:pPr>
      <w:r w:rsidRPr="008F7E13">
        <w:rPr>
          <w:rFonts w:ascii="Arial" w:hAnsi="Arial" w:cs="Arial"/>
          <w:bCs/>
        </w:rPr>
        <w:t>Donde</w:t>
      </w:r>
    </w:p>
    <w:p w:rsidR="00DF35A1" w:rsidRPr="008F7E13" w:rsidRDefault="00DF35A1" w:rsidP="001D0ED9">
      <w:pPr>
        <w:pStyle w:val="Default"/>
        <w:widowControl w:val="0"/>
        <w:spacing w:before="100" w:beforeAutospacing="1" w:after="100" w:afterAutospacing="1" w:line="480" w:lineRule="auto"/>
        <w:ind w:left="709"/>
        <w:jc w:val="right"/>
        <w:rPr>
          <w:rFonts w:ascii="Arial" w:hAnsi="Arial" w:cs="Arial"/>
        </w:rPr>
      </w:pPr>
      <m:oMath>
        <m:r>
          <w:rPr>
            <w:rFonts w:ascii="Cambria Math" w:hAnsi="Cambria Math" w:cs="Arial"/>
            <w:lang w:val="en-US"/>
          </w:rPr>
          <m:t>c</m:t>
        </m:r>
        <m:r>
          <w:rPr>
            <w:rFonts w:ascii="Cambria Math" w:hAnsi="Arial" w:cs="Arial"/>
            <w:lang w:val="en-US"/>
          </w:rPr>
          <m:t>=</m:t>
        </m:r>
        <m:f>
          <m:fPr>
            <m:ctrlPr>
              <w:rPr>
                <w:rFonts w:ascii="Cambria Math" w:hAnsi="Arial" w:cs="Arial"/>
                <w:i/>
                <w:lang w:val="en-US"/>
              </w:rPr>
            </m:ctrlPr>
          </m:fPr>
          <m:num>
            <m:r>
              <w:rPr>
                <w:rFonts w:ascii="Cambria Math" w:hAnsi="Cambria Math" w:cs="Arial"/>
                <w:lang w:val="en-US"/>
              </w:rPr>
              <m:t>Lt</m:t>
            </m:r>
          </m:num>
          <m:den>
            <m:r>
              <w:rPr>
                <w:rFonts w:ascii="Cambria Math" w:hAnsi="Arial" w:cs="Arial"/>
                <w:lang w:val="en-US"/>
              </w:rPr>
              <m:t>2</m:t>
            </m:r>
            <m:r>
              <w:rPr>
                <w:rFonts w:ascii="Cambria Math" w:hAnsi="Cambria Math" w:cs="Arial"/>
                <w:lang w:val="en-US"/>
              </w:rPr>
              <m:t>π</m:t>
            </m:r>
            <m:r>
              <w:rPr>
                <w:rFonts w:ascii="Cambria Math" w:hAnsi="Arial" w:cs="Arial"/>
                <w:lang w:val="en-US"/>
              </w:rPr>
              <m:t>vo</m:t>
            </m:r>
          </m:den>
        </m:f>
      </m:oMath>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Pr="008F7E13">
        <w:rPr>
          <w:rFonts w:ascii="Arial" w:eastAsiaTheme="minorEastAsia" w:hAnsi="Arial" w:cs="Arial"/>
          <w:lang w:val="en-US"/>
        </w:rPr>
        <w:tab/>
      </w:r>
      <w:r w:rsidR="00BA7F7F">
        <w:rPr>
          <w:rFonts w:ascii="Arial" w:eastAsiaTheme="minorEastAsia" w:hAnsi="Arial" w:cs="Arial"/>
          <w:lang w:val="en-US"/>
        </w:rPr>
        <w:fldChar w:fldCharType="begin"/>
      </w:r>
      <w:r w:rsidR="00BB5920">
        <w:rPr>
          <w:rFonts w:ascii="Arial" w:eastAsiaTheme="minorEastAsia" w:hAnsi="Arial" w:cs="Arial"/>
          <w:lang w:val="en-US"/>
        </w:rPr>
        <w:instrText xml:space="preserve"> STYLEREF 1 \s </w:instrText>
      </w:r>
      <w:r w:rsidR="00BA7F7F">
        <w:rPr>
          <w:rFonts w:ascii="Arial" w:eastAsiaTheme="minorEastAsia" w:hAnsi="Arial" w:cs="Arial"/>
          <w:lang w:val="en-US"/>
        </w:rPr>
        <w:fldChar w:fldCharType="separate"/>
      </w:r>
      <w:r w:rsidR="002C66BD">
        <w:rPr>
          <w:rFonts w:ascii="Arial" w:eastAsiaTheme="minorEastAsia" w:hAnsi="Arial" w:cs="Arial"/>
          <w:noProof/>
          <w:lang w:val="en-US"/>
        </w:rPr>
        <w:t>3</w:t>
      </w:r>
      <w:r w:rsidR="00BA7F7F">
        <w:rPr>
          <w:rFonts w:ascii="Arial" w:eastAsiaTheme="minorEastAsia" w:hAnsi="Arial" w:cs="Arial"/>
          <w:lang w:val="en-US"/>
        </w:rPr>
        <w:fldChar w:fldCharType="end"/>
      </w:r>
      <w:r w:rsidR="00BB5920">
        <w:rPr>
          <w:rFonts w:ascii="Arial" w:eastAsiaTheme="minorEastAsia" w:hAnsi="Arial" w:cs="Arial"/>
          <w:lang w:val="en-US"/>
        </w:rPr>
        <w:t>.</w:t>
      </w:r>
      <w:r w:rsidR="00BA7F7F">
        <w:rPr>
          <w:rFonts w:ascii="Arial" w:eastAsiaTheme="minorEastAsia" w:hAnsi="Arial" w:cs="Arial"/>
          <w:lang w:val="en-US"/>
        </w:rPr>
        <w:fldChar w:fldCharType="begin"/>
      </w:r>
      <w:r w:rsidR="00BB5920">
        <w:rPr>
          <w:rFonts w:ascii="Arial" w:eastAsiaTheme="minorEastAsia" w:hAnsi="Arial" w:cs="Arial"/>
          <w:lang w:val="en-US"/>
        </w:rPr>
        <w:instrText xml:space="preserve"> SEQ Ecuación \* ARABIC \s 1 </w:instrText>
      </w:r>
      <w:r w:rsidR="00BA7F7F">
        <w:rPr>
          <w:rFonts w:ascii="Arial" w:eastAsiaTheme="minorEastAsia" w:hAnsi="Arial" w:cs="Arial"/>
          <w:lang w:val="en-US"/>
        </w:rPr>
        <w:fldChar w:fldCharType="separate"/>
      </w:r>
      <w:r w:rsidR="002C66BD">
        <w:rPr>
          <w:rFonts w:ascii="Arial" w:eastAsiaTheme="minorEastAsia" w:hAnsi="Arial" w:cs="Arial"/>
          <w:noProof/>
          <w:lang w:val="en-US"/>
        </w:rPr>
        <w:t>4</w:t>
      </w:r>
      <w:r w:rsidR="00BA7F7F">
        <w:rPr>
          <w:rFonts w:ascii="Arial" w:eastAsiaTheme="minorEastAsia" w:hAnsi="Arial" w:cs="Arial"/>
          <w:lang w:val="en-US"/>
        </w:rPr>
        <w:fldChar w:fldCharType="end"/>
      </w:r>
    </w:p>
    <w:p w:rsidR="00DF35A1" w:rsidRPr="008F7E13" w:rsidRDefault="00DF35A1" w:rsidP="00D96041">
      <w:pPr>
        <w:pStyle w:val="Ttulo3"/>
        <w:rPr>
          <w:lang w:val="es-ES"/>
        </w:rPr>
      </w:pPr>
      <w:bookmarkStart w:id="199" w:name="_Toc311065763"/>
      <w:r w:rsidRPr="008F7E13">
        <w:t xml:space="preserve">3.1.2. Modelo Equivalente del viento en </w:t>
      </w:r>
      <w:proofErr w:type="spellStart"/>
      <w:r w:rsidRPr="008F7E13">
        <w:rPr>
          <w:lang w:val="es-ES"/>
        </w:rPr>
        <w:t>Simulink</w:t>
      </w:r>
      <w:bookmarkEnd w:id="199"/>
      <w:proofErr w:type="spellEnd"/>
    </w:p>
    <w:p w:rsidR="00DF35A1" w:rsidRPr="008F7E13" w:rsidRDefault="00DF35A1" w:rsidP="001D0ED9">
      <w:pPr>
        <w:pStyle w:val="Default"/>
        <w:widowControl w:val="0"/>
        <w:spacing w:before="100" w:beforeAutospacing="1" w:after="100" w:afterAutospacing="1" w:line="480" w:lineRule="auto"/>
        <w:ind w:left="709"/>
        <w:jc w:val="both"/>
        <w:rPr>
          <w:rFonts w:ascii="Arial" w:hAnsi="Arial" w:cs="Arial"/>
          <w:bCs/>
          <w:lang w:val="es-ES"/>
        </w:rPr>
      </w:pPr>
      <w:r w:rsidRPr="008F7E13">
        <w:rPr>
          <w:rFonts w:ascii="Arial" w:hAnsi="Arial" w:cs="Arial"/>
          <w:bCs/>
          <w:lang w:val="es-ES"/>
        </w:rPr>
        <w:t xml:space="preserve">Para representar la velocidad del viento en </w:t>
      </w:r>
      <w:proofErr w:type="spellStart"/>
      <w:r w:rsidRPr="008F7E13">
        <w:rPr>
          <w:rFonts w:ascii="Arial" w:hAnsi="Arial" w:cs="Arial"/>
          <w:bCs/>
          <w:lang w:val="es-ES"/>
        </w:rPr>
        <w:t>Simulink</w:t>
      </w:r>
      <w:proofErr w:type="spellEnd"/>
      <w:r w:rsidRPr="008F7E13">
        <w:rPr>
          <w:rFonts w:ascii="Arial" w:hAnsi="Arial" w:cs="Arial"/>
          <w:bCs/>
          <w:lang w:val="es-ES"/>
        </w:rPr>
        <w:t>, tomamos como referencia el modelo equivalente de la velocidad del viento represe</w:t>
      </w:r>
      <w:r w:rsidRPr="008F7E13">
        <w:rPr>
          <w:rFonts w:ascii="Arial" w:hAnsi="Arial" w:cs="Arial"/>
          <w:bCs/>
          <w:lang w:val="es-ES"/>
        </w:rPr>
        <w:t>n</w:t>
      </w:r>
      <w:r w:rsidRPr="008F7E13">
        <w:rPr>
          <w:rFonts w:ascii="Arial" w:hAnsi="Arial" w:cs="Arial"/>
          <w:bCs/>
          <w:lang w:val="es-ES"/>
        </w:rPr>
        <w:t xml:space="preserve">tado en la </w:t>
      </w:r>
      <w:fldSimple w:instr=" REF _Ref301328581 \h  \* MERGEFORMAT " w:fldLock="1">
        <w:r w:rsidR="002C4894" w:rsidRPr="002C4894">
          <w:rPr>
            <w:rFonts w:ascii="Arial" w:hAnsi="Arial" w:cs="Arial"/>
          </w:rPr>
          <w:t xml:space="preserve">Figura </w:t>
        </w:r>
        <w:r w:rsidR="002C4894" w:rsidRPr="002C4894">
          <w:rPr>
            <w:rFonts w:ascii="Arial" w:hAnsi="Arial" w:cs="Arial"/>
            <w:noProof/>
          </w:rPr>
          <w:t>3.1</w:t>
        </w:r>
      </w:fldSimple>
      <w:r w:rsidRPr="008F7E13">
        <w:rPr>
          <w:rFonts w:ascii="Arial" w:hAnsi="Arial" w:cs="Arial"/>
          <w:bCs/>
          <w:lang w:val="es-ES"/>
        </w:rPr>
        <w:t>, la cual se puede sintetizar en la siguiente expr</w:t>
      </w:r>
      <w:r w:rsidRPr="008F7E13">
        <w:rPr>
          <w:rFonts w:ascii="Arial" w:hAnsi="Arial" w:cs="Arial"/>
          <w:bCs/>
          <w:lang w:val="es-ES"/>
        </w:rPr>
        <w:t>e</w:t>
      </w:r>
      <w:r w:rsidRPr="008F7E13">
        <w:rPr>
          <w:rFonts w:ascii="Arial" w:hAnsi="Arial" w:cs="Arial"/>
          <w:bCs/>
          <w:lang w:val="es-ES"/>
        </w:rPr>
        <w:t>sión matemática:</w:t>
      </w:r>
    </w:p>
    <w:p w:rsidR="00DF35A1" w:rsidRPr="008E1F6B" w:rsidRDefault="00DF35A1" w:rsidP="001D0ED9">
      <w:pPr>
        <w:pStyle w:val="Default"/>
        <w:widowControl w:val="0"/>
        <w:spacing w:before="100" w:beforeAutospacing="1" w:after="100" w:afterAutospacing="1" w:line="480" w:lineRule="auto"/>
        <w:ind w:left="709"/>
        <w:jc w:val="right"/>
        <w:rPr>
          <w:rFonts w:ascii="Arial" w:hAnsi="Arial" w:cs="Arial"/>
        </w:rPr>
      </w:pPr>
      <m:oMath>
        <m:r>
          <w:rPr>
            <w:rFonts w:ascii="Cambria Math" w:hAnsi="Cambria Math" w:cs="Arial"/>
            <w:lang w:val="es-ES"/>
          </w:rPr>
          <m:t>Veq</m:t>
        </m:r>
        <m:r>
          <w:rPr>
            <w:rFonts w:ascii="Cambria Math" w:hAnsi="Arial" w:cs="Arial"/>
            <w:lang w:val="es-ES"/>
          </w:rPr>
          <m:t>(</m:t>
        </m:r>
        <m:r>
          <w:rPr>
            <w:rFonts w:ascii="Cambria Math" w:hAnsi="Cambria Math" w:cs="Arial"/>
            <w:lang w:val="es-ES"/>
          </w:rPr>
          <m:t>t</m:t>
        </m:r>
        <m:r>
          <w:rPr>
            <w:rFonts w:ascii="Cambria Math" w:hAnsi="Arial" w:cs="Arial"/>
            <w:lang w:val="es-ES"/>
          </w:rPr>
          <m:t xml:space="preserve">)= </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 xml:space="preserve">0 </m:t>
            </m:r>
          </m:sub>
        </m:sSub>
        <m:r>
          <w:rPr>
            <w:rFonts w:ascii="Cambria Math" w:hAnsi="Arial" w:cs="Arial"/>
            <w:lang w:val="es-ES"/>
          </w:rPr>
          <m:t xml:space="preserve">+ </m:t>
        </m:r>
        <m:sSub>
          <m:sSubPr>
            <m:ctrlPr>
              <w:rPr>
                <w:rFonts w:ascii="Cambria Math" w:hAnsi="Arial" w:cs="Arial"/>
                <w:bCs/>
                <w:i/>
                <w:lang w:val="es-ES"/>
              </w:rPr>
            </m:ctrlPr>
          </m:sSubPr>
          <m:e>
            <m:r>
              <w:rPr>
                <w:rFonts w:ascii="Cambria Math" w:hAnsi="Cambria Math" w:cs="Arial"/>
                <w:lang w:val="es-ES"/>
              </w:rPr>
              <m:t>V</m:t>
            </m:r>
          </m:e>
          <m:sub>
            <m:r>
              <w:rPr>
                <w:rFonts w:ascii="Cambria Math" w:hAnsi="Cambria Math" w:cs="Arial"/>
                <w:lang w:val="es-ES"/>
              </w:rPr>
              <m:t>T</m:t>
            </m:r>
          </m:sub>
        </m:sSub>
        <m:r>
          <w:rPr>
            <w:rFonts w:ascii="Cambria Math" w:hAnsi="Arial" w:cs="Arial"/>
            <w:lang w:val="es-ES"/>
          </w:rPr>
          <m:t>(</m:t>
        </m:r>
        <m:r>
          <w:rPr>
            <w:rFonts w:ascii="Cambria Math" w:hAnsi="Cambria Math" w:cs="Arial"/>
            <w:lang w:val="es-ES"/>
          </w:rPr>
          <m:t>t</m:t>
        </m:r>
        <m:r>
          <w:rPr>
            <w:rFonts w:ascii="Cambria Math" w:hAnsi="Arial" w:cs="Arial"/>
            <w:lang w:val="es-ES"/>
          </w:rPr>
          <m:t xml:space="preserve">) + </m:t>
        </m:r>
        <m:r>
          <w:rPr>
            <w:rFonts w:ascii="Cambria Math" w:hAnsi="Cambria Math" w:cs="Arial"/>
            <w:lang w:val="es-ES"/>
          </w:rPr>
          <m:t>r</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3</m:t>
            </m:r>
          </m:sub>
        </m:sSub>
        <m:r>
          <w:rPr>
            <w:rFonts w:ascii="Cambria Math" w:hAnsi="Arial" w:cs="Arial"/>
            <w:lang w:val="es-ES"/>
          </w:rPr>
          <m:t>(</m:t>
        </m:r>
        <m:r>
          <w:rPr>
            <w:rFonts w:ascii="Cambria Math" w:hAnsi="Cambria Math" w:cs="Arial"/>
            <w:lang w:val="es-ES"/>
          </w:rPr>
          <m:t>t</m:t>
        </m:r>
        <m:r>
          <w:rPr>
            <w:rFonts w:ascii="Cambria Math" w:hAnsi="Arial" w:cs="Arial"/>
            <w:lang w:val="es-ES"/>
          </w:rPr>
          <m:t>)</m:t>
        </m:r>
        <m:r>
          <w:rPr>
            <w:rFonts w:ascii="Cambria Math" w:hAnsi="Cambria Math" w:cs="Arial"/>
            <w:lang w:val="es-ES"/>
          </w:rPr>
          <m:t>*cos</m:t>
        </m:r>
        <m:r>
          <w:rPr>
            <w:rFonts w:ascii="Cambria Math" w:hAnsi="Arial" w:cs="Arial"/>
            <w:lang w:val="es-ES"/>
          </w:rPr>
          <m:t>(3</m:t>
        </m:r>
        <m:sSub>
          <m:sSubPr>
            <m:ctrlPr>
              <w:rPr>
                <w:rFonts w:ascii="Cambria Math" w:hAnsi="Arial" w:cs="Arial"/>
                <w:bCs/>
                <w:i/>
                <w:lang w:val="es-ES"/>
              </w:rPr>
            </m:ctrlPr>
          </m:sSubPr>
          <m:e>
            <m:r>
              <w:rPr>
                <w:rFonts w:ascii="Cambria Math" w:hAnsi="Cambria Math" w:cs="Arial"/>
                <w:lang w:val="es-ES"/>
              </w:rPr>
              <m:t>ω</m:t>
            </m:r>
          </m:e>
          <m:sub>
            <m:r>
              <w:rPr>
                <w:rFonts w:ascii="Cambria Math" w:hAnsi="Cambria Math" w:cs="Arial"/>
                <w:lang w:val="es-ES"/>
              </w:rPr>
              <m:t>m</m:t>
            </m:r>
          </m:sub>
        </m:sSub>
        <m:r>
          <w:rPr>
            <w:rFonts w:ascii="Cambria Math" w:hAnsi="Cambria Math" w:cs="Arial"/>
            <w:lang w:val="es-ES"/>
          </w:rPr>
          <m:t>t</m:t>
        </m:r>
        <m:r>
          <w:rPr>
            <w:rFonts w:ascii="Cambria Math" w:hAnsi="Arial" w:cs="Arial"/>
            <w:lang w:val="es-ES"/>
          </w:rPr>
          <m:t xml:space="preserve">) + </m:t>
        </m:r>
        <m:r>
          <w:rPr>
            <w:rFonts w:ascii="Cambria Math" w:hAnsi="Cambria Math" w:cs="Arial"/>
            <w:lang w:val="es-ES"/>
          </w:rPr>
          <m:t>i</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3</m:t>
            </m:r>
          </m:sub>
        </m:sSub>
        <m:r>
          <w:rPr>
            <w:rFonts w:ascii="Cambria Math" w:hAnsi="Arial" w:cs="Arial"/>
            <w:lang w:val="es-ES"/>
          </w:rPr>
          <m:t>(</m:t>
        </m:r>
        <m:r>
          <w:rPr>
            <w:rFonts w:ascii="Cambria Math" w:hAnsi="Cambria Math" w:cs="Arial"/>
            <w:lang w:val="es-ES"/>
          </w:rPr>
          <m:t>t</m:t>
        </m:r>
        <m:r>
          <w:rPr>
            <w:rFonts w:ascii="Cambria Math" w:hAnsi="Arial" w:cs="Arial"/>
            <w:lang w:val="es-ES"/>
          </w:rPr>
          <m:t>)</m:t>
        </m:r>
        <m:r>
          <w:rPr>
            <w:rFonts w:ascii="Cambria Math" w:hAnsi="Cambria Math" w:cs="Arial"/>
            <w:lang w:val="es-ES"/>
          </w:rPr>
          <m:t>*sen</m:t>
        </m:r>
        <m:r>
          <w:rPr>
            <w:rFonts w:ascii="Cambria Math" w:hAnsi="Arial" w:cs="Arial"/>
            <w:lang w:val="es-ES"/>
          </w:rPr>
          <m:t>(3</m:t>
        </m:r>
        <m:sSub>
          <m:sSubPr>
            <m:ctrlPr>
              <w:rPr>
                <w:rFonts w:ascii="Cambria Math" w:hAnsi="Arial" w:cs="Arial"/>
                <w:bCs/>
                <w:i/>
                <w:lang w:val="es-ES"/>
              </w:rPr>
            </m:ctrlPr>
          </m:sSubPr>
          <m:e>
            <m:r>
              <w:rPr>
                <w:rFonts w:ascii="Cambria Math" w:hAnsi="Cambria Math" w:cs="Arial"/>
                <w:lang w:val="es-ES"/>
              </w:rPr>
              <m:t>ω</m:t>
            </m:r>
          </m:e>
          <m:sub>
            <m:r>
              <w:rPr>
                <w:rFonts w:ascii="Cambria Math" w:hAnsi="Cambria Math" w:cs="Arial"/>
                <w:lang w:val="es-ES"/>
              </w:rPr>
              <m:t>m</m:t>
            </m:r>
          </m:sub>
        </m:sSub>
        <m:r>
          <w:rPr>
            <w:rFonts w:ascii="Cambria Math" w:hAnsi="Cambria Math" w:cs="Arial"/>
            <w:lang w:val="es-ES"/>
          </w:rPr>
          <m:t>t</m:t>
        </m:r>
        <m:r>
          <w:rPr>
            <w:rFonts w:ascii="Cambria Math" w:hAnsi="Arial" w:cs="Arial"/>
            <w:lang w:val="es-ES"/>
          </w:rPr>
          <m:t>)</m:t>
        </m:r>
      </m:oMath>
      <w:bookmarkStart w:id="200" w:name="_Ref301331010"/>
      <w:r w:rsidRPr="008E1F6B">
        <w:rPr>
          <w:rFonts w:ascii="Arial" w:eastAsiaTheme="minorEastAsia" w:hAnsi="Arial" w:cs="Arial"/>
          <w:lang w:val="es-ES"/>
        </w:rPr>
        <w:tab/>
      </w:r>
      <w:r w:rsidR="00BA7F7F">
        <w:rPr>
          <w:rFonts w:ascii="Arial" w:eastAsiaTheme="minorEastAsia" w:hAnsi="Arial" w:cs="Arial"/>
          <w:lang w:val="es-ES"/>
        </w:rPr>
        <w:fldChar w:fldCharType="begin"/>
      </w:r>
      <w:r w:rsidR="00BB5920">
        <w:rPr>
          <w:rFonts w:ascii="Arial" w:eastAsiaTheme="minorEastAsia" w:hAnsi="Arial" w:cs="Arial"/>
          <w:lang w:val="es-ES"/>
        </w:rPr>
        <w:instrText xml:space="preserve"> STYLEREF 1 \s </w:instrText>
      </w:r>
      <w:r w:rsidR="00BA7F7F">
        <w:rPr>
          <w:rFonts w:ascii="Arial" w:eastAsiaTheme="minorEastAsia" w:hAnsi="Arial" w:cs="Arial"/>
          <w:lang w:val="es-ES"/>
        </w:rPr>
        <w:fldChar w:fldCharType="separate"/>
      </w:r>
      <w:r w:rsidR="002C66BD">
        <w:rPr>
          <w:rFonts w:ascii="Arial" w:eastAsiaTheme="minorEastAsia" w:hAnsi="Arial" w:cs="Arial"/>
          <w:noProof/>
          <w:lang w:val="es-ES"/>
        </w:rPr>
        <w:t>3</w:t>
      </w:r>
      <w:r w:rsidR="00BA7F7F">
        <w:rPr>
          <w:rFonts w:ascii="Arial" w:eastAsiaTheme="minorEastAsia" w:hAnsi="Arial" w:cs="Arial"/>
          <w:lang w:val="es-ES"/>
        </w:rPr>
        <w:fldChar w:fldCharType="end"/>
      </w:r>
      <w:r w:rsidR="00BB5920">
        <w:rPr>
          <w:rFonts w:ascii="Arial" w:eastAsiaTheme="minorEastAsia" w:hAnsi="Arial" w:cs="Arial"/>
          <w:lang w:val="es-ES"/>
        </w:rPr>
        <w:t>.</w:t>
      </w:r>
      <w:r w:rsidR="00BA7F7F">
        <w:rPr>
          <w:rFonts w:ascii="Arial" w:eastAsiaTheme="minorEastAsia" w:hAnsi="Arial" w:cs="Arial"/>
          <w:lang w:val="es-ES"/>
        </w:rPr>
        <w:fldChar w:fldCharType="begin"/>
      </w:r>
      <w:r w:rsidR="00BB5920">
        <w:rPr>
          <w:rFonts w:ascii="Arial" w:eastAsiaTheme="minorEastAsia" w:hAnsi="Arial" w:cs="Arial"/>
          <w:lang w:val="es-ES"/>
        </w:rPr>
        <w:instrText xml:space="preserve"> SEQ Ecuación \* ARABIC \s 1 </w:instrText>
      </w:r>
      <w:r w:rsidR="00BA7F7F">
        <w:rPr>
          <w:rFonts w:ascii="Arial" w:eastAsiaTheme="minorEastAsia" w:hAnsi="Arial" w:cs="Arial"/>
          <w:lang w:val="es-ES"/>
        </w:rPr>
        <w:fldChar w:fldCharType="separate"/>
      </w:r>
      <w:r w:rsidR="002C66BD">
        <w:rPr>
          <w:rFonts w:ascii="Arial" w:eastAsiaTheme="minorEastAsia" w:hAnsi="Arial" w:cs="Arial"/>
          <w:noProof/>
          <w:lang w:val="es-ES"/>
        </w:rPr>
        <w:t>5</w:t>
      </w:r>
      <w:r w:rsidR="00BA7F7F">
        <w:rPr>
          <w:rFonts w:ascii="Arial" w:eastAsiaTheme="minorEastAsia" w:hAnsi="Arial" w:cs="Arial"/>
          <w:lang w:val="es-ES"/>
        </w:rPr>
        <w:fldChar w:fldCharType="end"/>
      </w:r>
      <w:bookmarkEnd w:id="200"/>
    </w:p>
    <w:p w:rsidR="00DF35A1" w:rsidRPr="008F7E13" w:rsidRDefault="00DF35A1" w:rsidP="001D0ED9">
      <w:pPr>
        <w:pStyle w:val="Default"/>
        <w:widowControl w:val="0"/>
        <w:spacing w:before="100" w:beforeAutospacing="1" w:after="100" w:afterAutospacing="1" w:line="480" w:lineRule="auto"/>
        <w:ind w:left="709"/>
        <w:jc w:val="both"/>
        <w:rPr>
          <w:rFonts w:ascii="Arial" w:hAnsi="Arial" w:cs="Arial"/>
          <w:bCs/>
          <w:lang w:val="es-ES"/>
        </w:rPr>
      </w:pPr>
      <w:r w:rsidRPr="008F7E13">
        <w:rPr>
          <w:rFonts w:ascii="Arial" w:hAnsi="Arial" w:cs="Arial"/>
          <w:bCs/>
        </w:rPr>
        <w:t xml:space="preserve">Donde </w:t>
      </w:r>
      <m:oMath>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 xml:space="preserve">0 </m:t>
            </m:r>
          </m:sub>
        </m:sSub>
      </m:oMath>
      <w:r w:rsidRPr="008F7E13">
        <w:rPr>
          <w:rFonts w:ascii="Arial" w:hAnsi="Arial" w:cs="Arial"/>
          <w:bCs/>
        </w:rPr>
        <w:t xml:space="preserve"> representa la componente de la velocidad media, La fu</w:t>
      </w:r>
      <w:proofErr w:type="spellStart"/>
      <w:r w:rsidRPr="008F7E13">
        <w:rPr>
          <w:rFonts w:ascii="Arial" w:hAnsi="Arial" w:cs="Arial"/>
          <w:bCs/>
        </w:rPr>
        <w:t>nción</w:t>
      </w:r>
      <m:oMath>
        <w:proofErr w:type="spellEnd"/>
        <m:sSub>
          <m:sSubPr>
            <m:ctrlPr>
              <w:rPr>
                <w:rFonts w:ascii="Cambria Math" w:hAnsi="Arial" w:cs="Arial"/>
                <w:bCs/>
                <w:i/>
                <w:lang w:val="es-ES"/>
              </w:rPr>
            </m:ctrlPr>
          </m:sSubPr>
          <m:e>
            <m:r>
              <w:rPr>
                <w:rFonts w:ascii="Cambria Math" w:hAnsi="Cambria Math" w:cs="Arial"/>
                <w:lang w:val="es-ES"/>
              </w:rPr>
              <m:t xml:space="preserve"> V</m:t>
            </m:r>
          </m:e>
          <m:sub>
            <m:r>
              <w:rPr>
                <w:rFonts w:ascii="Cambria Math" w:hAnsi="Cambria Math" w:cs="Arial"/>
                <w:lang w:val="es-ES"/>
              </w:rPr>
              <m:t>T</m:t>
            </m:r>
          </m:sub>
        </m:sSub>
        <m:r>
          <w:rPr>
            <w:rFonts w:ascii="Cambria Math" w:hAnsi="Arial" w:cs="Arial"/>
            <w:lang w:val="es-ES"/>
          </w:rPr>
          <m:t>(</m:t>
        </m:r>
        <m:r>
          <w:rPr>
            <w:rFonts w:ascii="Cambria Math" w:hAnsi="Cambria Math" w:cs="Arial"/>
            <w:lang w:val="es-ES"/>
          </w:rPr>
          <m:t>t</m:t>
        </m:r>
        <m:r>
          <w:rPr>
            <w:rFonts w:ascii="Cambria Math" w:hAnsi="Arial" w:cs="Arial"/>
            <w:lang w:val="es-ES"/>
          </w:rPr>
          <m:t>)</m:t>
        </m:r>
      </m:oMath>
      <w:r w:rsidRPr="008F7E13">
        <w:rPr>
          <w:rFonts w:ascii="Arial" w:hAnsi="Arial" w:cs="Arial"/>
          <w:bCs/>
        </w:rPr>
        <w:t xml:space="preserve">se calcula aplicando un ruido blanco sobre la función de transferencia representada por la ecuación </w:t>
      </w:r>
      <w:fldSimple w:instr=" REF _Ref301327715 \h  \* MERGEFORMAT " w:fldLock="1">
        <w:r w:rsidR="007A5234">
          <w:rPr>
            <w:rFonts w:ascii="Arial" w:eastAsiaTheme="minorEastAsia" w:hAnsi="Arial" w:cs="Arial"/>
            <w:bCs/>
            <w:noProof/>
          </w:rPr>
          <w:tab/>
        </w:r>
        <w:r w:rsidR="00E859C2" w:rsidRPr="00E859C2">
          <w:rPr>
            <w:rFonts w:ascii="Arial" w:eastAsiaTheme="minorEastAsia" w:hAnsi="Arial" w:cs="Arial"/>
            <w:bCs/>
            <w:noProof/>
          </w:rPr>
          <w:t>3.3</w:t>
        </w:r>
      </w:fldSimple>
      <w:r w:rsidRPr="008F7E13">
        <w:rPr>
          <w:rFonts w:ascii="Arial" w:hAnsi="Arial" w:cs="Arial"/>
          <w:bCs/>
        </w:rPr>
        <w:t>, seguida de la s</w:t>
      </w:r>
      <w:r w:rsidRPr="008F7E13">
        <w:rPr>
          <w:rFonts w:ascii="Arial" w:hAnsi="Arial" w:cs="Arial"/>
          <w:bCs/>
        </w:rPr>
        <w:t>i</w:t>
      </w:r>
      <w:r w:rsidRPr="008F7E13">
        <w:rPr>
          <w:rFonts w:ascii="Arial" w:hAnsi="Arial" w:cs="Arial"/>
          <w:bCs/>
        </w:rPr>
        <w:lastRenderedPageBreak/>
        <w:t>guiente función de transferencia</w:t>
      </w:r>
      <w:r w:rsidRPr="008F7E13">
        <w:rPr>
          <w:rFonts w:ascii="Arial" w:hAnsi="Arial" w:cs="Arial"/>
          <w:bCs/>
          <w:lang w:val="es-ES"/>
        </w:rPr>
        <w:t>:</w:t>
      </w:r>
    </w:p>
    <w:p w:rsidR="00DF35A1" w:rsidRPr="008E1F6B" w:rsidRDefault="00BA7F7F" w:rsidP="001D0ED9">
      <w:pPr>
        <w:pStyle w:val="Default"/>
        <w:widowControl w:val="0"/>
        <w:spacing w:before="100" w:beforeAutospacing="1" w:after="100" w:afterAutospacing="1" w:line="480" w:lineRule="auto"/>
        <w:ind w:left="709"/>
        <w:jc w:val="right"/>
        <w:rPr>
          <w:rFonts w:ascii="Arial" w:hAnsi="Arial" w:cs="Arial"/>
        </w:rPr>
      </w:pPr>
      <m:oMath>
        <m:sSub>
          <m:sSubPr>
            <m:ctrlPr>
              <w:rPr>
                <w:rFonts w:ascii="Cambria Math" w:hAnsi="Arial" w:cs="Arial"/>
                <w:i/>
                <w:lang w:val="es-ES"/>
              </w:rPr>
            </m:ctrlPr>
          </m:sSubPr>
          <m:e>
            <m:r>
              <w:rPr>
                <w:rFonts w:ascii="Cambria Math" w:hAnsi="Cambria Math" w:cs="Arial"/>
                <w:lang w:val="es-ES"/>
              </w:rPr>
              <m:t>H</m:t>
            </m:r>
          </m:e>
          <m:sub>
            <m:r>
              <w:rPr>
                <w:rFonts w:ascii="Cambria Math" w:hAnsi="Cambria Math" w:cs="Arial"/>
                <w:lang w:val="es-ES"/>
              </w:rPr>
              <m:t>V</m:t>
            </m:r>
            <m:r>
              <w:rPr>
                <w:rFonts w:ascii="Cambria Math" w:hAnsi="Arial" w:cs="Arial"/>
                <w:lang w:val="es-ES"/>
              </w:rPr>
              <m:t>0</m:t>
            </m:r>
          </m:sub>
        </m:sSub>
        <m:r>
          <w:rPr>
            <w:rFonts w:ascii="Cambria Math" w:hAnsi="Arial" w:cs="Arial"/>
            <w:lang w:val="es-ES"/>
          </w:rPr>
          <m:t>(</m:t>
        </m:r>
        <m:r>
          <w:rPr>
            <w:rFonts w:ascii="Cambria Math" w:hAnsi="Cambria Math" w:cs="Arial"/>
            <w:lang w:val="es-ES"/>
          </w:rPr>
          <m:t>s</m:t>
        </m:r>
        <m:r>
          <w:rPr>
            <w:rFonts w:ascii="Cambria Math" w:hAnsi="Arial" w:cs="Arial"/>
            <w:lang w:val="es-ES"/>
          </w:rPr>
          <m:t>)=</m:t>
        </m:r>
        <m:f>
          <m:fPr>
            <m:ctrlPr>
              <w:rPr>
                <w:rFonts w:ascii="Cambria Math" w:hAnsi="Arial" w:cs="Arial"/>
                <w:i/>
                <w:lang w:val="es-ES"/>
              </w:rPr>
            </m:ctrlPr>
          </m:fPr>
          <m:num>
            <m:r>
              <w:rPr>
                <w:rFonts w:ascii="Cambria Math" w:hAnsi="Arial" w:cs="Arial"/>
                <w:lang w:val="es-ES"/>
              </w:rPr>
              <m:t>4,7869</m:t>
            </m:r>
            <m:sSub>
              <m:sSubPr>
                <m:ctrlPr>
                  <w:rPr>
                    <w:rFonts w:ascii="Cambria Math" w:hAnsi="Arial" w:cs="Arial"/>
                    <w:i/>
                    <w:lang w:val="es-ES"/>
                  </w:rPr>
                </m:ctrlPr>
              </m:sSubPr>
              <m:e>
                <m:r>
                  <w:rPr>
                    <w:rFonts w:ascii="Cambria Math" w:hAnsi="Cambria Math" w:cs="Arial"/>
                    <w:lang w:val="es-ES"/>
                  </w:rPr>
                  <m:t>d</m:t>
                </m:r>
              </m:e>
              <m:sub>
                <m:r>
                  <w:rPr>
                    <w:rFonts w:ascii="Cambria Math" w:hAnsi="Cambria Math" w:cs="Arial"/>
                    <w:lang w:val="es-ES"/>
                  </w:rPr>
                  <m:t>TF</m:t>
                </m:r>
              </m:sub>
            </m:sSub>
            <m:r>
              <w:rPr>
                <w:rFonts w:ascii="Cambria Math" w:hAnsi="Cambria Math" w:cs="Arial"/>
                <w:lang w:val="es-ES"/>
              </w:rPr>
              <m:t>s</m:t>
            </m:r>
            <m:r>
              <w:rPr>
                <w:rFonts w:ascii="Cambria Math" w:hAnsi="Arial" w:cs="Arial"/>
                <w:lang w:val="es-ES"/>
              </w:rPr>
              <m:t xml:space="preserve"> + 0,9904</m:t>
            </m:r>
          </m:num>
          <m:den>
            <m:r>
              <w:rPr>
                <w:rFonts w:ascii="Cambria Math" w:hAnsi="Arial" w:cs="Arial"/>
                <w:lang w:val="es-ES"/>
              </w:rPr>
              <m:t>7,6823</m:t>
            </m:r>
            <m:sSup>
              <m:sSupPr>
                <m:ctrlPr>
                  <w:rPr>
                    <w:rFonts w:ascii="Cambria Math" w:hAnsi="Arial" w:cs="Arial"/>
                    <w:i/>
                    <w:lang w:val="es-ES"/>
                  </w:rPr>
                </m:ctrlPr>
              </m:sSupPr>
              <m:e>
                <m:sSub>
                  <m:sSubPr>
                    <m:ctrlPr>
                      <w:rPr>
                        <w:rFonts w:ascii="Cambria Math" w:hAnsi="Arial" w:cs="Arial"/>
                        <w:i/>
                        <w:lang w:val="es-ES"/>
                      </w:rPr>
                    </m:ctrlPr>
                  </m:sSubPr>
                  <m:e>
                    <m:r>
                      <w:rPr>
                        <w:rFonts w:ascii="Cambria Math" w:hAnsi="Cambria Math" w:cs="Arial"/>
                        <w:lang w:val="es-ES"/>
                      </w:rPr>
                      <m:t>d</m:t>
                    </m:r>
                  </m:e>
                  <m:sub>
                    <m:r>
                      <w:rPr>
                        <w:rFonts w:ascii="Cambria Math" w:hAnsi="Cambria Math" w:cs="Arial"/>
                        <w:lang w:val="es-ES"/>
                      </w:rPr>
                      <m:t>TF</m:t>
                    </m:r>
                  </m:sub>
                </m:sSub>
              </m:e>
              <m:sup>
                <m:r>
                  <w:rPr>
                    <w:rFonts w:ascii="Cambria Math" w:hAnsi="Arial" w:cs="Arial"/>
                    <w:lang w:val="es-ES"/>
                  </w:rPr>
                  <m:t>2</m:t>
                </m:r>
              </m:sup>
            </m:sSup>
            <m:sSup>
              <m:sSupPr>
                <m:ctrlPr>
                  <w:rPr>
                    <w:rFonts w:ascii="Cambria Math" w:hAnsi="Arial" w:cs="Arial"/>
                    <w:i/>
                    <w:lang w:val="es-ES"/>
                  </w:rPr>
                </m:ctrlPr>
              </m:sSupPr>
              <m:e>
                <m:r>
                  <w:rPr>
                    <w:rFonts w:ascii="Cambria Math" w:hAnsi="Cambria Math" w:cs="Arial"/>
                    <w:lang w:val="es-ES"/>
                  </w:rPr>
                  <m:t>s</m:t>
                </m:r>
              </m:e>
              <m:sup>
                <m:r>
                  <w:rPr>
                    <w:rFonts w:ascii="Cambria Math" w:hAnsi="Arial" w:cs="Arial"/>
                    <w:lang w:val="es-ES"/>
                  </w:rPr>
                  <m:t>2</m:t>
                </m:r>
              </m:sup>
            </m:sSup>
            <m:r>
              <w:rPr>
                <w:rFonts w:ascii="Cambria Math" w:hAnsi="Arial" w:cs="Arial"/>
                <w:lang w:val="es-ES"/>
              </w:rPr>
              <m:t xml:space="preserve"> + 7,3518</m:t>
            </m:r>
            <m:sSub>
              <m:sSubPr>
                <m:ctrlPr>
                  <w:rPr>
                    <w:rFonts w:ascii="Cambria Math" w:hAnsi="Arial" w:cs="Arial"/>
                    <w:i/>
                    <w:lang w:val="es-ES"/>
                  </w:rPr>
                </m:ctrlPr>
              </m:sSubPr>
              <m:e>
                <m:r>
                  <w:rPr>
                    <w:rFonts w:ascii="Cambria Math" w:hAnsi="Cambria Math" w:cs="Arial"/>
                    <w:lang w:val="es-ES"/>
                  </w:rPr>
                  <m:t>d</m:t>
                </m:r>
              </m:e>
              <m:sub>
                <m:r>
                  <w:rPr>
                    <w:rFonts w:ascii="Cambria Math" w:hAnsi="Cambria Math" w:cs="Arial"/>
                    <w:lang w:val="es-ES"/>
                  </w:rPr>
                  <m:t>TF</m:t>
                </m:r>
              </m:sub>
            </m:sSub>
            <m:r>
              <w:rPr>
                <w:rFonts w:ascii="Cambria Math" w:hAnsi="Cambria Math" w:cs="Arial"/>
                <w:lang w:val="es-ES"/>
              </w:rPr>
              <m:t>s</m:t>
            </m:r>
            <m:r>
              <w:rPr>
                <w:rFonts w:ascii="Cambria Math" w:hAnsi="Arial" w:cs="Arial"/>
                <w:lang w:val="es-ES"/>
              </w:rPr>
              <m:t xml:space="preserve"> + 1</m:t>
            </m:r>
          </m:den>
        </m:f>
      </m:oMath>
      <w:r w:rsidR="005A7170" w:rsidRPr="008E1F6B">
        <w:rPr>
          <w:rFonts w:ascii="Arial" w:eastAsiaTheme="minorEastAsia" w:hAnsi="Arial" w:cs="Arial"/>
          <w:lang w:val="es-ES"/>
        </w:rPr>
        <w:tab/>
      </w:r>
      <w:r w:rsidR="005A7170" w:rsidRPr="008E1F6B">
        <w:rPr>
          <w:rFonts w:ascii="Arial" w:eastAsiaTheme="minorEastAsia" w:hAnsi="Arial" w:cs="Arial"/>
          <w:lang w:val="es-ES"/>
        </w:rPr>
        <w:tab/>
      </w:r>
      <w:r w:rsidR="005A7170" w:rsidRPr="008E1F6B">
        <w:rPr>
          <w:rFonts w:ascii="Arial" w:eastAsiaTheme="minorEastAsia" w:hAnsi="Arial" w:cs="Arial"/>
          <w:lang w:val="es-ES"/>
        </w:rPr>
        <w:tab/>
      </w:r>
      <w:r w:rsidR="005A7170" w:rsidRPr="008E1F6B">
        <w:rPr>
          <w:rFonts w:ascii="Arial" w:eastAsiaTheme="minorEastAsia" w:hAnsi="Arial" w:cs="Arial"/>
          <w:lang w:val="es-ES"/>
        </w:rPr>
        <w:tab/>
      </w:r>
      <w:r w:rsidR="005A7170" w:rsidRPr="008E1F6B">
        <w:rPr>
          <w:rFonts w:ascii="Arial" w:eastAsiaTheme="minorEastAsia" w:hAnsi="Arial" w:cs="Arial"/>
          <w:lang w:val="es-ES"/>
        </w:rPr>
        <w:tab/>
      </w:r>
      <w:r>
        <w:rPr>
          <w:rFonts w:ascii="Arial" w:eastAsiaTheme="minorEastAsia" w:hAnsi="Arial" w:cs="Arial"/>
          <w:lang w:val="es-ES"/>
        </w:rPr>
        <w:fldChar w:fldCharType="begin"/>
      </w:r>
      <w:r w:rsidR="00BB5920">
        <w:rPr>
          <w:rFonts w:ascii="Arial" w:eastAsiaTheme="minorEastAsia" w:hAnsi="Arial" w:cs="Arial"/>
          <w:lang w:val="es-ES"/>
        </w:rPr>
        <w:instrText xml:space="preserve"> STYLEREF 1 \s </w:instrText>
      </w:r>
      <w:r>
        <w:rPr>
          <w:rFonts w:ascii="Arial" w:eastAsiaTheme="minorEastAsia" w:hAnsi="Arial" w:cs="Arial"/>
          <w:lang w:val="es-ES"/>
        </w:rPr>
        <w:fldChar w:fldCharType="separate"/>
      </w:r>
      <w:r w:rsidR="002C66BD">
        <w:rPr>
          <w:rFonts w:ascii="Arial" w:eastAsiaTheme="minorEastAsia" w:hAnsi="Arial" w:cs="Arial"/>
          <w:noProof/>
          <w:lang w:val="es-ES"/>
        </w:rPr>
        <w:t>3</w:t>
      </w:r>
      <w:r>
        <w:rPr>
          <w:rFonts w:ascii="Arial" w:eastAsiaTheme="minorEastAsia" w:hAnsi="Arial" w:cs="Arial"/>
          <w:lang w:val="es-ES"/>
        </w:rPr>
        <w:fldChar w:fldCharType="end"/>
      </w:r>
      <w:r w:rsidR="00BB5920">
        <w:rPr>
          <w:rFonts w:ascii="Arial" w:eastAsiaTheme="minorEastAsia" w:hAnsi="Arial" w:cs="Arial"/>
          <w:lang w:val="es-ES"/>
        </w:rPr>
        <w:t>.</w:t>
      </w:r>
      <w:r>
        <w:rPr>
          <w:rFonts w:ascii="Arial" w:eastAsiaTheme="minorEastAsia" w:hAnsi="Arial" w:cs="Arial"/>
          <w:lang w:val="es-ES"/>
        </w:rPr>
        <w:fldChar w:fldCharType="begin"/>
      </w:r>
      <w:r w:rsidR="00BB5920">
        <w:rPr>
          <w:rFonts w:ascii="Arial" w:eastAsiaTheme="minorEastAsia" w:hAnsi="Arial" w:cs="Arial"/>
          <w:lang w:val="es-ES"/>
        </w:rPr>
        <w:instrText xml:space="preserve"> SEQ Ecuación \* ARABIC \s 1 </w:instrText>
      </w:r>
      <w:r>
        <w:rPr>
          <w:rFonts w:ascii="Arial" w:eastAsiaTheme="minorEastAsia" w:hAnsi="Arial" w:cs="Arial"/>
          <w:lang w:val="es-ES"/>
        </w:rPr>
        <w:fldChar w:fldCharType="separate"/>
      </w:r>
      <w:r w:rsidR="002C66BD">
        <w:rPr>
          <w:rFonts w:ascii="Arial" w:eastAsiaTheme="minorEastAsia" w:hAnsi="Arial" w:cs="Arial"/>
          <w:noProof/>
          <w:lang w:val="es-ES"/>
        </w:rPr>
        <w:t>6</w:t>
      </w:r>
      <w:r>
        <w:rPr>
          <w:rFonts w:ascii="Arial" w:eastAsiaTheme="minorEastAsia" w:hAnsi="Arial" w:cs="Arial"/>
          <w:lang w:val="es-ES"/>
        </w:rPr>
        <w:fldChar w:fldCharType="end"/>
      </w:r>
    </w:p>
    <w:p w:rsidR="00DF35A1" w:rsidRPr="008F7E13" w:rsidRDefault="00DF35A1" w:rsidP="001D0ED9">
      <w:pPr>
        <w:pStyle w:val="Default"/>
        <w:widowControl w:val="0"/>
        <w:spacing w:before="100" w:beforeAutospacing="1" w:after="100" w:afterAutospacing="1" w:line="480" w:lineRule="auto"/>
        <w:ind w:left="709"/>
        <w:jc w:val="both"/>
        <w:rPr>
          <w:rFonts w:ascii="Arial" w:hAnsi="Arial" w:cs="Arial"/>
          <w:bCs/>
        </w:rPr>
      </w:pPr>
      <w:r w:rsidRPr="008F7E13">
        <w:rPr>
          <w:rFonts w:ascii="Arial" w:hAnsi="Arial" w:cs="Arial"/>
          <w:bCs/>
        </w:rPr>
        <w:t xml:space="preserve">Siendo </w:t>
      </w:r>
    </w:p>
    <w:p w:rsidR="00DF35A1" w:rsidRPr="008F7E13" w:rsidRDefault="00BA7F7F" w:rsidP="001D0ED9">
      <w:pPr>
        <w:pStyle w:val="Default"/>
        <w:widowControl w:val="0"/>
        <w:spacing w:before="100" w:beforeAutospacing="1" w:after="100" w:afterAutospacing="1" w:line="480" w:lineRule="auto"/>
        <w:ind w:left="709"/>
        <w:jc w:val="right"/>
        <w:rPr>
          <w:rFonts w:ascii="Arial" w:hAnsi="Arial" w:cs="Arial"/>
        </w:rPr>
      </w:pPr>
      <m:oMath>
        <m:sSub>
          <m:sSubPr>
            <m:ctrlPr>
              <w:rPr>
                <w:rFonts w:ascii="Cambria Math" w:hAnsi="Arial" w:cs="Arial"/>
                <w:i/>
                <w:lang w:val="es-ES"/>
              </w:rPr>
            </m:ctrlPr>
          </m:sSubPr>
          <m:e>
            <m:r>
              <w:rPr>
                <w:rFonts w:ascii="Cambria Math" w:hAnsi="Cambria Math" w:cs="Arial"/>
                <w:lang w:val="es-ES"/>
              </w:rPr>
              <m:t>d</m:t>
            </m:r>
          </m:e>
          <m:sub>
            <m:r>
              <w:rPr>
                <w:rFonts w:ascii="Cambria Math" w:hAnsi="Cambria Math" w:cs="Arial"/>
                <w:lang w:val="es-ES"/>
              </w:rPr>
              <m:t>TF</m:t>
            </m:r>
          </m:sub>
        </m:sSub>
        <m:r>
          <w:rPr>
            <w:rFonts w:ascii="Cambria Math" w:hAnsi="Arial" w:cs="Arial"/>
          </w:rPr>
          <m:t>=</m:t>
        </m:r>
        <m:f>
          <m:fPr>
            <m:ctrlPr>
              <w:rPr>
                <w:rFonts w:ascii="Cambria Math" w:hAnsi="Arial" w:cs="Arial"/>
                <w:bCs/>
                <w:i/>
              </w:rPr>
            </m:ctrlPr>
          </m:fPr>
          <m:num>
            <m:r>
              <w:rPr>
                <w:rFonts w:ascii="Cambria Math" w:hAnsi="Cambria Math" w:cs="Arial"/>
              </w:rPr>
              <m:t>R</m:t>
            </m:r>
          </m:num>
          <m:den>
            <m:r>
              <w:rPr>
                <w:rFonts w:ascii="Cambria Math" w:hAnsi="Arial" w:cs="Arial"/>
              </w:rPr>
              <m:t>vo</m:t>
            </m:r>
          </m:den>
        </m:f>
      </m:oMath>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sidR="005A7170" w:rsidRPr="008F7E13">
        <w:rPr>
          <w:rFonts w:ascii="Arial" w:eastAsiaTheme="minorEastAsia" w:hAnsi="Arial" w:cs="Arial"/>
          <w:bCs/>
        </w:rPr>
        <w:tab/>
      </w:r>
      <w:r>
        <w:rPr>
          <w:rFonts w:ascii="Arial" w:eastAsiaTheme="minorEastAsia" w:hAnsi="Arial" w:cs="Arial"/>
          <w:bCs/>
        </w:rPr>
        <w:fldChar w:fldCharType="begin"/>
      </w:r>
      <w:r w:rsidR="00BB5920">
        <w:rPr>
          <w:rFonts w:ascii="Arial" w:eastAsiaTheme="minorEastAsia" w:hAnsi="Arial" w:cs="Arial"/>
          <w:bCs/>
        </w:rPr>
        <w:instrText xml:space="preserve"> STYLEREF 1 \s </w:instrText>
      </w:r>
      <w:r>
        <w:rPr>
          <w:rFonts w:ascii="Arial" w:eastAsiaTheme="minorEastAsia" w:hAnsi="Arial" w:cs="Arial"/>
          <w:bCs/>
        </w:rPr>
        <w:fldChar w:fldCharType="separate"/>
      </w:r>
      <w:r w:rsidR="002C66BD">
        <w:rPr>
          <w:rFonts w:ascii="Arial" w:eastAsiaTheme="minorEastAsia" w:hAnsi="Arial" w:cs="Arial"/>
          <w:bCs/>
          <w:noProof/>
        </w:rPr>
        <w:t>3</w:t>
      </w:r>
      <w:r>
        <w:rPr>
          <w:rFonts w:ascii="Arial" w:eastAsiaTheme="minorEastAsia" w:hAnsi="Arial" w:cs="Arial"/>
          <w:bCs/>
        </w:rPr>
        <w:fldChar w:fldCharType="end"/>
      </w:r>
      <w:r w:rsidR="00BB5920">
        <w:rPr>
          <w:rFonts w:ascii="Arial" w:eastAsiaTheme="minorEastAsia" w:hAnsi="Arial" w:cs="Arial"/>
          <w:bCs/>
        </w:rPr>
        <w:t>.</w:t>
      </w:r>
      <w:r>
        <w:rPr>
          <w:rFonts w:ascii="Arial" w:eastAsiaTheme="minorEastAsia" w:hAnsi="Arial" w:cs="Arial"/>
          <w:bCs/>
        </w:rPr>
        <w:fldChar w:fldCharType="begin"/>
      </w:r>
      <w:r w:rsidR="00BB5920">
        <w:rPr>
          <w:rFonts w:ascii="Arial" w:eastAsiaTheme="minorEastAsia" w:hAnsi="Arial" w:cs="Arial"/>
          <w:bCs/>
        </w:rPr>
        <w:instrText xml:space="preserve"> SEQ Ecuación \* ARABIC \s 1 </w:instrText>
      </w:r>
      <w:r>
        <w:rPr>
          <w:rFonts w:ascii="Arial" w:eastAsiaTheme="minorEastAsia" w:hAnsi="Arial" w:cs="Arial"/>
          <w:bCs/>
        </w:rPr>
        <w:fldChar w:fldCharType="separate"/>
      </w:r>
      <w:r w:rsidR="002C66BD">
        <w:rPr>
          <w:rFonts w:ascii="Arial" w:eastAsiaTheme="minorEastAsia" w:hAnsi="Arial" w:cs="Arial"/>
          <w:bCs/>
          <w:noProof/>
        </w:rPr>
        <w:t>7</w:t>
      </w:r>
      <w:r>
        <w:rPr>
          <w:rFonts w:ascii="Arial" w:eastAsiaTheme="minorEastAsia" w:hAnsi="Arial" w:cs="Arial"/>
          <w:bCs/>
        </w:rPr>
        <w:fldChar w:fldCharType="end"/>
      </w:r>
    </w:p>
    <w:p w:rsidR="00DF35A1" w:rsidRPr="008F7E13" w:rsidRDefault="00DF35A1" w:rsidP="001D0ED9">
      <w:pPr>
        <w:pStyle w:val="Default"/>
        <w:widowControl w:val="0"/>
        <w:spacing w:before="100" w:beforeAutospacing="1" w:after="100" w:afterAutospacing="1" w:line="480" w:lineRule="auto"/>
        <w:ind w:left="709"/>
        <w:jc w:val="both"/>
        <w:rPr>
          <w:rFonts w:ascii="Arial" w:hAnsi="Arial" w:cs="Arial"/>
          <w:bCs/>
        </w:rPr>
      </w:pPr>
      <w:r w:rsidRPr="008F7E13">
        <w:rPr>
          <w:rFonts w:ascii="Arial" w:hAnsi="Arial" w:cs="Arial"/>
          <w:bCs/>
        </w:rPr>
        <w:t>R corresponde al radio del rotor</w:t>
      </w:r>
    </w:p>
    <w:p w:rsidR="00DF35A1" w:rsidRPr="008F7E13" w:rsidRDefault="00DF35A1" w:rsidP="001D0ED9">
      <w:pPr>
        <w:pStyle w:val="Default"/>
        <w:widowControl w:val="0"/>
        <w:spacing w:before="100" w:beforeAutospacing="1" w:after="100" w:afterAutospacing="1" w:line="480" w:lineRule="auto"/>
        <w:ind w:left="709"/>
        <w:jc w:val="center"/>
        <w:rPr>
          <w:rFonts w:ascii="Arial" w:hAnsi="Arial" w:cs="Arial"/>
        </w:rPr>
      </w:pPr>
      <w:r w:rsidRPr="008F7E13">
        <w:rPr>
          <w:rFonts w:ascii="Arial" w:hAnsi="Arial" w:cs="Arial"/>
          <w:noProof/>
          <w:lang w:val="en-US"/>
        </w:rPr>
        <w:drawing>
          <wp:inline distT="0" distB="0" distL="0" distR="0">
            <wp:extent cx="4819650" cy="2867025"/>
            <wp:effectExtent l="19050" t="0" r="0" b="0"/>
            <wp:docPr id="4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lum contrast="10000"/>
                    </a:blip>
                    <a:srcRect l="4927" t="19250" r="2737" b="5500"/>
                    <a:stretch>
                      <a:fillRect/>
                    </a:stretch>
                  </pic:blipFill>
                  <pic:spPr bwMode="auto">
                    <a:xfrm>
                      <a:off x="0" y="0"/>
                      <a:ext cx="4819650" cy="2867025"/>
                    </a:xfrm>
                    <a:prstGeom prst="rect">
                      <a:avLst/>
                    </a:prstGeom>
                    <a:noFill/>
                    <a:ln w="9525">
                      <a:noFill/>
                      <a:miter lim="800000"/>
                      <a:headEnd/>
                      <a:tailEnd/>
                    </a:ln>
                  </pic:spPr>
                </pic:pic>
              </a:graphicData>
            </a:graphic>
          </wp:inline>
        </w:drawing>
      </w:r>
    </w:p>
    <w:p w:rsidR="00DF35A1" w:rsidRPr="00BB5794" w:rsidRDefault="00DF35A1" w:rsidP="001D0ED9">
      <w:pPr>
        <w:pStyle w:val="Epgrafe"/>
        <w:widowControl w:val="0"/>
        <w:spacing w:before="100" w:beforeAutospacing="1" w:after="100" w:afterAutospacing="1" w:line="480" w:lineRule="auto"/>
        <w:jc w:val="center"/>
      </w:pPr>
      <w:bookmarkStart w:id="201" w:name="_Ref301328581"/>
      <w:bookmarkStart w:id="202" w:name="_Ref301328575"/>
      <w:bookmarkStart w:id="203" w:name="_Toc309789778"/>
      <w:r w:rsidRPr="00BB5794">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w:t>
      </w:r>
      <w:r w:rsidR="00BA7F7F">
        <w:rPr>
          <w:noProof/>
        </w:rPr>
        <w:fldChar w:fldCharType="end"/>
      </w:r>
      <w:bookmarkEnd w:id="201"/>
      <w:r w:rsidRPr="00BB5794">
        <w:t xml:space="preserve"> Modelo Equivalente Velocidad del Viento</w:t>
      </w:r>
      <w:bookmarkEnd w:id="202"/>
      <w:bookmarkEnd w:id="203"/>
    </w:p>
    <w:p w:rsidR="00DF35A1" w:rsidRPr="008F7E13" w:rsidRDefault="00DF35A1" w:rsidP="001D0ED9">
      <w:pPr>
        <w:pStyle w:val="Default"/>
        <w:widowControl w:val="0"/>
        <w:spacing w:before="100" w:beforeAutospacing="1" w:after="100" w:afterAutospacing="1" w:line="480" w:lineRule="auto"/>
        <w:ind w:left="709"/>
        <w:jc w:val="both"/>
        <w:rPr>
          <w:rFonts w:ascii="Arial" w:hAnsi="Arial" w:cs="Arial"/>
          <w:bCs/>
          <w:lang w:val="es-ES"/>
        </w:rPr>
      </w:pPr>
      <w:r w:rsidRPr="008F7E13">
        <w:rPr>
          <w:rFonts w:ascii="Arial" w:hAnsi="Arial" w:cs="Arial"/>
          <w:bCs/>
          <w:lang w:val="es-ES"/>
        </w:rPr>
        <w:t xml:space="preserve">Las funciones </w:t>
      </w:r>
      <m:oMath>
        <m:r>
          <w:rPr>
            <w:rFonts w:ascii="Cambria Math" w:hAnsi="Cambria Math" w:cs="Arial"/>
            <w:lang w:val="es-ES"/>
          </w:rPr>
          <m:t>r</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3</m:t>
            </m:r>
          </m:sub>
        </m:sSub>
        <m:r>
          <w:rPr>
            <w:rFonts w:ascii="Cambria Math" w:hAnsi="Arial" w:cs="Arial"/>
            <w:lang w:val="es-ES"/>
          </w:rPr>
          <m:t>(</m:t>
        </m:r>
        <m:r>
          <w:rPr>
            <w:rFonts w:ascii="Cambria Math" w:hAnsi="Cambria Math" w:cs="Arial"/>
            <w:lang w:val="es-ES"/>
          </w:rPr>
          <m:t>t</m:t>
        </m:r>
        <m:r>
          <w:rPr>
            <w:rFonts w:ascii="Cambria Math" w:hAnsi="Arial" w:cs="Arial"/>
            <w:lang w:val="es-ES"/>
          </w:rPr>
          <m:t xml:space="preserve">) </m:t>
        </m:r>
      </m:oMath>
      <w:r w:rsidRPr="008F7E13">
        <w:rPr>
          <w:rFonts w:ascii="Arial" w:eastAsiaTheme="minorEastAsia" w:hAnsi="Arial" w:cs="Arial"/>
          <w:bCs/>
          <w:lang w:val="es-ES"/>
        </w:rPr>
        <w:t xml:space="preserve"> y </w:t>
      </w:r>
      <m:oMath>
        <m:r>
          <w:rPr>
            <w:rFonts w:ascii="Cambria Math" w:hAnsi="Cambria Math" w:cs="Arial"/>
            <w:lang w:val="es-ES"/>
          </w:rPr>
          <m:t>i</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3</m:t>
            </m:r>
          </m:sub>
        </m:sSub>
        <m:r>
          <w:rPr>
            <w:rFonts w:ascii="Cambria Math" w:hAnsi="Arial" w:cs="Arial"/>
            <w:lang w:val="es-ES"/>
          </w:rPr>
          <m:t>(</m:t>
        </m:r>
        <m:r>
          <w:rPr>
            <w:rFonts w:ascii="Cambria Math" w:hAnsi="Cambria Math" w:cs="Arial"/>
            <w:lang w:val="es-ES"/>
          </w:rPr>
          <m:t>t</m:t>
        </m:r>
        <m:r>
          <w:rPr>
            <w:rFonts w:ascii="Cambria Math" w:hAnsi="Arial" w:cs="Arial"/>
            <w:lang w:val="es-ES"/>
          </w:rPr>
          <m:t>)</m:t>
        </m:r>
      </m:oMath>
      <w:r w:rsidRPr="008F7E13">
        <w:rPr>
          <w:rFonts w:ascii="Arial" w:eastAsiaTheme="minorEastAsia" w:hAnsi="Arial" w:cs="Arial"/>
          <w:bCs/>
          <w:lang w:val="es-ES"/>
        </w:rPr>
        <w:t xml:space="preserve">, se obtienen </w:t>
      </w:r>
      <w:r w:rsidRPr="008F7E13">
        <w:rPr>
          <w:rFonts w:ascii="Arial" w:hAnsi="Arial" w:cs="Arial"/>
          <w:bCs/>
        </w:rPr>
        <w:t>aplicando la misma estrat</w:t>
      </w:r>
      <w:r w:rsidRPr="008F7E13">
        <w:rPr>
          <w:rFonts w:ascii="Arial" w:hAnsi="Arial" w:cs="Arial"/>
          <w:bCs/>
        </w:rPr>
        <w:t>e</w:t>
      </w:r>
      <w:r w:rsidRPr="008F7E13">
        <w:rPr>
          <w:rFonts w:ascii="Arial" w:hAnsi="Arial" w:cs="Arial"/>
          <w:bCs/>
        </w:rPr>
        <w:t xml:space="preserve">gia de </w:t>
      </w:r>
      <m:oMath>
        <m:sSub>
          <m:sSubPr>
            <m:ctrlPr>
              <w:rPr>
                <w:rFonts w:ascii="Cambria Math" w:hAnsi="Arial" w:cs="Arial"/>
                <w:bCs/>
                <w:i/>
                <w:lang w:val="es-ES"/>
              </w:rPr>
            </m:ctrlPr>
          </m:sSubPr>
          <m:e>
            <m:r>
              <w:rPr>
                <w:rFonts w:ascii="Cambria Math" w:hAnsi="Cambria Math" w:cs="Arial"/>
                <w:lang w:val="es-ES"/>
              </w:rPr>
              <m:t>V</m:t>
            </m:r>
          </m:e>
          <m:sub>
            <m:r>
              <w:rPr>
                <w:rFonts w:ascii="Cambria Math" w:hAnsi="Cambria Math" w:cs="Arial"/>
                <w:lang w:val="es-ES"/>
              </w:rPr>
              <m:t>T</m:t>
            </m:r>
          </m:sub>
        </m:sSub>
        <m:r>
          <w:rPr>
            <w:rFonts w:ascii="Cambria Math" w:hAnsi="Arial" w:cs="Arial"/>
            <w:lang w:val="es-ES"/>
          </w:rPr>
          <m:t>(</m:t>
        </m:r>
        <m:r>
          <w:rPr>
            <w:rFonts w:ascii="Cambria Math" w:hAnsi="Cambria Math" w:cs="Arial"/>
            <w:lang w:val="es-ES"/>
          </w:rPr>
          <m:t>t</m:t>
        </m:r>
        <m:r>
          <w:rPr>
            <w:rFonts w:ascii="Cambria Math" w:hAnsi="Arial" w:cs="Arial"/>
            <w:lang w:val="es-ES"/>
          </w:rPr>
          <m:t>)</m:t>
        </m:r>
      </m:oMath>
      <w:r w:rsidRPr="008F7E13">
        <w:rPr>
          <w:rFonts w:ascii="Arial" w:hAnsi="Arial" w:cs="Arial"/>
          <w:bCs/>
        </w:rPr>
        <w:t>, seguida de la siguiente función de transferencia</w:t>
      </w:r>
      <w:r w:rsidRPr="008F7E13">
        <w:rPr>
          <w:rFonts w:ascii="Arial" w:hAnsi="Arial" w:cs="Arial"/>
          <w:bCs/>
          <w:lang w:val="es-ES"/>
        </w:rPr>
        <w:t>:</w:t>
      </w:r>
    </w:p>
    <w:p w:rsidR="00DF35A1" w:rsidRPr="008F7E13" w:rsidRDefault="00DF35A1" w:rsidP="001D0ED9">
      <w:pPr>
        <w:pStyle w:val="Default"/>
        <w:widowControl w:val="0"/>
        <w:spacing w:before="100" w:beforeAutospacing="1" w:after="100" w:afterAutospacing="1" w:line="480" w:lineRule="auto"/>
        <w:ind w:left="709"/>
        <w:jc w:val="right"/>
        <w:rPr>
          <w:rFonts w:ascii="Arial" w:hAnsi="Arial" w:cs="Arial"/>
        </w:rPr>
      </w:pPr>
      <m:oMath>
        <m:r>
          <w:rPr>
            <w:rFonts w:ascii="Cambria Math" w:hAnsi="Cambria Math" w:cs="Arial"/>
            <w:lang w:val="es-ES"/>
          </w:rPr>
          <m:t>Hr</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3</m:t>
            </m:r>
          </m:sub>
        </m:sSub>
        <m:r>
          <w:rPr>
            <w:rFonts w:ascii="Cambria Math" w:hAnsi="Arial" w:cs="Arial"/>
            <w:lang w:val="es-ES"/>
          </w:rPr>
          <m:t>(</m:t>
        </m:r>
        <m:r>
          <w:rPr>
            <w:rFonts w:ascii="Cambria Math" w:hAnsi="Cambria Math" w:cs="Arial"/>
            <w:lang w:val="es-ES"/>
          </w:rPr>
          <m:t>s</m:t>
        </m:r>
        <m:r>
          <w:rPr>
            <w:rFonts w:ascii="Cambria Math" w:hAnsi="Arial" w:cs="Arial"/>
            <w:lang w:val="es-ES"/>
          </w:rPr>
          <m:t xml:space="preserve">)= </m:t>
        </m:r>
        <m:r>
          <w:rPr>
            <w:rFonts w:ascii="Cambria Math" w:hAnsi="Cambria Math" w:cs="Arial"/>
            <w:lang w:val="es-ES"/>
          </w:rPr>
          <m:t>Hi</m:t>
        </m:r>
        <m:sSub>
          <m:sSubPr>
            <m:ctrlPr>
              <w:rPr>
                <w:rFonts w:ascii="Cambria Math" w:hAnsi="Arial" w:cs="Arial"/>
                <w:bCs/>
                <w:i/>
                <w:lang w:val="es-ES"/>
              </w:rPr>
            </m:ctrlPr>
          </m:sSubPr>
          <m:e>
            <m:r>
              <w:rPr>
                <w:rFonts w:ascii="Cambria Math" w:hAnsi="Cambria Math" w:cs="Arial"/>
                <w:lang w:val="es-ES"/>
              </w:rPr>
              <m:t>V</m:t>
            </m:r>
          </m:e>
          <m:sub>
            <m:r>
              <w:rPr>
                <w:rFonts w:ascii="Cambria Math" w:hAnsi="Arial" w:cs="Arial"/>
                <w:lang w:val="es-ES"/>
              </w:rPr>
              <m:t>3</m:t>
            </m:r>
          </m:sub>
        </m:sSub>
        <m:r>
          <w:rPr>
            <w:rFonts w:ascii="Cambria Math" w:hAnsi="Arial" w:cs="Arial"/>
            <w:lang w:val="es-ES"/>
          </w:rPr>
          <m:t>(</m:t>
        </m:r>
        <m:r>
          <w:rPr>
            <w:rFonts w:ascii="Cambria Math" w:hAnsi="Cambria Math" w:cs="Arial"/>
            <w:lang w:val="es-ES"/>
          </w:rPr>
          <m:t>s</m:t>
        </m:r>
        <m:r>
          <w:rPr>
            <w:rFonts w:ascii="Cambria Math" w:hAnsi="Arial" w:cs="Arial"/>
            <w:lang w:val="es-ES"/>
          </w:rPr>
          <m:t>)=</m:t>
        </m:r>
        <m:f>
          <m:fPr>
            <m:ctrlPr>
              <w:rPr>
                <w:rFonts w:ascii="Cambria Math" w:hAnsi="Arial" w:cs="Arial"/>
                <w:i/>
                <w:lang w:val="es-ES"/>
              </w:rPr>
            </m:ctrlPr>
          </m:fPr>
          <m:num>
            <m:r>
              <w:rPr>
                <w:rFonts w:ascii="Cambria Math" w:hAnsi="Arial" w:cs="Arial"/>
                <w:lang w:val="es-ES"/>
              </w:rPr>
              <m:t>0,2766</m:t>
            </m:r>
            <m:r>
              <w:rPr>
                <w:rFonts w:ascii="Cambria Math" w:hAnsi="Cambria Math" w:cs="Arial"/>
                <w:lang w:val="es-ES"/>
              </w:rPr>
              <m:t>s</m:t>
            </m:r>
            <m:r>
              <w:rPr>
                <w:rFonts w:ascii="Cambria Math" w:hAnsi="Arial" w:cs="Arial"/>
                <w:lang w:val="es-ES"/>
              </w:rPr>
              <m:t xml:space="preserve"> + 0,0307</m:t>
            </m:r>
          </m:num>
          <m:den>
            <m:r>
              <w:rPr>
                <w:rFonts w:ascii="Cambria Math" w:hAnsi="Arial" w:cs="Arial"/>
                <w:lang w:val="es-ES"/>
              </w:rPr>
              <m:t>0,3691</m:t>
            </m:r>
            <m:sSup>
              <m:sSupPr>
                <m:ctrlPr>
                  <w:rPr>
                    <w:rFonts w:ascii="Cambria Math" w:hAnsi="Arial" w:cs="Arial"/>
                    <w:i/>
                    <w:lang w:val="es-ES"/>
                  </w:rPr>
                </m:ctrlPr>
              </m:sSupPr>
              <m:e>
                <m:r>
                  <w:rPr>
                    <w:rFonts w:ascii="Cambria Math" w:hAnsi="Cambria Math" w:cs="Arial"/>
                    <w:lang w:val="es-ES"/>
                  </w:rPr>
                  <m:t>s</m:t>
                </m:r>
              </m:e>
              <m:sup>
                <m:r>
                  <w:rPr>
                    <w:rFonts w:ascii="Cambria Math" w:hAnsi="Arial" w:cs="Arial"/>
                    <w:lang w:val="es-ES"/>
                  </w:rPr>
                  <m:t>2</m:t>
                </m:r>
              </m:sup>
            </m:sSup>
            <m:r>
              <w:rPr>
                <w:rFonts w:ascii="Cambria Math" w:hAnsi="Arial" w:cs="Arial"/>
                <w:lang w:val="es-ES"/>
              </w:rPr>
              <m:t xml:space="preserve"> + 1,7722</m:t>
            </m:r>
            <m:sSub>
              <m:sSubPr>
                <m:ctrlPr>
                  <w:rPr>
                    <w:rFonts w:ascii="Cambria Math" w:hAnsi="Arial" w:cs="Arial"/>
                    <w:i/>
                    <w:lang w:val="es-ES"/>
                  </w:rPr>
                </m:ctrlPr>
              </m:sSubPr>
              <m:e>
                <m:r>
                  <w:rPr>
                    <w:rFonts w:ascii="Cambria Math" w:hAnsi="Cambria Math" w:cs="Arial"/>
                    <w:lang w:val="es-ES"/>
                  </w:rPr>
                  <m:t>d</m:t>
                </m:r>
              </m:e>
              <m:sub>
                <m:r>
                  <w:rPr>
                    <w:rFonts w:ascii="Cambria Math" w:hAnsi="Cambria Math" w:cs="Arial"/>
                    <w:lang w:val="es-ES"/>
                  </w:rPr>
                  <m:t>TF</m:t>
                </m:r>
              </m:sub>
            </m:sSub>
            <m:r>
              <w:rPr>
                <w:rFonts w:ascii="Cambria Math" w:hAnsi="Cambria Math" w:cs="Arial"/>
                <w:lang w:val="es-ES"/>
              </w:rPr>
              <m:t>s</m:t>
            </m:r>
            <m:r>
              <w:rPr>
                <w:rFonts w:ascii="Cambria Math" w:hAnsi="Arial" w:cs="Arial"/>
                <w:lang w:val="es-ES"/>
              </w:rPr>
              <m:t xml:space="preserve"> + 1</m:t>
            </m:r>
          </m:den>
        </m:f>
      </m:oMath>
      <w:r w:rsidR="00727996" w:rsidRPr="008F7E13">
        <w:rPr>
          <w:rFonts w:ascii="Arial" w:eastAsiaTheme="minorEastAsia" w:hAnsi="Arial" w:cs="Arial"/>
          <w:lang w:val="es-ES"/>
        </w:rPr>
        <w:tab/>
      </w:r>
      <w:r w:rsidR="00727996" w:rsidRPr="008F7E13">
        <w:rPr>
          <w:rFonts w:ascii="Arial" w:eastAsiaTheme="minorEastAsia" w:hAnsi="Arial" w:cs="Arial"/>
          <w:lang w:val="es-ES"/>
        </w:rPr>
        <w:tab/>
      </w:r>
      <w:r w:rsidR="00727996" w:rsidRPr="008F7E13">
        <w:rPr>
          <w:rFonts w:ascii="Arial" w:eastAsiaTheme="minorEastAsia" w:hAnsi="Arial" w:cs="Arial"/>
          <w:lang w:val="es-ES"/>
        </w:rPr>
        <w:tab/>
      </w:r>
      <w:r w:rsidR="00727996" w:rsidRPr="008F7E13">
        <w:rPr>
          <w:rFonts w:ascii="Arial" w:eastAsiaTheme="minorEastAsia" w:hAnsi="Arial" w:cs="Arial"/>
          <w:lang w:val="es-ES"/>
        </w:rPr>
        <w:tab/>
      </w:r>
      <w:r w:rsidR="00BA7F7F">
        <w:rPr>
          <w:rFonts w:ascii="Arial" w:eastAsiaTheme="minorEastAsia" w:hAnsi="Arial" w:cs="Arial"/>
          <w:lang w:val="es-ES"/>
        </w:rPr>
        <w:fldChar w:fldCharType="begin"/>
      </w:r>
      <w:r w:rsidR="00BB5920">
        <w:rPr>
          <w:rFonts w:ascii="Arial" w:eastAsiaTheme="minorEastAsia" w:hAnsi="Arial" w:cs="Arial"/>
          <w:lang w:val="es-ES"/>
        </w:rPr>
        <w:instrText xml:space="preserve"> STYLEREF 1 \s </w:instrText>
      </w:r>
      <w:r w:rsidR="00BA7F7F">
        <w:rPr>
          <w:rFonts w:ascii="Arial" w:eastAsiaTheme="minorEastAsia" w:hAnsi="Arial" w:cs="Arial"/>
          <w:lang w:val="es-ES"/>
        </w:rPr>
        <w:fldChar w:fldCharType="separate"/>
      </w:r>
      <w:r w:rsidR="002C66BD">
        <w:rPr>
          <w:rFonts w:ascii="Arial" w:eastAsiaTheme="minorEastAsia" w:hAnsi="Arial" w:cs="Arial"/>
          <w:noProof/>
          <w:lang w:val="es-ES"/>
        </w:rPr>
        <w:t>3</w:t>
      </w:r>
      <w:r w:rsidR="00BA7F7F">
        <w:rPr>
          <w:rFonts w:ascii="Arial" w:eastAsiaTheme="minorEastAsia" w:hAnsi="Arial" w:cs="Arial"/>
          <w:lang w:val="es-ES"/>
        </w:rPr>
        <w:fldChar w:fldCharType="end"/>
      </w:r>
      <w:r w:rsidR="00BB5920">
        <w:rPr>
          <w:rFonts w:ascii="Arial" w:eastAsiaTheme="minorEastAsia" w:hAnsi="Arial" w:cs="Arial"/>
          <w:lang w:val="es-ES"/>
        </w:rPr>
        <w:t>.</w:t>
      </w:r>
      <w:r w:rsidR="00BA7F7F">
        <w:rPr>
          <w:rFonts w:ascii="Arial" w:eastAsiaTheme="minorEastAsia" w:hAnsi="Arial" w:cs="Arial"/>
          <w:lang w:val="es-ES"/>
        </w:rPr>
        <w:fldChar w:fldCharType="begin"/>
      </w:r>
      <w:r w:rsidR="00BB5920">
        <w:rPr>
          <w:rFonts w:ascii="Arial" w:eastAsiaTheme="minorEastAsia" w:hAnsi="Arial" w:cs="Arial"/>
          <w:lang w:val="es-ES"/>
        </w:rPr>
        <w:instrText xml:space="preserve"> SEQ Ecuación \* ARABIC \s 1 </w:instrText>
      </w:r>
      <w:r w:rsidR="00BA7F7F">
        <w:rPr>
          <w:rFonts w:ascii="Arial" w:eastAsiaTheme="minorEastAsia" w:hAnsi="Arial" w:cs="Arial"/>
          <w:lang w:val="es-ES"/>
        </w:rPr>
        <w:fldChar w:fldCharType="separate"/>
      </w:r>
      <w:r w:rsidR="002C66BD">
        <w:rPr>
          <w:rFonts w:ascii="Arial" w:eastAsiaTheme="minorEastAsia" w:hAnsi="Arial" w:cs="Arial"/>
          <w:noProof/>
          <w:lang w:val="es-ES"/>
        </w:rPr>
        <w:t>8</w:t>
      </w:r>
      <w:r w:rsidR="00BA7F7F">
        <w:rPr>
          <w:rFonts w:ascii="Arial" w:eastAsiaTheme="minorEastAsia" w:hAnsi="Arial" w:cs="Arial"/>
          <w:lang w:val="es-ES"/>
        </w:rPr>
        <w:fldChar w:fldCharType="end"/>
      </w:r>
    </w:p>
    <w:p w:rsidR="00DF35A1" w:rsidRDefault="00DF35A1" w:rsidP="001D0ED9">
      <w:pPr>
        <w:pStyle w:val="Default"/>
        <w:widowControl w:val="0"/>
        <w:spacing w:before="100" w:beforeAutospacing="1" w:after="100" w:afterAutospacing="1" w:line="480" w:lineRule="auto"/>
        <w:ind w:left="709"/>
        <w:jc w:val="both"/>
        <w:rPr>
          <w:rFonts w:ascii="Arial" w:eastAsiaTheme="minorEastAsia" w:hAnsi="Arial" w:cs="Arial"/>
          <w:bCs/>
          <w:lang w:val="es-ES"/>
        </w:rPr>
      </w:pPr>
      <w:r w:rsidRPr="008F7E13">
        <w:rPr>
          <w:rFonts w:ascii="Arial" w:hAnsi="Arial" w:cs="Arial"/>
          <w:bCs/>
          <w:lang w:val="es-ES"/>
        </w:rPr>
        <w:lastRenderedPageBreak/>
        <w:t xml:space="preserve">Las funciones de transferencia </w:t>
      </w:r>
      <m:oMath>
        <m:sSub>
          <m:sSubPr>
            <m:ctrlPr>
              <w:rPr>
                <w:rFonts w:ascii="Cambria Math" w:hAnsi="Arial" w:cs="Arial"/>
                <w:bCs/>
                <w:lang w:val="es-ES"/>
              </w:rPr>
            </m:ctrlPr>
          </m:sSubPr>
          <m:e>
            <m:r>
              <m:rPr>
                <m:sty m:val="p"/>
              </m:rPr>
              <w:rPr>
                <w:rFonts w:ascii="Cambria Math" w:hAnsi="Arial" w:cs="Arial"/>
                <w:lang w:val="es-ES"/>
              </w:rPr>
              <m:t>H</m:t>
            </m:r>
          </m:e>
          <m:sub>
            <m:r>
              <m:rPr>
                <m:sty m:val="p"/>
              </m:rPr>
              <w:rPr>
                <w:rFonts w:ascii="Cambria Math" w:hAnsi="Arial" w:cs="Arial"/>
                <w:lang w:val="es-ES"/>
              </w:rPr>
              <m:t>V0</m:t>
            </m:r>
          </m:sub>
        </m:sSub>
        <m:r>
          <m:rPr>
            <m:sty m:val="p"/>
          </m:rPr>
          <w:rPr>
            <w:rFonts w:ascii="Cambria Math" w:hAnsi="Arial" w:cs="Arial"/>
            <w:lang w:val="es-ES"/>
          </w:rPr>
          <m:t>(s)</m:t>
        </m:r>
      </m:oMath>
      <w:r w:rsidRPr="008F7E13">
        <w:rPr>
          <w:rFonts w:ascii="Arial" w:hAnsi="Arial" w:cs="Arial"/>
          <w:bCs/>
          <w:lang w:val="es-ES"/>
        </w:rPr>
        <w:t xml:space="preserve"> y  </w:t>
      </w:r>
      <m:oMath>
        <m:r>
          <m:rPr>
            <m:sty m:val="p"/>
          </m:rPr>
          <w:rPr>
            <w:rFonts w:ascii="Cambria Math" w:hAnsi="Arial" w:cs="Arial"/>
            <w:lang w:val="es-ES"/>
          </w:rPr>
          <m:t>Hr</m:t>
        </m:r>
        <m:sSub>
          <m:sSubPr>
            <m:ctrlPr>
              <w:rPr>
                <w:rFonts w:ascii="Cambria Math" w:hAnsi="Arial" w:cs="Arial"/>
                <w:bCs/>
                <w:lang w:val="es-ES"/>
              </w:rPr>
            </m:ctrlPr>
          </m:sSubPr>
          <m:e>
            <m:r>
              <m:rPr>
                <m:sty m:val="p"/>
              </m:rPr>
              <w:rPr>
                <w:rFonts w:ascii="Cambria Math" w:hAnsi="Arial" w:cs="Arial"/>
                <w:lang w:val="es-ES"/>
              </w:rPr>
              <m:t>V</m:t>
            </m:r>
          </m:e>
          <m:sub>
            <m:r>
              <m:rPr>
                <m:sty m:val="p"/>
              </m:rPr>
              <w:rPr>
                <w:rFonts w:ascii="Cambria Math" w:hAnsi="Arial" w:cs="Arial"/>
                <w:lang w:val="es-ES"/>
              </w:rPr>
              <m:t>3</m:t>
            </m:r>
          </m:sub>
        </m:sSub>
        <m:r>
          <m:rPr>
            <m:sty m:val="p"/>
          </m:rPr>
          <w:rPr>
            <w:rFonts w:ascii="Cambria Math" w:hAnsi="Arial" w:cs="Arial"/>
            <w:lang w:val="es-ES"/>
          </w:rPr>
          <m:t>(s)= Hi</m:t>
        </m:r>
        <m:sSub>
          <m:sSubPr>
            <m:ctrlPr>
              <w:rPr>
                <w:rFonts w:ascii="Cambria Math" w:hAnsi="Arial" w:cs="Arial"/>
                <w:bCs/>
                <w:lang w:val="es-ES"/>
              </w:rPr>
            </m:ctrlPr>
          </m:sSubPr>
          <m:e>
            <m:r>
              <m:rPr>
                <m:sty m:val="p"/>
              </m:rPr>
              <w:rPr>
                <w:rFonts w:ascii="Cambria Math" w:hAnsi="Arial" w:cs="Arial"/>
                <w:lang w:val="es-ES"/>
              </w:rPr>
              <m:t>V</m:t>
            </m:r>
          </m:e>
          <m:sub>
            <m:r>
              <m:rPr>
                <m:sty m:val="p"/>
              </m:rPr>
              <w:rPr>
                <w:rFonts w:ascii="Cambria Math" w:hAnsi="Arial" w:cs="Arial"/>
                <w:lang w:val="es-ES"/>
              </w:rPr>
              <m:t>3</m:t>
            </m:r>
          </m:sub>
        </m:sSub>
        <m:r>
          <m:rPr>
            <m:sty m:val="p"/>
          </m:rPr>
          <w:rPr>
            <w:rFonts w:ascii="Cambria Math" w:hAnsi="Arial" w:cs="Arial"/>
            <w:lang w:val="es-ES"/>
          </w:rPr>
          <m:t>(s)</m:t>
        </m:r>
      </m:oMath>
      <w:r w:rsidRPr="008F7E13">
        <w:rPr>
          <w:rFonts w:ascii="Arial" w:eastAsiaTheme="minorEastAsia" w:hAnsi="Arial" w:cs="Arial"/>
          <w:bCs/>
          <w:lang w:val="es-ES"/>
        </w:rPr>
        <w:t xml:space="preserve">, identifican respectivamente el efecto de la componente del viento </w:t>
      </w:r>
      <w:r w:rsidR="00FA3C6A">
        <w:rPr>
          <w:rFonts w:ascii="Arial" w:eastAsiaTheme="minorEastAsia" w:hAnsi="Arial" w:cs="Arial"/>
          <w:bCs/>
          <w:lang w:val="es-ES"/>
        </w:rPr>
        <w:t>CC</w:t>
      </w:r>
      <w:r w:rsidRPr="008F7E13">
        <w:rPr>
          <w:rFonts w:ascii="Arial" w:eastAsiaTheme="minorEastAsia" w:hAnsi="Arial" w:cs="Arial"/>
          <w:bCs/>
          <w:lang w:val="es-ES"/>
        </w:rPr>
        <w:t xml:space="preserve"> y del tercer armónico sobre el par que genera el rotor sobre la turbina,  en un a</w:t>
      </w:r>
      <w:r w:rsidRPr="008F7E13">
        <w:rPr>
          <w:rFonts w:ascii="Arial" w:eastAsiaTheme="minorEastAsia" w:hAnsi="Arial" w:cs="Arial"/>
          <w:bCs/>
          <w:lang w:val="es-ES"/>
        </w:rPr>
        <w:t>e</w:t>
      </w:r>
      <w:r w:rsidRPr="008F7E13">
        <w:rPr>
          <w:rFonts w:ascii="Arial" w:eastAsiaTheme="minorEastAsia" w:hAnsi="Arial" w:cs="Arial"/>
          <w:bCs/>
          <w:lang w:val="es-ES"/>
        </w:rPr>
        <w:t>rogenerador de  tres palas perfectamente espaciadas se ha establec</w:t>
      </w:r>
      <w:r w:rsidRPr="008F7E13">
        <w:rPr>
          <w:rFonts w:ascii="Arial" w:eastAsiaTheme="minorEastAsia" w:hAnsi="Arial" w:cs="Arial"/>
          <w:bCs/>
          <w:lang w:val="es-ES"/>
        </w:rPr>
        <w:t>i</w:t>
      </w:r>
      <w:r w:rsidRPr="008F7E13">
        <w:rPr>
          <w:rFonts w:ascii="Arial" w:eastAsiaTheme="minorEastAsia" w:hAnsi="Arial" w:cs="Arial"/>
          <w:bCs/>
          <w:lang w:val="es-ES"/>
        </w:rPr>
        <w:t>do que las componentes que generan fluctuaciones en el par aer</w:t>
      </w:r>
      <w:r w:rsidRPr="008F7E13">
        <w:rPr>
          <w:rFonts w:ascii="Arial" w:eastAsiaTheme="minorEastAsia" w:hAnsi="Arial" w:cs="Arial"/>
          <w:bCs/>
          <w:lang w:val="es-ES"/>
        </w:rPr>
        <w:t>o</w:t>
      </w:r>
      <w:r w:rsidRPr="008F7E13">
        <w:rPr>
          <w:rFonts w:ascii="Arial" w:eastAsiaTheme="minorEastAsia" w:hAnsi="Arial" w:cs="Arial"/>
          <w:bCs/>
          <w:lang w:val="es-ES"/>
        </w:rPr>
        <w:t xml:space="preserve">dinámico son los armónicos de tercer orden  de la componente de la turbulencia, con una frecuencia fundamental igual a la del rotor,  en la ecuación </w:t>
      </w:r>
      <w:fldSimple w:instr=" REF _Ref301331010 \h  \* MERGEFORMAT " w:fldLock="1">
        <w:r w:rsidR="002C4894">
          <w:rPr>
            <w:rFonts w:ascii="Arial" w:eastAsiaTheme="minorEastAsia" w:hAnsi="Arial" w:cs="Arial"/>
            <w:noProof/>
            <w:lang w:val="es-ES"/>
          </w:rPr>
          <w:t>3</w:t>
        </w:r>
        <w:r w:rsidR="002C4894">
          <w:rPr>
            <w:rFonts w:ascii="Arial" w:eastAsiaTheme="minorEastAsia" w:hAnsi="Arial" w:cs="Arial"/>
            <w:lang w:val="es-ES"/>
          </w:rPr>
          <w:t>.5</w:t>
        </w:r>
      </w:fldSimple>
      <w:r w:rsidRPr="008F7E13">
        <w:rPr>
          <w:rFonts w:ascii="Arial" w:eastAsiaTheme="minorEastAsia" w:hAnsi="Arial" w:cs="Arial"/>
          <w:bCs/>
          <w:lang w:val="es-ES"/>
        </w:rPr>
        <w:t xml:space="preserve"> se observa que el modelo equivalente de la velocidad del viento depende de la velocidad angular del rotor </w:t>
      </w:r>
      <m:oMath>
        <w:bookmarkStart w:id="204" w:name="OLE_LINK21"/>
        <m:sSub>
          <m:sSubPr>
            <m:ctrlPr>
              <w:rPr>
                <w:rFonts w:ascii="Cambria Math" w:hAnsi="Arial" w:cs="Arial"/>
                <w:bCs/>
                <w:i/>
                <w:lang w:val="es-ES"/>
              </w:rPr>
            </m:ctrlPr>
          </m:sSubPr>
          <m:e>
            <m:r>
              <w:rPr>
                <w:rFonts w:ascii="Cambria Math" w:hAnsi="Cambria Math" w:cs="Arial"/>
                <w:lang w:val="es-ES"/>
              </w:rPr>
              <m:t>ω</m:t>
            </m:r>
          </m:e>
          <m:sub>
            <m:r>
              <w:rPr>
                <w:rFonts w:ascii="Cambria Math" w:hAnsi="Cambria Math" w:cs="Arial"/>
                <w:lang w:val="es-ES"/>
              </w:rPr>
              <m:t>m</m:t>
            </m:r>
          </m:sub>
        </m:sSub>
      </m:oMath>
      <w:bookmarkEnd w:id="204"/>
      <w:r w:rsidRPr="008F7E13">
        <w:rPr>
          <w:rFonts w:ascii="Arial" w:eastAsiaTheme="minorEastAsia" w:hAnsi="Arial" w:cs="Arial"/>
          <w:bCs/>
          <w:lang w:val="es-ES"/>
        </w:rPr>
        <w:t>, por lo que este modelo es válido tanto para aerogeneradores de velocidad fija c</w:t>
      </w:r>
      <w:proofErr w:type="spellStart"/>
      <w:r w:rsidRPr="008F7E13">
        <w:rPr>
          <w:rFonts w:ascii="Arial" w:eastAsiaTheme="minorEastAsia" w:hAnsi="Arial" w:cs="Arial"/>
          <w:bCs/>
          <w:lang w:val="es-ES"/>
        </w:rPr>
        <w:t>omo</w:t>
      </w:r>
      <w:proofErr w:type="spellEnd"/>
      <w:r w:rsidRPr="008F7E13">
        <w:rPr>
          <w:rFonts w:ascii="Arial" w:eastAsiaTheme="minorEastAsia" w:hAnsi="Arial" w:cs="Arial"/>
          <w:bCs/>
          <w:lang w:val="es-ES"/>
        </w:rPr>
        <w:t xml:space="preserve"> variable.</w:t>
      </w:r>
    </w:p>
    <w:p w:rsidR="00F82AE4" w:rsidRDefault="00F82AE4" w:rsidP="00C97386">
      <w:pPr>
        <w:pStyle w:val="Default"/>
        <w:keepNext/>
        <w:widowControl w:val="0"/>
        <w:jc w:val="both"/>
      </w:pPr>
      <w:r w:rsidRPr="00F82AE4">
        <w:rPr>
          <w:rFonts w:ascii="Arial" w:eastAsiaTheme="minorEastAsia" w:hAnsi="Arial" w:cs="Arial"/>
          <w:bCs/>
          <w:noProof/>
          <w:lang w:val="en-US"/>
        </w:rPr>
        <w:drawing>
          <wp:inline distT="0" distB="0" distL="0" distR="0">
            <wp:extent cx="5255895" cy="3400873"/>
            <wp:effectExtent l="1905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l="31041" t="26163" r="17989" b="13436"/>
                    <a:stretch>
                      <a:fillRect/>
                    </a:stretch>
                  </pic:blipFill>
                  <pic:spPr bwMode="auto">
                    <a:xfrm>
                      <a:off x="0" y="0"/>
                      <a:ext cx="5255895" cy="3400873"/>
                    </a:xfrm>
                    <a:prstGeom prst="rect">
                      <a:avLst/>
                    </a:prstGeom>
                    <a:noFill/>
                    <a:ln w="9525">
                      <a:noFill/>
                      <a:miter lim="800000"/>
                      <a:headEnd/>
                      <a:tailEnd/>
                    </a:ln>
                  </pic:spPr>
                </pic:pic>
              </a:graphicData>
            </a:graphic>
          </wp:inline>
        </w:drawing>
      </w:r>
    </w:p>
    <w:p w:rsidR="00F82AE4" w:rsidRPr="008F7E13" w:rsidRDefault="00F82AE4" w:rsidP="00C97386">
      <w:pPr>
        <w:pStyle w:val="Epgrafe"/>
        <w:jc w:val="center"/>
        <w:rPr>
          <w:rFonts w:ascii="Arial" w:eastAsiaTheme="minorEastAsia" w:hAnsi="Arial" w:cs="Arial"/>
          <w:bCs/>
          <w:lang w:val="es-ES"/>
        </w:rPr>
      </w:pPr>
      <w:bookmarkStart w:id="205" w:name="_Toc309789779"/>
      <w:r>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w:t>
      </w:r>
      <w:r w:rsidR="00BA7F7F">
        <w:rPr>
          <w:noProof/>
        </w:rPr>
        <w:fldChar w:fldCharType="end"/>
      </w:r>
      <w:r>
        <w:t xml:space="preserve"> Modelo del viento obtenido en </w:t>
      </w:r>
      <w:proofErr w:type="spellStart"/>
      <w:r>
        <w:t>Simulink</w:t>
      </w:r>
      <w:bookmarkEnd w:id="205"/>
      <w:proofErr w:type="spellEnd"/>
    </w:p>
    <w:p w:rsidR="00DF35A1" w:rsidRDefault="00F82AE4" w:rsidP="001D0ED9">
      <w:pPr>
        <w:pStyle w:val="Default"/>
        <w:widowControl w:val="0"/>
        <w:spacing w:before="100" w:beforeAutospacing="1" w:after="100" w:afterAutospacing="1" w:line="480" w:lineRule="auto"/>
        <w:ind w:left="709"/>
        <w:jc w:val="both"/>
        <w:rPr>
          <w:rFonts w:ascii="Arial" w:eastAsiaTheme="minorEastAsia" w:hAnsi="Arial" w:cs="Arial"/>
          <w:bCs/>
          <w:lang w:val="es-ES"/>
        </w:rPr>
      </w:pPr>
      <w:r>
        <w:rPr>
          <w:rFonts w:ascii="Arial" w:eastAsiaTheme="minorEastAsia" w:hAnsi="Arial" w:cs="Arial"/>
          <w:bCs/>
          <w:lang w:val="es-ES"/>
        </w:rPr>
        <w:lastRenderedPageBreak/>
        <w:t xml:space="preserve">La </w:t>
      </w:r>
      <w:r w:rsidR="00DF35A1" w:rsidRPr="008F7E13">
        <w:rPr>
          <w:rFonts w:ascii="Arial" w:eastAsiaTheme="minorEastAsia" w:hAnsi="Arial" w:cs="Arial"/>
          <w:bCs/>
          <w:lang w:val="es-ES"/>
        </w:rPr>
        <w:t xml:space="preserve">muestra la velocidad del viento obtenida en </w:t>
      </w:r>
      <w:proofErr w:type="spellStart"/>
      <w:r w:rsidR="00DF35A1" w:rsidRPr="008F7E13">
        <w:rPr>
          <w:rFonts w:ascii="Arial" w:eastAsiaTheme="minorEastAsia" w:hAnsi="Arial" w:cs="Arial"/>
          <w:bCs/>
          <w:lang w:val="es-ES"/>
        </w:rPr>
        <w:t>Simulink</w:t>
      </w:r>
      <w:proofErr w:type="spellEnd"/>
      <w:r w:rsidR="00DF35A1" w:rsidRPr="008F7E13">
        <w:rPr>
          <w:rFonts w:ascii="Arial" w:eastAsiaTheme="minorEastAsia" w:hAnsi="Arial" w:cs="Arial"/>
          <w:bCs/>
          <w:lang w:val="es-ES"/>
        </w:rPr>
        <w:t xml:space="preserve"> mediante el modelo descrito anteriormente, como datos se utilizó el valor nominal de velocidad mecánica </w:t>
      </w:r>
      <m:oMath>
        <m:sSub>
          <m:sSubPr>
            <m:ctrlPr>
              <w:rPr>
                <w:rFonts w:ascii="Cambria Math" w:hAnsi="Arial" w:cs="Arial"/>
                <w:bCs/>
                <w:i/>
                <w:lang w:val="es-ES"/>
              </w:rPr>
            </m:ctrlPr>
          </m:sSubPr>
          <m:e>
            <m:r>
              <w:rPr>
                <w:rFonts w:ascii="Cambria Math" w:hAnsi="Cambria Math" w:cs="Arial"/>
                <w:lang w:val="es-ES"/>
              </w:rPr>
              <m:t>ω</m:t>
            </m:r>
          </m:e>
          <m:sub>
            <m:r>
              <w:rPr>
                <w:rFonts w:ascii="Cambria Math" w:hAnsi="Cambria Math" w:cs="Arial"/>
                <w:lang w:val="es-ES"/>
              </w:rPr>
              <m:t>m</m:t>
            </m:r>
          </m:sub>
        </m:sSub>
        <m:r>
          <w:rPr>
            <w:rFonts w:ascii="Cambria Math" w:hAnsi="Arial" w:cs="Arial"/>
            <w:lang w:val="es-ES"/>
          </w:rPr>
          <m:t xml:space="preserve">=1.862 </m:t>
        </m:r>
        <m:f>
          <m:fPr>
            <m:ctrlPr>
              <w:rPr>
                <w:rFonts w:ascii="Cambria Math" w:hAnsi="Arial" w:cs="Arial"/>
                <w:bCs/>
                <w:i/>
                <w:lang w:val="en-US"/>
              </w:rPr>
            </m:ctrlPr>
          </m:fPr>
          <m:num>
            <m:r>
              <w:rPr>
                <w:rFonts w:ascii="Cambria Math" w:hAnsi="Cambria Math" w:cs="Arial"/>
                <w:lang w:val="en-US"/>
              </w:rPr>
              <m:t>rad</m:t>
            </m:r>
          </m:num>
          <m:den>
            <m:r>
              <w:rPr>
                <w:rFonts w:ascii="Cambria Math" w:hAnsi="Cambria Math" w:cs="Arial"/>
                <w:lang w:val="en-US"/>
              </w:rPr>
              <m:t>seg</m:t>
            </m:r>
          </m:den>
        </m:f>
      </m:oMath>
      <w:r w:rsidR="00DF35A1" w:rsidRPr="008F7E13">
        <w:rPr>
          <w:rFonts w:ascii="Arial" w:eastAsiaTheme="minorEastAsia" w:hAnsi="Arial" w:cs="Arial"/>
          <w:bCs/>
          <w:lang w:val="es-ES"/>
        </w:rPr>
        <w:t xml:space="preserve">, una velocidad promedio del viento de </w:t>
      </w:r>
      <w:r w:rsidR="007C2BC1">
        <w:rPr>
          <w:rFonts w:ascii="Arial" w:eastAsiaTheme="minorEastAsia" w:hAnsi="Arial" w:cs="Arial"/>
          <w:bCs/>
          <w:lang w:val="es-ES"/>
        </w:rPr>
        <w:t>10</w:t>
      </w:r>
      <w:r w:rsidR="00DF35A1" w:rsidRPr="008F7E13">
        <w:rPr>
          <w:rFonts w:ascii="Arial" w:eastAsiaTheme="minorEastAsia" w:hAnsi="Arial" w:cs="Arial"/>
          <w:bCs/>
          <w:lang w:val="es-ES"/>
        </w:rPr>
        <w:t xml:space="preserve"> m/s, la inten</w:t>
      </w:r>
      <w:r w:rsidR="007C2BC1">
        <w:rPr>
          <w:rFonts w:ascii="Arial" w:eastAsiaTheme="minorEastAsia" w:hAnsi="Arial" w:cs="Arial"/>
          <w:bCs/>
          <w:lang w:val="es-ES"/>
        </w:rPr>
        <w:t>sidad de turbulencia es del 10%,</w:t>
      </w:r>
      <w:r w:rsidR="004E09B9">
        <w:rPr>
          <w:rFonts w:ascii="Arial" w:eastAsiaTheme="minorEastAsia" w:hAnsi="Arial" w:cs="Arial"/>
          <w:bCs/>
          <w:lang w:val="es-ES"/>
        </w:rPr>
        <w:t xml:space="preserve"> longitud de escala 600 m</w:t>
      </w:r>
      <w:r w:rsidR="007C2BC1">
        <w:rPr>
          <w:rFonts w:ascii="Arial" w:eastAsiaTheme="minorEastAsia" w:hAnsi="Arial" w:cs="Arial"/>
          <w:bCs/>
          <w:lang w:val="es-ES"/>
        </w:rPr>
        <w:t xml:space="preserve"> y radio R=38.3</w:t>
      </w:r>
      <w:r w:rsidR="004E09B9">
        <w:rPr>
          <w:rFonts w:ascii="Arial" w:eastAsiaTheme="minorEastAsia" w:hAnsi="Arial" w:cs="Arial"/>
          <w:bCs/>
          <w:lang w:val="es-ES"/>
        </w:rPr>
        <w:t xml:space="preserve"> </w:t>
      </w:r>
      <w:r w:rsidR="007C2BC1">
        <w:rPr>
          <w:rFonts w:ascii="Arial" w:eastAsiaTheme="minorEastAsia" w:hAnsi="Arial" w:cs="Arial"/>
          <w:bCs/>
          <w:lang w:val="es-ES"/>
        </w:rPr>
        <w:t>m</w:t>
      </w:r>
      <w:r w:rsidR="00DF35A1" w:rsidRPr="008F7E13">
        <w:rPr>
          <w:rFonts w:ascii="Arial" w:eastAsiaTheme="minorEastAsia" w:hAnsi="Arial" w:cs="Arial"/>
          <w:bCs/>
          <w:lang w:val="es-ES"/>
        </w:rPr>
        <w:t>.</w:t>
      </w:r>
    </w:p>
    <w:p w:rsidR="004F357D" w:rsidRPr="008F7E13" w:rsidRDefault="004F357D" w:rsidP="001D0ED9">
      <w:pPr>
        <w:pStyle w:val="Ttulo2"/>
        <w:widowControl w:val="0"/>
        <w:spacing w:before="100" w:beforeAutospacing="1" w:after="100" w:afterAutospacing="1"/>
        <w:rPr>
          <w:rFonts w:cs="Arial"/>
        </w:rPr>
      </w:pPr>
      <w:bookmarkStart w:id="206" w:name="_Toc311065764"/>
      <w:r w:rsidRPr="008F7E13">
        <w:rPr>
          <w:rFonts w:cs="Arial"/>
        </w:rPr>
        <w:t xml:space="preserve">3.2. Modelo </w:t>
      </w:r>
      <w:r w:rsidR="008819DA" w:rsidRPr="008F7E13">
        <w:rPr>
          <w:rFonts w:cs="Arial"/>
        </w:rPr>
        <w:t>aerodinámico</w:t>
      </w:r>
      <w:bookmarkEnd w:id="206"/>
    </w:p>
    <w:p w:rsidR="00170337" w:rsidRPr="008F7E13" w:rsidRDefault="005C1040" w:rsidP="001D0ED9">
      <w:pPr>
        <w:widowControl w:val="0"/>
        <w:spacing w:before="100" w:beforeAutospacing="1" w:after="100" w:afterAutospacing="1"/>
        <w:ind w:left="567"/>
        <w:rPr>
          <w:rFonts w:cs="Arial"/>
        </w:rPr>
      </w:pPr>
      <w:r w:rsidRPr="008F7E13">
        <w:rPr>
          <w:rFonts w:cs="Arial"/>
        </w:rPr>
        <w:t>De lo e</w:t>
      </w:r>
      <w:r w:rsidR="00583641" w:rsidRPr="008F7E13">
        <w:rPr>
          <w:rFonts w:cs="Arial"/>
        </w:rPr>
        <w:t>xplicado</w:t>
      </w:r>
      <w:r w:rsidRPr="008F7E13">
        <w:rPr>
          <w:rFonts w:cs="Arial"/>
        </w:rPr>
        <w:t xml:space="preserve"> en la sección </w:t>
      </w:r>
      <w:hyperlink w:anchor="_1.2.1._Energía_útil" w:history="1">
        <w:r w:rsidRPr="008F7E13">
          <w:rPr>
            <w:rStyle w:val="Hipervnculo"/>
            <w:rFonts w:cs="Arial"/>
            <w:color w:val="auto"/>
            <w:u w:val="none"/>
          </w:rPr>
          <w:t>1.2.1.</w:t>
        </w:r>
      </w:hyperlink>
      <w:r w:rsidR="009B50A5">
        <w:t xml:space="preserve"> </w:t>
      </w:r>
      <w:proofErr w:type="gramStart"/>
      <w:r w:rsidRPr="008F7E13">
        <w:rPr>
          <w:rFonts w:cs="Arial"/>
        </w:rPr>
        <w:t>y</w:t>
      </w:r>
      <w:proofErr w:type="gramEnd"/>
      <w:r w:rsidR="00EB699C">
        <w:rPr>
          <w:rFonts w:cs="Arial"/>
        </w:rPr>
        <w:t xml:space="preserve"> </w:t>
      </w:r>
      <w:hyperlink w:anchor="_1.2.2._Teoría_de" w:history="1">
        <w:r w:rsidRPr="008F7E13">
          <w:rPr>
            <w:rStyle w:val="Hipervnculo"/>
            <w:rFonts w:cs="Arial"/>
            <w:color w:val="auto"/>
            <w:u w:val="none"/>
          </w:rPr>
          <w:t>1.2.2.</w:t>
        </w:r>
      </w:hyperlink>
      <w:r w:rsidR="009B50A5">
        <w:t xml:space="preserve"> </w:t>
      </w:r>
      <w:proofErr w:type="gramStart"/>
      <w:r w:rsidRPr="008F7E13">
        <w:rPr>
          <w:rFonts w:cs="Arial"/>
        </w:rPr>
        <w:t>se</w:t>
      </w:r>
      <w:proofErr w:type="gramEnd"/>
      <w:r w:rsidRPr="008F7E13">
        <w:rPr>
          <w:rFonts w:cs="Arial"/>
        </w:rPr>
        <w:t xml:space="preserve"> sabe que l</w:t>
      </w:r>
      <w:r w:rsidR="008819DA" w:rsidRPr="008F7E13">
        <w:rPr>
          <w:rFonts w:cs="Arial"/>
        </w:rPr>
        <w:t xml:space="preserve">a potencia </w:t>
      </w:r>
      <w:r w:rsidR="00652160" w:rsidRPr="008F7E13">
        <w:rPr>
          <w:rFonts w:cs="Arial"/>
        </w:rPr>
        <w:t>mecánica obtenida</w:t>
      </w:r>
      <w:r w:rsidR="008819DA" w:rsidRPr="008F7E13">
        <w:rPr>
          <w:rFonts w:cs="Arial"/>
        </w:rPr>
        <w:t xml:space="preserve"> del viento viene dada por la ecuación:</w:t>
      </w:r>
    </w:p>
    <w:p w:rsidR="008819DA" w:rsidRPr="008F7E13" w:rsidRDefault="00093F95" w:rsidP="001D0ED9">
      <w:pPr>
        <w:widowControl w:val="0"/>
        <w:spacing w:before="100" w:beforeAutospacing="1" w:after="100" w:afterAutospacing="1"/>
        <w:ind w:left="567"/>
        <w:jc w:val="right"/>
        <w:rPr>
          <w:rFonts w:cs="Arial"/>
        </w:rPr>
      </w:pPr>
      <m:oMath>
        <w:bookmarkStart w:id="207" w:name="_Ref302592891"/>
        <m:r>
          <w:rPr>
            <w:rFonts w:ascii="Cambria Math" w:hAnsi="Cambria Math" w:cs="Arial"/>
          </w:rPr>
          <m:t>Pm</m:t>
        </m:r>
        <m:r>
          <w:rPr>
            <w:rFonts w:ascii="Cambria Math" w:cs="Arial"/>
          </w:rPr>
          <m:t>=</m:t>
        </m:r>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2</m:t>
            </m:r>
          </m:den>
        </m:f>
        <m:r>
          <w:rPr>
            <w:rFonts w:ascii="Cambria Math" w:eastAsiaTheme="minorEastAsia" w:hAnsi="Cambria Math" w:cs="Arial"/>
          </w:rPr>
          <m:t>ρπ</m:t>
        </m:r>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cs="Arial"/>
              </w:rPr>
              <m:t>2</m:t>
            </m:r>
          </m:sup>
        </m:sSup>
        <m:r>
          <w:rPr>
            <w:rFonts w:ascii="Cambria Math" w:eastAsiaTheme="minorEastAsia" w:hAnsi="Cambria Math" w:cs="Arial"/>
          </w:rPr>
          <m:t>Cp</m:t>
        </m:r>
        <m:r>
          <w:rPr>
            <w:rFonts w:ascii="Cambria Math" w:eastAsiaTheme="minorEastAsia" w:cs="Arial"/>
          </w:rPr>
          <m:t>(</m:t>
        </m:r>
        <m:r>
          <w:rPr>
            <w:rFonts w:ascii="Cambria Math" w:eastAsiaTheme="minorEastAsia" w:hAnsi="Cambria Math" w:cs="Arial"/>
          </w:rPr>
          <m:t>λ</m:t>
        </m:r>
        <m:r>
          <w:rPr>
            <w:rFonts w:ascii="Cambria Math" w:eastAsiaTheme="minorEastAsia" w:cs="Arial"/>
          </w:rPr>
          <m:t>,</m:t>
        </m:r>
        <m:r>
          <w:rPr>
            <w:rFonts w:ascii="Cambria Math" w:eastAsiaTheme="minorEastAsia" w:hAnsi="Cambria Math" w:cs="Arial"/>
          </w:rPr>
          <m:t>β</m:t>
        </m:r>
        <m:r>
          <w:rPr>
            <w:rFonts w:ascii="Cambria Math" w:eastAsiaTheme="minorEastAsia" w:cs="Arial"/>
          </w:rPr>
          <m:t>)</m:t>
        </m:r>
        <m:sSup>
          <m:sSupPr>
            <m:ctrlPr>
              <w:rPr>
                <w:rFonts w:ascii="Cambria Math" w:eastAsiaTheme="minorEastAsia" w:hAnsi="Cambria Math" w:cs="Arial"/>
                <w:i/>
              </w:rPr>
            </m:ctrlPr>
          </m:sSupPr>
          <m:e>
            <m:r>
              <w:rPr>
                <w:rFonts w:ascii="Cambria Math" w:eastAsiaTheme="minorEastAsia" w:hAnsi="Cambria Math" w:cs="Arial"/>
              </w:rPr>
              <m:t>v</m:t>
            </m:r>
          </m:e>
          <m:sup>
            <m:r>
              <w:rPr>
                <w:rFonts w:ascii="Cambria Math" w:eastAsiaTheme="minorEastAsia" w:cs="Arial"/>
              </w:rPr>
              <m:t>3</m:t>
            </m:r>
          </m:sup>
        </m:sSup>
      </m:oMath>
      <w:r w:rsidR="00786542" w:rsidRPr="008F7E13">
        <w:rPr>
          <w:rFonts w:eastAsiaTheme="minorEastAsia" w:cs="Arial"/>
        </w:rPr>
        <w:tab/>
      </w:r>
      <w:r w:rsidR="00786542" w:rsidRPr="008F7E13">
        <w:rPr>
          <w:rFonts w:eastAsiaTheme="minorEastAsia" w:cs="Arial"/>
        </w:rPr>
        <w:tab/>
      </w:r>
      <w:r w:rsidR="00786542" w:rsidRPr="008F7E13">
        <w:rPr>
          <w:rFonts w:eastAsiaTheme="minorEastAsia" w:cs="Arial"/>
        </w:rPr>
        <w:tab/>
      </w:r>
      <w:r w:rsidR="00786542" w:rsidRPr="008F7E13">
        <w:rPr>
          <w:rFonts w:eastAsiaTheme="minorEastAsia" w:cs="Arial"/>
        </w:rPr>
        <w:tab/>
      </w:r>
      <w:r w:rsidR="009B50A5">
        <w:rPr>
          <w:rFonts w:eastAsiaTheme="minorEastAsia" w:cs="Arial"/>
        </w:rPr>
        <w:tab/>
      </w:r>
      <w:r w:rsidR="00786542" w:rsidRPr="008F7E13">
        <w:rPr>
          <w:rFonts w:eastAsiaTheme="minorEastAsia" w:cs="Arial"/>
        </w:rPr>
        <w:tab/>
      </w:r>
      <w:r w:rsidR="00786542" w:rsidRPr="008F7E13">
        <w:rPr>
          <w:rFonts w:eastAsiaTheme="minorEastAsia" w:cs="Arial"/>
        </w:rPr>
        <w:tab/>
      </w:r>
      <w:r w:rsidR="00786542" w:rsidRPr="008F7E13">
        <w:rPr>
          <w:rFonts w:eastAsiaTheme="minorEastAsia" w:cs="Arial"/>
        </w:rPr>
        <w:tab/>
      </w:r>
      <w:r w:rsidR="00BA7F7F">
        <w:rPr>
          <w:rFonts w:eastAsiaTheme="minorEastAsia" w:cs="Arial"/>
        </w:rPr>
        <w:fldChar w:fldCharType="begin"/>
      </w:r>
      <w:r w:rsidR="00BB5920">
        <w:rPr>
          <w:rFonts w:eastAsiaTheme="minorEastAsia" w:cs="Arial"/>
        </w:rPr>
        <w:instrText xml:space="preserve"> STYLEREF 1 \s </w:instrText>
      </w:r>
      <w:r w:rsidR="00BA7F7F">
        <w:rPr>
          <w:rFonts w:eastAsiaTheme="minorEastAsia" w:cs="Arial"/>
        </w:rPr>
        <w:fldChar w:fldCharType="separate"/>
      </w:r>
      <w:r w:rsidR="002C66BD">
        <w:rPr>
          <w:rFonts w:eastAsiaTheme="minorEastAsia" w:cs="Arial"/>
          <w:noProof/>
        </w:rPr>
        <w:t>3</w:t>
      </w:r>
      <w:r w:rsidR="00BA7F7F">
        <w:rPr>
          <w:rFonts w:eastAsiaTheme="minorEastAsia" w:cs="Arial"/>
        </w:rPr>
        <w:fldChar w:fldCharType="end"/>
      </w:r>
      <w:r w:rsidR="00BB5920">
        <w:rPr>
          <w:rFonts w:eastAsiaTheme="minorEastAsia" w:cs="Arial"/>
        </w:rPr>
        <w:t>.</w:t>
      </w:r>
      <w:r w:rsidR="00BA7F7F">
        <w:rPr>
          <w:rFonts w:eastAsiaTheme="minorEastAsia" w:cs="Arial"/>
        </w:rPr>
        <w:fldChar w:fldCharType="begin"/>
      </w:r>
      <w:r w:rsidR="00BB5920">
        <w:rPr>
          <w:rFonts w:eastAsiaTheme="minorEastAsia" w:cs="Arial"/>
        </w:rPr>
        <w:instrText xml:space="preserve"> SEQ Ecuación \* ARABIC \s 1 </w:instrText>
      </w:r>
      <w:r w:rsidR="00BA7F7F">
        <w:rPr>
          <w:rFonts w:eastAsiaTheme="minorEastAsia" w:cs="Arial"/>
        </w:rPr>
        <w:fldChar w:fldCharType="separate"/>
      </w:r>
      <w:r w:rsidR="002C66BD">
        <w:rPr>
          <w:rFonts w:eastAsiaTheme="minorEastAsia" w:cs="Arial"/>
          <w:noProof/>
        </w:rPr>
        <w:t>9</w:t>
      </w:r>
      <w:r w:rsidR="00BA7F7F">
        <w:rPr>
          <w:rFonts w:eastAsiaTheme="minorEastAsia" w:cs="Arial"/>
        </w:rPr>
        <w:fldChar w:fldCharType="end"/>
      </w:r>
      <w:bookmarkEnd w:id="207"/>
    </w:p>
    <w:p w:rsidR="008819DA" w:rsidRPr="008F7E13" w:rsidRDefault="00534063" w:rsidP="001D0ED9">
      <w:pPr>
        <w:widowControl w:val="0"/>
        <w:spacing w:before="100" w:beforeAutospacing="1" w:after="100" w:afterAutospacing="1"/>
        <w:ind w:left="567"/>
        <w:rPr>
          <w:rFonts w:cs="Arial"/>
        </w:rPr>
      </w:pPr>
      <w:r w:rsidRPr="008F7E13">
        <w:rPr>
          <w:rFonts w:cs="Arial"/>
        </w:rPr>
        <w:t xml:space="preserve">Donde </w:t>
      </w:r>
      <w:r w:rsidR="00EC7AEB" w:rsidRPr="008F7E13">
        <w:rPr>
          <w:rFonts w:cs="Arial"/>
        </w:rPr>
        <w:t xml:space="preserve">ρ es la densidad del viento </w:t>
      </w:r>
      <w:r w:rsidR="005C1040" w:rsidRPr="008F7E13">
        <w:rPr>
          <w:rFonts w:cs="Arial"/>
        </w:rPr>
        <w:t>en kg/m</w:t>
      </w:r>
      <w:r w:rsidR="005C1040" w:rsidRPr="008F7E13">
        <w:rPr>
          <w:rFonts w:cs="Arial"/>
          <w:vertAlign w:val="superscript"/>
        </w:rPr>
        <w:t xml:space="preserve">3 </w:t>
      </w:r>
      <w:r w:rsidR="005C1040" w:rsidRPr="008F7E13">
        <w:rPr>
          <w:rFonts w:cs="Arial"/>
        </w:rPr>
        <w:t xml:space="preserve">que depende de la presión y la humedad, pero para cálculos prácticos se considerará constante y con un valor de </w:t>
      </w:r>
      <w:r w:rsidR="00652160" w:rsidRPr="008F7E13">
        <w:rPr>
          <w:rFonts w:cs="Arial"/>
        </w:rPr>
        <w:t>1.2kg/m</w:t>
      </w:r>
      <w:r w:rsidR="00652160" w:rsidRPr="008F7E13">
        <w:rPr>
          <w:rFonts w:cs="Arial"/>
          <w:vertAlign w:val="superscript"/>
        </w:rPr>
        <w:t>3</w:t>
      </w:r>
      <w:r w:rsidR="00652160" w:rsidRPr="008F7E13">
        <w:rPr>
          <w:rFonts w:cs="Arial"/>
        </w:rPr>
        <w:t>;</w:t>
      </w:r>
      <w:r w:rsidR="00EB699C">
        <w:rPr>
          <w:rFonts w:eastAsiaTheme="minorEastAsia" w:cs="Arial"/>
        </w:rPr>
        <w:t xml:space="preserve"> </w:t>
      </w:r>
      <m:oMath>
        <m:r>
          <w:rPr>
            <w:rFonts w:ascii="Cambria Math" w:hAnsi="Cambria Math" w:cs="Arial"/>
          </w:rPr>
          <m:t>R</m:t>
        </m:r>
      </m:oMath>
      <w:r w:rsidR="00EC7AEB" w:rsidRPr="008F7E13">
        <w:rPr>
          <w:rFonts w:eastAsiaTheme="minorEastAsia" w:cs="Arial"/>
        </w:rPr>
        <w:t xml:space="preserve"> es el</w:t>
      </w:r>
      <w:r w:rsidR="00A869DB" w:rsidRPr="008F7E13">
        <w:rPr>
          <w:rFonts w:eastAsiaTheme="minorEastAsia" w:cs="Arial"/>
        </w:rPr>
        <w:t xml:space="preserve"> radio, en metros, </w:t>
      </w:r>
      <w:r w:rsidR="00EC7AEB" w:rsidRPr="008F7E13">
        <w:rPr>
          <w:rFonts w:eastAsiaTheme="minorEastAsia" w:cs="Arial"/>
        </w:rPr>
        <w:t>de la circunferenc</w:t>
      </w:r>
      <w:r w:rsidR="00A869DB" w:rsidRPr="008F7E13">
        <w:rPr>
          <w:rFonts w:eastAsiaTheme="minorEastAsia" w:cs="Arial"/>
        </w:rPr>
        <w:t xml:space="preserve">ia que forman las palas al girar, </w:t>
      </w:r>
      <w:r w:rsidR="00652160" w:rsidRPr="008F7E13">
        <w:rPr>
          <w:rFonts w:eastAsiaTheme="minorEastAsia" w:cs="Arial"/>
        </w:rPr>
        <w:t xml:space="preserve">siendo </w:t>
      </w:r>
      <m:oMath>
        <m:r>
          <w:rPr>
            <w:rFonts w:ascii="Cambria Math" w:eastAsiaTheme="minorEastAsia" w:hAnsi="Cambria Math" w:cs="Arial"/>
          </w:rPr>
          <m:t>π</m:t>
        </m:r>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cs="Arial"/>
              </w:rPr>
              <m:t>2</m:t>
            </m:r>
          </m:sup>
        </m:sSup>
      </m:oMath>
      <w:r w:rsidR="00652160" w:rsidRPr="008F7E13">
        <w:rPr>
          <w:rFonts w:eastAsiaTheme="minorEastAsia" w:cs="Arial"/>
        </w:rPr>
        <w:t xml:space="preserve"> el área de barrido de la turb</w:t>
      </w:r>
      <w:proofErr w:type="spellStart"/>
      <w:r w:rsidR="00652160" w:rsidRPr="008F7E13">
        <w:rPr>
          <w:rFonts w:eastAsiaTheme="minorEastAsia" w:cs="Arial"/>
        </w:rPr>
        <w:t>i</w:t>
      </w:r>
      <w:r w:rsidR="00652160" w:rsidRPr="008F7E13">
        <w:rPr>
          <w:rFonts w:eastAsiaTheme="minorEastAsia" w:cs="Arial"/>
        </w:rPr>
        <w:t>na</w:t>
      </w:r>
      <w:proofErr w:type="spellEnd"/>
      <w:r w:rsidR="00652160" w:rsidRPr="008F7E13">
        <w:rPr>
          <w:rFonts w:eastAsiaTheme="minorEastAsia" w:cs="Arial"/>
        </w:rPr>
        <w:t>;</w:t>
      </w:r>
      <w:r w:rsidR="00EB699C">
        <w:rPr>
          <w:rFonts w:eastAsiaTheme="minorEastAsia" w:cs="Arial"/>
        </w:rPr>
        <w:t xml:space="preserve"> </w:t>
      </w:r>
      <m:oMath>
        <m:r>
          <w:rPr>
            <w:rFonts w:ascii="Cambria Math" w:eastAsiaTheme="minorEastAsia" w:hAnsi="Cambria Math" w:cs="Arial"/>
          </w:rPr>
          <m:t>v</m:t>
        </m:r>
      </m:oMath>
      <w:r w:rsidR="00EC7AEB" w:rsidRPr="008F7E13">
        <w:rPr>
          <w:rFonts w:eastAsiaTheme="minorEastAsia" w:cs="Arial"/>
        </w:rPr>
        <w:t xml:space="preserve"> es</w:t>
      </w:r>
      <w:r w:rsidR="00652160" w:rsidRPr="008F7E13">
        <w:rPr>
          <w:rFonts w:eastAsiaTheme="minorEastAsia" w:cs="Arial"/>
        </w:rPr>
        <w:t xml:space="preserve"> la velocidad del viento en m/s;</w:t>
      </w:r>
      <w:r w:rsidR="00EB699C">
        <w:rPr>
          <w:rFonts w:eastAsiaTheme="minorEastAsia" w:cs="Arial"/>
        </w:rPr>
        <w:t xml:space="preserve"> </w:t>
      </w:r>
      <w:proofErr w:type="spellStart"/>
      <w:r w:rsidRPr="008F7E13">
        <w:rPr>
          <w:rFonts w:cs="Arial"/>
        </w:rPr>
        <w:t>Cp</w:t>
      </w:r>
      <w:proofErr w:type="spellEnd"/>
      <w:r w:rsidRPr="008F7E13">
        <w:rPr>
          <w:rFonts w:cs="Arial"/>
        </w:rPr>
        <w:t xml:space="preserve"> es el coeficiente de potencia cuyo máximo valor viene dado por el límite de </w:t>
      </w:r>
      <w:proofErr w:type="spellStart"/>
      <w:r w:rsidRPr="008F7E13">
        <w:rPr>
          <w:rFonts w:cs="Arial"/>
        </w:rPr>
        <w:t>Betz</w:t>
      </w:r>
      <w:proofErr w:type="spellEnd"/>
      <w:r w:rsidRPr="008F7E13">
        <w:rPr>
          <w:rFonts w:cs="Arial"/>
        </w:rPr>
        <w:t xml:space="preserve">. </w:t>
      </w:r>
    </w:p>
    <w:p w:rsidR="00534063" w:rsidRPr="008F7E13" w:rsidRDefault="00534063" w:rsidP="001D0ED9">
      <w:pPr>
        <w:widowControl w:val="0"/>
        <w:spacing w:before="100" w:beforeAutospacing="1" w:after="100" w:afterAutospacing="1"/>
        <w:ind w:left="567"/>
        <w:rPr>
          <w:rFonts w:cs="Arial"/>
        </w:rPr>
      </w:pPr>
      <w:r w:rsidRPr="008F7E13">
        <w:rPr>
          <w:rFonts w:cs="Arial"/>
        </w:rPr>
        <w:t>El coeficiente de potencia está en función de</w:t>
      </w:r>
      <w:r w:rsidR="00093F95" w:rsidRPr="008F7E13">
        <w:rPr>
          <w:rFonts w:cs="Arial"/>
        </w:rPr>
        <w:t xml:space="preserve"> la relación de la velocidad de </w:t>
      </w:r>
      <w:r w:rsidRPr="008F7E13">
        <w:rPr>
          <w:rFonts w:cs="Arial"/>
        </w:rPr>
        <w:t>punta de pala λ y el ángulo de calaje</w:t>
      </w:r>
      <w:r w:rsidR="00EB699C">
        <w:rPr>
          <w:rFonts w:cs="Arial"/>
        </w:rPr>
        <w:t xml:space="preserve"> </w:t>
      </w:r>
      <w:r w:rsidRPr="008F7E13">
        <w:rPr>
          <w:rFonts w:cs="Arial"/>
        </w:rPr>
        <w:t>β</w:t>
      </w:r>
      <w:r w:rsidR="00652160" w:rsidRPr="008F7E13">
        <w:rPr>
          <w:rFonts w:cs="Arial"/>
        </w:rPr>
        <w:t>. C</w:t>
      </w:r>
      <w:r w:rsidR="00EC7AEB" w:rsidRPr="008F7E13">
        <w:rPr>
          <w:rFonts w:cs="Arial"/>
        </w:rPr>
        <w:t>oeficiente que depende</w:t>
      </w:r>
      <w:r w:rsidR="00652160" w:rsidRPr="008F7E13">
        <w:rPr>
          <w:rFonts w:cs="Arial"/>
        </w:rPr>
        <w:t xml:space="preserve"> de la aerodinámica </w:t>
      </w:r>
      <w:r w:rsidR="00EC7AEB" w:rsidRPr="008F7E13">
        <w:rPr>
          <w:rFonts w:cs="Arial"/>
        </w:rPr>
        <w:t xml:space="preserve">de la pala, por lo </w:t>
      </w:r>
      <w:r w:rsidR="004C150F" w:rsidRPr="008F7E13">
        <w:rPr>
          <w:rFonts w:cs="Arial"/>
        </w:rPr>
        <w:t>tanto</w:t>
      </w:r>
      <w:r w:rsidR="00EC7AEB" w:rsidRPr="008F7E13">
        <w:rPr>
          <w:rFonts w:cs="Arial"/>
        </w:rPr>
        <w:t xml:space="preserve"> su ecuación varía entre los di</w:t>
      </w:r>
      <w:r w:rsidR="00EC7AEB" w:rsidRPr="008F7E13">
        <w:rPr>
          <w:rFonts w:cs="Arial"/>
        </w:rPr>
        <w:t>s</w:t>
      </w:r>
      <w:r w:rsidR="00EC7AEB" w:rsidRPr="008F7E13">
        <w:rPr>
          <w:rFonts w:cs="Arial"/>
        </w:rPr>
        <w:t xml:space="preserve">tintos modelos y marcas de </w:t>
      </w:r>
      <w:r w:rsidR="00FA43B2" w:rsidRPr="008F7E13">
        <w:rPr>
          <w:rFonts w:cs="Arial"/>
        </w:rPr>
        <w:t>aerogeneradores</w:t>
      </w:r>
      <w:r w:rsidR="00EC7AEB" w:rsidRPr="008F7E13">
        <w:rPr>
          <w:rFonts w:cs="Arial"/>
        </w:rPr>
        <w:t>.</w:t>
      </w:r>
      <w:r w:rsidR="00FA43B2" w:rsidRPr="008F7E13">
        <w:rPr>
          <w:rFonts w:cs="Arial"/>
        </w:rPr>
        <w:t xml:space="preserve"> El modelo de </w:t>
      </w:r>
      <w:proofErr w:type="spellStart"/>
      <w:r w:rsidR="00FA43B2" w:rsidRPr="008F7E13">
        <w:rPr>
          <w:rFonts w:cs="Arial"/>
        </w:rPr>
        <w:t>Cp</w:t>
      </w:r>
      <w:proofErr w:type="spellEnd"/>
      <w:r w:rsidR="00FA43B2" w:rsidRPr="008F7E13">
        <w:rPr>
          <w:rFonts w:cs="Arial"/>
        </w:rPr>
        <w:t xml:space="preserve"> de la </w:t>
      </w:r>
      <w:r w:rsidR="00FA43B2" w:rsidRPr="008F7E13">
        <w:rPr>
          <w:rFonts w:cs="Arial"/>
        </w:rPr>
        <w:lastRenderedPageBreak/>
        <w:t>presente tesina fue to</w:t>
      </w:r>
      <w:r w:rsidR="00652160" w:rsidRPr="008F7E13">
        <w:rPr>
          <w:rFonts w:cs="Arial"/>
        </w:rPr>
        <w:t xml:space="preserve">mado de </w:t>
      </w:r>
      <w:r w:rsidR="00B67428" w:rsidRPr="008F7E13">
        <w:rPr>
          <w:rFonts w:cs="Arial"/>
        </w:rPr>
        <w:t>la referencia [</w:t>
      </w:r>
      <w:r w:rsidR="00B67428" w:rsidRPr="008F7E13">
        <w:rPr>
          <w:rStyle w:val="Refdenotaalfinal"/>
          <w:rFonts w:cs="Arial"/>
          <w:vertAlign w:val="baseline"/>
        </w:rPr>
        <w:endnoteReference w:id="22"/>
      </w:r>
      <w:r w:rsidR="00B67428" w:rsidRPr="008F7E13">
        <w:rPr>
          <w:rFonts w:cs="Arial"/>
        </w:rPr>
        <w:t>]</w:t>
      </w:r>
      <w:r w:rsidR="00FA43B2" w:rsidRPr="008F7E13">
        <w:rPr>
          <w:rFonts w:cs="Arial"/>
        </w:rPr>
        <w:t>.</w:t>
      </w:r>
    </w:p>
    <w:p w:rsidR="00EC7AEB" w:rsidRPr="008F7E13" w:rsidRDefault="005C3FC1" w:rsidP="001D0ED9">
      <w:pPr>
        <w:widowControl w:val="0"/>
        <w:spacing w:before="100" w:beforeAutospacing="1" w:after="100" w:afterAutospacing="1"/>
        <w:ind w:left="567"/>
        <w:jc w:val="right"/>
        <w:rPr>
          <w:rFonts w:cs="Arial"/>
        </w:rPr>
      </w:pPr>
      <m:oMath>
        <m:r>
          <w:rPr>
            <w:rFonts w:ascii="Cambria Math" w:hAnsi="Cambria Math" w:cs="Arial"/>
          </w:rPr>
          <m:t>Cp</m:t>
        </m:r>
        <m:d>
          <m:dPr>
            <m:ctrlPr>
              <w:rPr>
                <w:rFonts w:ascii="Cambria Math" w:hAnsi="Cambria Math" w:cs="Arial"/>
                <w:i/>
              </w:rPr>
            </m:ctrlPr>
          </m:dPr>
          <m:e>
            <m:r>
              <w:rPr>
                <w:rFonts w:ascii="Cambria Math" w:hAnsi="Cambria Math" w:cs="Arial"/>
              </w:rPr>
              <m:t>λ</m:t>
            </m:r>
            <m:r>
              <w:rPr>
                <w:rFonts w:ascii="Cambria Math" w:cs="Arial"/>
              </w:rPr>
              <m:t>,</m:t>
            </m:r>
            <m:r>
              <w:rPr>
                <w:rFonts w:ascii="Cambria Math" w:hAnsi="Cambria Math" w:cs="Arial"/>
              </w:rPr>
              <m:t>β</m:t>
            </m:r>
          </m:e>
        </m:d>
        <m:r>
          <w:rPr>
            <w:rFonts w:ascii="Cambria Math" w:cs="Arial"/>
          </w:rPr>
          <m:t>=</m:t>
        </m:r>
        <m:sSub>
          <m:sSubPr>
            <m:ctrlPr>
              <w:rPr>
                <w:rFonts w:ascii="Cambria Math" w:hAnsi="Cambria Math" w:cs="Arial"/>
                <w:i/>
              </w:rPr>
            </m:ctrlPr>
          </m:sSubPr>
          <m:e>
            <m:r>
              <w:rPr>
                <w:rFonts w:ascii="Cambria Math" w:hAnsi="Cambria Math" w:cs="Arial"/>
              </w:rPr>
              <m:t>c</m:t>
            </m:r>
          </m:e>
          <m:sub>
            <m:r>
              <w:rPr>
                <w:rFonts w:ascii="Cambria Math" w:cs="Arial"/>
              </w:rPr>
              <m:t>1</m:t>
            </m:r>
          </m:sub>
        </m:sSub>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cs="Arial"/>
                      </w:rPr>
                      <m:t>2</m:t>
                    </m:r>
                  </m:sub>
                </m:sSub>
              </m:num>
              <m:den>
                <w:bookmarkStart w:id="208" w:name="OLE_LINK1"/>
                <m:sSub>
                  <m:sSubPr>
                    <m:ctrlPr>
                      <w:rPr>
                        <w:rFonts w:ascii="Cambria Math" w:hAnsi="Cambria Math" w:cs="Arial"/>
                        <w:i/>
                      </w:rPr>
                    </m:ctrlPr>
                  </m:sSubPr>
                  <m:e>
                    <m:r>
                      <w:rPr>
                        <w:rFonts w:ascii="Cambria Math" w:hAnsi="Cambria Math" w:cs="Arial"/>
                      </w:rPr>
                      <m:t>λ</m:t>
                    </m:r>
                  </m:e>
                  <m:sub>
                    <m:r>
                      <w:rPr>
                        <w:rFonts w:ascii="Cambria Math" w:hAnsi="Cambria Math" w:cs="Arial"/>
                      </w:rPr>
                      <m:t>i</m:t>
                    </m:r>
                  </m:sub>
                </m:sSub>
                <w:bookmarkEnd w:id="208"/>
              </m:den>
            </m:f>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cs="Arial"/>
                  </w:rPr>
                  <m:t>3</m:t>
                </m:r>
              </m:sub>
            </m:sSub>
            <m:r>
              <w:rPr>
                <w:rFonts w:ascii="Cambria Math" w:hAnsi="Cambria Math" w:cs="Arial"/>
              </w:rPr>
              <m:t>β-</m:t>
            </m:r>
            <m:sSub>
              <m:sSubPr>
                <m:ctrlPr>
                  <w:rPr>
                    <w:rFonts w:ascii="Cambria Math" w:hAnsi="Cambria Math" w:cs="Arial"/>
                    <w:i/>
                  </w:rPr>
                </m:ctrlPr>
              </m:sSubPr>
              <m:e>
                <m:r>
                  <w:rPr>
                    <w:rFonts w:ascii="Cambria Math" w:hAnsi="Cambria Math" w:cs="Arial"/>
                  </w:rPr>
                  <m:t>c</m:t>
                </m:r>
              </m:e>
              <m:sub>
                <m:r>
                  <w:rPr>
                    <w:rFonts w:ascii="Cambria Math" w:cs="Arial"/>
                  </w:rPr>
                  <m:t>4</m:t>
                </m:r>
              </m:sub>
            </m:sSub>
          </m:e>
        </m:d>
        <m:sSup>
          <m:sSupPr>
            <m:ctrlPr>
              <w:rPr>
                <w:rFonts w:ascii="Cambria Math" w:hAnsi="Cambria Math" w:cs="Arial"/>
                <w:i/>
              </w:rPr>
            </m:ctrlPr>
          </m:sSupPr>
          <m:e>
            <m:r>
              <w:rPr>
                <w:rFonts w:ascii="Cambria Math" w:hAnsi="Cambria Math" w:cs="Arial"/>
              </w:rPr>
              <m:t>e</m:t>
            </m:r>
          </m:e>
          <m:sup>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cs="Arial"/>
                      </w:rPr>
                      <m:t>5</m:t>
                    </m:r>
                  </m:sub>
                </m:sSub>
              </m:num>
              <m:den>
                <m:sSub>
                  <m:sSubPr>
                    <m:ctrlPr>
                      <w:rPr>
                        <w:rFonts w:ascii="Cambria Math" w:hAnsi="Cambria Math" w:cs="Arial"/>
                        <w:i/>
                      </w:rPr>
                    </m:ctrlPr>
                  </m:sSubPr>
                  <m:e>
                    <m:r>
                      <w:rPr>
                        <w:rFonts w:ascii="Cambria Math" w:hAnsi="Cambria Math" w:cs="Arial"/>
                      </w:rPr>
                      <m:t>λ</m:t>
                    </m:r>
                  </m:e>
                  <m:sub>
                    <m:r>
                      <w:rPr>
                        <w:rFonts w:ascii="Cambria Math" w:hAnsi="Cambria Math" w:cs="Arial"/>
                      </w:rPr>
                      <m:t>i</m:t>
                    </m:r>
                  </m:sub>
                </m:sSub>
              </m:den>
            </m:f>
          </m:sup>
        </m:sSup>
        <m:r>
          <w:rPr>
            <w:rFonts w:ascii="Cambria Math" w:eastAsiaTheme="minorEastAsia" w:cs="Arial"/>
          </w:rPr>
          <m:t>+</m:t>
        </m:r>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cs="Arial"/>
              </w:rPr>
              <m:t>6</m:t>
            </m:r>
          </m:sub>
        </m:sSub>
        <m:r>
          <w:rPr>
            <w:rFonts w:ascii="Cambria Math" w:eastAsiaTheme="minorEastAsia" w:hAnsi="Cambria Math" w:cs="Arial"/>
          </w:rPr>
          <m:t>λ</m:t>
        </m:r>
      </m:oMath>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sidR="00BA7F7F">
        <w:rPr>
          <w:rFonts w:eastAsiaTheme="minorEastAsia" w:cs="Arial"/>
        </w:rPr>
        <w:fldChar w:fldCharType="begin"/>
      </w:r>
      <w:r w:rsidR="00BB5920">
        <w:rPr>
          <w:rFonts w:eastAsiaTheme="minorEastAsia" w:cs="Arial"/>
        </w:rPr>
        <w:instrText xml:space="preserve"> STYLEREF 1 \s </w:instrText>
      </w:r>
      <w:r w:rsidR="00BA7F7F">
        <w:rPr>
          <w:rFonts w:eastAsiaTheme="minorEastAsia" w:cs="Arial"/>
        </w:rPr>
        <w:fldChar w:fldCharType="separate"/>
      </w:r>
      <w:r w:rsidR="002C66BD">
        <w:rPr>
          <w:rFonts w:eastAsiaTheme="minorEastAsia" w:cs="Arial"/>
          <w:noProof/>
        </w:rPr>
        <w:t>3</w:t>
      </w:r>
      <w:r w:rsidR="00BA7F7F">
        <w:rPr>
          <w:rFonts w:eastAsiaTheme="minorEastAsia" w:cs="Arial"/>
        </w:rPr>
        <w:fldChar w:fldCharType="end"/>
      </w:r>
      <w:r w:rsidR="00BB5920">
        <w:rPr>
          <w:rFonts w:eastAsiaTheme="minorEastAsia" w:cs="Arial"/>
        </w:rPr>
        <w:t>.</w:t>
      </w:r>
      <w:r w:rsidR="00BA7F7F">
        <w:rPr>
          <w:rFonts w:eastAsiaTheme="minorEastAsia" w:cs="Arial"/>
        </w:rPr>
        <w:fldChar w:fldCharType="begin"/>
      </w:r>
      <w:r w:rsidR="00BB5920">
        <w:rPr>
          <w:rFonts w:eastAsiaTheme="minorEastAsia" w:cs="Arial"/>
        </w:rPr>
        <w:instrText xml:space="preserve"> SEQ Ecuación \* ARABIC \s 1 </w:instrText>
      </w:r>
      <w:r w:rsidR="00BA7F7F">
        <w:rPr>
          <w:rFonts w:eastAsiaTheme="minorEastAsia" w:cs="Arial"/>
        </w:rPr>
        <w:fldChar w:fldCharType="separate"/>
      </w:r>
      <w:r w:rsidR="002C66BD">
        <w:rPr>
          <w:rFonts w:eastAsiaTheme="minorEastAsia" w:cs="Arial"/>
          <w:noProof/>
        </w:rPr>
        <w:t>10</w:t>
      </w:r>
      <w:r w:rsidR="00BA7F7F">
        <w:rPr>
          <w:rFonts w:eastAsiaTheme="minorEastAsia" w:cs="Arial"/>
        </w:rPr>
        <w:fldChar w:fldCharType="end"/>
      </w:r>
    </w:p>
    <w:p w:rsidR="00B67428" w:rsidRPr="008F7E13" w:rsidRDefault="00B67428" w:rsidP="001D0ED9">
      <w:pPr>
        <w:pStyle w:val="Default"/>
        <w:widowControl w:val="0"/>
        <w:spacing w:before="100" w:beforeAutospacing="1" w:after="100" w:afterAutospacing="1" w:line="480" w:lineRule="auto"/>
        <w:ind w:left="567"/>
        <w:rPr>
          <w:rFonts w:ascii="Arial" w:hAnsi="Arial" w:cs="Arial"/>
          <w:color w:val="auto"/>
          <w:szCs w:val="22"/>
        </w:rPr>
      </w:pPr>
      <w:r w:rsidRPr="008F7E13">
        <w:rPr>
          <w:rFonts w:ascii="Arial" w:hAnsi="Arial" w:cs="Arial"/>
          <w:color w:val="auto"/>
          <w:szCs w:val="22"/>
        </w:rPr>
        <w:t xml:space="preserve">Con </w:t>
      </w:r>
    </w:p>
    <w:p w:rsidR="00B67428" w:rsidRPr="008F7E13" w:rsidRDefault="00BA7F7F" w:rsidP="001D0ED9">
      <w:pPr>
        <w:widowControl w:val="0"/>
        <w:spacing w:before="100" w:beforeAutospacing="1" w:after="100" w:afterAutospacing="1"/>
        <w:ind w:left="567"/>
        <w:jc w:val="right"/>
        <w:rPr>
          <w:rFonts w:cs="Arial"/>
        </w:rPr>
      </w:pPr>
      <m:oMath>
        <m:f>
          <m:fPr>
            <m:ctrlPr>
              <w:rPr>
                <w:rFonts w:ascii="Cambria Math" w:hAnsi="Cambria Math" w:cs="Arial"/>
                <w:i/>
              </w:rPr>
            </m:ctrlPr>
          </m:fPr>
          <m:num>
            <m:r>
              <w:rPr>
                <w:rFonts w:ascii="Cambria Math" w:cs="Arial"/>
              </w:rPr>
              <m:t>1</m:t>
            </m:r>
          </m:num>
          <m:den>
            <m:sSub>
              <m:sSubPr>
                <m:ctrlPr>
                  <w:rPr>
                    <w:rFonts w:ascii="Cambria Math" w:hAnsi="Cambria Math" w:cs="Arial"/>
                    <w:i/>
                  </w:rPr>
                </m:ctrlPr>
              </m:sSubPr>
              <m:e>
                <m:r>
                  <w:rPr>
                    <w:rFonts w:ascii="Cambria Math" w:hAnsi="Cambria Math" w:cs="Arial"/>
                  </w:rPr>
                  <m:t>λ</m:t>
                </m:r>
              </m:e>
              <m:sub>
                <m:r>
                  <w:rPr>
                    <w:rFonts w:ascii="Cambria Math" w:hAnsi="Cambria Math" w:cs="Arial"/>
                  </w:rPr>
                  <m:t>i</m:t>
                </m:r>
              </m:sub>
            </m:sSub>
          </m:den>
        </m:f>
        <m:r>
          <w:rPr>
            <w:rFonts w:ascii="Cambria Math" w:cs="Arial"/>
          </w:rPr>
          <m:t>=</m:t>
        </m:r>
        <m:f>
          <m:fPr>
            <m:ctrlPr>
              <w:rPr>
                <w:rFonts w:ascii="Cambria Math" w:hAnsi="Cambria Math" w:cs="Arial"/>
                <w:i/>
              </w:rPr>
            </m:ctrlPr>
          </m:fPr>
          <m:num>
            <m:r>
              <w:rPr>
                <w:rFonts w:ascii="Cambria Math" w:cs="Arial"/>
              </w:rPr>
              <m:t>1</m:t>
            </m:r>
          </m:num>
          <m:den>
            <w:bookmarkStart w:id="209" w:name="OLE_LINK18"/>
            <m:r>
              <w:rPr>
                <w:rFonts w:ascii="Cambria Math" w:hAnsi="Cambria Math" w:cs="Arial"/>
              </w:rPr>
              <m:t>λ</m:t>
            </m:r>
            <w:bookmarkEnd w:id="209"/>
            <m:r>
              <w:rPr>
                <w:rFonts w:ascii="Cambria Math" w:cs="Arial"/>
              </w:rPr>
              <m:t>+0.08</m:t>
            </m:r>
            <w:bookmarkStart w:id="210" w:name="OLE_LINK19"/>
            <m:r>
              <w:rPr>
                <w:rFonts w:ascii="Cambria Math" w:hAnsi="Cambria Math" w:cs="Arial"/>
              </w:rPr>
              <m:t>β</m:t>
            </m:r>
            <w:bookmarkEnd w:id="210"/>
          </m:den>
        </m:f>
        <m:r>
          <w:rPr>
            <w:rFonts w:ascii="Cambria Math" w:hAnsi="Cambria Math" w:cs="Arial"/>
          </w:rPr>
          <m:t>-</m:t>
        </m:r>
        <m:f>
          <m:fPr>
            <m:ctrlPr>
              <w:rPr>
                <w:rFonts w:ascii="Cambria Math" w:hAnsi="Cambria Math" w:cs="Arial"/>
                <w:i/>
              </w:rPr>
            </m:ctrlPr>
          </m:fPr>
          <m:num>
            <m:r>
              <w:rPr>
                <w:rFonts w:ascii="Cambria Math" w:cs="Arial"/>
              </w:rPr>
              <m:t>0.035</m:t>
            </m:r>
          </m:num>
          <m:den>
            <m:sSup>
              <m:sSupPr>
                <m:ctrlPr>
                  <w:rPr>
                    <w:rFonts w:ascii="Cambria Math" w:hAnsi="Cambria Math" w:cs="Arial"/>
                    <w:i/>
                  </w:rPr>
                </m:ctrlPr>
              </m:sSupPr>
              <m:e>
                <m:r>
                  <w:rPr>
                    <w:rFonts w:ascii="Cambria Math" w:hAnsi="Cambria Math" w:cs="Arial"/>
                  </w:rPr>
                  <m:t>β</m:t>
                </m:r>
              </m:e>
              <m:sup>
                <m:r>
                  <w:rPr>
                    <w:rFonts w:ascii="Cambria Math" w:cs="Arial"/>
                  </w:rPr>
                  <m:t>3</m:t>
                </m:r>
              </m:sup>
            </m:sSup>
            <m:r>
              <w:rPr>
                <w:rFonts w:ascii="Cambria Math" w:cs="Arial"/>
              </w:rPr>
              <m:t>+1</m:t>
            </m:r>
          </m:den>
        </m:f>
      </m:oMath>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sidR="00A869DB" w:rsidRPr="008F7E13">
        <w:rPr>
          <w:rFonts w:eastAsiaTheme="minorEastAsia" w:cs="Arial"/>
        </w:rPr>
        <w:tab/>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11</w:t>
      </w:r>
      <w:r>
        <w:rPr>
          <w:rFonts w:eastAsiaTheme="minorEastAsia" w:cs="Arial"/>
        </w:rPr>
        <w:fldChar w:fldCharType="end"/>
      </w:r>
    </w:p>
    <w:p w:rsidR="004C150F" w:rsidRPr="008F7E13" w:rsidRDefault="00B67428" w:rsidP="001D0ED9">
      <w:pPr>
        <w:widowControl w:val="0"/>
        <w:spacing w:before="100" w:beforeAutospacing="1" w:after="100" w:afterAutospacing="1"/>
        <w:ind w:left="567"/>
        <w:rPr>
          <w:rFonts w:eastAsiaTheme="minorEastAsia" w:cs="Arial"/>
        </w:rPr>
      </w:pPr>
      <w:r w:rsidRPr="008F7E13">
        <w:rPr>
          <w:rFonts w:cs="Arial"/>
        </w:rPr>
        <w:t xml:space="preserve">Los coeficientes </w:t>
      </w:r>
      <m:oMath>
        <w:bookmarkStart w:id="211" w:name="OLE_LINK12"/>
        <m:sSub>
          <m:sSubPr>
            <m:ctrlPr>
              <w:rPr>
                <w:rFonts w:ascii="Cambria Math" w:hAnsi="Cambria Math" w:cs="Arial"/>
                <w:i/>
              </w:rPr>
            </m:ctrlPr>
          </m:sSubPr>
          <m:e>
            <m:r>
              <w:rPr>
                <w:rFonts w:ascii="Cambria Math" w:hAnsi="Cambria Math" w:cs="Arial"/>
              </w:rPr>
              <m:t>c</m:t>
            </m:r>
          </m:e>
          <m:sub>
            <m:r>
              <w:rPr>
                <w:rFonts w:ascii="Cambria Math" w:cs="Arial"/>
              </w:rPr>
              <m:t>1</m:t>
            </m:r>
          </m:sub>
        </m:sSub>
      </m:oMath>
      <w:bookmarkEnd w:id="211"/>
      <w:r w:rsidRPr="008F7E13">
        <w:rPr>
          <w:rFonts w:eastAsiaTheme="minorEastAsia" w:cs="Arial"/>
        </w:rPr>
        <w:t xml:space="preserve">a </w:t>
      </w:r>
      <m:oMath>
        <m:sSub>
          <m:sSubPr>
            <m:ctrlPr>
              <w:rPr>
                <w:rFonts w:ascii="Cambria Math" w:hAnsi="Cambria Math" w:cs="Arial"/>
                <w:i/>
              </w:rPr>
            </m:ctrlPr>
          </m:sSubPr>
          <m:e>
            <m:r>
              <w:rPr>
                <w:rFonts w:ascii="Cambria Math" w:hAnsi="Cambria Math" w:cs="Arial"/>
              </w:rPr>
              <m:t>c</m:t>
            </m:r>
          </m:e>
          <m:sub>
            <m:r>
              <w:rPr>
                <w:rFonts w:ascii="Cambria Math" w:cs="Arial"/>
              </w:rPr>
              <m:t>6</m:t>
            </m:r>
          </m:sub>
        </m:sSub>
      </m:oMath>
      <w:r w:rsidRPr="008F7E13">
        <w:rPr>
          <w:rFonts w:eastAsiaTheme="minorEastAsia" w:cs="Arial"/>
        </w:rPr>
        <w:t xml:space="preserve"> son</w:t>
      </w:r>
      <w:proofErr w:type="gramStart"/>
      <w:r w:rsidRPr="008F7E13">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cs="Arial"/>
              </w:rPr>
              <m:t>1</m:t>
            </m:r>
          </m:sub>
        </m:sSub>
        <m:r>
          <w:rPr>
            <w:rFonts w:ascii="Cambria Math" w:cs="Arial"/>
          </w:rPr>
          <m:t>=0.5176</m:t>
        </m:r>
      </m:oMath>
      <w:r w:rsidRPr="008F7E13">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cs="Arial"/>
              </w:rPr>
              <m:t>2</m:t>
            </m:r>
          </m:sub>
        </m:sSub>
        <m:r>
          <w:rPr>
            <w:rFonts w:ascii="Cambria Math" w:cs="Arial"/>
          </w:rPr>
          <m:t>=116</m:t>
        </m:r>
      </m:oMath>
      <w:r w:rsidRPr="008F7E13">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cs="Arial"/>
              </w:rPr>
              <m:t>3</m:t>
            </m:r>
          </m:sub>
        </m:sSub>
        <m:r>
          <w:rPr>
            <w:rFonts w:ascii="Cambria Math" w:cs="Arial"/>
          </w:rPr>
          <m:t>=0.4</m:t>
        </m:r>
      </m:oMath>
      <w:r w:rsidRPr="008F7E13">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cs="Arial"/>
              </w:rPr>
              <m:t>4</m:t>
            </m:r>
          </m:sub>
        </m:sSub>
        <m:r>
          <w:rPr>
            <w:rFonts w:ascii="Cambria Math" w:cs="Arial"/>
          </w:rPr>
          <m:t>=5</m:t>
        </m:r>
      </m:oMath>
      <w:r w:rsidRPr="008F7E13">
        <w:rPr>
          <w:rFonts w:eastAsiaTheme="minorEastAsia" w:cs="Arial"/>
        </w:rPr>
        <w:t>,</w:t>
      </w:r>
      <m:oMath>
        <w:proofErr w:type="gramEnd"/>
        <m:sSub>
          <m:sSubPr>
            <m:ctrlPr>
              <w:rPr>
                <w:rFonts w:ascii="Cambria Math" w:hAnsi="Cambria Math" w:cs="Arial"/>
                <w:i/>
              </w:rPr>
            </m:ctrlPr>
          </m:sSubPr>
          <m:e>
            <m:r>
              <w:rPr>
                <w:rFonts w:ascii="Cambria Math" w:hAnsi="Cambria Math" w:cs="Arial"/>
              </w:rPr>
              <m:t>c</m:t>
            </m:r>
          </m:e>
          <m:sub>
            <m:r>
              <w:rPr>
                <w:rFonts w:ascii="Cambria Math" w:cs="Arial"/>
              </w:rPr>
              <m:t>5</m:t>
            </m:r>
          </m:sub>
        </m:sSub>
        <m:r>
          <w:rPr>
            <w:rFonts w:ascii="Cambria Math" w:cs="Arial"/>
          </w:rPr>
          <m:t>=21</m:t>
        </m:r>
      </m:oMath>
      <w:r w:rsidRPr="008F7E13">
        <w:rPr>
          <w:rFonts w:eastAsiaTheme="minorEastAsia" w:cs="Arial"/>
        </w:rPr>
        <w:t xml:space="preserve"> y </w:t>
      </w:r>
      <m:oMath>
        <m:sSub>
          <m:sSubPr>
            <m:ctrlPr>
              <w:rPr>
                <w:rFonts w:ascii="Cambria Math" w:hAnsi="Cambria Math" w:cs="Arial"/>
                <w:i/>
              </w:rPr>
            </m:ctrlPr>
          </m:sSubPr>
          <m:e>
            <m:r>
              <w:rPr>
                <w:rFonts w:ascii="Cambria Math" w:hAnsi="Cambria Math" w:cs="Arial"/>
              </w:rPr>
              <m:t>c</m:t>
            </m:r>
          </m:e>
          <m:sub>
            <m:r>
              <w:rPr>
                <w:rFonts w:ascii="Cambria Math" w:cs="Arial"/>
              </w:rPr>
              <m:t>6</m:t>
            </m:r>
          </m:sub>
        </m:sSub>
        <m:r>
          <w:rPr>
            <w:rFonts w:ascii="Cambria Math" w:cs="Arial"/>
          </w:rPr>
          <m:t>=0.0068</m:t>
        </m:r>
      </m:oMath>
      <w:r w:rsidRPr="008F7E13">
        <w:rPr>
          <w:rFonts w:eastAsiaTheme="minorEastAsia" w:cs="Arial"/>
        </w:rPr>
        <w:t>.</w:t>
      </w:r>
    </w:p>
    <w:p w:rsidR="004C150F" w:rsidRPr="008F7E13" w:rsidRDefault="004C150F" w:rsidP="001D0ED9">
      <w:pPr>
        <w:widowControl w:val="0"/>
        <w:spacing w:before="100" w:beforeAutospacing="1" w:after="100" w:afterAutospacing="1"/>
        <w:ind w:left="567"/>
        <w:rPr>
          <w:rFonts w:cs="Arial"/>
        </w:rPr>
      </w:pPr>
      <w:r w:rsidRPr="008F7E13">
        <w:rPr>
          <w:rFonts w:cs="Arial"/>
        </w:rPr>
        <w:t xml:space="preserve">La relación de velocidad de punta de pala es un parámetro importante para determinar el punto de operación de la turbina eólica. La relación es entre la velocidad lineal de punta de pala </w:t>
      </w:r>
      <m:oMath>
        <m:r>
          <w:rPr>
            <w:rFonts w:ascii="Cambria Math" w:hAnsi="Cambria Math" w:cs="Arial"/>
          </w:rPr>
          <m:t>ωR</m:t>
        </m:r>
      </m:oMath>
      <w:r w:rsidRPr="008F7E13">
        <w:rPr>
          <w:rFonts w:cs="Arial"/>
        </w:rPr>
        <w:t xml:space="preserve"> y la velocidad del viento </w:t>
      </w:r>
      <m:oMath>
        <m:r>
          <w:rPr>
            <w:rFonts w:ascii="Cambria Math" w:eastAsiaTheme="minorEastAsia" w:hAnsi="Cambria Math" w:cs="Arial"/>
          </w:rPr>
          <m:t>v</m:t>
        </m:r>
      </m:oMath>
      <w:r w:rsidRPr="008F7E13">
        <w:rPr>
          <w:rFonts w:eastAsiaTheme="minorEastAsia" w:cs="Arial"/>
        </w:rPr>
        <w:t>, es decir:</w:t>
      </w:r>
    </w:p>
    <w:p w:rsidR="004C150F" w:rsidRPr="008F7E13" w:rsidRDefault="004C150F" w:rsidP="001D0ED9">
      <w:pPr>
        <w:widowControl w:val="0"/>
        <w:spacing w:before="100" w:beforeAutospacing="1" w:after="100" w:afterAutospacing="1"/>
        <w:ind w:left="567"/>
        <w:jc w:val="right"/>
        <w:rPr>
          <w:rFonts w:cs="Arial"/>
        </w:rPr>
      </w:pPr>
      <m:oMath>
        <w:bookmarkStart w:id="212" w:name="_Ref303764091"/>
        <m:r>
          <w:rPr>
            <w:rFonts w:ascii="Cambria Math" w:hAnsi="Cambria Math" w:cs="Arial"/>
          </w:rPr>
          <m:t>λ</m:t>
        </m:r>
        <m:r>
          <w:rPr>
            <w:rFonts w:ascii="Cambria Math" w:cs="Arial"/>
          </w:rPr>
          <m:t>=</m:t>
        </m:r>
        <m:f>
          <m:fPr>
            <m:ctrlPr>
              <w:rPr>
                <w:rFonts w:ascii="Cambria Math" w:hAnsi="Cambria Math" w:cs="Arial"/>
                <w:i/>
              </w:rPr>
            </m:ctrlPr>
          </m:fPr>
          <m:num>
            <m:r>
              <w:rPr>
                <w:rFonts w:ascii="Cambria Math" w:hAnsi="Cambria Math" w:cs="Arial"/>
              </w:rPr>
              <m:t>ωR</m:t>
            </m:r>
          </m:num>
          <m:den>
            <m:r>
              <w:rPr>
                <w:rFonts w:ascii="Cambria Math" w:hAnsi="Cambria Math" w:cs="Arial"/>
              </w:rPr>
              <m:t>v</m:t>
            </m:r>
          </m:den>
        </m:f>
      </m:oMath>
      <w:r w:rsidR="00EB699C">
        <w:rPr>
          <w:rFonts w:eastAsiaTheme="minorEastAsia" w:cs="Arial"/>
        </w:rPr>
        <w:tab/>
      </w:r>
      <w:r w:rsidR="00EB699C">
        <w:rPr>
          <w:rFonts w:eastAsiaTheme="minorEastAsia" w:cs="Arial"/>
        </w:rPr>
        <w:tab/>
      </w:r>
      <w:r w:rsidR="00EB699C">
        <w:rPr>
          <w:rFonts w:eastAsiaTheme="minorEastAsia" w:cs="Arial"/>
        </w:rPr>
        <w:tab/>
      </w:r>
      <w:r w:rsidR="00EB699C">
        <w:rPr>
          <w:rFonts w:eastAsiaTheme="minorEastAsia" w:cs="Arial"/>
        </w:rPr>
        <w:tab/>
      </w:r>
      <w:r w:rsidR="00EB699C">
        <w:rPr>
          <w:rFonts w:eastAsiaTheme="minorEastAsia" w:cs="Arial"/>
        </w:rPr>
        <w:tab/>
      </w:r>
      <w:r w:rsidR="00EB699C">
        <w:rPr>
          <w:rFonts w:eastAsiaTheme="minorEastAsia" w:cs="Arial"/>
        </w:rPr>
        <w:tab/>
      </w:r>
      <w:r w:rsidR="00EB699C">
        <w:rPr>
          <w:rFonts w:eastAsiaTheme="minorEastAsia" w:cs="Arial"/>
        </w:rPr>
        <w:tab/>
      </w:r>
      <w:r w:rsidRPr="008F7E13">
        <w:rPr>
          <w:rFonts w:eastAsiaTheme="minorEastAsia" w:cs="Arial"/>
        </w:rPr>
        <w:tab/>
      </w:r>
      <w:r w:rsidRPr="008F7E13">
        <w:rPr>
          <w:rFonts w:eastAsiaTheme="minorEastAsia" w:cs="Arial"/>
        </w:rPr>
        <w:tab/>
      </w:r>
      <w:r w:rsidR="00BA7F7F">
        <w:rPr>
          <w:rFonts w:eastAsiaTheme="minorEastAsia" w:cs="Arial"/>
        </w:rPr>
        <w:fldChar w:fldCharType="begin"/>
      </w:r>
      <w:r w:rsidR="00BB5920">
        <w:rPr>
          <w:rFonts w:eastAsiaTheme="minorEastAsia" w:cs="Arial"/>
        </w:rPr>
        <w:instrText xml:space="preserve"> STYLEREF 1 \s </w:instrText>
      </w:r>
      <w:r w:rsidR="00BA7F7F">
        <w:rPr>
          <w:rFonts w:eastAsiaTheme="minorEastAsia" w:cs="Arial"/>
        </w:rPr>
        <w:fldChar w:fldCharType="separate"/>
      </w:r>
      <w:r w:rsidR="002C66BD">
        <w:rPr>
          <w:rFonts w:eastAsiaTheme="minorEastAsia" w:cs="Arial"/>
          <w:noProof/>
        </w:rPr>
        <w:t>3</w:t>
      </w:r>
      <w:r w:rsidR="00BA7F7F">
        <w:rPr>
          <w:rFonts w:eastAsiaTheme="minorEastAsia" w:cs="Arial"/>
        </w:rPr>
        <w:fldChar w:fldCharType="end"/>
      </w:r>
      <w:r w:rsidR="00BB5920">
        <w:rPr>
          <w:rFonts w:eastAsiaTheme="minorEastAsia" w:cs="Arial"/>
        </w:rPr>
        <w:t>.</w:t>
      </w:r>
      <w:r w:rsidR="00BA7F7F">
        <w:rPr>
          <w:rFonts w:eastAsiaTheme="minorEastAsia" w:cs="Arial"/>
        </w:rPr>
        <w:fldChar w:fldCharType="begin"/>
      </w:r>
      <w:r w:rsidR="00BB5920">
        <w:rPr>
          <w:rFonts w:eastAsiaTheme="minorEastAsia" w:cs="Arial"/>
        </w:rPr>
        <w:instrText xml:space="preserve"> SEQ Ecuación \* ARABIC \s 1 </w:instrText>
      </w:r>
      <w:r w:rsidR="00BA7F7F">
        <w:rPr>
          <w:rFonts w:eastAsiaTheme="minorEastAsia" w:cs="Arial"/>
        </w:rPr>
        <w:fldChar w:fldCharType="separate"/>
      </w:r>
      <w:r w:rsidR="002C66BD">
        <w:rPr>
          <w:rFonts w:eastAsiaTheme="minorEastAsia" w:cs="Arial"/>
          <w:noProof/>
        </w:rPr>
        <w:t>12</w:t>
      </w:r>
      <w:r w:rsidR="00BA7F7F">
        <w:rPr>
          <w:rFonts w:eastAsiaTheme="minorEastAsia" w:cs="Arial"/>
        </w:rPr>
        <w:fldChar w:fldCharType="end"/>
      </w:r>
      <w:bookmarkEnd w:id="212"/>
    </w:p>
    <w:p w:rsidR="004C150F" w:rsidRDefault="004C150F" w:rsidP="001D0ED9">
      <w:pPr>
        <w:widowControl w:val="0"/>
        <w:spacing w:before="100" w:beforeAutospacing="1" w:after="100" w:afterAutospacing="1"/>
        <w:ind w:left="567"/>
        <w:rPr>
          <w:rFonts w:cs="Arial"/>
        </w:rPr>
      </w:pPr>
      <w:r w:rsidRPr="008F7E13">
        <w:rPr>
          <w:rFonts w:cs="Arial"/>
        </w:rPr>
        <w:t xml:space="preserve">El ángulo de calaje </w:t>
      </w:r>
      <w:r w:rsidR="007128F6" w:rsidRPr="008F7E13">
        <w:rPr>
          <w:rFonts w:cs="Arial"/>
        </w:rPr>
        <w:t xml:space="preserve">β </w:t>
      </w:r>
      <w:r w:rsidRPr="008F7E13">
        <w:rPr>
          <w:rFonts w:cs="Arial"/>
        </w:rPr>
        <w:t>es el ángulo que forma la cuerda del perfil con la componente tangencial de la velocidad neta relativa al perfil [</w:t>
      </w:r>
      <w:r w:rsidRPr="008F7E13">
        <w:rPr>
          <w:rStyle w:val="Refdenotaalfinal"/>
          <w:rFonts w:cs="Arial"/>
          <w:vertAlign w:val="baseline"/>
        </w:rPr>
        <w:endnoteReference w:id="23"/>
      </w:r>
      <w:r w:rsidRPr="008F7E13">
        <w:rPr>
          <w:rFonts w:cs="Arial"/>
        </w:rPr>
        <w:t>]. Los aerogeneradores pueden mantener β en 0º  o variarlo, con el fin de r</w:t>
      </w:r>
      <w:r w:rsidRPr="008F7E13">
        <w:rPr>
          <w:rFonts w:cs="Arial"/>
        </w:rPr>
        <w:t>e</w:t>
      </w:r>
      <w:r w:rsidRPr="008F7E13">
        <w:rPr>
          <w:rFonts w:cs="Arial"/>
        </w:rPr>
        <w:t xml:space="preserve">ducir la potencia tomada del viento, como puede observarse en la </w:t>
      </w:r>
      <w:fldSimple w:instr=" REF _Ref302577806 \h  \* MERGEFORMAT " w:fldLock="1">
        <w:r w:rsidR="002C4894" w:rsidRPr="002C4894">
          <w:rPr>
            <w:rFonts w:cs="Arial"/>
          </w:rPr>
          <w:t>Fig</w:t>
        </w:r>
        <w:r w:rsidR="002C4894" w:rsidRPr="002C4894">
          <w:rPr>
            <w:rFonts w:cs="Arial"/>
          </w:rPr>
          <w:t>u</w:t>
        </w:r>
        <w:r w:rsidR="002C4894" w:rsidRPr="002C4894">
          <w:rPr>
            <w:rFonts w:cs="Arial"/>
          </w:rPr>
          <w:t xml:space="preserve">ra </w:t>
        </w:r>
        <w:r w:rsidR="002C4894" w:rsidRPr="002C4894">
          <w:rPr>
            <w:rFonts w:cs="Arial"/>
            <w:noProof/>
          </w:rPr>
          <w:t>3.4</w:t>
        </w:r>
      </w:fldSimple>
      <w:r w:rsidRPr="008F7E13">
        <w:rPr>
          <w:rFonts w:cs="Arial"/>
        </w:rPr>
        <w:t>. En los sistemas de paso variable, es decir, los que varían β, el sistema de control mantiene el ángulo en 0º para velocidades bajas e intermedias de viento y lo hace variar en velocidades altas para mant</w:t>
      </w:r>
      <w:r w:rsidR="00EB699C">
        <w:rPr>
          <w:rFonts w:cs="Arial"/>
        </w:rPr>
        <w:t>e</w:t>
      </w:r>
      <w:r w:rsidRPr="008F7E13">
        <w:rPr>
          <w:rFonts w:cs="Arial"/>
        </w:rPr>
        <w:lastRenderedPageBreak/>
        <w:t xml:space="preserve">ner la potencia </w:t>
      </w:r>
      <w:r w:rsidR="00EB699C">
        <w:rPr>
          <w:rFonts w:cs="Arial"/>
        </w:rPr>
        <w:t>tomada</w:t>
      </w:r>
      <w:r w:rsidRPr="008F7E13">
        <w:rPr>
          <w:rFonts w:cs="Arial"/>
        </w:rPr>
        <w:t xml:space="preserve"> del viento en el valor nominal de la máquina. E</w:t>
      </w:r>
      <w:r w:rsidRPr="008F7E13">
        <w:rPr>
          <w:rFonts w:cs="Arial"/>
        </w:rPr>
        <w:t>s</w:t>
      </w:r>
      <w:r w:rsidRPr="008F7E13">
        <w:rPr>
          <w:rFonts w:cs="Arial"/>
        </w:rPr>
        <w:t>ta técnica de control se explicará con más detalle en el capítulo 4.</w:t>
      </w:r>
    </w:p>
    <w:p w:rsidR="00C925D0" w:rsidRDefault="00C925D0" w:rsidP="00C925D0">
      <w:pPr>
        <w:widowControl w:val="0"/>
        <w:spacing w:before="100" w:beforeAutospacing="1" w:after="100" w:afterAutospacing="1"/>
        <w:ind w:left="567"/>
        <w:jc w:val="center"/>
      </w:pPr>
      <w:r>
        <w:rPr>
          <w:rFonts w:cs="Arial"/>
          <w:noProof/>
          <w:lang w:val="en-US"/>
        </w:rPr>
        <w:drawing>
          <wp:inline distT="0" distB="0" distL="0" distR="0">
            <wp:extent cx="2982568" cy="2749819"/>
            <wp:effectExtent l="19050" t="0" r="8282" b="0"/>
            <wp:docPr id="1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2987034" cy="2753936"/>
                    </a:xfrm>
                    <a:prstGeom prst="rect">
                      <a:avLst/>
                    </a:prstGeom>
                    <a:noFill/>
                    <a:ln w="9525">
                      <a:noFill/>
                      <a:miter lim="800000"/>
                      <a:headEnd/>
                      <a:tailEnd/>
                    </a:ln>
                  </pic:spPr>
                </pic:pic>
              </a:graphicData>
            </a:graphic>
          </wp:inline>
        </w:drawing>
      </w:r>
    </w:p>
    <w:p w:rsidR="00C925D0" w:rsidRPr="00A45789" w:rsidRDefault="00C925D0" w:rsidP="00C925D0">
      <w:pPr>
        <w:pStyle w:val="Epgrafe"/>
        <w:widowControl w:val="0"/>
        <w:spacing w:before="100" w:beforeAutospacing="1" w:after="100" w:afterAutospacing="1" w:line="480" w:lineRule="auto"/>
        <w:jc w:val="center"/>
      </w:pPr>
      <w:bookmarkStart w:id="213" w:name="_Toc309789780"/>
      <w:r>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w:t>
      </w:r>
      <w:r w:rsidR="00BA7F7F">
        <w:rPr>
          <w:noProof/>
        </w:rPr>
        <w:fldChar w:fldCharType="end"/>
      </w:r>
      <w:r>
        <w:t xml:space="preserve"> Ángulos definidos en el rotor de un aerogenerador</w:t>
      </w:r>
      <w:bookmarkEnd w:id="213"/>
    </w:p>
    <w:p w:rsidR="000632C9" w:rsidRPr="008F7E13" w:rsidRDefault="000632C9" w:rsidP="001D0ED9">
      <w:pPr>
        <w:widowControl w:val="0"/>
        <w:spacing w:before="100" w:beforeAutospacing="1" w:after="100" w:afterAutospacing="1"/>
        <w:ind w:left="567"/>
        <w:rPr>
          <w:rFonts w:eastAsiaTheme="minorEastAsia" w:cs="Arial"/>
        </w:rPr>
      </w:pPr>
      <w:r w:rsidRPr="008F7E13">
        <w:rPr>
          <w:rFonts w:eastAsiaTheme="minorEastAsia" w:cs="Arial"/>
        </w:rPr>
        <w:t xml:space="preserve">La </w:t>
      </w:r>
      <w:fldSimple w:instr=" REF _Ref302577806 \h  \* MERGEFORMAT " w:fldLock="1">
        <w:r w:rsidR="002C4894" w:rsidRPr="002C4894">
          <w:rPr>
            <w:rFonts w:cs="Arial"/>
          </w:rPr>
          <w:t xml:space="preserve">Figura </w:t>
        </w:r>
        <w:r w:rsidR="002C4894" w:rsidRPr="002C4894">
          <w:rPr>
            <w:rFonts w:cs="Arial"/>
            <w:noProof/>
          </w:rPr>
          <w:t>3.4</w:t>
        </w:r>
      </w:fldSimple>
      <w:r w:rsidRPr="008F7E13">
        <w:rPr>
          <w:rFonts w:eastAsiaTheme="minorEastAsia" w:cs="Arial"/>
        </w:rPr>
        <w:t xml:space="preserve"> muestra la familia de curvas de </w:t>
      </w:r>
      <w:proofErr w:type="spellStart"/>
      <w:r w:rsidRPr="008F7E13">
        <w:rPr>
          <w:rFonts w:eastAsiaTheme="minorEastAsia" w:cs="Arial"/>
        </w:rPr>
        <w:t>Cp</w:t>
      </w:r>
      <w:proofErr w:type="spellEnd"/>
      <w:r w:rsidRPr="008F7E13">
        <w:rPr>
          <w:rFonts w:eastAsiaTheme="minorEastAsia" w:cs="Arial"/>
        </w:rPr>
        <w:t xml:space="preserve"> versus </w:t>
      </w:r>
      <m:oMath>
        <w:bookmarkStart w:id="214" w:name="OLE_LINK22"/>
        <w:bookmarkStart w:id="215" w:name="OLE_LINK23"/>
        <m:r>
          <w:rPr>
            <w:rFonts w:ascii="Cambria Math" w:hAnsi="Cambria Math" w:cs="Arial"/>
          </w:rPr>
          <m:t>λ</m:t>
        </m:r>
      </m:oMath>
      <w:bookmarkEnd w:id="214"/>
      <w:bookmarkEnd w:id="215"/>
      <w:r w:rsidRPr="008F7E13">
        <w:rPr>
          <w:rFonts w:eastAsiaTheme="minorEastAsia" w:cs="Arial"/>
        </w:rPr>
        <w:t xml:space="preserve"> para difere</w:t>
      </w:r>
      <w:proofErr w:type="spellStart"/>
      <w:r w:rsidRPr="008F7E13">
        <w:rPr>
          <w:rFonts w:eastAsiaTheme="minorEastAsia" w:cs="Arial"/>
        </w:rPr>
        <w:t>n</w:t>
      </w:r>
      <w:r w:rsidRPr="008F7E13">
        <w:rPr>
          <w:rFonts w:eastAsiaTheme="minorEastAsia" w:cs="Arial"/>
        </w:rPr>
        <w:t>tes</w:t>
      </w:r>
      <w:proofErr w:type="spellEnd"/>
      <w:r w:rsidRPr="008F7E13">
        <w:rPr>
          <w:rFonts w:eastAsiaTheme="minorEastAsia" w:cs="Arial"/>
        </w:rPr>
        <w:t xml:space="preserve"> valores de </w:t>
      </w:r>
      <m:oMath>
        <m:r>
          <w:rPr>
            <w:rFonts w:ascii="Cambria Math" w:hAnsi="Cambria Math" w:cs="Arial"/>
          </w:rPr>
          <m:t>β</m:t>
        </m:r>
      </m:oMath>
      <w:r w:rsidRPr="008F7E13">
        <w:rPr>
          <w:rFonts w:eastAsiaTheme="minorEastAsia" w:cs="Arial"/>
        </w:rPr>
        <w:t xml:space="preserve">. El valor máximo de Cp se obtiene para </w:t>
      </w:r>
      <m:oMath>
        <m:r>
          <w:rPr>
            <w:rFonts w:ascii="Cambria Math" w:hAnsi="Cambria Math" w:cs="Arial"/>
          </w:rPr>
          <m:t>β</m:t>
        </m:r>
        <m:r>
          <w:rPr>
            <w:rFonts w:ascii="Cambria Math" w:cs="Arial"/>
          </w:rPr>
          <m:t>=0</m:t>
        </m:r>
        <m:r>
          <w:rPr>
            <w:rFonts w:ascii="Cambria Math" w:eastAsiaTheme="minorEastAsia" w:cs="Arial"/>
          </w:rPr>
          <m:t>°</m:t>
        </m:r>
      </m:oMath>
      <w:r w:rsidRPr="008F7E13">
        <w:rPr>
          <w:rFonts w:eastAsiaTheme="minorEastAsia" w:cs="Arial"/>
        </w:rPr>
        <w:t xml:space="preserve"> y </w:t>
      </w:r>
      <m:oMath>
        <m:r>
          <w:rPr>
            <w:rFonts w:ascii="Cambria Math" w:hAnsi="Cambria Math" w:cs="Arial"/>
          </w:rPr>
          <m:t>λ</m:t>
        </m:r>
        <m:r>
          <w:rPr>
            <w:rFonts w:ascii="Cambria Math" w:cs="Arial"/>
          </w:rPr>
          <m:t>=8.2</m:t>
        </m:r>
      </m:oMath>
      <w:r w:rsidRPr="008F7E13">
        <w:rPr>
          <w:rFonts w:eastAsiaTheme="minorEastAsia" w:cs="Arial"/>
        </w:rPr>
        <w:t xml:space="preserve">, el valor de </w:t>
      </w:r>
      <m:oMath>
        <m:r>
          <w:rPr>
            <w:rFonts w:ascii="Cambria Math" w:hAnsi="Cambria Math" w:cs="Arial"/>
          </w:rPr>
          <m:t>λ</m:t>
        </m:r>
      </m:oMath>
      <w:r w:rsidRPr="008F7E13">
        <w:rPr>
          <w:rFonts w:eastAsiaTheme="minorEastAsia" w:cs="Arial"/>
        </w:rPr>
        <w:t xml:space="preserve"> en dicho punto se denomina </w:t>
      </w:r>
      <m:oMath>
        <m:sSub>
          <m:sSubPr>
            <m:ctrlPr>
              <w:rPr>
                <w:rFonts w:ascii="Cambria Math" w:hAnsi="Cambria Math" w:cs="Arial"/>
                <w:i/>
              </w:rPr>
            </m:ctrlPr>
          </m:sSubPr>
          <m:e>
            <m:r>
              <w:rPr>
                <w:rFonts w:ascii="Cambria Math" w:hAnsi="Cambria Math" w:cs="Arial"/>
              </w:rPr>
              <m:t>λ</m:t>
            </m:r>
          </m:e>
          <m:sub>
            <m:r>
              <w:rPr>
                <w:rFonts w:ascii="Cambria Math" w:hAnsi="Cambria Math" w:cs="Arial"/>
              </w:rPr>
              <m:t>opt</m:t>
            </m:r>
          </m:sub>
        </m:sSub>
      </m:oMath>
      <w:r w:rsidRPr="008F7E13">
        <w:rPr>
          <w:rFonts w:eastAsiaTheme="minorEastAsia" w:cs="Arial"/>
        </w:rPr>
        <w:t xml:space="preserve">. </w:t>
      </w:r>
    </w:p>
    <w:p w:rsidR="00F76E5D" w:rsidRPr="008F7E13" w:rsidRDefault="00F76E5D" w:rsidP="001D0ED9">
      <w:pPr>
        <w:widowControl w:val="0"/>
        <w:spacing w:before="100" w:beforeAutospacing="1" w:after="100" w:afterAutospacing="1"/>
        <w:ind w:left="567"/>
        <w:rPr>
          <w:rFonts w:cs="Arial"/>
        </w:rPr>
      </w:pPr>
      <w:r w:rsidRPr="008F7E13">
        <w:rPr>
          <w:rFonts w:cs="Arial"/>
        </w:rPr>
        <w:t>Con la técnica de c</w:t>
      </w:r>
      <w:r w:rsidR="004C150F" w:rsidRPr="008F7E13">
        <w:rPr>
          <w:rFonts w:cs="Arial"/>
        </w:rPr>
        <w:t>ontrol explicada anteriormente</w:t>
      </w:r>
      <w:r w:rsidRPr="008F7E13">
        <w:rPr>
          <w:rFonts w:cs="Arial"/>
        </w:rPr>
        <w:t xml:space="preserve"> se pretende que el valor de </w:t>
      </w:r>
      <m:oMath>
        <m:r>
          <w:rPr>
            <w:rFonts w:ascii="Cambria Math" w:hAnsi="Cambria Math" w:cs="Arial"/>
          </w:rPr>
          <m:t>λ</m:t>
        </m:r>
      </m:oMath>
      <w:r w:rsidRPr="008F7E13">
        <w:rPr>
          <w:rFonts w:eastAsiaTheme="minorEastAsia" w:cs="Arial"/>
        </w:rPr>
        <w:t xml:space="preserve"> no sea mayor a aquel con el que Cp obtiene su valor máximo, que en este caso de estudio corresponde a </w:t>
      </w:r>
      <m:oMath>
        <m:sSub>
          <m:sSubPr>
            <m:ctrlPr>
              <w:rPr>
                <w:rFonts w:ascii="Cambria Math" w:hAnsi="Cambria Math" w:cs="Arial"/>
                <w:i/>
              </w:rPr>
            </m:ctrlPr>
          </m:sSubPr>
          <m:e>
            <m:r>
              <w:rPr>
                <w:rFonts w:ascii="Cambria Math" w:hAnsi="Cambria Math" w:cs="Arial"/>
              </w:rPr>
              <m:t>λ</m:t>
            </m:r>
          </m:e>
          <m:sub>
            <m:r>
              <w:rPr>
                <w:rFonts w:ascii="Cambria Math" w:hAnsi="Cambria Math" w:cs="Arial"/>
              </w:rPr>
              <m:t>opt</m:t>
            </m:r>
          </m:sub>
        </m:sSub>
        <m:r>
          <w:rPr>
            <w:rFonts w:ascii="Cambria Math" w:eastAsiaTheme="minorEastAsia" w:cs="Arial"/>
          </w:rPr>
          <m:t>=8.2</m:t>
        </m:r>
      </m:oMath>
      <w:r w:rsidRPr="008F7E13">
        <w:rPr>
          <w:rFonts w:eastAsiaTheme="minorEastAsia" w:cs="Arial"/>
        </w:rPr>
        <w:t xml:space="preserve">. De la </w:t>
      </w:r>
      <w:fldSimple w:instr=" REF _Ref302577806 \h  \* MERGEFORMAT " w:fldLock="1">
        <w:r w:rsidR="002C4894" w:rsidRPr="002C4894">
          <w:rPr>
            <w:rFonts w:cs="Arial"/>
          </w:rPr>
          <w:t xml:space="preserve">Figura </w:t>
        </w:r>
        <w:r w:rsidR="002C4894" w:rsidRPr="002C4894">
          <w:rPr>
            <w:rFonts w:cs="Arial"/>
            <w:noProof/>
          </w:rPr>
          <w:t>3.4</w:t>
        </w:r>
      </w:fldSimple>
      <w:r w:rsidRPr="008F7E13">
        <w:rPr>
          <w:rFonts w:eastAsiaTheme="minorEastAsia" w:cs="Arial"/>
        </w:rPr>
        <w:t xml:space="preserve"> se puede observar que </w:t>
      </w:r>
      <w:r w:rsidR="00492B66" w:rsidRPr="008F7E13">
        <w:rPr>
          <w:rFonts w:eastAsiaTheme="minorEastAsia" w:cs="Arial"/>
        </w:rPr>
        <w:t xml:space="preserve">para valores de </w:t>
      </w:r>
      <m:oMath>
        <m:r>
          <w:rPr>
            <w:rFonts w:ascii="Cambria Math" w:hAnsi="Cambria Math" w:cs="Arial"/>
          </w:rPr>
          <m:t>β</m:t>
        </m:r>
      </m:oMath>
      <w:r w:rsidR="00492B66" w:rsidRPr="008F7E13">
        <w:rPr>
          <w:rFonts w:eastAsiaTheme="minorEastAsia" w:cs="Arial"/>
        </w:rPr>
        <w:t xml:space="preserve"> mayores a 30º el coeficiente de potencia es muy pequeño e incluso negativo.  </w:t>
      </w:r>
    </w:p>
    <w:p w:rsidR="00C925D0" w:rsidRPr="008F7E13" w:rsidRDefault="00C925D0" w:rsidP="00C925D0">
      <w:pPr>
        <w:widowControl w:val="0"/>
        <w:jc w:val="center"/>
        <w:rPr>
          <w:rFonts w:cs="Arial"/>
        </w:rPr>
      </w:pPr>
      <w:r w:rsidRPr="008F7E13">
        <w:rPr>
          <w:rFonts w:cs="Arial"/>
          <w:noProof/>
          <w:lang w:val="en-US"/>
        </w:rPr>
        <w:lastRenderedPageBreak/>
        <w:drawing>
          <wp:inline distT="0" distB="0" distL="0" distR="0">
            <wp:extent cx="3684854" cy="317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l="4338" r="8677"/>
                    <a:stretch>
                      <a:fillRect/>
                    </a:stretch>
                  </pic:blipFill>
                  <pic:spPr bwMode="auto">
                    <a:xfrm>
                      <a:off x="0" y="0"/>
                      <a:ext cx="3693309" cy="3186745"/>
                    </a:xfrm>
                    <a:prstGeom prst="rect">
                      <a:avLst/>
                    </a:prstGeom>
                    <a:noFill/>
                    <a:ln w="9525">
                      <a:noFill/>
                      <a:miter lim="800000"/>
                      <a:headEnd/>
                      <a:tailEnd/>
                    </a:ln>
                  </pic:spPr>
                </pic:pic>
              </a:graphicData>
            </a:graphic>
          </wp:inline>
        </w:drawing>
      </w:r>
    </w:p>
    <w:p w:rsidR="00C925D0" w:rsidRPr="00BB5794" w:rsidRDefault="00C925D0" w:rsidP="00C925D0">
      <w:pPr>
        <w:pStyle w:val="Epgrafe"/>
        <w:widowControl w:val="0"/>
        <w:spacing w:line="480" w:lineRule="auto"/>
        <w:jc w:val="center"/>
      </w:pPr>
      <w:bookmarkStart w:id="216" w:name="_Ref302577806"/>
      <w:bookmarkStart w:id="217" w:name="_Toc309789781"/>
      <w:r w:rsidRPr="00BB5794">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4</w:t>
      </w:r>
      <w:r w:rsidR="00BA7F7F">
        <w:rPr>
          <w:noProof/>
        </w:rPr>
        <w:fldChar w:fldCharType="end"/>
      </w:r>
      <w:bookmarkEnd w:id="216"/>
      <w:r w:rsidRPr="00BB5794">
        <w:t xml:space="preserve"> Familia de curvas </w:t>
      </w:r>
      <w:proofErr w:type="spellStart"/>
      <w:proofErr w:type="gramStart"/>
      <w:r w:rsidRPr="00BB5794">
        <w:t>Cp</w:t>
      </w:r>
      <w:proofErr w:type="spellEnd"/>
      <w:r w:rsidRPr="00BB5794">
        <w:t>(</w:t>
      </w:r>
      <m:oMath>
        <w:proofErr w:type="gramEnd"/>
        <m:r>
          <m:rPr>
            <m:sty m:val="p"/>
          </m:rPr>
          <w:rPr>
            <w:rFonts w:ascii="Cambria Math" w:hAnsi="Cambria Math"/>
          </w:rPr>
          <m:t>λ</m:t>
        </m:r>
      </m:oMath>
      <w:r w:rsidRPr="00BB5794">
        <w:t>)</w:t>
      </w:r>
      <w:bookmarkEnd w:id="217"/>
    </w:p>
    <w:p w:rsidR="00A869DB" w:rsidRPr="008F7E13" w:rsidRDefault="00A869DB" w:rsidP="001D0ED9">
      <w:pPr>
        <w:widowControl w:val="0"/>
        <w:spacing w:before="100" w:beforeAutospacing="1" w:after="100" w:afterAutospacing="1"/>
        <w:ind w:left="567"/>
        <w:rPr>
          <w:rFonts w:cs="Arial"/>
        </w:rPr>
      </w:pPr>
      <w:r w:rsidRPr="008F7E13">
        <w:rPr>
          <w:rFonts w:cs="Arial"/>
        </w:rPr>
        <w:t>Considerando que en un sistema mecánico rotacional, la potencia es el producto del torque</w:t>
      </w:r>
      <w:r w:rsidR="00C0628C" w:rsidRPr="008F7E13">
        <w:rPr>
          <w:rFonts w:cs="Arial"/>
        </w:rPr>
        <w:t xml:space="preserve"> o par mecánico</w:t>
      </w:r>
      <w:r w:rsidR="00EB699C">
        <w:rPr>
          <w:rFonts w:cs="Arial"/>
        </w:rPr>
        <w:t xml:space="preserve"> </w:t>
      </w:r>
      <m:oMath>
        <m:r>
          <w:rPr>
            <w:rFonts w:ascii="Cambria Math" w:hAnsi="Cambria Math" w:cs="Arial"/>
          </w:rPr>
          <m:t>τ</m:t>
        </m:r>
      </m:oMath>
      <w:r w:rsidR="00C0628C" w:rsidRPr="008F7E13">
        <w:rPr>
          <w:rFonts w:eastAsiaTheme="minorEastAsia" w:cs="Arial"/>
        </w:rPr>
        <w:t xml:space="preserve"> y la velocidad angular </w:t>
      </w:r>
      <m:oMath>
        <m:r>
          <w:rPr>
            <w:rFonts w:ascii="Cambria Math" w:eastAsiaTheme="minorEastAsia" w:hAnsi="Cambria Math" w:cs="Arial"/>
          </w:rPr>
          <m:t>ω</m:t>
        </m:r>
      </m:oMath>
      <w:r w:rsidR="00C0628C" w:rsidRPr="008F7E13">
        <w:rPr>
          <w:rFonts w:eastAsiaTheme="minorEastAsia" w:cs="Arial"/>
        </w:rPr>
        <w:t>, el par en una turbina eólica, tomando en cuenta la ecuación 3.9, es entonces:</w:t>
      </w:r>
    </w:p>
    <w:p w:rsidR="00652160" w:rsidRPr="008F7E13" w:rsidRDefault="00BA7F7F" w:rsidP="001D0ED9">
      <w:pPr>
        <w:widowControl w:val="0"/>
        <w:spacing w:before="100" w:beforeAutospacing="1" w:after="100" w:afterAutospacing="1"/>
        <w:ind w:left="567"/>
        <w:jc w:val="right"/>
        <w:rPr>
          <w:rFonts w:eastAsiaTheme="minorEastAsia" w:cs="Arial"/>
        </w:rPr>
      </w:pPr>
      <m:oMath>
        <w:bookmarkStart w:id="218" w:name="_Ref303802098"/>
        <m:sSub>
          <m:sSubPr>
            <m:ctrlPr>
              <w:rPr>
                <w:rFonts w:ascii="Cambria Math" w:hAnsi="Cambria Math" w:cs="Arial"/>
                <w:i/>
              </w:rPr>
            </m:ctrlPr>
          </m:sSubPr>
          <m:e>
            <m:r>
              <w:rPr>
                <w:rFonts w:ascii="Cambria Math" w:hAnsi="Cambria Math" w:cs="Arial"/>
              </w:rPr>
              <m:t>τ</m:t>
            </m:r>
          </m:e>
          <m:sub>
            <m:r>
              <w:rPr>
                <w:rFonts w:ascii="Cambria Math" w:hAnsi="Cambria Math" w:cs="Arial"/>
              </w:rPr>
              <m:t>r</m:t>
            </m:r>
          </m:sub>
        </m:sSub>
        <m:r>
          <w:rPr>
            <w:rFonts w:ascii="Cambria Math" w:cs="Arial"/>
          </w:rPr>
          <m:t>=</m:t>
        </m:r>
        <m:f>
          <m:fPr>
            <m:ctrlPr>
              <w:rPr>
                <w:rFonts w:ascii="Cambria Math" w:eastAsiaTheme="minorEastAsia" w:hAnsi="Cambria Math" w:cs="Arial"/>
                <w:i/>
              </w:rPr>
            </m:ctrlPr>
          </m:fPr>
          <m:num>
            <m:r>
              <w:rPr>
                <w:rFonts w:ascii="Cambria Math" w:eastAsiaTheme="minorEastAsia" w:cs="Arial"/>
              </w:rPr>
              <m:t>1</m:t>
            </m:r>
          </m:num>
          <m:den>
            <m:r>
              <w:rPr>
                <w:rFonts w:ascii="Cambria Math" w:eastAsiaTheme="minorEastAsia" w:cs="Arial"/>
              </w:rPr>
              <m:t>2</m:t>
            </m:r>
            <m:r>
              <w:rPr>
                <w:rFonts w:ascii="Cambria Math" w:eastAsiaTheme="minorEastAsia" w:hAnsi="Cambria Math" w:cs="Arial"/>
              </w:rPr>
              <m:t>ω</m:t>
            </m:r>
          </m:den>
        </m:f>
        <m:r>
          <w:rPr>
            <w:rFonts w:ascii="Cambria Math" w:eastAsiaTheme="minorEastAsia" w:hAnsi="Cambria Math" w:cs="Arial"/>
          </w:rPr>
          <m:t>ρπ</m:t>
        </m:r>
        <m:sSup>
          <m:sSupPr>
            <m:ctrlPr>
              <w:rPr>
                <w:rFonts w:ascii="Cambria Math" w:eastAsiaTheme="minorEastAsia" w:hAnsi="Cambria Math" w:cs="Arial"/>
                <w:i/>
              </w:rPr>
            </m:ctrlPr>
          </m:sSupPr>
          <m:e>
            <m:r>
              <w:rPr>
                <w:rFonts w:ascii="Cambria Math" w:eastAsiaTheme="minorEastAsia" w:hAnsi="Cambria Math" w:cs="Arial"/>
              </w:rPr>
              <m:t>R</m:t>
            </m:r>
          </m:e>
          <m:sup>
            <m:r>
              <w:rPr>
                <w:rFonts w:ascii="Cambria Math" w:eastAsiaTheme="minorEastAsia" w:cs="Arial"/>
              </w:rPr>
              <m:t>2</m:t>
            </m:r>
          </m:sup>
        </m:sSup>
        <m:r>
          <w:rPr>
            <w:rFonts w:ascii="Cambria Math" w:eastAsiaTheme="minorEastAsia" w:hAnsi="Cambria Math" w:cs="Arial"/>
          </w:rPr>
          <m:t>Cp</m:t>
        </m:r>
        <m:r>
          <w:rPr>
            <w:rFonts w:ascii="Cambria Math" w:eastAsiaTheme="minorEastAsia" w:cs="Arial"/>
          </w:rPr>
          <m:t>(</m:t>
        </m:r>
        <m:r>
          <w:rPr>
            <w:rFonts w:ascii="Cambria Math" w:eastAsiaTheme="minorEastAsia" w:hAnsi="Cambria Math" w:cs="Arial"/>
          </w:rPr>
          <m:t>λ</m:t>
        </m:r>
        <m:r>
          <w:rPr>
            <w:rFonts w:ascii="Cambria Math" w:eastAsiaTheme="minorEastAsia" w:cs="Arial"/>
          </w:rPr>
          <m:t>,</m:t>
        </m:r>
        <m:r>
          <w:rPr>
            <w:rFonts w:ascii="Cambria Math" w:eastAsiaTheme="minorEastAsia" w:hAnsi="Cambria Math" w:cs="Arial"/>
          </w:rPr>
          <m:t>β</m:t>
        </m:r>
        <m:r>
          <w:rPr>
            <w:rFonts w:ascii="Cambria Math" w:eastAsiaTheme="minorEastAsia" w:cs="Arial"/>
          </w:rPr>
          <m:t>)</m:t>
        </m:r>
        <m:sSup>
          <m:sSupPr>
            <m:ctrlPr>
              <w:rPr>
                <w:rFonts w:ascii="Cambria Math" w:eastAsiaTheme="minorEastAsia" w:hAnsi="Cambria Math" w:cs="Arial"/>
                <w:i/>
              </w:rPr>
            </m:ctrlPr>
          </m:sSupPr>
          <m:e>
            <m:r>
              <w:rPr>
                <w:rFonts w:ascii="Cambria Math" w:eastAsiaTheme="minorEastAsia" w:hAnsi="Cambria Math" w:cs="Arial"/>
              </w:rPr>
              <m:t>v</m:t>
            </m:r>
          </m:e>
          <m:sup>
            <m:r>
              <w:rPr>
                <w:rFonts w:ascii="Cambria Math" w:eastAsiaTheme="minorEastAsia" w:cs="Arial"/>
              </w:rPr>
              <m:t>3</m:t>
            </m:r>
          </m:sup>
        </m:sSup>
      </m:oMath>
      <w:bookmarkStart w:id="219" w:name="_Ref301807651"/>
      <w:r w:rsidR="00652160" w:rsidRPr="008F7E13">
        <w:rPr>
          <w:rFonts w:eastAsiaTheme="minorEastAsia" w:cs="Arial"/>
        </w:rPr>
        <w:tab/>
      </w:r>
      <w:r w:rsidR="00652160" w:rsidRPr="008F7E13">
        <w:rPr>
          <w:rFonts w:eastAsiaTheme="minorEastAsia" w:cs="Arial"/>
        </w:rPr>
        <w:tab/>
      </w:r>
      <w:r w:rsidR="00652160" w:rsidRPr="008F7E13">
        <w:rPr>
          <w:rFonts w:eastAsiaTheme="minorEastAsia" w:cs="Arial"/>
        </w:rPr>
        <w:tab/>
      </w:r>
      <w:r w:rsidR="00652160" w:rsidRPr="008F7E13">
        <w:rPr>
          <w:rFonts w:eastAsiaTheme="minorEastAsia" w:cs="Arial"/>
        </w:rPr>
        <w:tab/>
      </w:r>
      <w:r w:rsidR="00652160" w:rsidRPr="008F7E13">
        <w:rPr>
          <w:rFonts w:eastAsiaTheme="minorEastAsia" w:cs="Arial"/>
        </w:rPr>
        <w:tab/>
      </w:r>
      <w:r w:rsidR="00652160" w:rsidRPr="008F7E13">
        <w:rPr>
          <w:rFonts w:eastAsiaTheme="minorEastAsia" w:cs="Arial"/>
        </w:rPr>
        <w:tab/>
      </w:r>
      <w:r w:rsidR="00652160" w:rsidRPr="008F7E13">
        <w:rPr>
          <w:rFonts w:eastAsiaTheme="minorEastAsia" w:cs="Arial"/>
        </w:rPr>
        <w:tab/>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13</w:t>
      </w:r>
      <w:r>
        <w:rPr>
          <w:rFonts w:eastAsiaTheme="minorEastAsia" w:cs="Arial"/>
        </w:rPr>
        <w:fldChar w:fldCharType="end"/>
      </w:r>
      <w:bookmarkEnd w:id="218"/>
      <w:bookmarkEnd w:id="219"/>
    </w:p>
    <w:p w:rsidR="00EB699C" w:rsidRPr="003C1F51" w:rsidRDefault="00EB699C" w:rsidP="00D96041">
      <w:pPr>
        <w:pStyle w:val="Ttulo3"/>
        <w:rPr>
          <w:lang w:val="es-ES"/>
        </w:rPr>
      </w:pPr>
      <w:bookmarkStart w:id="220" w:name="_Toc311065765"/>
      <w:r w:rsidRPr="003C1F51">
        <w:t>3.2.</w:t>
      </w:r>
      <w:r w:rsidR="00122500">
        <w:t>1</w:t>
      </w:r>
      <w:r w:rsidRPr="003C1F51">
        <w:t>. Modelo</w:t>
      </w:r>
      <w:r w:rsidR="00FC6BE7">
        <w:t xml:space="preserve"> Aerodinámico e</w:t>
      </w:r>
      <w:r w:rsidRPr="003C1F51">
        <w:t xml:space="preserve">quivalente </w:t>
      </w:r>
      <w:r w:rsidR="00CF7798">
        <w:t>en S</w:t>
      </w:r>
      <w:proofErr w:type="spellStart"/>
      <w:r w:rsidRPr="003C1F51">
        <w:rPr>
          <w:lang w:val="es-ES"/>
        </w:rPr>
        <w:t>imulink</w:t>
      </w:r>
      <w:bookmarkEnd w:id="220"/>
      <w:proofErr w:type="spellEnd"/>
    </w:p>
    <w:p w:rsidR="00C0628C" w:rsidRDefault="00C0628C" w:rsidP="00DD0E2F">
      <w:pPr>
        <w:widowControl w:val="0"/>
        <w:spacing w:before="100" w:beforeAutospacing="1" w:after="100" w:afterAutospacing="1"/>
        <w:ind w:left="567"/>
        <w:rPr>
          <w:rFonts w:eastAsiaTheme="minorEastAsia" w:cs="Arial"/>
        </w:rPr>
      </w:pPr>
      <w:r w:rsidRPr="008F7E13">
        <w:rPr>
          <w:rFonts w:eastAsiaTheme="minorEastAsia" w:cs="Arial"/>
        </w:rPr>
        <w:t xml:space="preserve">La </w:t>
      </w:r>
      <w:fldSimple w:instr=" REF _Ref302593349 \h  \* MERGEFORMAT " w:fldLock="1">
        <w:r w:rsidR="002C4894" w:rsidRPr="002C4894">
          <w:rPr>
            <w:rFonts w:cs="Arial"/>
          </w:rPr>
          <w:t xml:space="preserve">Figura </w:t>
        </w:r>
        <w:r w:rsidR="002C4894" w:rsidRPr="002C4894">
          <w:rPr>
            <w:rFonts w:cs="Arial"/>
            <w:noProof/>
          </w:rPr>
          <w:t>3.5</w:t>
        </w:r>
      </w:fldSimple>
      <w:r w:rsidRPr="008F7E13">
        <w:rPr>
          <w:rFonts w:eastAsiaTheme="minorEastAsia" w:cs="Arial"/>
        </w:rPr>
        <w:t xml:space="preserve"> muestra el esquema desarrollado en </w:t>
      </w:r>
      <w:proofErr w:type="spellStart"/>
      <w:r w:rsidRPr="008F7E13">
        <w:rPr>
          <w:rFonts w:eastAsiaTheme="minorEastAsia" w:cs="Arial"/>
        </w:rPr>
        <w:t>Simulink</w:t>
      </w:r>
      <w:proofErr w:type="spellEnd"/>
      <w:r w:rsidRPr="008F7E13">
        <w:rPr>
          <w:rFonts w:eastAsiaTheme="minorEastAsia" w:cs="Arial"/>
        </w:rPr>
        <w:t>,</w:t>
      </w:r>
      <w:r w:rsidR="00A86A2B" w:rsidRPr="008F7E13">
        <w:rPr>
          <w:rFonts w:eastAsiaTheme="minorEastAsia" w:cs="Arial"/>
        </w:rPr>
        <w:t xml:space="preserve"> el cual t</w:t>
      </w:r>
      <w:r w:rsidR="00A86A2B" w:rsidRPr="008F7E13">
        <w:rPr>
          <w:rFonts w:eastAsiaTheme="minorEastAsia" w:cs="Arial"/>
        </w:rPr>
        <w:t>o</w:t>
      </w:r>
      <w:r w:rsidR="00A86A2B" w:rsidRPr="008F7E13">
        <w:rPr>
          <w:rFonts w:eastAsiaTheme="minorEastAsia" w:cs="Arial"/>
        </w:rPr>
        <w:t xml:space="preserve">ma </w:t>
      </w:r>
      <w:r w:rsidRPr="008F7E13">
        <w:rPr>
          <w:rFonts w:eastAsiaTheme="minorEastAsia" w:cs="Arial"/>
        </w:rPr>
        <w:t xml:space="preserve">en cuenta </w:t>
      </w:r>
      <w:r w:rsidR="00A86A2B" w:rsidRPr="008F7E13">
        <w:rPr>
          <w:rFonts w:eastAsiaTheme="minorEastAsia" w:cs="Arial"/>
        </w:rPr>
        <w:t xml:space="preserve">las ecuaciones descritas en </w:t>
      </w:r>
      <w:r w:rsidR="003C1F51">
        <w:rPr>
          <w:rFonts w:eastAsiaTheme="minorEastAsia" w:cs="Arial"/>
        </w:rPr>
        <w:t>la</w:t>
      </w:r>
      <w:r w:rsidR="00A86A2B" w:rsidRPr="008F7E13">
        <w:rPr>
          <w:rFonts w:eastAsiaTheme="minorEastAsia" w:cs="Arial"/>
        </w:rPr>
        <w:t xml:space="preserve"> sección</w:t>
      </w:r>
      <w:r w:rsidR="003C1F51">
        <w:rPr>
          <w:rFonts w:eastAsiaTheme="minorEastAsia" w:cs="Arial"/>
        </w:rPr>
        <w:t xml:space="preserve"> anterior</w:t>
      </w:r>
      <w:r w:rsidR="00A86A2B" w:rsidRPr="008F7E13">
        <w:rPr>
          <w:rFonts w:eastAsiaTheme="minorEastAsia" w:cs="Arial"/>
        </w:rPr>
        <w:t xml:space="preserve">. El par mecánico resultante se multiplica por menos 1 debido a que </w:t>
      </w:r>
      <w:r w:rsidR="003C1F51">
        <w:rPr>
          <w:rFonts w:eastAsiaTheme="minorEastAsia" w:cs="Arial"/>
        </w:rPr>
        <w:t>la</w:t>
      </w:r>
      <w:r w:rsidR="00A86A2B" w:rsidRPr="008F7E13">
        <w:rPr>
          <w:rFonts w:eastAsiaTheme="minorEastAsia" w:cs="Arial"/>
        </w:rPr>
        <w:t xml:space="preserve"> </w:t>
      </w:r>
      <w:r w:rsidR="003C1F51">
        <w:rPr>
          <w:rFonts w:eastAsiaTheme="minorEastAsia" w:cs="Arial"/>
        </w:rPr>
        <w:t>máquina</w:t>
      </w:r>
      <w:r w:rsidR="00A86A2B" w:rsidRPr="008F7E13">
        <w:rPr>
          <w:rFonts w:eastAsiaTheme="minorEastAsia" w:cs="Arial"/>
        </w:rPr>
        <w:t xml:space="preserve"> síncron</w:t>
      </w:r>
      <w:r w:rsidR="003C1F51">
        <w:rPr>
          <w:rFonts w:eastAsiaTheme="minorEastAsia" w:cs="Arial"/>
        </w:rPr>
        <w:t>a</w:t>
      </w:r>
      <w:r w:rsidR="00A86A2B" w:rsidRPr="008F7E13">
        <w:rPr>
          <w:rFonts w:eastAsiaTheme="minorEastAsia" w:cs="Arial"/>
        </w:rPr>
        <w:t xml:space="preserve"> de imanes perm</w:t>
      </w:r>
      <w:r w:rsidR="003C1F51">
        <w:rPr>
          <w:rFonts w:eastAsiaTheme="minorEastAsia" w:cs="Arial"/>
        </w:rPr>
        <w:t xml:space="preserve">anentes desarrollada por </w:t>
      </w:r>
      <w:proofErr w:type="spellStart"/>
      <w:r w:rsidR="003C1F51">
        <w:rPr>
          <w:rFonts w:eastAsiaTheme="minorEastAsia" w:cs="Arial"/>
        </w:rPr>
        <w:t>Matlab</w:t>
      </w:r>
      <w:proofErr w:type="spellEnd"/>
      <w:r w:rsidR="003C1F51">
        <w:rPr>
          <w:rFonts w:eastAsiaTheme="minorEastAsia" w:cs="Arial"/>
        </w:rPr>
        <w:t xml:space="preserve">, de la librería </w:t>
      </w:r>
      <w:proofErr w:type="spellStart"/>
      <w:r w:rsidR="003C1F51">
        <w:rPr>
          <w:rFonts w:eastAsiaTheme="minorEastAsia" w:cs="Arial"/>
        </w:rPr>
        <w:t>SimPowerSystems</w:t>
      </w:r>
      <w:proofErr w:type="spellEnd"/>
      <w:r w:rsidR="003C1F51">
        <w:rPr>
          <w:rFonts w:eastAsiaTheme="minorEastAsia" w:cs="Arial"/>
        </w:rPr>
        <w:t xml:space="preserve">, </w:t>
      </w:r>
      <w:r w:rsidR="00A86A2B" w:rsidRPr="008F7E13">
        <w:rPr>
          <w:rFonts w:eastAsiaTheme="minorEastAsia" w:cs="Arial"/>
        </w:rPr>
        <w:t xml:space="preserve">requiere de una entrada negativa de torque para </w:t>
      </w:r>
      <w:r w:rsidR="00A86A2B" w:rsidRPr="008F7E13">
        <w:rPr>
          <w:rFonts w:eastAsiaTheme="minorEastAsia" w:cs="Arial"/>
        </w:rPr>
        <w:lastRenderedPageBreak/>
        <w:t xml:space="preserve">funcionar </w:t>
      </w:r>
      <w:r w:rsidR="003C1F51">
        <w:rPr>
          <w:rFonts w:eastAsiaTheme="minorEastAsia" w:cs="Arial"/>
        </w:rPr>
        <w:t>como generador</w:t>
      </w:r>
      <w:r w:rsidR="00A86A2B" w:rsidRPr="008F7E13">
        <w:rPr>
          <w:rFonts w:eastAsiaTheme="minorEastAsia" w:cs="Arial"/>
        </w:rPr>
        <w:t>, de lo contrario opera como motor.</w:t>
      </w:r>
    </w:p>
    <w:p w:rsidR="00C925D0" w:rsidRPr="008F7E13" w:rsidRDefault="00C925D0" w:rsidP="00C925D0">
      <w:pPr>
        <w:widowControl w:val="0"/>
        <w:spacing w:line="240" w:lineRule="auto"/>
        <w:jc w:val="center"/>
        <w:rPr>
          <w:rFonts w:cs="Arial"/>
        </w:rPr>
      </w:pPr>
      <w:r w:rsidRPr="008F7E13">
        <w:rPr>
          <w:rFonts w:cs="Arial"/>
          <w:noProof/>
          <w:lang w:val="en-US"/>
        </w:rPr>
        <w:drawing>
          <wp:inline distT="0" distB="0" distL="0" distR="0">
            <wp:extent cx="5172075" cy="3181350"/>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172075" cy="3181350"/>
                    </a:xfrm>
                    <a:prstGeom prst="rect">
                      <a:avLst/>
                    </a:prstGeom>
                    <a:noFill/>
                    <a:ln w="9525">
                      <a:noFill/>
                      <a:miter lim="800000"/>
                      <a:headEnd/>
                      <a:tailEnd/>
                    </a:ln>
                  </pic:spPr>
                </pic:pic>
              </a:graphicData>
            </a:graphic>
          </wp:inline>
        </w:drawing>
      </w:r>
    </w:p>
    <w:p w:rsidR="00C925D0" w:rsidRPr="00BB5794" w:rsidRDefault="00C925D0" w:rsidP="00C925D0">
      <w:pPr>
        <w:pStyle w:val="Epgrafe"/>
        <w:widowControl w:val="0"/>
        <w:spacing w:before="100" w:beforeAutospacing="1" w:after="100" w:afterAutospacing="1" w:line="480" w:lineRule="auto"/>
        <w:jc w:val="center"/>
      </w:pPr>
      <w:bookmarkStart w:id="221" w:name="_Ref302593349"/>
      <w:bookmarkStart w:id="222" w:name="_Ref302593345"/>
      <w:bookmarkStart w:id="223" w:name="_Toc309789782"/>
      <w:r w:rsidRPr="00BB5794">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5</w:t>
      </w:r>
      <w:r w:rsidR="00BA7F7F">
        <w:rPr>
          <w:noProof/>
        </w:rPr>
        <w:fldChar w:fldCharType="end"/>
      </w:r>
      <w:bookmarkEnd w:id="221"/>
      <w:r w:rsidRPr="00BB5794">
        <w:t xml:space="preserve"> Modelo de la parte aerodinámica de una turbina eólica, desarrollado en </w:t>
      </w:r>
      <w:proofErr w:type="spellStart"/>
      <w:r w:rsidRPr="00BB5794">
        <w:t>Simulink</w:t>
      </w:r>
      <w:proofErr w:type="spellEnd"/>
      <w:r w:rsidRPr="00BB5794">
        <w:t xml:space="preserve"> </w:t>
      </w:r>
      <w:proofErr w:type="spellStart"/>
      <w:r w:rsidRPr="00BB5794">
        <w:t>deMatlab</w:t>
      </w:r>
      <w:bookmarkEnd w:id="222"/>
      <w:bookmarkEnd w:id="223"/>
      <w:proofErr w:type="spellEnd"/>
    </w:p>
    <w:p w:rsidR="00122500" w:rsidRDefault="00122500" w:rsidP="00D96041">
      <w:pPr>
        <w:pStyle w:val="Ttulo3"/>
      </w:pPr>
      <w:bookmarkStart w:id="224" w:name="_Toc311065766"/>
      <w:r w:rsidRPr="00122500">
        <w:t>3.2.</w:t>
      </w:r>
      <w:r>
        <w:t>2. Modelo Equivalente del ángulo de calaje</w:t>
      </w:r>
      <w:r w:rsidRPr="00122500">
        <w:t xml:space="preserve"> </w:t>
      </w:r>
      <w:r w:rsidR="00FC6BE7">
        <w:t>en</w:t>
      </w:r>
      <w:r w:rsidRPr="00122500">
        <w:t xml:space="preserve"> </w:t>
      </w:r>
      <w:proofErr w:type="spellStart"/>
      <w:r w:rsidRPr="00122500">
        <w:t>Simulink</w:t>
      </w:r>
      <w:bookmarkEnd w:id="224"/>
      <w:proofErr w:type="spellEnd"/>
    </w:p>
    <w:p w:rsidR="00122500" w:rsidRDefault="00122500" w:rsidP="00122500">
      <w:pPr>
        <w:ind w:left="709"/>
        <w:rPr>
          <w:rFonts w:eastAsiaTheme="minorEastAsia"/>
          <w:lang w:val="es-ES_tradnl" w:eastAsia="es-EC"/>
        </w:rPr>
      </w:pPr>
      <w:r>
        <w:rPr>
          <w:lang w:val="es-ES_tradnl" w:eastAsia="es-EC"/>
        </w:rPr>
        <w:t xml:space="preserve">El modelo del servomecanismo </w:t>
      </w:r>
      <w:r w:rsidR="00AE0F36">
        <w:rPr>
          <w:lang w:val="es-ES_tradnl" w:eastAsia="es-EC"/>
        </w:rPr>
        <w:t xml:space="preserve">responsable de la variación del ángulo de calaje </w:t>
      </w:r>
      <w:r>
        <w:rPr>
          <w:lang w:val="es-ES_tradnl" w:eastAsia="es-EC"/>
        </w:rPr>
        <w:t xml:space="preserve">se lo representa mediante una función de transferencia de primer orden, con una constante de tiempo </w:t>
      </w:r>
      <w:proofErr w:type="spellStart"/>
      <w:r>
        <w:rPr>
          <w:lang w:val="es-ES_tradnl" w:eastAsia="es-EC"/>
        </w:rPr>
        <w:t>T</w:t>
      </w:r>
      <w:r w:rsidRPr="00122500">
        <w:rPr>
          <w:vertAlign w:val="subscript"/>
          <w:lang w:val="es-ES_tradnl" w:eastAsia="es-EC"/>
        </w:rPr>
        <w:t>servo</w:t>
      </w:r>
      <w:proofErr w:type="spellEnd"/>
      <w:r>
        <w:rPr>
          <w:vertAlign w:val="subscript"/>
          <w:lang w:val="es-ES_tradnl" w:eastAsia="es-EC"/>
        </w:rPr>
        <w:t xml:space="preserve"> </w:t>
      </w:r>
      <w:r w:rsidR="00023A35">
        <w:rPr>
          <w:lang w:val="es-ES_tradnl" w:eastAsia="es-EC"/>
        </w:rPr>
        <w:t xml:space="preserve"> </w:t>
      </w:r>
      <w:r>
        <w:rPr>
          <w:lang w:val="es-ES_tradnl" w:eastAsia="es-EC"/>
        </w:rPr>
        <w:t>en un rango de op</w:t>
      </w:r>
      <w:r>
        <w:rPr>
          <w:lang w:val="es-ES_tradnl" w:eastAsia="es-EC"/>
        </w:rPr>
        <w:t>e</w:t>
      </w:r>
      <w:r>
        <w:rPr>
          <w:lang w:val="es-ES_tradnl" w:eastAsia="es-EC"/>
        </w:rPr>
        <w:t xml:space="preserve">ración entre 0º a 30º, la razón de </w:t>
      </w:r>
      <w:r w:rsidR="00AE0F36">
        <w:rPr>
          <w:lang w:val="es-ES_tradnl" w:eastAsia="es-EC"/>
        </w:rPr>
        <w:t xml:space="preserve">no exceder </w:t>
      </w:r>
      <w:r>
        <w:rPr>
          <w:lang w:val="es-ES_tradnl" w:eastAsia="es-EC"/>
        </w:rPr>
        <w:t xml:space="preserve">este rango es obvia a partir de la </w:t>
      </w:r>
      <w:r w:rsidR="00BA7F7F">
        <w:rPr>
          <w:lang w:val="es-ES_tradnl" w:eastAsia="es-EC"/>
        </w:rPr>
        <w:fldChar w:fldCharType="begin" w:fldLock="1"/>
      </w:r>
      <w:r>
        <w:rPr>
          <w:lang w:val="es-ES_tradnl" w:eastAsia="es-EC"/>
        </w:rPr>
        <w:instrText xml:space="preserve"> REF _Ref302577806 \h </w:instrText>
      </w:r>
      <w:r w:rsidR="00BA7F7F">
        <w:rPr>
          <w:lang w:val="es-ES_tradnl" w:eastAsia="es-EC"/>
        </w:rPr>
      </w:r>
      <w:r w:rsidR="00BA7F7F">
        <w:rPr>
          <w:lang w:val="es-ES_tradnl" w:eastAsia="es-EC"/>
        </w:rPr>
        <w:fldChar w:fldCharType="separate"/>
      </w:r>
      <w:r w:rsidR="002C4894" w:rsidRPr="00BB5794">
        <w:t xml:space="preserve">Figura </w:t>
      </w:r>
      <w:r w:rsidR="002C4894">
        <w:rPr>
          <w:noProof/>
        </w:rPr>
        <w:t>3</w:t>
      </w:r>
      <w:r w:rsidR="002C4894">
        <w:t>.</w:t>
      </w:r>
      <w:r w:rsidR="002C4894">
        <w:rPr>
          <w:noProof/>
        </w:rPr>
        <w:t>4</w:t>
      </w:r>
      <w:r w:rsidR="00BA7F7F">
        <w:rPr>
          <w:lang w:val="es-ES_tradnl" w:eastAsia="es-EC"/>
        </w:rPr>
        <w:fldChar w:fldCharType="end"/>
      </w:r>
      <w:r w:rsidR="00AE0F36">
        <w:rPr>
          <w:lang w:val="es-ES_tradnl" w:eastAsia="es-EC"/>
        </w:rPr>
        <w:t xml:space="preserve">. La relación de cambio no debe exceder a </w:t>
      </w:r>
      <m:oMath>
        <w:bookmarkStart w:id="225" w:name="OLE_LINK67"/>
        <m:r>
          <w:rPr>
            <w:rFonts w:ascii="Cambria Math" w:hAnsi="Cambria Math"/>
            <w:lang w:val="es-ES_tradnl" w:eastAsia="es-EC"/>
          </w:rPr>
          <m:t>±10deg/s</m:t>
        </m:r>
      </m:oMath>
      <w:bookmarkEnd w:id="225"/>
      <w:r w:rsidR="00F54534">
        <w:rPr>
          <w:rFonts w:eastAsiaTheme="minorEastAsia"/>
          <w:lang w:val="es-ES_tradnl" w:eastAsia="es-EC"/>
        </w:rPr>
        <w:t>.</w:t>
      </w:r>
      <w:r w:rsidR="009B228C">
        <w:rPr>
          <w:rFonts w:eastAsiaTheme="minorEastAsia"/>
          <w:lang w:val="es-ES_tradnl" w:eastAsia="es-EC"/>
        </w:rPr>
        <w:t xml:space="preserve"> El esquema usado en </w:t>
      </w:r>
      <w:proofErr w:type="spellStart"/>
      <w:r w:rsidR="009B228C">
        <w:rPr>
          <w:rFonts w:eastAsiaTheme="minorEastAsia"/>
          <w:lang w:val="es-ES_tradnl" w:eastAsia="es-EC"/>
        </w:rPr>
        <w:t>Simulink</w:t>
      </w:r>
      <w:proofErr w:type="spellEnd"/>
      <w:r w:rsidR="009B228C">
        <w:rPr>
          <w:rFonts w:eastAsiaTheme="minorEastAsia"/>
          <w:lang w:val="es-ES_tradnl" w:eastAsia="es-EC"/>
        </w:rPr>
        <w:t xml:space="preserve"> es el mostrado en la </w:t>
      </w:r>
      <w:r w:rsidR="00BA7F7F">
        <w:rPr>
          <w:rFonts w:eastAsiaTheme="minorEastAsia"/>
          <w:lang w:val="es-ES_tradnl" w:eastAsia="es-EC"/>
        </w:rPr>
        <w:fldChar w:fldCharType="begin" w:fldLock="1"/>
      </w:r>
      <w:r w:rsidR="00D80B6F">
        <w:rPr>
          <w:rFonts w:eastAsiaTheme="minorEastAsia"/>
          <w:lang w:val="es-ES_tradnl" w:eastAsia="es-EC"/>
        </w:rPr>
        <w:instrText xml:space="preserve"> REF _Ref303502591 \h </w:instrText>
      </w:r>
      <w:r w:rsidR="00BA7F7F">
        <w:rPr>
          <w:rFonts w:eastAsiaTheme="minorEastAsia"/>
          <w:lang w:val="es-ES_tradnl" w:eastAsia="es-EC"/>
        </w:rPr>
      </w:r>
      <w:r w:rsidR="00BA7F7F">
        <w:rPr>
          <w:rFonts w:eastAsiaTheme="minorEastAsia"/>
          <w:lang w:val="es-ES_tradnl" w:eastAsia="es-EC"/>
        </w:rPr>
        <w:fldChar w:fldCharType="separate"/>
      </w:r>
      <w:r w:rsidR="00D80B6F" w:rsidRPr="00D80B6F">
        <w:t xml:space="preserve">Figura </w:t>
      </w:r>
      <w:r w:rsidR="00D80B6F" w:rsidRPr="00D80B6F">
        <w:rPr>
          <w:noProof/>
        </w:rPr>
        <w:t>3</w:t>
      </w:r>
      <w:r w:rsidR="00D80B6F" w:rsidRPr="00D80B6F">
        <w:t>.</w:t>
      </w:r>
      <w:r w:rsidR="00D80B6F" w:rsidRPr="00D80B6F">
        <w:rPr>
          <w:noProof/>
        </w:rPr>
        <w:t>6</w:t>
      </w:r>
      <w:r w:rsidR="00BA7F7F">
        <w:rPr>
          <w:rFonts w:eastAsiaTheme="minorEastAsia"/>
          <w:lang w:val="es-ES_tradnl" w:eastAsia="es-EC"/>
        </w:rPr>
        <w:fldChar w:fldCharType="end"/>
      </w:r>
      <w:r w:rsidR="00D80B6F">
        <w:rPr>
          <w:rFonts w:eastAsiaTheme="minorEastAsia"/>
          <w:lang w:val="es-ES_tradnl" w:eastAsia="es-EC"/>
        </w:rPr>
        <w:t xml:space="preserve">. El bloque con la rampa representa el límite de rapidez de cambio </w:t>
      </w:r>
      <m:oMath>
        <m:r>
          <w:rPr>
            <w:rFonts w:ascii="Cambria Math" w:hAnsi="Cambria Math"/>
            <w:lang w:val="es-ES_tradnl" w:eastAsia="es-EC"/>
          </w:rPr>
          <w:lastRenderedPageBreak/>
          <m:t>±10deg/s</m:t>
        </m:r>
      </m:oMath>
      <w:r w:rsidR="00D80B6F">
        <w:rPr>
          <w:rFonts w:eastAsiaTheme="minorEastAsia"/>
          <w:lang w:val="es-ES_tradnl" w:eastAsia="es-EC"/>
        </w:rPr>
        <w:t>, el siguiente bloque representa el límite inferior y superior de valores de ángulo</w:t>
      </w:r>
      <w:r w:rsidR="00E8374C">
        <w:rPr>
          <w:rFonts w:eastAsiaTheme="minorEastAsia"/>
          <w:lang w:val="es-ES_tradnl" w:eastAsia="es-EC"/>
        </w:rPr>
        <w:t xml:space="preserve"> (0º-30º)</w:t>
      </w:r>
      <w:r w:rsidR="00D80B6F">
        <w:rPr>
          <w:rFonts w:eastAsiaTheme="minorEastAsia"/>
          <w:lang w:val="es-ES_tradnl" w:eastAsia="es-EC"/>
        </w:rPr>
        <w:t>, y el siguiente bloque representa la fu</w:t>
      </w:r>
      <w:r w:rsidR="00D80B6F">
        <w:rPr>
          <w:rFonts w:eastAsiaTheme="minorEastAsia"/>
          <w:lang w:val="es-ES_tradnl" w:eastAsia="es-EC"/>
        </w:rPr>
        <w:t>n</w:t>
      </w:r>
      <w:r w:rsidR="00D80B6F">
        <w:rPr>
          <w:rFonts w:eastAsiaTheme="minorEastAsia"/>
          <w:lang w:val="es-ES_tradnl" w:eastAsia="es-EC"/>
        </w:rPr>
        <w:t xml:space="preserve">ción de transferencia de primer orden que tiene una constante de tiempo </w:t>
      </w:r>
      <w:proofErr w:type="spellStart"/>
      <w:r w:rsidR="00D80B6F">
        <w:rPr>
          <w:rFonts w:eastAsiaTheme="minorEastAsia"/>
          <w:lang w:val="es-ES_tradnl" w:eastAsia="es-EC"/>
        </w:rPr>
        <w:t>T</w:t>
      </w:r>
      <w:r w:rsidR="00D80B6F" w:rsidRPr="00D80B6F">
        <w:rPr>
          <w:rFonts w:eastAsiaTheme="minorEastAsia"/>
          <w:vertAlign w:val="subscript"/>
          <w:lang w:val="es-ES_tradnl" w:eastAsia="es-EC"/>
        </w:rPr>
        <w:t>servo</w:t>
      </w:r>
      <w:proofErr w:type="spellEnd"/>
      <w:r w:rsidR="00D80B6F">
        <w:rPr>
          <w:rFonts w:eastAsiaTheme="minorEastAsia"/>
          <w:lang w:val="es-ES_tradnl" w:eastAsia="es-EC"/>
        </w:rPr>
        <w:t>.</w:t>
      </w:r>
      <w:r w:rsidR="00E8374C">
        <w:rPr>
          <w:rFonts w:eastAsiaTheme="minorEastAsia"/>
          <w:lang w:val="es-ES_tradnl" w:eastAsia="es-EC"/>
        </w:rPr>
        <w:t xml:space="preserve"> La realimentación es parte del control, que se estudiará en el capítulo 4.</w:t>
      </w:r>
    </w:p>
    <w:p w:rsidR="009B228C" w:rsidRDefault="00D80B6F" w:rsidP="009B228C">
      <w:pPr>
        <w:keepNext/>
        <w:ind w:left="709"/>
        <w:jc w:val="center"/>
      </w:pPr>
      <w:r>
        <w:rPr>
          <w:noProof/>
          <w:lang w:val="en-US"/>
        </w:rPr>
        <w:drawing>
          <wp:inline distT="0" distB="0" distL="0" distR="0">
            <wp:extent cx="4195843" cy="795131"/>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l="7359" t="9528" r="40712" b="69827"/>
                    <a:stretch>
                      <a:fillRect/>
                    </a:stretch>
                  </pic:blipFill>
                  <pic:spPr bwMode="auto">
                    <a:xfrm>
                      <a:off x="0" y="0"/>
                      <a:ext cx="4195843" cy="795131"/>
                    </a:xfrm>
                    <a:prstGeom prst="rect">
                      <a:avLst/>
                    </a:prstGeom>
                    <a:noFill/>
                    <a:ln w="9525">
                      <a:noFill/>
                      <a:miter lim="800000"/>
                      <a:headEnd/>
                      <a:tailEnd/>
                    </a:ln>
                  </pic:spPr>
                </pic:pic>
              </a:graphicData>
            </a:graphic>
          </wp:inline>
        </w:drawing>
      </w:r>
    </w:p>
    <w:p w:rsidR="00112405" w:rsidRDefault="009B228C" w:rsidP="009B228C">
      <w:pPr>
        <w:pStyle w:val="Epgrafe"/>
        <w:jc w:val="center"/>
      </w:pPr>
      <w:bookmarkStart w:id="226" w:name="_Ref303502591"/>
      <w:bookmarkStart w:id="227" w:name="_Toc309789783"/>
      <w:r w:rsidRPr="00D80B6F">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6</w:t>
      </w:r>
      <w:r w:rsidR="00BA7F7F">
        <w:rPr>
          <w:noProof/>
        </w:rPr>
        <w:fldChar w:fldCharType="end"/>
      </w:r>
      <w:bookmarkEnd w:id="226"/>
      <w:r w:rsidR="00D80B6F" w:rsidRPr="00D80B6F">
        <w:t xml:space="preserve"> Modelo del</w:t>
      </w:r>
      <w:r w:rsidR="00D80B6F">
        <w:t xml:space="preserve"> </w:t>
      </w:r>
      <w:r w:rsidR="00D80B6F" w:rsidRPr="00D80B6F">
        <w:t>ángulo d</w:t>
      </w:r>
      <w:r w:rsidR="00D80B6F">
        <w:t xml:space="preserve">e calaje en </w:t>
      </w:r>
      <w:proofErr w:type="spellStart"/>
      <w:r w:rsidR="00D80B6F">
        <w:t>Simulink</w:t>
      </w:r>
      <w:bookmarkEnd w:id="227"/>
      <w:proofErr w:type="spellEnd"/>
    </w:p>
    <w:p w:rsidR="00D80B6F" w:rsidRPr="00D80B6F" w:rsidRDefault="00D80B6F" w:rsidP="00D80B6F">
      <w:pPr>
        <w:pStyle w:val="Default"/>
      </w:pPr>
    </w:p>
    <w:p w:rsidR="00415A1D" w:rsidRPr="008F7E13" w:rsidRDefault="00415A1D" w:rsidP="001D0ED9">
      <w:pPr>
        <w:pStyle w:val="Ttulo2"/>
        <w:widowControl w:val="0"/>
        <w:spacing w:before="100" w:beforeAutospacing="1" w:after="100" w:afterAutospacing="1"/>
        <w:rPr>
          <w:rFonts w:cs="Arial"/>
        </w:rPr>
      </w:pPr>
      <w:bookmarkStart w:id="228" w:name="_Toc311065767"/>
      <w:r w:rsidRPr="008F7E13">
        <w:rPr>
          <w:rFonts w:cs="Arial"/>
        </w:rPr>
        <w:t xml:space="preserve">3.3. </w:t>
      </w:r>
      <w:r w:rsidR="00170337" w:rsidRPr="008F7E13">
        <w:rPr>
          <w:rFonts w:cs="Arial"/>
        </w:rPr>
        <w:t>Modelo del sistema mecánico</w:t>
      </w:r>
      <w:bookmarkEnd w:id="228"/>
    </w:p>
    <w:p w:rsidR="00C95E3C" w:rsidRDefault="00C95E3C" w:rsidP="001D0ED9">
      <w:pPr>
        <w:widowControl w:val="0"/>
        <w:spacing w:before="100" w:beforeAutospacing="1" w:after="100" w:afterAutospacing="1"/>
        <w:ind w:left="426"/>
      </w:pPr>
      <w:r>
        <w:t>El sistema mecánico</w:t>
      </w:r>
      <w:r w:rsidR="000F4CE6">
        <w:t xml:space="preserve"> </w:t>
      </w:r>
      <w:r>
        <w:t>de un aerogenerador</w:t>
      </w:r>
      <w:r w:rsidR="000F4CE6">
        <w:t xml:space="preserve">, en general, </w:t>
      </w:r>
      <w:r>
        <w:t xml:space="preserve"> posee tres co</w:t>
      </w:r>
      <w:r>
        <w:t>m</w:t>
      </w:r>
      <w:r>
        <w:t>ponentes: el conjunto palas-buje, caja multiplicadora y generador. Si se considera despreciable la masa de la caja multiplicadora, en compar</w:t>
      </w:r>
      <w:r>
        <w:t>a</w:t>
      </w:r>
      <w:r>
        <w:t xml:space="preserve">ción con el conjunto palas-buje y el generador, se podría considerar un sistema compuesto por dos masas, como el de la </w:t>
      </w:r>
      <w:r w:rsidR="00BA7F7F">
        <w:fldChar w:fldCharType="begin" w:fldLock="1"/>
      </w:r>
      <w:r>
        <w:instrText xml:space="preserve"> REF _Ref301788622 \h </w:instrText>
      </w:r>
      <w:r w:rsidR="00BA7F7F">
        <w:fldChar w:fldCharType="separate"/>
      </w:r>
      <w:r w:rsidR="005A2134">
        <w:t xml:space="preserve">Figura </w:t>
      </w:r>
      <w:r w:rsidR="005A2134">
        <w:rPr>
          <w:noProof/>
        </w:rPr>
        <w:t>3</w:t>
      </w:r>
      <w:r w:rsidR="005A2134">
        <w:t>.</w:t>
      </w:r>
      <w:r w:rsidR="005A2134">
        <w:rPr>
          <w:noProof/>
        </w:rPr>
        <w:t>7</w:t>
      </w:r>
      <w:r w:rsidR="00BA7F7F">
        <w:fldChar w:fldCharType="end"/>
      </w:r>
    </w:p>
    <w:p w:rsidR="00C95E3C" w:rsidRDefault="00C95E3C" w:rsidP="001D0ED9">
      <w:pPr>
        <w:widowControl w:val="0"/>
        <w:spacing w:before="100" w:beforeAutospacing="1" w:after="100" w:afterAutospacing="1"/>
        <w:ind w:left="426"/>
        <w:rPr>
          <w:rFonts w:eastAsiaTheme="minorEastAsia"/>
        </w:rPr>
      </w:pPr>
      <w:r>
        <w:t xml:space="preserve">En la </w:t>
      </w:r>
      <w:r w:rsidR="00BA7F7F">
        <w:fldChar w:fldCharType="begin" w:fldLock="1"/>
      </w:r>
      <w:r>
        <w:instrText xml:space="preserve"> REF _Ref301788622 \h </w:instrText>
      </w:r>
      <w:r w:rsidR="00BA7F7F">
        <w:fldChar w:fldCharType="separate"/>
      </w:r>
      <w:r w:rsidR="005A2134">
        <w:t xml:space="preserve">Figura </w:t>
      </w:r>
      <w:r w:rsidR="005A2134">
        <w:rPr>
          <w:noProof/>
        </w:rPr>
        <w:t>3</w:t>
      </w:r>
      <w:r w:rsidR="005A2134">
        <w:t>.</w:t>
      </w:r>
      <w:r w:rsidR="005A2134">
        <w:rPr>
          <w:noProof/>
        </w:rPr>
        <w:t>7</w:t>
      </w:r>
      <w:r w:rsidR="00BA7F7F">
        <w:fldChar w:fldCharType="end"/>
      </w:r>
      <w:r>
        <w:t xml:space="preserve"> se ven las variables involucradas en el modelo a realizar. Los subíndices r y g representan valores del lado de la turbina y del g</w:t>
      </w:r>
      <w:r>
        <w:t>e</w:t>
      </w:r>
      <w:r>
        <w:t>nerador respectivamente,</w:t>
      </w:r>
      <m:oMath>
        <m:sSub>
          <m:sSubPr>
            <m:ctrlPr>
              <w:rPr>
                <w:rFonts w:ascii="Cambria Math" w:hAnsi="Cambria Math"/>
                <w:i/>
              </w:rPr>
            </m:ctrlPr>
          </m:sSubPr>
          <m:e>
            <m:r>
              <w:rPr>
                <w:rFonts w:ascii="Cambria Math" w:hAnsi="Cambria Math"/>
              </w:rPr>
              <m:t>τ</m:t>
            </m:r>
          </m:e>
          <m:sub>
            <m:r>
              <w:rPr>
                <w:rFonts w:ascii="Cambria Math" w:hAnsi="Cambria Math"/>
              </w:rPr>
              <m:t>x</m:t>
            </m:r>
          </m:sub>
        </m:sSub>
      </m:oMath>
      <w:r>
        <w:rPr>
          <w:rFonts w:eastAsiaTheme="minorEastAsia"/>
        </w:rPr>
        <w:t xml:space="preserve"> representa el torque,</w:t>
      </w:r>
      <m:oMath>
        <m:sSubSup>
          <m:sSubSupPr>
            <m:ctrlPr>
              <w:rPr>
                <w:rFonts w:ascii="Cambria Math" w:hAnsi="Cambria Math"/>
                <w:i/>
              </w:rPr>
            </m:ctrlPr>
          </m:sSubSupPr>
          <m:e>
            <m:r>
              <w:rPr>
                <w:rFonts w:ascii="Cambria Math" w:hAnsi="Cambria Math"/>
              </w:rPr>
              <m:t>τ</m:t>
            </m:r>
          </m:e>
          <m:sub>
            <m:r>
              <w:rPr>
                <w:rFonts w:ascii="Cambria Math" w:hAnsi="Cambria Math"/>
              </w:rPr>
              <m:t>x</m:t>
            </m:r>
          </m:sub>
          <m:sup>
            <m:r>
              <w:rPr>
                <w:rFonts w:ascii="Cambria Math" w:hAnsi="Cambria Math"/>
              </w:rPr>
              <m:t>*</m:t>
            </m:r>
          </m:sup>
        </m:sSubSup>
      </m:oMath>
      <w:r>
        <w:rPr>
          <w:rFonts w:eastAsiaTheme="minorEastAsia"/>
        </w:rPr>
        <w:t xml:space="preserve"> el t</w:t>
      </w:r>
      <w:proofErr w:type="spellStart"/>
      <w:r>
        <w:rPr>
          <w:rFonts w:eastAsiaTheme="minorEastAsia"/>
        </w:rPr>
        <w:t>orque</w:t>
      </w:r>
      <w:proofErr w:type="spellEnd"/>
      <w:r>
        <w:t xml:space="preserve"> equivalente por efecto de la caja multiplicadora, </w:t>
      </w:r>
      <m:oMath>
        <m:sSub>
          <m:sSubPr>
            <m:ctrlPr>
              <w:rPr>
                <w:rFonts w:ascii="Cambria Math" w:hAnsi="Cambria Math"/>
                <w:i/>
              </w:rPr>
            </m:ctrlPr>
          </m:sSubPr>
          <m:e>
            <m:r>
              <w:rPr>
                <w:rFonts w:ascii="Cambria Math" w:hAnsi="Cambria Math"/>
              </w:rPr>
              <m:t>J</m:t>
            </m:r>
          </m:e>
          <m:sub>
            <m:r>
              <w:rPr>
                <w:rFonts w:ascii="Cambria Math" w:hAnsi="Cambria Math"/>
              </w:rPr>
              <m:t>x</m:t>
            </m:r>
          </m:sub>
        </m:sSub>
      </m:oMath>
      <w:r>
        <w:rPr>
          <w:rFonts w:eastAsiaTheme="minorEastAsia"/>
        </w:rPr>
        <w:t xml:space="preserve"> el momento de inercia y </w:t>
      </w:r>
      <m:oMath>
        <m:sSub>
          <m:sSubPr>
            <m:ctrlPr>
              <w:rPr>
                <w:rFonts w:ascii="Cambria Math" w:hAnsi="Cambria Math"/>
                <w:i/>
              </w:rPr>
            </m:ctrlPr>
          </m:sSubPr>
          <m:e>
            <m:r>
              <w:rPr>
                <w:rFonts w:ascii="Cambria Math" w:hAnsi="Cambria Math"/>
              </w:rPr>
              <m:t>K</m:t>
            </m:r>
          </m:e>
          <m:sub>
            <m:r>
              <w:rPr>
                <w:rFonts w:ascii="Cambria Math" w:hAnsi="Cambria Math"/>
              </w:rPr>
              <m:t>x</m:t>
            </m:r>
          </m:sub>
        </m:sSub>
      </m:oMath>
      <w:r>
        <w:rPr>
          <w:rFonts w:eastAsiaTheme="minorEastAsia"/>
        </w:rPr>
        <w:t xml:space="preserve"> es el coeficiente de pérdidas por fricción,</w:t>
      </w:r>
      <m:oMath>
        <m:sSub>
          <m:sSubPr>
            <m:ctrlPr>
              <w:rPr>
                <w:rFonts w:ascii="Cambria Math" w:hAnsi="Cambria Math"/>
                <w:i/>
              </w:rPr>
            </m:ctrlPr>
          </m:sSubPr>
          <m:e>
            <m:r>
              <w:rPr>
                <w:rFonts w:ascii="Cambria Math" w:hAnsi="Cambria Math"/>
              </w:rPr>
              <m:t>ω</m:t>
            </m:r>
          </m:e>
          <m:sub>
            <m:r>
              <w:rPr>
                <w:rFonts w:ascii="Cambria Math" w:hAnsi="Cambria Math"/>
              </w:rPr>
              <m:t>x</m:t>
            </m:r>
          </m:sub>
        </m:sSub>
      </m:oMath>
      <w:r>
        <w:rPr>
          <w:rFonts w:eastAsiaTheme="minorEastAsia"/>
        </w:rPr>
        <w:t xml:space="preserve"> la velocidad de rotación y </w:t>
      </w:r>
      <m:oMath>
        <m:r>
          <w:rPr>
            <w:rFonts w:ascii="Cambria Math" w:eastAsiaTheme="minorEastAsia" w:hAnsi="Cambria Math"/>
          </w:rPr>
          <m:t>h</m:t>
        </m:r>
      </m:oMath>
      <w:r>
        <w:rPr>
          <w:rFonts w:eastAsiaTheme="minorEastAsia"/>
        </w:rPr>
        <w:t xml:space="preserve"> es la relación de número de dientes desde el lado del generador. Las ecuaci</w:t>
      </w:r>
      <w:proofErr w:type="spellStart"/>
      <w:r>
        <w:rPr>
          <w:rFonts w:eastAsiaTheme="minorEastAsia"/>
        </w:rPr>
        <w:t>o</w:t>
      </w:r>
      <w:r>
        <w:rPr>
          <w:rFonts w:eastAsiaTheme="minorEastAsia"/>
        </w:rPr>
        <w:lastRenderedPageBreak/>
        <w:t>nes</w:t>
      </w:r>
      <w:proofErr w:type="spellEnd"/>
      <w:r>
        <w:rPr>
          <w:rFonts w:eastAsiaTheme="minorEastAsia"/>
        </w:rPr>
        <w:t xml:space="preserve"> que representan el sistema vienen dadas en las </w:t>
      </w:r>
      <w:r w:rsidRPr="000F4CE6">
        <w:rPr>
          <w:rFonts w:eastAsiaTheme="minorEastAsia"/>
        </w:rPr>
        <w:t xml:space="preserve">ecuaciones </w:t>
      </w:r>
      <w:r w:rsidR="00BA7F7F">
        <w:rPr>
          <w:rFonts w:eastAsiaTheme="minorEastAsia"/>
        </w:rPr>
        <w:fldChar w:fldCharType="begin" w:fldLock="1"/>
      </w:r>
      <w:r w:rsidR="000F4CE6">
        <w:rPr>
          <w:rFonts w:eastAsiaTheme="minorEastAsia"/>
        </w:rPr>
        <w:instrText xml:space="preserve"> REF _Ref302594329 \h </w:instrText>
      </w:r>
      <w:r w:rsidR="00BA7F7F">
        <w:rPr>
          <w:rFonts w:eastAsiaTheme="minorEastAsia"/>
        </w:rPr>
      </w:r>
      <w:r w:rsidR="00BA7F7F">
        <w:rPr>
          <w:rFonts w:eastAsiaTheme="minorEastAsia"/>
        </w:rPr>
        <w:fldChar w:fldCharType="separate"/>
      </w:r>
      <w:r w:rsidR="005A2134">
        <w:rPr>
          <w:rFonts w:eastAsiaTheme="minorEastAsia"/>
          <w:noProof/>
        </w:rPr>
        <w:t>3</w:t>
      </w:r>
      <w:r w:rsidR="005A2134">
        <w:rPr>
          <w:rFonts w:eastAsiaTheme="minorEastAsia"/>
        </w:rPr>
        <w:t>.</w:t>
      </w:r>
      <w:r w:rsidR="005A2134">
        <w:rPr>
          <w:rFonts w:eastAsiaTheme="minorEastAsia"/>
          <w:noProof/>
        </w:rPr>
        <w:t>14</w:t>
      </w:r>
      <w:r w:rsidR="00BA7F7F">
        <w:rPr>
          <w:rFonts w:eastAsiaTheme="minorEastAsia"/>
        </w:rPr>
        <w:fldChar w:fldCharType="end"/>
      </w:r>
      <w:r w:rsidR="000F4CE6">
        <w:rPr>
          <w:rFonts w:eastAsiaTheme="minorEastAsia"/>
        </w:rPr>
        <w:t xml:space="preserve"> </w:t>
      </w:r>
      <w:r w:rsidRPr="000F4CE6">
        <w:rPr>
          <w:rFonts w:eastAsiaTheme="minorEastAsia"/>
        </w:rPr>
        <w:t>y</w:t>
      </w:r>
      <w:r w:rsidR="000F4CE6">
        <w:rPr>
          <w:rFonts w:eastAsiaTheme="minorEastAsia"/>
        </w:rPr>
        <w:t xml:space="preserve"> </w:t>
      </w:r>
      <w:r w:rsidR="00BA7F7F">
        <w:rPr>
          <w:rFonts w:eastAsiaTheme="minorEastAsia"/>
        </w:rPr>
        <w:fldChar w:fldCharType="begin" w:fldLock="1"/>
      </w:r>
      <w:r w:rsidR="000F4CE6">
        <w:rPr>
          <w:rFonts w:eastAsiaTheme="minorEastAsia"/>
        </w:rPr>
        <w:instrText xml:space="preserve"> REF _Ref302594332 \h </w:instrText>
      </w:r>
      <w:r w:rsidR="00BA7F7F">
        <w:rPr>
          <w:rFonts w:eastAsiaTheme="minorEastAsia"/>
        </w:rPr>
      </w:r>
      <w:r w:rsidR="00BA7F7F">
        <w:rPr>
          <w:rFonts w:eastAsiaTheme="minorEastAsia"/>
        </w:rPr>
        <w:fldChar w:fldCharType="separate"/>
      </w:r>
      <w:r w:rsidR="005A2134">
        <w:rPr>
          <w:rFonts w:eastAsiaTheme="minorEastAsia"/>
          <w:noProof/>
        </w:rPr>
        <w:t>3</w:t>
      </w:r>
      <w:r w:rsidR="005A2134">
        <w:rPr>
          <w:rFonts w:eastAsiaTheme="minorEastAsia"/>
        </w:rPr>
        <w:t>.</w:t>
      </w:r>
      <w:r w:rsidR="005A2134">
        <w:rPr>
          <w:rFonts w:eastAsiaTheme="minorEastAsia"/>
          <w:noProof/>
        </w:rPr>
        <w:t>15</w:t>
      </w:r>
      <w:r w:rsidR="00BA7F7F">
        <w:rPr>
          <w:rFonts w:eastAsiaTheme="minorEastAsia"/>
        </w:rPr>
        <w:fldChar w:fldCharType="end"/>
      </w:r>
      <w:r w:rsidRPr="000F4CE6">
        <w:rPr>
          <w:rFonts w:eastAsiaTheme="minorEastAsia"/>
        </w:rPr>
        <w:t>:</w:t>
      </w:r>
    </w:p>
    <w:p w:rsidR="00E8374C" w:rsidRDefault="00E8374C" w:rsidP="00E8374C">
      <w:pPr>
        <w:widowControl w:val="0"/>
        <w:spacing w:before="100" w:beforeAutospacing="1" w:after="100" w:afterAutospacing="1"/>
        <w:ind w:left="426"/>
        <w:jc w:val="center"/>
      </w:pPr>
      <w:r>
        <w:rPr>
          <w:noProof/>
          <w:lang w:val="en-US"/>
        </w:rPr>
        <w:drawing>
          <wp:inline distT="0" distB="0" distL="0" distR="0">
            <wp:extent cx="4300687" cy="3116911"/>
            <wp:effectExtent l="19050" t="0" r="4613"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303079" cy="3118645"/>
                    </a:xfrm>
                    <a:prstGeom prst="rect">
                      <a:avLst/>
                    </a:prstGeom>
                    <a:noFill/>
                    <a:ln w="9525">
                      <a:noFill/>
                      <a:miter lim="800000"/>
                      <a:headEnd/>
                      <a:tailEnd/>
                    </a:ln>
                  </pic:spPr>
                </pic:pic>
              </a:graphicData>
            </a:graphic>
          </wp:inline>
        </w:drawing>
      </w:r>
    </w:p>
    <w:p w:rsidR="00E8374C" w:rsidRDefault="00E8374C" w:rsidP="00E8374C">
      <w:pPr>
        <w:pStyle w:val="Epgrafe"/>
        <w:widowControl w:val="0"/>
        <w:spacing w:before="100" w:beforeAutospacing="1" w:after="100" w:afterAutospacing="1" w:line="480" w:lineRule="auto"/>
        <w:ind w:left="426"/>
        <w:jc w:val="center"/>
      </w:pPr>
      <w:bookmarkStart w:id="229" w:name="_Ref301788622"/>
      <w:bookmarkStart w:id="230" w:name="_Toc309789784"/>
      <w:r>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7</w:t>
      </w:r>
      <w:r w:rsidR="00BA7F7F">
        <w:rPr>
          <w:noProof/>
        </w:rPr>
        <w:fldChar w:fldCharType="end"/>
      </w:r>
      <w:bookmarkEnd w:id="229"/>
      <w:r>
        <w:t xml:space="preserve"> Modelo de dos masas del sistema dinámico.</w:t>
      </w:r>
      <w:bookmarkEnd w:id="230"/>
    </w:p>
    <w:p w:rsidR="00C95E3C" w:rsidRPr="003D05C6" w:rsidRDefault="00BA7F7F" w:rsidP="001D0ED9">
      <w:pPr>
        <w:widowControl w:val="0"/>
        <w:spacing w:before="100" w:beforeAutospacing="1" w:after="100" w:afterAutospacing="1"/>
        <w:ind w:left="426"/>
        <w:jc w:val="right"/>
        <w:rPr>
          <w:rFonts w:eastAsiaTheme="minorEastAsia"/>
        </w:rPr>
      </w:pPr>
      <m:oMath>
        <w:bookmarkStart w:id="231" w:name="_Ref302594329"/>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r</m:t>
            </m:r>
          </m:sub>
        </m:sSub>
        <m:f>
          <m:fPr>
            <m:ctrlPr>
              <w:rPr>
                <w:rFonts w:ascii="Cambria Math" w:eastAsiaTheme="minorEastAsia"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r</m:t>
                </m:r>
              </m:sub>
            </m:sSub>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e</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m:t>
            </m:r>
          </m:sub>
        </m:sSub>
        <m:sSub>
          <m:sSubPr>
            <m:ctrlPr>
              <w:rPr>
                <w:rFonts w:ascii="Cambria Math" w:hAnsi="Cambria Math"/>
                <w:i/>
              </w:rPr>
            </m:ctrlPr>
          </m:sSubPr>
          <m:e>
            <m:r>
              <w:rPr>
                <w:rFonts w:ascii="Cambria Math" w:hAnsi="Cambria Math"/>
              </w:rPr>
              <m:t>ω</m:t>
            </m:r>
          </m:e>
          <m:sub>
            <m:r>
              <w:rPr>
                <w:rFonts w:ascii="Cambria Math" w:hAnsi="Cambria Math"/>
              </w:rPr>
              <m:t>r</m:t>
            </m:r>
          </m:sub>
        </m:sSub>
      </m:oMath>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3</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14</w:t>
      </w:r>
      <w:r>
        <w:rPr>
          <w:rFonts w:eastAsiaTheme="minorEastAsia"/>
        </w:rPr>
        <w:fldChar w:fldCharType="end"/>
      </w:r>
      <w:bookmarkEnd w:id="231"/>
    </w:p>
    <w:p w:rsidR="00C95E3C" w:rsidRPr="003D05C6" w:rsidRDefault="00BA7F7F" w:rsidP="001D0ED9">
      <w:pPr>
        <w:widowControl w:val="0"/>
        <w:spacing w:before="100" w:beforeAutospacing="1" w:after="100" w:afterAutospacing="1"/>
        <w:ind w:left="426"/>
        <w:jc w:val="right"/>
      </w:pPr>
      <m:oMath>
        <w:bookmarkStart w:id="232" w:name="_Ref302594332"/>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g</m:t>
            </m:r>
          </m:sub>
        </m:sSub>
        <m:f>
          <m:fPr>
            <m:ctrlPr>
              <w:rPr>
                <w:rFonts w:ascii="Cambria Math" w:eastAsiaTheme="minorEastAsia"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g</m:t>
                </m:r>
              </m:sub>
            </m:sSub>
          </m:num>
          <m:den>
            <m:r>
              <w:rPr>
                <w:rFonts w:ascii="Cambria Math" w:hAnsi="Cambria Math"/>
              </w:rPr>
              <m:t>dt</m:t>
            </m:r>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g</m:t>
            </m:r>
          </m:sub>
        </m:sSub>
        <m:sSub>
          <m:sSubPr>
            <m:ctrlPr>
              <w:rPr>
                <w:rFonts w:ascii="Cambria Math" w:hAnsi="Cambria Math"/>
                <w:i/>
              </w:rPr>
            </m:ctrlPr>
          </m:sSubPr>
          <m:e>
            <m:r>
              <w:rPr>
                <w:rFonts w:ascii="Cambria Math" w:hAnsi="Cambria Math"/>
              </w:rPr>
              <m:t>ω</m:t>
            </m:r>
          </m:e>
          <m:sub>
            <m:r>
              <w:rPr>
                <w:rFonts w:ascii="Cambria Math" w:hAnsi="Cambria Math"/>
              </w:rPr>
              <m:t>g</m:t>
            </m:r>
          </m:sub>
        </m:sSub>
      </m:oMath>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sidR="00C95E3C" w:rsidRPr="003D05C6">
        <w:rPr>
          <w:rFonts w:eastAsiaTheme="minorEastAsia"/>
        </w:rPr>
        <w:tab/>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3</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15</w:t>
      </w:r>
      <w:r>
        <w:rPr>
          <w:rFonts w:eastAsiaTheme="minorEastAsia"/>
        </w:rPr>
        <w:fldChar w:fldCharType="end"/>
      </w:r>
      <w:bookmarkEnd w:id="232"/>
    </w:p>
    <w:p w:rsidR="00C95E3C" w:rsidRDefault="00C95E3C" w:rsidP="001D0ED9">
      <w:pPr>
        <w:widowControl w:val="0"/>
        <w:spacing w:before="100" w:beforeAutospacing="1" w:after="100" w:afterAutospacing="1"/>
        <w:ind w:left="426"/>
        <w:rPr>
          <w:rFonts w:eastAsiaTheme="minorEastAsia"/>
        </w:rPr>
      </w:pPr>
      <w:r w:rsidRPr="003D05C6">
        <w:t xml:space="preserve"> </w:t>
      </w:r>
      <w:r>
        <w:t>Para referir el sistema a un solo lado, en este caso al lado del gener</w:t>
      </w:r>
      <w:r>
        <w:t>a</w:t>
      </w:r>
      <w:r>
        <w:t xml:space="preserve">dor, es necesario usar la relación de </w:t>
      </w:r>
      <w:proofErr w:type="gramStart"/>
      <w:r>
        <w:t>transformación</w:t>
      </w:r>
      <w:r w:rsidR="00100BE0">
        <w:rPr>
          <w:rFonts w:eastAsiaTheme="minorEastAsia"/>
        </w:rPr>
        <w:t xml:space="preserve"> </w:t>
      </w:r>
      <m:oMath>
        <w:proofErr w:type="gramEnd"/>
        <m:r>
          <w:rPr>
            <w:rFonts w:ascii="Cambria Math" w:eastAsiaTheme="minorEastAsia" w:hAnsi="Cambria Math"/>
          </w:rPr>
          <m:t>h</m:t>
        </m:r>
      </m:oMath>
      <w:r>
        <w:rPr>
          <w:rFonts w:eastAsiaTheme="minorEastAsia"/>
        </w:rPr>
        <w:t>:</w:t>
      </w:r>
    </w:p>
    <w:p w:rsidR="00C95E3C" w:rsidRPr="00256FC2" w:rsidRDefault="00C95E3C" w:rsidP="001D0ED9">
      <w:pPr>
        <w:widowControl w:val="0"/>
        <w:spacing w:before="100" w:beforeAutospacing="1" w:after="100" w:afterAutospacing="1"/>
        <w:ind w:left="426"/>
        <w:jc w:val="right"/>
      </w:pPr>
      <m:oMath>
        <m:r>
          <w:rPr>
            <w:rFonts w:ascii="Cambria Math" w:eastAsiaTheme="minorEastAsia" w:hAnsi="Cambria Math"/>
          </w:rPr>
          <m:t>h=</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g</m:t>
                </m:r>
              </m:sub>
            </m:sSub>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r</m:t>
                </m:r>
              </m:sub>
            </m:sSub>
          </m:num>
          <m:den>
            <m:sSub>
              <m:sSubPr>
                <m:ctrlPr>
                  <w:rPr>
                    <w:rFonts w:ascii="Cambria Math" w:hAnsi="Cambria Math"/>
                    <w:i/>
                  </w:rPr>
                </m:ctrlPr>
              </m:sSubPr>
              <m:e>
                <m:r>
                  <w:rPr>
                    <w:rFonts w:ascii="Cambria Math" w:hAnsi="Cambria Math"/>
                  </w:rPr>
                  <m:t>ω</m:t>
                </m:r>
              </m:e>
              <m:sub>
                <m:r>
                  <w:rPr>
                    <w:rFonts w:ascii="Cambria Math" w:hAnsi="Cambria Math"/>
                  </w:rPr>
                  <m:t>g</m:t>
                </m:r>
              </m:sub>
            </m:sSub>
          </m:den>
        </m:f>
        <m:r>
          <w:rPr>
            <w:rFonts w:ascii="Cambria Math" w:eastAsiaTheme="minorEastAsia" w:hAnsi="Cambria Math"/>
          </w:rPr>
          <m:t>=</m:t>
        </m:r>
        <m:f>
          <m:fPr>
            <m:ctrlPr>
              <w:rPr>
                <w:rFonts w:ascii="Cambria Math" w:eastAsiaTheme="minorEastAsia" w:hAnsi="Cambria Math"/>
                <w:i/>
              </w:rPr>
            </m:ctrlPr>
          </m:fPr>
          <m:num>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g</m:t>
                    </m:r>
                  </m:sub>
                </m:sSub>
              </m:e>
            </m:rad>
          </m:num>
          <m:den>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r</m:t>
                    </m:r>
                  </m:sub>
                </m:sSub>
              </m:e>
            </m:rad>
          </m:den>
        </m:f>
        <m:r>
          <w:rPr>
            <w:rFonts w:ascii="Cambria Math" w:eastAsiaTheme="minorEastAsia" w:hAnsi="Cambria Math"/>
          </w:rPr>
          <m:t>=</m:t>
        </m:r>
        <m:f>
          <m:fPr>
            <m:ctrlPr>
              <w:rPr>
                <w:rFonts w:ascii="Cambria Math" w:eastAsiaTheme="minorEastAsia" w:hAnsi="Cambria Math"/>
                <w:i/>
              </w:rPr>
            </m:ctrlPr>
          </m:fPr>
          <m:num>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g</m:t>
                    </m:r>
                  </m:sub>
                </m:sSub>
              </m:e>
            </m:rad>
          </m:num>
          <m:den>
            <m:rad>
              <m:radPr>
                <m:degHide m:val="on"/>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m:t>
                    </m:r>
                  </m:sub>
                </m:sSub>
              </m:e>
            </m:rad>
          </m:den>
        </m:f>
      </m:oMath>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00BA7F7F">
        <w:rPr>
          <w:rFonts w:eastAsiaTheme="minorEastAsia"/>
        </w:rPr>
        <w:fldChar w:fldCharType="begin"/>
      </w:r>
      <w:r w:rsidR="00BB5920">
        <w:rPr>
          <w:rFonts w:eastAsiaTheme="minorEastAsia"/>
        </w:rPr>
        <w:instrText xml:space="preserve"> STYLEREF 1 \s </w:instrText>
      </w:r>
      <w:r w:rsidR="00BA7F7F">
        <w:rPr>
          <w:rFonts w:eastAsiaTheme="minorEastAsia"/>
        </w:rPr>
        <w:fldChar w:fldCharType="separate"/>
      </w:r>
      <w:r w:rsidR="002C66BD">
        <w:rPr>
          <w:rFonts w:eastAsiaTheme="minorEastAsia"/>
          <w:noProof/>
        </w:rPr>
        <w:t>3</w:t>
      </w:r>
      <w:r w:rsidR="00BA7F7F">
        <w:rPr>
          <w:rFonts w:eastAsiaTheme="minorEastAsia"/>
        </w:rPr>
        <w:fldChar w:fldCharType="end"/>
      </w:r>
      <w:r w:rsidR="00BB5920">
        <w:rPr>
          <w:rFonts w:eastAsiaTheme="minorEastAsia"/>
        </w:rPr>
        <w:t>.</w:t>
      </w:r>
      <w:r w:rsidR="00BA7F7F">
        <w:rPr>
          <w:rFonts w:eastAsiaTheme="minorEastAsia"/>
        </w:rPr>
        <w:fldChar w:fldCharType="begin"/>
      </w:r>
      <w:r w:rsidR="00BB5920">
        <w:rPr>
          <w:rFonts w:eastAsiaTheme="minorEastAsia"/>
        </w:rPr>
        <w:instrText xml:space="preserve"> SEQ Ecuación \* ARABIC \s 1 </w:instrText>
      </w:r>
      <w:r w:rsidR="00BA7F7F">
        <w:rPr>
          <w:rFonts w:eastAsiaTheme="minorEastAsia"/>
        </w:rPr>
        <w:fldChar w:fldCharType="separate"/>
      </w:r>
      <w:r w:rsidR="002C66BD">
        <w:rPr>
          <w:rFonts w:eastAsiaTheme="minorEastAsia"/>
          <w:noProof/>
        </w:rPr>
        <w:t>16</w:t>
      </w:r>
      <w:r w:rsidR="00BA7F7F">
        <w:rPr>
          <w:rFonts w:eastAsiaTheme="minorEastAsia"/>
        </w:rPr>
        <w:fldChar w:fldCharType="end"/>
      </w:r>
    </w:p>
    <w:p w:rsidR="00C95E3C" w:rsidRDefault="00BA7F7F" w:rsidP="001D0ED9">
      <w:pPr>
        <w:widowControl w:val="0"/>
        <w:spacing w:before="100" w:beforeAutospacing="1" w:after="100" w:afterAutospacing="1"/>
        <w:ind w:left="426"/>
        <w:jc w:val="right"/>
      </w:pP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g</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g</m:t>
                </m:r>
              </m:sub>
            </m:sSub>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r>
          <w:rPr>
            <w:rFonts w:ascii="Cambria Math" w:eastAsiaTheme="minorEastAsia" w:hAnsi="Cambria Math"/>
          </w:rPr>
          <m:t>h-</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m:t>
            </m:r>
          </m:sub>
        </m:sSub>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g</m:t>
            </m:r>
          </m:sub>
        </m:sSub>
        <m:r>
          <w:rPr>
            <w:rFonts w:ascii="Cambria Math" w:eastAsiaTheme="minorEastAsia" w:hAnsi="Cambria Math"/>
          </w:rPr>
          <m:t>)</m:t>
        </m:r>
        <m:sSub>
          <m:sSubPr>
            <m:ctrlPr>
              <w:rPr>
                <w:rFonts w:ascii="Cambria Math" w:hAnsi="Cambria Math"/>
                <w:i/>
              </w:rPr>
            </m:ctrlPr>
          </m:sSubPr>
          <m:e>
            <m:r>
              <w:rPr>
                <w:rFonts w:ascii="Cambria Math" w:hAnsi="Cambria Math"/>
              </w:rPr>
              <m:t>ω</m:t>
            </m:r>
          </m:e>
          <m:sub>
            <m:r>
              <w:rPr>
                <w:rFonts w:ascii="Cambria Math" w:hAnsi="Cambria Math"/>
              </w:rPr>
              <m:t>g</m:t>
            </m:r>
          </m:sub>
        </m:sSub>
      </m:oMath>
      <w:r w:rsidR="00C95E3C" w:rsidRPr="00256FC2">
        <w:rPr>
          <w:rFonts w:eastAsiaTheme="minorEastAsia"/>
        </w:rPr>
        <w:tab/>
      </w:r>
      <w:r w:rsidR="00C95E3C" w:rsidRPr="00256FC2">
        <w:rPr>
          <w:rFonts w:eastAsiaTheme="minorEastAsia"/>
        </w:rPr>
        <w:tab/>
      </w:r>
      <w:r w:rsidR="00C95E3C" w:rsidRPr="00256FC2">
        <w:rPr>
          <w:rFonts w:eastAsiaTheme="minorEastAsia"/>
        </w:rPr>
        <w:tab/>
      </w:r>
      <w:r w:rsidR="00C95E3C" w:rsidRPr="00256FC2">
        <w:rPr>
          <w:rFonts w:eastAsiaTheme="minorEastAsia"/>
        </w:rPr>
        <w:tab/>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3</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17</w:t>
      </w:r>
      <w:r>
        <w:rPr>
          <w:rFonts w:eastAsiaTheme="minorEastAsia"/>
        </w:rPr>
        <w:fldChar w:fldCharType="end"/>
      </w:r>
    </w:p>
    <w:p w:rsidR="00C95E3C" w:rsidRDefault="00C95E3C" w:rsidP="001D0ED9">
      <w:pPr>
        <w:widowControl w:val="0"/>
        <w:spacing w:before="100" w:beforeAutospacing="1" w:after="100" w:afterAutospacing="1"/>
        <w:ind w:left="426"/>
      </w:pPr>
      <w:r>
        <w:t>El aerogenerador en estudio en esta tesina no incluye caja multiplicad</w:t>
      </w:r>
      <w:r>
        <w:t>o</w:t>
      </w:r>
      <w:r>
        <w:t xml:space="preserve">ra, por lo que </w:t>
      </w:r>
      <m:oMath>
        <m:r>
          <w:rPr>
            <w:rFonts w:ascii="Cambria Math" w:eastAsiaTheme="minorEastAsia" w:hAnsi="Cambria Math"/>
          </w:rPr>
          <m:t>h</m:t>
        </m:r>
      </m:oMath>
      <w:r>
        <w:rPr>
          <w:rFonts w:eastAsiaTheme="minorEastAsia"/>
        </w:rPr>
        <w:t xml:space="preserve"> es</w:t>
      </w:r>
      <w:r>
        <w:t xml:space="preserve"> 1, además se considerará un momento de inercia y coeficiente de fricción total</w:t>
      </w:r>
      <w:r w:rsidR="00057FEC">
        <w:t xml:space="preserve"> </w:t>
      </w:r>
      <m:oMath>
        <m:r>
          <w:rPr>
            <w:rFonts w:ascii="Cambria Math" w:eastAsiaTheme="minorEastAsia" w:hAnsi="Cambria Math"/>
          </w:rPr>
          <m:t>J</m:t>
        </m:r>
      </m:oMath>
      <w:r>
        <w:t xml:space="preserve">, </w:t>
      </w:r>
      <w:r w:rsidR="00C73646">
        <w:t xml:space="preserve">y una velocidad mecánica equivalente </w:t>
      </w:r>
      <m:oMath>
        <m:sSub>
          <m:sSubPr>
            <m:ctrlPr>
              <w:rPr>
                <w:rFonts w:ascii="Cambria Math" w:hAnsi="Cambria Math"/>
                <w:i/>
              </w:rPr>
            </m:ctrlPr>
          </m:sSubPr>
          <m:e>
            <m:r>
              <w:rPr>
                <w:rFonts w:ascii="Cambria Math" w:hAnsi="Cambria Math"/>
              </w:rPr>
              <m:t>ω</m:t>
            </m:r>
          </m:e>
          <m:sub>
            <m:r>
              <w:rPr>
                <w:rFonts w:ascii="Cambria Math" w:hAnsi="Cambria Math"/>
              </w:rPr>
              <m:t>m</m:t>
            </m:r>
          </m:sub>
        </m:sSub>
      </m:oMath>
      <w:r w:rsidR="00C73646">
        <w:rPr>
          <w:rFonts w:eastAsiaTheme="minorEastAsia"/>
        </w:rPr>
        <w:t xml:space="preserve"> </w:t>
      </w:r>
      <w:r>
        <w:t xml:space="preserve">resultando la ecuación </w:t>
      </w:r>
      <w:r w:rsidR="00BA7F7F">
        <w:fldChar w:fldCharType="begin" w:fldLock="1"/>
      </w:r>
      <w:r>
        <w:instrText xml:space="preserve"> REF _Ref301796860 \h </w:instrText>
      </w:r>
      <w:r w:rsidR="00BA7F7F">
        <w:fldChar w:fldCharType="separate"/>
      </w:r>
      <w:r w:rsidR="005A2134">
        <w:rPr>
          <w:rFonts w:eastAsiaTheme="minorEastAsia"/>
          <w:noProof/>
        </w:rPr>
        <w:t>3</w:t>
      </w:r>
      <w:r w:rsidR="005A2134">
        <w:rPr>
          <w:rFonts w:eastAsiaTheme="minorEastAsia"/>
        </w:rPr>
        <w:t>.</w:t>
      </w:r>
      <w:r w:rsidR="005A2134">
        <w:rPr>
          <w:rFonts w:eastAsiaTheme="minorEastAsia"/>
          <w:noProof/>
        </w:rPr>
        <w:t>18</w:t>
      </w:r>
      <w:r w:rsidR="00BA7F7F">
        <w:fldChar w:fldCharType="end"/>
      </w:r>
      <w:r>
        <w:t>:</w:t>
      </w:r>
    </w:p>
    <w:p w:rsidR="00C95E3C" w:rsidRPr="003D05C6" w:rsidRDefault="00C95E3C" w:rsidP="001D0ED9">
      <w:pPr>
        <w:widowControl w:val="0"/>
        <w:spacing w:before="100" w:beforeAutospacing="1" w:after="100" w:afterAutospacing="1"/>
        <w:ind w:left="426"/>
        <w:jc w:val="right"/>
        <w:rPr>
          <w:rFonts w:eastAsiaTheme="minorEastAsia"/>
        </w:rPr>
      </w:pPr>
      <m:oMath>
        <w:bookmarkStart w:id="233" w:name="OLE_LINK68"/>
        <w:bookmarkStart w:id="234" w:name="OLE_LINK71"/>
        <w:bookmarkStart w:id="235" w:name="_Ref303046924"/>
        <m:r>
          <w:rPr>
            <w:rFonts w:ascii="Cambria Math" w:eastAsiaTheme="minorEastAsia" w:hAnsi="Cambria Math"/>
          </w:rPr>
          <m:t>J</m:t>
        </m:r>
        <m:f>
          <m:fPr>
            <m:ctrlPr>
              <w:rPr>
                <w:rFonts w:ascii="Cambria Math" w:eastAsiaTheme="minorEastAsia"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m</m:t>
                </m:r>
              </m:sub>
            </m:sSub>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r>
          <w:rPr>
            <w:rFonts w:ascii="Cambria Math" w:eastAsiaTheme="minorEastAsia" w:hAnsi="Cambria Math"/>
          </w:rPr>
          <m:t>-K</m:t>
        </m:r>
        <m:sSub>
          <m:sSubPr>
            <m:ctrlPr>
              <w:rPr>
                <w:rFonts w:ascii="Cambria Math" w:hAnsi="Cambria Math"/>
                <w:i/>
              </w:rPr>
            </m:ctrlPr>
          </m:sSubPr>
          <m:e>
            <m:r>
              <w:rPr>
                <w:rFonts w:ascii="Cambria Math" w:hAnsi="Cambria Math"/>
              </w:rPr>
              <m:t>ω</m:t>
            </m:r>
          </m:e>
          <m:sub>
            <m:r>
              <w:rPr>
                <w:rFonts w:ascii="Cambria Math" w:hAnsi="Cambria Math"/>
              </w:rPr>
              <m:t>m</m:t>
            </m:r>
          </m:sub>
        </m:sSub>
      </m:oMath>
      <w:bookmarkStart w:id="236" w:name="_Ref301796860"/>
      <w:bookmarkEnd w:id="233"/>
      <w:bookmarkEnd w:id="234"/>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00BA7F7F">
        <w:rPr>
          <w:rFonts w:eastAsiaTheme="minorEastAsia"/>
        </w:rPr>
        <w:fldChar w:fldCharType="begin"/>
      </w:r>
      <w:r w:rsidR="00BB5920">
        <w:rPr>
          <w:rFonts w:eastAsiaTheme="minorEastAsia"/>
        </w:rPr>
        <w:instrText xml:space="preserve"> STYLEREF 1 \s </w:instrText>
      </w:r>
      <w:r w:rsidR="00BA7F7F">
        <w:rPr>
          <w:rFonts w:eastAsiaTheme="minorEastAsia"/>
        </w:rPr>
        <w:fldChar w:fldCharType="separate"/>
      </w:r>
      <w:r w:rsidR="002C66BD">
        <w:rPr>
          <w:rFonts w:eastAsiaTheme="minorEastAsia"/>
          <w:noProof/>
        </w:rPr>
        <w:t>3</w:t>
      </w:r>
      <w:r w:rsidR="00BA7F7F">
        <w:rPr>
          <w:rFonts w:eastAsiaTheme="minorEastAsia"/>
        </w:rPr>
        <w:fldChar w:fldCharType="end"/>
      </w:r>
      <w:r w:rsidR="00BB5920">
        <w:rPr>
          <w:rFonts w:eastAsiaTheme="minorEastAsia"/>
        </w:rPr>
        <w:t>.</w:t>
      </w:r>
      <w:r w:rsidR="00BA7F7F">
        <w:rPr>
          <w:rFonts w:eastAsiaTheme="minorEastAsia"/>
        </w:rPr>
        <w:fldChar w:fldCharType="begin"/>
      </w:r>
      <w:r w:rsidR="00BB5920">
        <w:rPr>
          <w:rFonts w:eastAsiaTheme="minorEastAsia"/>
        </w:rPr>
        <w:instrText xml:space="preserve"> SEQ Ecuación \* ARABIC \s 1 </w:instrText>
      </w:r>
      <w:r w:rsidR="00BA7F7F">
        <w:rPr>
          <w:rFonts w:eastAsiaTheme="minorEastAsia"/>
        </w:rPr>
        <w:fldChar w:fldCharType="separate"/>
      </w:r>
      <w:r w:rsidR="002C66BD">
        <w:rPr>
          <w:rFonts w:eastAsiaTheme="minorEastAsia"/>
          <w:noProof/>
        </w:rPr>
        <w:t>18</w:t>
      </w:r>
      <w:r w:rsidR="00BA7F7F">
        <w:rPr>
          <w:rFonts w:eastAsiaTheme="minorEastAsia"/>
        </w:rPr>
        <w:fldChar w:fldCharType="end"/>
      </w:r>
      <w:bookmarkEnd w:id="235"/>
      <w:bookmarkEnd w:id="236"/>
    </w:p>
    <w:p w:rsidR="00C8023F" w:rsidRDefault="00C8023F" w:rsidP="007115C1">
      <w:pPr>
        <w:widowControl w:val="0"/>
        <w:spacing w:before="100" w:beforeAutospacing="1" w:after="100" w:afterAutospacing="1"/>
        <w:ind w:left="426"/>
        <w:rPr>
          <w:rFonts w:eastAsiaTheme="minorEastAsia"/>
        </w:rPr>
      </w:pPr>
      <w:r>
        <w:rPr>
          <w:rFonts w:eastAsiaTheme="minorEastAsia"/>
        </w:rPr>
        <w:t xml:space="preserve">La ecuación </w:t>
      </w:r>
      <w:fldSimple w:instr=" REF _Ref303046924 \h  \* MERGEFORMAT " w:fldLock="1">
        <w:r>
          <w:rPr>
            <w:rFonts w:eastAsiaTheme="minorEastAsia"/>
            <w:noProof/>
          </w:rPr>
          <w:t>3</w:t>
        </w:r>
        <w:r>
          <w:rPr>
            <w:rFonts w:eastAsiaTheme="minorEastAsia"/>
          </w:rPr>
          <w:t>.</w:t>
        </w:r>
        <w:r>
          <w:rPr>
            <w:rFonts w:eastAsiaTheme="minorEastAsia"/>
            <w:noProof/>
          </w:rPr>
          <w:t>18</w:t>
        </w:r>
      </w:fldSimple>
      <w:r>
        <w:rPr>
          <w:rFonts w:eastAsiaTheme="minorEastAsia"/>
        </w:rPr>
        <w:t xml:space="preserve"> puede pasar del dominio del tiempo al dominio de la frecuenci</w:t>
      </w:r>
      <w:r w:rsidR="005816FF">
        <w:rPr>
          <w:rFonts w:eastAsiaTheme="minorEastAsia"/>
        </w:rPr>
        <w:t>a, obteniendo lo siguiente:</w:t>
      </w:r>
    </w:p>
    <w:p w:rsidR="005816FF" w:rsidRPr="003D05C6" w:rsidRDefault="00BA7F7F" w:rsidP="007115C1">
      <w:pPr>
        <w:pStyle w:val="Epgrafe"/>
        <w:spacing w:before="100" w:beforeAutospacing="1" w:after="100" w:afterAutospacing="1" w:line="480" w:lineRule="auto"/>
        <w:jc w:val="right"/>
        <w:rPr>
          <w:rFonts w:eastAsiaTheme="minorEastAsia"/>
        </w:rPr>
      </w:pPr>
      <m:oMath>
        <w:bookmarkStart w:id="237" w:name="OLE_LINK94"/>
        <w:bookmarkStart w:id="238" w:name="OLE_LINK95"/>
        <w:bookmarkStart w:id="239" w:name="_Ref303519542"/>
        <m:sSub>
          <m:sSubPr>
            <m:ctrlPr>
              <w:rPr>
                <w:rFonts w:ascii="Cambria Math" w:hAnsi="Cambria Math"/>
                <w:i/>
              </w:rPr>
            </m:ctrlPr>
          </m:sSubPr>
          <m:e>
            <m:r>
              <w:rPr>
                <w:rFonts w:ascii="Cambria Math" w:hAnsi="Cambria Math"/>
              </w:rPr>
              <m:t>ω</m:t>
            </m:r>
          </m:e>
          <m:sub>
            <m:r>
              <w:rPr>
                <w:rFonts w:ascii="Cambria Math" w:hAnsi="Cambria Math"/>
              </w:rPr>
              <m:t>m</m:t>
            </m:r>
          </m:sub>
        </m:sSub>
        <w:bookmarkEnd w:id="237"/>
        <w:bookmarkEnd w:id="238"/>
        <m:r>
          <w:rPr>
            <w:rFonts w:ascii="Cambria Math" w:eastAsiaTheme="minorEastAsia" w:hAnsi="Cambria Math"/>
          </w:rPr>
          <m:t>=</m:t>
        </m:r>
        <m:f>
          <m:fPr>
            <m:ctrlPr>
              <w:rPr>
                <w:rFonts w:ascii="Cambria Math" w:eastAsiaTheme="minorEastAsia" w:hAnsi="Cambria Math" w:cstheme="majorBidi"/>
                <w:i/>
                <w:szCs w:val="22"/>
              </w:rPr>
            </m:ctrlPr>
          </m:fPr>
          <m:num>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r>
              <w:rPr>
                <w:rFonts w:ascii="Cambria Math" w:eastAsiaTheme="minorEastAsia" w:hAnsi="Cambria Math"/>
              </w:rPr>
              <m:t>-K</m:t>
            </m:r>
            <m:sSub>
              <m:sSubPr>
                <m:ctrlPr>
                  <w:rPr>
                    <w:rFonts w:ascii="Cambria Math" w:hAnsi="Cambria Math"/>
                    <w:i/>
                  </w:rPr>
                </m:ctrlPr>
              </m:sSubPr>
              <m:e>
                <m:r>
                  <w:rPr>
                    <w:rFonts w:ascii="Cambria Math" w:hAnsi="Cambria Math"/>
                  </w:rPr>
                  <m:t>ω</m:t>
                </m:r>
              </m:e>
              <m:sub>
                <m:r>
                  <w:rPr>
                    <w:rFonts w:ascii="Cambria Math" w:hAnsi="Cambria Math"/>
                  </w:rPr>
                  <m:t>m</m:t>
                </m:r>
              </m:sub>
            </m:sSub>
          </m:num>
          <m:den>
            <m:r>
              <w:rPr>
                <w:rFonts w:ascii="Cambria Math" w:eastAsiaTheme="minorEastAsia" w:hAnsi="Cambria Math"/>
              </w:rPr>
              <m:t>Js</m:t>
            </m:r>
          </m:den>
        </m:f>
      </m:oMath>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szCs w:val="22"/>
        </w:rPr>
        <w:tab/>
      </w:r>
      <w:r w:rsidR="00400629" w:rsidRPr="003D05C6">
        <w:rPr>
          <w:rFonts w:eastAsiaTheme="minorEastAsia"/>
        </w:rPr>
        <w:t xml:space="preserve"> </w:t>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3</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19</w:t>
      </w:r>
      <w:r>
        <w:rPr>
          <w:rFonts w:eastAsiaTheme="minorEastAsia"/>
        </w:rPr>
        <w:fldChar w:fldCharType="end"/>
      </w:r>
      <w:bookmarkEnd w:id="239"/>
    </w:p>
    <w:p w:rsidR="00057FEC" w:rsidRDefault="00057FEC" w:rsidP="007115C1">
      <w:pPr>
        <w:pStyle w:val="Default"/>
        <w:spacing w:before="100" w:beforeAutospacing="1" w:after="100" w:afterAutospacing="1" w:line="480" w:lineRule="auto"/>
        <w:ind w:left="426"/>
        <w:rPr>
          <w:rFonts w:ascii="Arial" w:hAnsi="Arial" w:cs="Arial"/>
        </w:rPr>
      </w:pPr>
      <w:r w:rsidRPr="00057FEC">
        <w:rPr>
          <w:rFonts w:ascii="Arial" w:hAnsi="Arial" w:cs="Arial"/>
        </w:rPr>
        <w:t xml:space="preserve">Y </w:t>
      </w:r>
      <w:r>
        <w:rPr>
          <w:rFonts w:ascii="Arial" w:hAnsi="Arial" w:cs="Arial"/>
        </w:rPr>
        <w:t xml:space="preserve">vale recordar </w:t>
      </w:r>
      <w:r w:rsidR="00C73646">
        <w:rPr>
          <w:rFonts w:ascii="Arial" w:hAnsi="Arial" w:cs="Arial"/>
        </w:rPr>
        <w:t xml:space="preserve">la relación entre velocidad </w:t>
      </w:r>
      <w:r w:rsidR="00226A25">
        <w:rPr>
          <w:rFonts w:ascii="Arial" w:hAnsi="Arial" w:cs="Arial"/>
        </w:rPr>
        <w:t>y posición angular</w:t>
      </w:r>
      <w:r>
        <w:rPr>
          <w:rFonts w:ascii="Arial" w:hAnsi="Arial" w:cs="Arial"/>
        </w:rPr>
        <w:t>:</w:t>
      </w:r>
    </w:p>
    <w:p w:rsidR="00057FEC" w:rsidRDefault="00BA7F7F" w:rsidP="007115C1">
      <w:pPr>
        <w:pStyle w:val="Epgrafe"/>
        <w:spacing w:before="100" w:beforeAutospacing="1" w:after="100" w:afterAutospacing="1" w:line="480" w:lineRule="auto"/>
        <w:jc w:val="right"/>
        <w:rPr>
          <w:rFonts w:ascii="Arial" w:hAnsi="Arial" w:cs="Arial"/>
        </w:rPr>
      </w:pPr>
      <m:oMath>
        <w:bookmarkStart w:id="240" w:name="_Ref303561436"/>
        <m:f>
          <m:fPr>
            <m:ctrlPr>
              <w:rPr>
                <w:rFonts w:ascii="Cambria Math" w:eastAsiaTheme="minorEastAsia" w:hAnsi="Cambria Math"/>
                <w:i/>
              </w:rPr>
            </m:ctrlPr>
          </m:fPr>
          <m:num>
            <m:r>
              <w:rPr>
                <w:rFonts w:ascii="Cambria Math" w:hAnsi="Cambria Math"/>
              </w:rPr>
              <m:t>d</m:t>
            </m:r>
            <m:sSub>
              <m:sSubPr>
                <m:ctrlPr>
                  <w:rPr>
                    <w:rFonts w:ascii="Cambria Math" w:hAnsi="Cambria Math" w:cs="OCLHDI+TimesNewRoman,Bold"/>
                    <w:i/>
                    <w:color w:val="000000"/>
                  </w:rPr>
                </m:ctrlPr>
              </m:sSubPr>
              <m:e>
                <m:r>
                  <w:rPr>
                    <w:rFonts w:ascii="Cambria Math" w:hAnsi="Cambria Math"/>
                  </w:rPr>
                  <m:t>θ</m:t>
                </m:r>
              </m:e>
              <m:sub>
                <m:r>
                  <w:rPr>
                    <w:rFonts w:ascii="Cambria Math" w:hAnsi="Cambria Math"/>
                  </w:rPr>
                  <m:t>m</m:t>
                </m:r>
              </m:sub>
            </m:sSub>
          </m:num>
          <m:den>
            <m:r>
              <w:rPr>
                <w:rFonts w:ascii="Cambria Math" w:hAnsi="Cambria Math"/>
              </w:rPr>
              <m:t>dt</m:t>
            </m:r>
          </m:den>
        </m:f>
        <m:r>
          <w:rPr>
            <w:rFonts w:ascii="Cambria Math" w:eastAsiaTheme="minorEastAsia" w:hAnsi="Cambria Math"/>
          </w:rPr>
          <m:t>=</m:t>
        </m:r>
        <m:sSub>
          <m:sSubPr>
            <m:ctrlPr>
              <w:rPr>
                <w:rFonts w:ascii="Cambria Math" w:hAnsi="Cambria Math"/>
                <w:i/>
              </w:rPr>
            </m:ctrlPr>
          </m:sSubPr>
          <m:e>
            <m:r>
              <w:rPr>
                <w:rFonts w:ascii="Cambria Math" w:hAnsi="Cambria Math"/>
              </w:rPr>
              <m:t>ω</m:t>
            </m:r>
          </m:e>
          <m:sub>
            <m:r>
              <w:rPr>
                <w:rFonts w:ascii="Cambria Math" w:hAnsi="Cambria Math"/>
              </w:rPr>
              <m:t>m</m:t>
            </m:r>
          </m:sub>
        </m:sSub>
      </m:oMath>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r>
      <w:r w:rsidR="00226A25">
        <w:rPr>
          <w:rFonts w:ascii="Arial" w:eastAsiaTheme="minorEastAsia" w:hAnsi="Arial" w:cs="Arial"/>
        </w:rPr>
        <w:tab/>
        <w:t xml:space="preserve"> </w:t>
      </w:r>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3</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20</w:t>
      </w:r>
      <w:r>
        <w:rPr>
          <w:rFonts w:ascii="Arial" w:eastAsiaTheme="minorEastAsia" w:hAnsi="Arial" w:cs="Arial"/>
        </w:rPr>
        <w:fldChar w:fldCharType="end"/>
      </w:r>
      <w:bookmarkEnd w:id="240"/>
    </w:p>
    <w:p w:rsidR="000F4CE6" w:rsidRDefault="000F4CE6" w:rsidP="00D96041">
      <w:pPr>
        <w:pStyle w:val="Ttulo3"/>
      </w:pPr>
      <w:bookmarkStart w:id="241" w:name="_Toc311065768"/>
      <w:r w:rsidRPr="008F7E13">
        <w:t>3.3.</w:t>
      </w:r>
      <w:r>
        <w:t>1.</w:t>
      </w:r>
      <w:r w:rsidRPr="008F7E13">
        <w:t xml:space="preserve"> Modelo del sistema mecánico</w:t>
      </w:r>
      <w:r w:rsidR="00D0657A">
        <w:t xml:space="preserve"> desarrollado en </w:t>
      </w:r>
      <w:proofErr w:type="spellStart"/>
      <w:r w:rsidR="00D0657A">
        <w:t>Simulink</w:t>
      </w:r>
      <w:bookmarkEnd w:id="241"/>
      <w:proofErr w:type="spellEnd"/>
    </w:p>
    <w:p w:rsidR="00D0657A" w:rsidRDefault="00DB6A48" w:rsidP="0061308F">
      <w:pPr>
        <w:spacing w:before="100" w:beforeAutospacing="1" w:after="100" w:afterAutospacing="1"/>
        <w:ind w:left="709"/>
        <w:rPr>
          <w:lang w:val="es-ES_tradnl" w:eastAsia="es-EC"/>
        </w:rPr>
      </w:pPr>
      <w:r>
        <w:rPr>
          <w:lang w:val="es-ES_tradnl" w:eastAsia="es-EC"/>
        </w:rPr>
        <w:t>En</w:t>
      </w:r>
      <w:r w:rsidR="00AB1880">
        <w:rPr>
          <w:lang w:val="es-ES_tradnl" w:eastAsia="es-EC"/>
        </w:rPr>
        <w:t xml:space="preserve"> la simulación</w:t>
      </w:r>
      <w:r w:rsidR="00223F50">
        <w:rPr>
          <w:lang w:val="es-ES_tradnl" w:eastAsia="es-EC"/>
        </w:rPr>
        <w:t xml:space="preserve"> se usará</w:t>
      </w:r>
      <w:r w:rsidR="00AB1880">
        <w:rPr>
          <w:lang w:val="es-ES_tradnl" w:eastAsia="es-EC"/>
        </w:rPr>
        <w:t xml:space="preserve"> el modelo de</w:t>
      </w:r>
      <w:r w:rsidR="007E7BFD">
        <w:rPr>
          <w:lang w:val="es-ES_tradnl" w:eastAsia="es-EC"/>
        </w:rPr>
        <w:t>l generador</w:t>
      </w:r>
      <w:r w:rsidR="00AB1880">
        <w:rPr>
          <w:lang w:val="es-ES_tradnl" w:eastAsia="es-EC"/>
        </w:rPr>
        <w:t xml:space="preserve"> </w:t>
      </w:r>
      <w:r w:rsidR="001D48B8">
        <w:rPr>
          <w:lang w:val="es-ES_tradnl" w:eastAsia="es-EC"/>
        </w:rPr>
        <w:t>síncrono de imanes permanentes (GSIP)</w:t>
      </w:r>
      <w:r w:rsidR="00AB1880">
        <w:rPr>
          <w:lang w:val="es-ES_tradnl" w:eastAsia="es-EC"/>
        </w:rPr>
        <w:t xml:space="preserve"> de </w:t>
      </w:r>
      <w:proofErr w:type="spellStart"/>
      <w:r w:rsidR="00AB1880">
        <w:rPr>
          <w:lang w:val="es-ES_tradnl" w:eastAsia="es-EC"/>
        </w:rPr>
        <w:t>SimPowerSystems</w:t>
      </w:r>
      <w:proofErr w:type="spellEnd"/>
      <w:r w:rsidR="00AB1880">
        <w:rPr>
          <w:lang w:val="es-ES_tradnl" w:eastAsia="es-EC"/>
        </w:rPr>
        <w:t xml:space="preserve">, </w:t>
      </w:r>
      <w:r w:rsidR="007E7BFD">
        <w:rPr>
          <w:lang w:val="es-ES_tradnl" w:eastAsia="es-EC"/>
        </w:rPr>
        <w:t>é</w:t>
      </w:r>
      <w:r w:rsidR="00AB1880">
        <w:rPr>
          <w:lang w:val="es-ES_tradnl" w:eastAsia="es-EC"/>
        </w:rPr>
        <w:t>ste incluye</w:t>
      </w:r>
      <w:r w:rsidR="00223F50">
        <w:rPr>
          <w:lang w:val="es-ES_tradnl" w:eastAsia="es-EC"/>
        </w:rPr>
        <w:t xml:space="preserve"> además del modelo eléctrico,</w:t>
      </w:r>
      <w:r w:rsidR="00AB1880">
        <w:rPr>
          <w:lang w:val="es-ES_tradnl" w:eastAsia="es-EC"/>
        </w:rPr>
        <w:t xml:space="preserve"> el modelo del sistema </w:t>
      </w:r>
      <w:r w:rsidR="007E7BFD">
        <w:rPr>
          <w:lang w:val="es-ES_tradnl" w:eastAsia="es-EC"/>
        </w:rPr>
        <w:t>mecánico</w:t>
      </w:r>
      <w:r w:rsidR="00AB1880">
        <w:rPr>
          <w:lang w:val="es-ES_tradnl" w:eastAsia="es-EC"/>
        </w:rPr>
        <w:t xml:space="preserve"> correspondiente a la máquina</w:t>
      </w:r>
      <w:r w:rsidR="007E7BFD">
        <w:rPr>
          <w:lang w:val="es-ES_tradnl" w:eastAsia="es-EC"/>
        </w:rPr>
        <w:t>, que básicamente es el mismo tratado en la sección prec</w:t>
      </w:r>
      <w:r w:rsidR="007E7BFD">
        <w:rPr>
          <w:lang w:val="es-ES_tradnl" w:eastAsia="es-EC"/>
        </w:rPr>
        <w:t>e</w:t>
      </w:r>
      <w:r w:rsidR="007E7BFD">
        <w:rPr>
          <w:lang w:val="es-ES_tradnl" w:eastAsia="es-EC"/>
        </w:rPr>
        <w:t xml:space="preserve">dente. </w:t>
      </w:r>
      <w:r w:rsidR="00457F02">
        <w:rPr>
          <w:lang w:val="es-ES_tradnl" w:eastAsia="es-EC"/>
        </w:rPr>
        <w:t xml:space="preserve">Para </w:t>
      </w:r>
      <w:r w:rsidR="00223F50">
        <w:rPr>
          <w:lang w:val="es-ES_tradnl" w:eastAsia="es-EC"/>
        </w:rPr>
        <w:t xml:space="preserve">que se haga una representación del modelo mecánico en </w:t>
      </w:r>
      <w:r w:rsidR="00223F50">
        <w:rPr>
          <w:lang w:val="es-ES_tradnl" w:eastAsia="es-EC"/>
        </w:rPr>
        <w:lastRenderedPageBreak/>
        <w:t xml:space="preserve">total, usando el GSIP, el </w:t>
      </w:r>
      <w:r w:rsidR="00D0657A">
        <w:rPr>
          <w:lang w:val="es-ES_tradnl" w:eastAsia="es-EC"/>
        </w:rPr>
        <w:t>momento</w:t>
      </w:r>
      <w:r w:rsidR="00F91FD9">
        <w:rPr>
          <w:lang w:val="es-ES_tradnl" w:eastAsia="es-EC"/>
        </w:rPr>
        <w:t xml:space="preserve"> de</w:t>
      </w:r>
      <w:r w:rsidR="00D0657A">
        <w:rPr>
          <w:lang w:val="es-ES_tradnl" w:eastAsia="es-EC"/>
        </w:rPr>
        <w:t xml:space="preserve"> inercia de la máquina síncrona debe incluir su valor propio y el equivalente del conjunto pa</w:t>
      </w:r>
      <w:r w:rsidR="007E7BFD">
        <w:rPr>
          <w:lang w:val="es-ES_tradnl" w:eastAsia="es-EC"/>
        </w:rPr>
        <w:t>las-buje, esa sería la única consideración a tomar en cuenta</w:t>
      </w:r>
      <w:r w:rsidR="00223F50">
        <w:rPr>
          <w:lang w:val="es-ES_tradnl" w:eastAsia="es-EC"/>
        </w:rPr>
        <w:t xml:space="preserve"> a incluir en los parámetros del generador</w:t>
      </w:r>
      <w:r w:rsidR="007E7BFD">
        <w:rPr>
          <w:lang w:val="es-ES_tradnl" w:eastAsia="es-EC"/>
        </w:rPr>
        <w:t xml:space="preserve">. La </w:t>
      </w:r>
      <w:r w:rsidR="00BA7F7F">
        <w:rPr>
          <w:lang w:val="es-ES_tradnl" w:eastAsia="es-EC"/>
        </w:rPr>
        <w:fldChar w:fldCharType="begin" w:fldLock="1"/>
      </w:r>
      <w:r w:rsidR="007E7BFD">
        <w:rPr>
          <w:lang w:val="es-ES_tradnl" w:eastAsia="es-EC"/>
        </w:rPr>
        <w:instrText xml:space="preserve"> REF _Ref303239846 \h </w:instrText>
      </w:r>
      <w:r w:rsidR="00BA7F7F">
        <w:rPr>
          <w:lang w:val="es-ES_tradnl" w:eastAsia="es-EC"/>
        </w:rPr>
      </w:r>
      <w:r w:rsidR="00BA7F7F">
        <w:rPr>
          <w:lang w:val="es-ES_tradnl" w:eastAsia="es-EC"/>
        </w:rPr>
        <w:fldChar w:fldCharType="separate"/>
      </w:r>
      <w:r w:rsidR="007E7BFD" w:rsidRPr="00DC148A">
        <w:t xml:space="preserve">Figura </w:t>
      </w:r>
      <w:r w:rsidR="007E7BFD">
        <w:rPr>
          <w:noProof/>
        </w:rPr>
        <w:t>3</w:t>
      </w:r>
      <w:r w:rsidR="007E7BFD">
        <w:t>.</w:t>
      </w:r>
      <w:r w:rsidR="007E7BFD">
        <w:rPr>
          <w:noProof/>
        </w:rPr>
        <w:t>8</w:t>
      </w:r>
      <w:r w:rsidR="00BA7F7F">
        <w:rPr>
          <w:lang w:val="es-ES_tradnl" w:eastAsia="es-EC"/>
        </w:rPr>
        <w:fldChar w:fldCharType="end"/>
      </w:r>
      <w:r w:rsidR="007E7BFD">
        <w:rPr>
          <w:lang w:val="es-ES_tradnl" w:eastAsia="es-EC"/>
        </w:rPr>
        <w:t xml:space="preserve"> muestra el modelo equivale</w:t>
      </w:r>
      <w:r w:rsidR="007E7BFD">
        <w:rPr>
          <w:lang w:val="es-ES_tradnl" w:eastAsia="es-EC"/>
        </w:rPr>
        <w:t>n</w:t>
      </w:r>
      <w:r w:rsidR="007E7BFD">
        <w:rPr>
          <w:lang w:val="es-ES_tradnl" w:eastAsia="es-EC"/>
        </w:rPr>
        <w:t>te del sistema mecánico</w:t>
      </w:r>
      <w:r w:rsidR="00F91FD9">
        <w:rPr>
          <w:lang w:val="es-ES_tradnl" w:eastAsia="es-EC"/>
        </w:rPr>
        <w:t>, según la</w:t>
      </w:r>
      <w:r w:rsidR="00226A25">
        <w:rPr>
          <w:lang w:val="es-ES_tradnl" w:eastAsia="es-EC"/>
        </w:rPr>
        <w:t>s ecuaciones</w:t>
      </w:r>
      <w:r w:rsidR="00F91FD9">
        <w:rPr>
          <w:lang w:val="es-ES_tradnl" w:eastAsia="es-EC"/>
        </w:rPr>
        <w:t xml:space="preserve"> </w:t>
      </w:r>
      <w:r w:rsidR="00BA7F7F">
        <w:rPr>
          <w:lang w:val="es-ES_tradnl" w:eastAsia="es-EC"/>
        </w:rPr>
        <w:fldChar w:fldCharType="begin" w:fldLock="1"/>
      </w:r>
      <w:r w:rsidR="00F91FD9">
        <w:rPr>
          <w:lang w:val="es-ES_tradnl" w:eastAsia="es-EC"/>
        </w:rPr>
        <w:instrText xml:space="preserve"> REF _Ref303519542 \h </w:instrText>
      </w:r>
      <w:r w:rsidR="00BA7F7F">
        <w:rPr>
          <w:lang w:val="es-ES_tradnl" w:eastAsia="es-EC"/>
        </w:rPr>
      </w:r>
      <w:r w:rsidR="00BA7F7F">
        <w:rPr>
          <w:lang w:val="es-ES_tradnl" w:eastAsia="es-EC"/>
        </w:rPr>
        <w:fldChar w:fldCharType="separate"/>
      </w:r>
      <w:r w:rsidR="00F91FD9" w:rsidRPr="00400629">
        <w:rPr>
          <w:rFonts w:eastAsiaTheme="minorEastAsia" w:cs="Arial"/>
          <w:noProof/>
        </w:rPr>
        <w:t>3</w:t>
      </w:r>
      <w:r w:rsidR="00F91FD9" w:rsidRPr="00400629">
        <w:rPr>
          <w:rFonts w:eastAsiaTheme="minorEastAsia" w:cs="Arial"/>
        </w:rPr>
        <w:t>.</w:t>
      </w:r>
      <w:r w:rsidR="00F91FD9" w:rsidRPr="00400629">
        <w:rPr>
          <w:rFonts w:eastAsiaTheme="minorEastAsia" w:cs="Arial"/>
          <w:noProof/>
        </w:rPr>
        <w:t>19</w:t>
      </w:r>
      <w:r w:rsidR="00BA7F7F">
        <w:rPr>
          <w:lang w:val="es-ES_tradnl" w:eastAsia="es-EC"/>
        </w:rPr>
        <w:fldChar w:fldCharType="end"/>
      </w:r>
      <w:r w:rsidR="00226A25">
        <w:rPr>
          <w:lang w:val="es-ES_tradnl" w:eastAsia="es-EC"/>
        </w:rPr>
        <w:t xml:space="preserve"> y </w:t>
      </w:r>
      <w:r w:rsidR="00BA7F7F">
        <w:rPr>
          <w:lang w:val="es-ES_tradnl" w:eastAsia="es-EC"/>
        </w:rPr>
        <w:fldChar w:fldCharType="begin" w:fldLock="1"/>
      </w:r>
      <w:r w:rsidR="00226A25">
        <w:rPr>
          <w:lang w:val="es-ES_tradnl" w:eastAsia="es-EC"/>
        </w:rPr>
        <w:instrText xml:space="preserve"> REF _Ref303561436 \h </w:instrText>
      </w:r>
      <w:r w:rsidR="00BA7F7F">
        <w:rPr>
          <w:lang w:val="es-ES_tradnl" w:eastAsia="es-EC"/>
        </w:rPr>
      </w:r>
      <w:r w:rsidR="00BA7F7F">
        <w:rPr>
          <w:lang w:val="es-ES_tradnl" w:eastAsia="es-EC"/>
        </w:rPr>
        <w:fldChar w:fldCharType="separate"/>
      </w:r>
      <w:r w:rsidR="00226A25">
        <w:rPr>
          <w:rFonts w:eastAsiaTheme="minorEastAsia" w:cs="Arial"/>
          <w:noProof/>
        </w:rPr>
        <w:t>3</w:t>
      </w:r>
      <w:r w:rsidR="00226A25">
        <w:rPr>
          <w:rFonts w:eastAsiaTheme="minorEastAsia" w:cs="Arial"/>
        </w:rPr>
        <w:t>.</w:t>
      </w:r>
      <w:r w:rsidR="00226A25">
        <w:rPr>
          <w:rFonts w:eastAsiaTheme="minorEastAsia" w:cs="Arial"/>
          <w:noProof/>
        </w:rPr>
        <w:t>20</w:t>
      </w:r>
      <w:r w:rsidR="00BA7F7F">
        <w:rPr>
          <w:lang w:val="es-ES_tradnl" w:eastAsia="es-EC"/>
        </w:rPr>
        <w:fldChar w:fldCharType="end"/>
      </w:r>
      <w:r w:rsidR="004860D1">
        <w:rPr>
          <w:lang w:val="es-ES_tradnl" w:eastAsia="es-EC"/>
        </w:rPr>
        <w:t>; en letras rojas se indica la v</w:t>
      </w:r>
      <w:r w:rsidR="00F91FD9">
        <w:rPr>
          <w:lang w:val="es-ES_tradnl" w:eastAsia="es-EC"/>
        </w:rPr>
        <w:t>ariable o constante involucrada</w:t>
      </w:r>
      <w:r w:rsidR="00226A25">
        <w:rPr>
          <w:lang w:val="es-ES_tradnl" w:eastAsia="es-EC"/>
        </w:rPr>
        <w:t xml:space="preserve"> en aquella posición</w:t>
      </w:r>
      <w:r w:rsidR="00F91FD9">
        <w:rPr>
          <w:lang w:val="es-ES_tradnl" w:eastAsia="es-EC"/>
        </w:rPr>
        <w:t xml:space="preserve">. </w:t>
      </w:r>
      <w:r w:rsidR="00FE4881">
        <w:rPr>
          <w:lang w:val="es-ES_tradnl" w:eastAsia="es-EC"/>
        </w:rPr>
        <w:t>Las entradas 1 y 2 representan el torque mecánico y eléctrico respe</w:t>
      </w:r>
      <w:r w:rsidR="00FE4881">
        <w:rPr>
          <w:lang w:val="es-ES_tradnl" w:eastAsia="es-EC"/>
        </w:rPr>
        <w:t>c</w:t>
      </w:r>
      <w:r w:rsidR="00FE4881">
        <w:rPr>
          <w:lang w:val="es-ES_tradnl" w:eastAsia="es-EC"/>
        </w:rPr>
        <w:t>tivamente. Las salidas 1, 2 y 3 representan la frecuencia eléctrica en rad/s, la posición del rotor en ángulos eléctricos y tres salidas agrup</w:t>
      </w:r>
      <w:r w:rsidR="00FE4881">
        <w:rPr>
          <w:lang w:val="es-ES_tradnl" w:eastAsia="es-EC"/>
        </w:rPr>
        <w:t>a</w:t>
      </w:r>
      <w:r w:rsidR="00FE4881">
        <w:rPr>
          <w:lang w:val="es-ES_tradnl" w:eastAsia="es-EC"/>
        </w:rPr>
        <w:t>das mediante el bloque “</w:t>
      </w:r>
      <w:proofErr w:type="spellStart"/>
      <w:r w:rsidR="00FE4881">
        <w:rPr>
          <w:lang w:val="es-ES_tradnl" w:eastAsia="es-EC"/>
        </w:rPr>
        <w:t>mux</w:t>
      </w:r>
      <w:proofErr w:type="spellEnd"/>
      <w:r w:rsidR="00FE4881">
        <w:rPr>
          <w:lang w:val="es-ES_tradnl" w:eastAsia="es-EC"/>
        </w:rPr>
        <w:t>” que representan la velocidad mecánica, posición del rotor en ángulos mecánicos y el torque eléctrico. La rel</w:t>
      </w:r>
      <w:r w:rsidR="00FE4881">
        <w:rPr>
          <w:lang w:val="es-ES_tradnl" w:eastAsia="es-EC"/>
        </w:rPr>
        <w:t>a</w:t>
      </w:r>
      <w:r w:rsidR="00FE4881">
        <w:rPr>
          <w:lang w:val="es-ES_tradnl" w:eastAsia="es-EC"/>
        </w:rPr>
        <w:t>ción entre variables eléctricas y mecánicas est</w:t>
      </w:r>
      <w:r w:rsidR="00CC56D5">
        <w:rPr>
          <w:lang w:val="es-ES_tradnl" w:eastAsia="es-EC"/>
        </w:rPr>
        <w:t>á</w:t>
      </w:r>
      <w:r w:rsidR="00FE4881">
        <w:rPr>
          <w:lang w:val="es-ES_tradnl" w:eastAsia="es-EC"/>
        </w:rPr>
        <w:t xml:space="preserve"> dada en la ecuaci</w:t>
      </w:r>
      <w:r w:rsidR="00CC56D5">
        <w:rPr>
          <w:lang w:val="es-ES_tradnl" w:eastAsia="es-EC"/>
        </w:rPr>
        <w:t xml:space="preserve">ón </w:t>
      </w:r>
      <w:r w:rsidR="00BA7F7F">
        <w:rPr>
          <w:lang w:val="es-ES_tradnl" w:eastAsia="es-EC"/>
        </w:rPr>
        <w:fldChar w:fldCharType="begin" w:fldLock="1"/>
      </w:r>
      <w:r w:rsidR="00CC56D5">
        <w:rPr>
          <w:lang w:val="es-ES_tradnl" w:eastAsia="es-EC"/>
        </w:rPr>
        <w:instrText xml:space="preserve"> REF _Ref303520857 \h </w:instrText>
      </w:r>
      <w:r w:rsidR="00BA7F7F">
        <w:rPr>
          <w:lang w:val="es-ES_tradnl" w:eastAsia="es-EC"/>
        </w:rPr>
      </w:r>
      <w:r w:rsidR="00BA7F7F">
        <w:rPr>
          <w:lang w:val="es-ES_tradnl" w:eastAsia="es-EC"/>
        </w:rPr>
        <w:fldChar w:fldCharType="separate"/>
      </w:r>
      <w:r w:rsidR="00CC56D5">
        <w:rPr>
          <w:rFonts w:eastAsiaTheme="minorEastAsia"/>
          <w:noProof/>
        </w:rPr>
        <w:t>3</w:t>
      </w:r>
      <w:r w:rsidR="00CC56D5">
        <w:rPr>
          <w:rFonts w:eastAsiaTheme="minorEastAsia"/>
        </w:rPr>
        <w:t>.</w:t>
      </w:r>
      <w:r w:rsidR="00CC56D5">
        <w:rPr>
          <w:rFonts w:eastAsiaTheme="minorEastAsia"/>
          <w:noProof/>
        </w:rPr>
        <w:t>20</w:t>
      </w:r>
      <w:r w:rsidR="00BA7F7F">
        <w:rPr>
          <w:lang w:val="es-ES_tradnl" w:eastAsia="es-EC"/>
        </w:rPr>
        <w:fldChar w:fldCharType="end"/>
      </w:r>
      <w:r w:rsidR="007115C1">
        <w:rPr>
          <w:lang w:val="es-ES_tradnl" w:eastAsia="es-EC"/>
        </w:rPr>
        <w:t xml:space="preserve">, </w:t>
      </w:r>
      <w:r w:rsidR="007115C1">
        <w:rPr>
          <w:rFonts w:cs="Arial"/>
        </w:rPr>
        <w:t xml:space="preserve">donde </w:t>
      </w:r>
      <m:oMath>
        <m:r>
          <w:rPr>
            <w:rFonts w:ascii="Cambria Math" w:hAnsi="Cambria Math"/>
          </w:rPr>
          <m:t>ω</m:t>
        </m:r>
      </m:oMath>
      <w:r w:rsidR="007115C1">
        <w:rPr>
          <w:rFonts w:eastAsiaTheme="minorEastAsia" w:cs="Arial"/>
        </w:rPr>
        <w:t xml:space="preserve"> representa la señal eléctrica y </w:t>
      </w:r>
      <m:oMath>
        <m:r>
          <w:rPr>
            <w:rFonts w:ascii="Cambria Math" w:hAnsi="Cambria Math"/>
          </w:rPr>
          <m:t>p</m:t>
        </m:r>
      </m:oMath>
      <w:r w:rsidR="007115C1">
        <w:rPr>
          <w:rFonts w:eastAsiaTheme="minorEastAsia" w:cs="Arial"/>
        </w:rPr>
        <w:t xml:space="preserve"> representa el par de polos de la máquina sincrónica.</w:t>
      </w:r>
    </w:p>
    <w:p w:rsidR="00465FB0" w:rsidRDefault="00BA7F7F" w:rsidP="0061308F">
      <w:pPr>
        <w:pStyle w:val="Epgrafe"/>
        <w:spacing w:before="100" w:beforeAutospacing="1" w:after="100" w:afterAutospacing="1" w:line="480" w:lineRule="auto"/>
        <w:jc w:val="right"/>
        <w:rPr>
          <w:rFonts w:eastAsiaTheme="minorEastAsia"/>
        </w:rPr>
      </w:pPr>
      <m:oMath>
        <w:bookmarkStart w:id="242" w:name="OLE_LINK96"/>
        <w:bookmarkStart w:id="243" w:name="OLE_LINK97"/>
        <w:bookmarkStart w:id="244" w:name="_Ref303520857"/>
        <m:sSub>
          <m:sSubPr>
            <m:ctrlPr>
              <w:rPr>
                <w:rFonts w:ascii="Cambria Math" w:hAnsi="Cambria Math"/>
                <w:i/>
              </w:rPr>
            </m:ctrlPr>
          </m:sSubPr>
          <m:e>
            <w:bookmarkStart w:id="245" w:name="OLE_LINK98"/>
            <w:bookmarkStart w:id="246" w:name="OLE_LINK99"/>
            <m:r>
              <w:rPr>
                <w:rFonts w:ascii="Cambria Math" w:hAnsi="Cambria Math"/>
              </w:rPr>
              <m:t>ω</m:t>
            </m:r>
            <w:bookmarkEnd w:id="245"/>
            <w:bookmarkEnd w:id="246"/>
            <m:r>
              <w:rPr>
                <w:rFonts w:ascii="Cambria Math" w:hAnsi="Cambria Math"/>
              </w:rPr>
              <m:t>=</m:t>
            </m:r>
            <w:bookmarkStart w:id="247" w:name="OLE_LINK100"/>
            <w:bookmarkStart w:id="248" w:name="OLE_LINK101"/>
            <m:r>
              <w:rPr>
                <w:rFonts w:ascii="Cambria Math" w:hAnsi="Cambria Math"/>
              </w:rPr>
              <m:t>p</m:t>
            </m:r>
            <w:bookmarkEnd w:id="247"/>
            <w:bookmarkEnd w:id="248"/>
            <m:r>
              <w:rPr>
                <w:rFonts w:ascii="Cambria Math" w:hAnsi="Cambria Math"/>
              </w:rPr>
              <m:t>ω</m:t>
            </m:r>
          </m:e>
          <m:sub>
            <m:r>
              <w:rPr>
                <w:rFonts w:ascii="Cambria Math" w:hAnsi="Cambria Math"/>
              </w:rPr>
              <m:t>m</m:t>
            </m:r>
          </m:sub>
        </m:sSub>
      </m:oMath>
      <w:bookmarkEnd w:id="242"/>
      <w:bookmarkEnd w:id="243"/>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r>
      <w:r w:rsidR="00CC56D5">
        <w:rPr>
          <w:rFonts w:eastAsiaTheme="minorEastAsia"/>
        </w:rPr>
        <w:tab/>
        <w:t xml:space="preserve"> </w:t>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3</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21</w:t>
      </w:r>
      <w:r>
        <w:rPr>
          <w:rFonts w:eastAsiaTheme="minorEastAsia"/>
        </w:rPr>
        <w:fldChar w:fldCharType="end"/>
      </w:r>
      <w:bookmarkEnd w:id="244"/>
    </w:p>
    <w:p w:rsidR="0061308F" w:rsidRPr="0061308F" w:rsidRDefault="007115C1" w:rsidP="0061308F">
      <w:pPr>
        <w:pStyle w:val="Default"/>
        <w:spacing w:before="100" w:beforeAutospacing="1" w:after="100" w:afterAutospacing="1" w:line="480" w:lineRule="auto"/>
        <w:ind w:left="709"/>
        <w:rPr>
          <w:rFonts w:ascii="Arial" w:hAnsi="Arial" w:cs="Arial"/>
        </w:rPr>
      </w:pPr>
      <w:r>
        <w:rPr>
          <w:rFonts w:cs="Arial"/>
          <w:noProof/>
          <w:lang w:val="en-US"/>
        </w:rPr>
        <w:drawing>
          <wp:inline distT="0" distB="0" distL="0" distR="0">
            <wp:extent cx="4925219" cy="1419225"/>
            <wp:effectExtent l="19050" t="0" r="8731"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934708" cy="1421959"/>
                    </a:xfrm>
                    <a:prstGeom prst="rect">
                      <a:avLst/>
                    </a:prstGeom>
                    <a:noFill/>
                    <a:ln w="9525">
                      <a:noFill/>
                      <a:miter lim="800000"/>
                      <a:headEnd/>
                      <a:tailEnd/>
                    </a:ln>
                  </pic:spPr>
                </pic:pic>
              </a:graphicData>
            </a:graphic>
          </wp:inline>
        </w:drawing>
      </w:r>
    </w:p>
    <w:p w:rsidR="00AF6C9F" w:rsidRPr="00DC148A" w:rsidRDefault="005E44FD" w:rsidP="001D0ED9">
      <w:pPr>
        <w:pStyle w:val="Epgrafe"/>
        <w:widowControl w:val="0"/>
        <w:spacing w:before="100" w:beforeAutospacing="1" w:after="100" w:afterAutospacing="1" w:line="480" w:lineRule="auto"/>
        <w:jc w:val="center"/>
      </w:pPr>
      <w:bookmarkStart w:id="249" w:name="_Ref303239846"/>
      <w:bookmarkStart w:id="250" w:name="_Toc309789785"/>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8</w:t>
      </w:r>
      <w:r w:rsidR="00BA7F7F">
        <w:rPr>
          <w:noProof/>
        </w:rPr>
        <w:fldChar w:fldCharType="end"/>
      </w:r>
      <w:bookmarkEnd w:id="249"/>
      <w:r w:rsidR="00D0657A">
        <w:t xml:space="preserve"> Modelo mecánico dentro del generador síncrono de </w:t>
      </w:r>
      <w:proofErr w:type="spellStart"/>
      <w:r w:rsidR="00D0657A">
        <w:t>SimPowerSystems</w:t>
      </w:r>
      <w:bookmarkEnd w:id="250"/>
      <w:proofErr w:type="spellEnd"/>
    </w:p>
    <w:p w:rsidR="00D2468B" w:rsidRPr="008F7E13" w:rsidRDefault="00415A1D" w:rsidP="001D0ED9">
      <w:pPr>
        <w:pStyle w:val="Ttulo2"/>
        <w:widowControl w:val="0"/>
        <w:spacing w:before="100" w:beforeAutospacing="1" w:after="100" w:afterAutospacing="1"/>
        <w:rPr>
          <w:rFonts w:cs="Arial"/>
        </w:rPr>
      </w:pPr>
      <w:bookmarkStart w:id="251" w:name="_Toc311065769"/>
      <w:r w:rsidRPr="008F7E13">
        <w:rPr>
          <w:rFonts w:cs="Arial"/>
        </w:rPr>
        <w:lastRenderedPageBreak/>
        <w:t>3.4</w:t>
      </w:r>
      <w:r w:rsidR="008010AB" w:rsidRPr="008F7E13">
        <w:rPr>
          <w:rFonts w:cs="Arial"/>
        </w:rPr>
        <w:t xml:space="preserve">. </w:t>
      </w:r>
      <w:r w:rsidR="00D2468B" w:rsidRPr="008F7E13">
        <w:rPr>
          <w:rFonts w:cs="Arial"/>
        </w:rPr>
        <w:t>Modelo del Generador sincrónico de imanes permanentes (GSIP)</w:t>
      </w:r>
      <w:bookmarkEnd w:id="251"/>
    </w:p>
    <w:p w:rsidR="00D2468B" w:rsidRPr="008F7E13" w:rsidRDefault="00D2468B" w:rsidP="001D0ED9">
      <w:pPr>
        <w:widowControl w:val="0"/>
        <w:spacing w:before="100" w:beforeAutospacing="1" w:after="100" w:afterAutospacing="1"/>
        <w:ind w:left="426"/>
        <w:rPr>
          <w:rFonts w:cs="Arial"/>
          <w:szCs w:val="24"/>
        </w:rPr>
      </w:pPr>
      <w:r w:rsidRPr="008F7E13">
        <w:rPr>
          <w:rFonts w:cs="Arial"/>
          <w:szCs w:val="24"/>
        </w:rPr>
        <w:t>El modelo del generador se realizará en el marco de referencia dq0, d</w:t>
      </w:r>
      <w:r w:rsidRPr="008F7E13">
        <w:rPr>
          <w:rFonts w:cs="Arial"/>
          <w:szCs w:val="24"/>
        </w:rPr>
        <w:t>e</w:t>
      </w:r>
      <w:r w:rsidRPr="008F7E13">
        <w:rPr>
          <w:rFonts w:cs="Arial"/>
          <w:szCs w:val="24"/>
        </w:rPr>
        <w:t>bido a qu</w:t>
      </w:r>
      <w:r w:rsidR="00FF43C3" w:rsidRPr="008F7E13">
        <w:rPr>
          <w:rFonts w:cs="Arial"/>
          <w:szCs w:val="24"/>
        </w:rPr>
        <w:t xml:space="preserve">e las ecuaciones resultantes en </w:t>
      </w:r>
      <w:r w:rsidRPr="008F7E13">
        <w:rPr>
          <w:rFonts w:cs="Arial"/>
          <w:szCs w:val="24"/>
        </w:rPr>
        <w:t>dicho marco son más fáciles al momento de realizar el control de la máquina</w:t>
      </w:r>
      <w:r w:rsidR="00613395">
        <w:rPr>
          <w:rFonts w:cs="Arial"/>
          <w:szCs w:val="24"/>
        </w:rPr>
        <w:t xml:space="preserve"> ya que se puede regular por separado las potencias activas y reactivas y el punto de operación es continuo, no sinusoidal</w:t>
      </w:r>
      <w:r w:rsidRPr="008F7E13">
        <w:rPr>
          <w:rFonts w:cs="Arial"/>
          <w:szCs w:val="24"/>
        </w:rPr>
        <w:t>.</w:t>
      </w:r>
      <w:r w:rsidR="00F3112E" w:rsidRPr="008F7E13">
        <w:rPr>
          <w:rFonts w:cs="Arial"/>
          <w:szCs w:val="24"/>
        </w:rPr>
        <w:t xml:space="preserve"> En </w:t>
      </w:r>
      <w:r w:rsidR="00BA7F7F" w:rsidRPr="008F7E13">
        <w:rPr>
          <w:rFonts w:cs="Arial"/>
          <w:szCs w:val="24"/>
        </w:rPr>
        <w:fldChar w:fldCharType="begin" w:fldLock="1"/>
      </w:r>
      <w:r w:rsidR="00F3112E" w:rsidRPr="008F7E13">
        <w:rPr>
          <w:rFonts w:cs="Arial"/>
          <w:szCs w:val="24"/>
        </w:rPr>
        <w:instrText xml:space="preserve"> REF _Ref301527021 \h </w:instrText>
      </w:r>
      <w:r w:rsidR="00BA7F7F" w:rsidRPr="008F7E13">
        <w:rPr>
          <w:rFonts w:cs="Arial"/>
          <w:szCs w:val="24"/>
        </w:rPr>
      </w:r>
      <w:r w:rsidR="00BA7F7F" w:rsidRPr="008F7E13">
        <w:rPr>
          <w:rFonts w:cs="Arial"/>
          <w:szCs w:val="24"/>
        </w:rPr>
        <w:fldChar w:fldCharType="separate"/>
      </w:r>
      <w:r w:rsidR="004C1A28" w:rsidRPr="00DC148A">
        <w:t xml:space="preserve">Figura </w:t>
      </w:r>
      <w:r w:rsidR="004C1A28">
        <w:rPr>
          <w:noProof/>
        </w:rPr>
        <w:t>3</w:t>
      </w:r>
      <w:r w:rsidR="004C1A28">
        <w:t>.</w:t>
      </w:r>
      <w:r w:rsidR="004C1A28">
        <w:rPr>
          <w:noProof/>
        </w:rPr>
        <w:t>9</w:t>
      </w:r>
      <w:r w:rsidR="00BA7F7F" w:rsidRPr="008F7E13">
        <w:rPr>
          <w:rFonts w:cs="Arial"/>
          <w:szCs w:val="24"/>
        </w:rPr>
        <w:fldChar w:fldCharType="end"/>
      </w:r>
      <w:r w:rsidR="00F3112E" w:rsidRPr="008F7E13">
        <w:rPr>
          <w:rFonts w:cs="Arial"/>
          <w:szCs w:val="24"/>
        </w:rPr>
        <w:t xml:space="preserve"> se observan los ejes en el marco de referencia </w:t>
      </w:r>
      <w:proofErr w:type="spellStart"/>
      <w:r w:rsidR="00F3112E" w:rsidRPr="008F7E13">
        <w:rPr>
          <w:rFonts w:cs="Arial"/>
          <w:szCs w:val="24"/>
        </w:rPr>
        <w:t>abc</w:t>
      </w:r>
      <w:proofErr w:type="spellEnd"/>
      <w:r w:rsidR="00F3112E" w:rsidRPr="008F7E13">
        <w:rPr>
          <w:rFonts w:cs="Arial"/>
          <w:szCs w:val="24"/>
        </w:rPr>
        <w:t xml:space="preserve"> y </w:t>
      </w:r>
      <w:proofErr w:type="spellStart"/>
      <w:r w:rsidR="00F3112E" w:rsidRPr="008F7E13">
        <w:rPr>
          <w:rFonts w:cs="Arial"/>
          <w:szCs w:val="24"/>
        </w:rPr>
        <w:t>dq</w:t>
      </w:r>
      <w:proofErr w:type="spellEnd"/>
      <w:r w:rsidR="00613395">
        <w:rPr>
          <w:rFonts w:cs="Arial"/>
          <w:szCs w:val="24"/>
        </w:rPr>
        <w:t>.</w:t>
      </w:r>
    </w:p>
    <w:p w:rsidR="00F3112E" w:rsidRPr="008F7E13" w:rsidRDefault="00F3112E" w:rsidP="001D0ED9">
      <w:pPr>
        <w:widowControl w:val="0"/>
        <w:spacing w:before="100" w:beforeAutospacing="1" w:after="100" w:afterAutospacing="1"/>
        <w:jc w:val="center"/>
        <w:rPr>
          <w:rFonts w:cs="Arial"/>
        </w:rPr>
      </w:pPr>
      <w:r w:rsidRPr="008F7E13">
        <w:rPr>
          <w:rFonts w:cs="Arial"/>
          <w:noProof/>
          <w:szCs w:val="24"/>
          <w:lang w:val="en-US"/>
        </w:rPr>
        <w:drawing>
          <wp:inline distT="0" distB="0" distL="0" distR="0">
            <wp:extent cx="3905250" cy="2800786"/>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952" cy="2801289"/>
                    </a:xfrm>
                    <a:prstGeom prst="rect">
                      <a:avLst/>
                    </a:prstGeom>
                    <a:noFill/>
                    <a:ln>
                      <a:noFill/>
                    </a:ln>
                  </pic:spPr>
                </pic:pic>
              </a:graphicData>
            </a:graphic>
          </wp:inline>
        </w:drawing>
      </w:r>
    </w:p>
    <w:p w:rsidR="00F3112E" w:rsidRPr="00DC148A" w:rsidRDefault="00F3112E" w:rsidP="001D0ED9">
      <w:pPr>
        <w:pStyle w:val="Epgrafe"/>
        <w:widowControl w:val="0"/>
        <w:spacing w:before="100" w:beforeAutospacing="1" w:after="100" w:afterAutospacing="1" w:line="480" w:lineRule="auto"/>
        <w:jc w:val="center"/>
      </w:pPr>
      <w:bookmarkStart w:id="252" w:name="_Ref301527021"/>
      <w:bookmarkStart w:id="253" w:name="_Toc309789786"/>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9</w:t>
      </w:r>
      <w:r w:rsidR="00BA7F7F">
        <w:rPr>
          <w:noProof/>
        </w:rPr>
        <w:fldChar w:fldCharType="end"/>
      </w:r>
      <w:bookmarkEnd w:id="252"/>
      <w:r w:rsidRPr="00DC148A">
        <w:t xml:space="preserve"> Diagrama conceptual del generador de imanes permanentes.</w:t>
      </w:r>
      <w:bookmarkEnd w:id="253"/>
    </w:p>
    <w:p w:rsidR="00D2468B" w:rsidRPr="008F7E13" w:rsidRDefault="00D2468B" w:rsidP="001D0ED9">
      <w:pPr>
        <w:widowControl w:val="0"/>
        <w:spacing w:before="100" w:beforeAutospacing="1" w:after="100" w:afterAutospacing="1"/>
        <w:ind w:left="426"/>
        <w:rPr>
          <w:rFonts w:cs="Arial"/>
          <w:szCs w:val="24"/>
        </w:rPr>
      </w:pPr>
      <w:r w:rsidRPr="008F7E13">
        <w:rPr>
          <w:rFonts w:cs="Arial"/>
          <w:szCs w:val="24"/>
        </w:rPr>
        <w:t>En el modelo se hacen las siguientes suposiciones y simplificaciones</w:t>
      </w:r>
      <w:r w:rsidR="001A30C9" w:rsidRPr="008F7E13">
        <w:rPr>
          <w:rFonts w:cs="Arial"/>
          <w:szCs w:val="24"/>
        </w:rPr>
        <w:t xml:space="preserve"> [</w:t>
      </w:r>
      <w:bookmarkStart w:id="254" w:name="_Ref309792400"/>
      <w:r w:rsidRPr="008F7E13">
        <w:rPr>
          <w:rStyle w:val="Refdenotaalfinal"/>
          <w:rFonts w:cs="Arial"/>
          <w:szCs w:val="24"/>
          <w:vertAlign w:val="baseline"/>
        </w:rPr>
        <w:endnoteReference w:id="24"/>
      </w:r>
      <w:bookmarkEnd w:id="254"/>
      <w:r w:rsidR="001A30C9" w:rsidRPr="008F7E13">
        <w:rPr>
          <w:rFonts w:cs="Arial"/>
          <w:szCs w:val="24"/>
        </w:rPr>
        <w:t>]</w:t>
      </w:r>
      <w:r w:rsidRPr="008F7E13">
        <w:rPr>
          <w:rFonts w:cs="Arial"/>
          <w:szCs w:val="24"/>
        </w:rPr>
        <w:t>:</w:t>
      </w:r>
    </w:p>
    <w:p w:rsidR="00D2468B" w:rsidRPr="008F7E13" w:rsidRDefault="00D2468B" w:rsidP="001D0ED9">
      <w:pPr>
        <w:pStyle w:val="Prrafodelista"/>
        <w:widowControl w:val="0"/>
        <w:numPr>
          <w:ilvl w:val="0"/>
          <w:numId w:val="4"/>
        </w:numPr>
        <w:spacing w:before="100" w:beforeAutospacing="1" w:after="100" w:afterAutospacing="1"/>
        <w:ind w:left="1134"/>
        <w:contextualSpacing w:val="0"/>
        <w:jc w:val="left"/>
        <w:rPr>
          <w:rFonts w:cs="Arial"/>
          <w:szCs w:val="24"/>
        </w:rPr>
      </w:pPr>
      <w:r w:rsidRPr="008F7E13">
        <w:rPr>
          <w:rFonts w:cs="Arial"/>
          <w:szCs w:val="24"/>
        </w:rPr>
        <w:t xml:space="preserve">No se considera ningún tipo de efecto térmico en ningún elemento </w:t>
      </w:r>
      <w:r w:rsidRPr="008F7E13">
        <w:rPr>
          <w:rFonts w:cs="Arial"/>
          <w:szCs w:val="24"/>
        </w:rPr>
        <w:lastRenderedPageBreak/>
        <w:t>de la máquina.</w:t>
      </w:r>
    </w:p>
    <w:p w:rsidR="00D2468B" w:rsidRPr="008F7E13" w:rsidRDefault="00D2468B" w:rsidP="001D0ED9">
      <w:pPr>
        <w:pStyle w:val="Prrafodelista"/>
        <w:widowControl w:val="0"/>
        <w:numPr>
          <w:ilvl w:val="0"/>
          <w:numId w:val="4"/>
        </w:numPr>
        <w:spacing w:before="100" w:beforeAutospacing="1" w:after="100" w:afterAutospacing="1"/>
        <w:ind w:left="1134"/>
        <w:contextualSpacing w:val="0"/>
        <w:jc w:val="left"/>
        <w:rPr>
          <w:rFonts w:cs="Arial"/>
          <w:szCs w:val="24"/>
        </w:rPr>
      </w:pPr>
      <w:r w:rsidRPr="008F7E13">
        <w:rPr>
          <w:rFonts w:cs="Arial"/>
          <w:szCs w:val="24"/>
        </w:rPr>
        <w:t>El rango de operación de los imanes es lineal, no se considera s</w:t>
      </w:r>
      <w:r w:rsidRPr="008F7E13">
        <w:rPr>
          <w:rFonts w:cs="Arial"/>
          <w:szCs w:val="24"/>
        </w:rPr>
        <w:t>a</w:t>
      </w:r>
      <w:r w:rsidRPr="008F7E13">
        <w:rPr>
          <w:rFonts w:cs="Arial"/>
          <w:szCs w:val="24"/>
        </w:rPr>
        <w:t>turación magnética.</w:t>
      </w:r>
    </w:p>
    <w:p w:rsidR="00D2468B" w:rsidRPr="008F7E13" w:rsidRDefault="00D2468B" w:rsidP="001D0ED9">
      <w:pPr>
        <w:pStyle w:val="Prrafodelista"/>
        <w:widowControl w:val="0"/>
        <w:numPr>
          <w:ilvl w:val="0"/>
          <w:numId w:val="4"/>
        </w:numPr>
        <w:spacing w:before="100" w:beforeAutospacing="1" w:after="100" w:afterAutospacing="1"/>
        <w:ind w:left="1134"/>
        <w:contextualSpacing w:val="0"/>
        <w:jc w:val="left"/>
        <w:rPr>
          <w:rFonts w:cs="Arial"/>
          <w:szCs w:val="24"/>
        </w:rPr>
      </w:pPr>
      <w:r w:rsidRPr="008F7E13">
        <w:rPr>
          <w:rFonts w:cs="Arial"/>
          <w:szCs w:val="24"/>
        </w:rPr>
        <w:t>Las bobinas presentan una distribución simétrica, desfasadas 120º entre ellas y se conectan en configuración estrella.</w:t>
      </w:r>
    </w:p>
    <w:p w:rsidR="00D2468B" w:rsidRPr="008F7E13" w:rsidRDefault="00D2468B" w:rsidP="001D0ED9">
      <w:pPr>
        <w:pStyle w:val="Prrafodelista"/>
        <w:widowControl w:val="0"/>
        <w:numPr>
          <w:ilvl w:val="0"/>
          <w:numId w:val="4"/>
        </w:numPr>
        <w:spacing w:before="100" w:beforeAutospacing="1" w:after="100" w:afterAutospacing="1"/>
        <w:ind w:left="1134"/>
        <w:contextualSpacing w:val="0"/>
        <w:jc w:val="left"/>
        <w:rPr>
          <w:rFonts w:cs="Arial"/>
          <w:szCs w:val="24"/>
        </w:rPr>
      </w:pPr>
      <w:r w:rsidRPr="008F7E13">
        <w:rPr>
          <w:rFonts w:cs="Arial"/>
          <w:szCs w:val="24"/>
        </w:rPr>
        <w:t>No se consideran pérdidas en el hierro</w:t>
      </w:r>
    </w:p>
    <w:p w:rsidR="00D2468B" w:rsidRPr="008F7E13" w:rsidRDefault="00D2468B" w:rsidP="001D0ED9">
      <w:pPr>
        <w:widowControl w:val="0"/>
        <w:spacing w:before="100" w:beforeAutospacing="1" w:after="100" w:afterAutospacing="1"/>
        <w:ind w:left="426"/>
        <w:jc w:val="left"/>
        <w:rPr>
          <w:rFonts w:cs="Arial"/>
          <w:szCs w:val="24"/>
        </w:rPr>
      </w:pPr>
      <w:r w:rsidRPr="008F7E13">
        <w:rPr>
          <w:rFonts w:cs="Arial"/>
          <w:szCs w:val="24"/>
        </w:rPr>
        <w:t>La ecuación</w:t>
      </w:r>
      <w:r w:rsidR="00EF1B79">
        <w:rPr>
          <w:rFonts w:cs="Arial"/>
          <w:szCs w:val="24"/>
        </w:rPr>
        <w:t xml:space="preserve"> </w:t>
      </w:r>
      <w:r w:rsidR="00BA7F7F" w:rsidRPr="008F7E13">
        <w:rPr>
          <w:rFonts w:cs="Arial"/>
          <w:szCs w:val="24"/>
        </w:rPr>
        <w:fldChar w:fldCharType="begin" w:fldLock="1"/>
      </w:r>
      <w:r w:rsidR="00B52128" w:rsidRPr="008F7E13">
        <w:rPr>
          <w:rFonts w:cs="Arial"/>
          <w:szCs w:val="24"/>
        </w:rPr>
        <w:instrText xml:space="preserve"> REF _Ref297072405 \h </w:instrText>
      </w:r>
      <w:r w:rsidR="00BA7F7F" w:rsidRPr="008F7E13">
        <w:rPr>
          <w:rFonts w:cs="Arial"/>
          <w:szCs w:val="24"/>
        </w:rPr>
      </w:r>
      <w:r w:rsidR="00BA7F7F" w:rsidRPr="008F7E13">
        <w:rPr>
          <w:rFonts w:cs="Arial"/>
          <w:szCs w:val="24"/>
        </w:rPr>
        <w:fldChar w:fldCharType="separate"/>
      </w:r>
      <w:r w:rsidR="004C1A28">
        <w:rPr>
          <w:rFonts w:eastAsiaTheme="minorEastAsia" w:cs="Arial"/>
          <w:noProof/>
        </w:rPr>
        <w:t>3</w:t>
      </w:r>
      <w:r w:rsidR="004C1A28">
        <w:rPr>
          <w:rFonts w:eastAsiaTheme="minorEastAsia" w:cs="Arial"/>
        </w:rPr>
        <w:t>.</w:t>
      </w:r>
      <w:r w:rsidR="004C1A28">
        <w:rPr>
          <w:rFonts w:eastAsiaTheme="minorEastAsia" w:cs="Arial"/>
          <w:noProof/>
        </w:rPr>
        <w:t>22</w:t>
      </w:r>
      <w:r w:rsidR="00BA7F7F" w:rsidRPr="008F7E13">
        <w:rPr>
          <w:rFonts w:cs="Arial"/>
          <w:szCs w:val="24"/>
        </w:rPr>
        <w:fldChar w:fldCharType="end"/>
      </w:r>
      <w:r w:rsidRPr="008F7E13">
        <w:rPr>
          <w:rFonts w:cs="Arial"/>
          <w:szCs w:val="24"/>
        </w:rPr>
        <w:t xml:space="preserve"> representa las ecuaciones de fase d</w:t>
      </w:r>
      <w:r w:rsidR="004C6B47" w:rsidRPr="008F7E13">
        <w:rPr>
          <w:rFonts w:cs="Arial"/>
          <w:szCs w:val="24"/>
        </w:rPr>
        <w:t xml:space="preserve">el generador en forma vectorial. </w:t>
      </w:r>
    </w:p>
    <w:p w:rsidR="008010AB" w:rsidRPr="008F7E13" w:rsidRDefault="00BA7F7F" w:rsidP="001D0ED9">
      <w:pPr>
        <w:pStyle w:val="Epgrafe"/>
        <w:widowControl w:val="0"/>
        <w:spacing w:before="100" w:beforeAutospacing="1" w:after="100" w:afterAutospacing="1" w:line="480" w:lineRule="auto"/>
        <w:jc w:val="right"/>
        <w:rPr>
          <w:rFonts w:ascii="Arial" w:eastAsiaTheme="minorEastAsia" w:hAnsi="Arial" w:cs="Arial"/>
        </w:rPr>
      </w:pPr>
      <m:oMath>
        <w:bookmarkStart w:id="255" w:name="OLE_LINK120"/>
        <w:bookmarkStart w:id="256" w:name="OLE_LINK121"/>
        <w:bookmarkStart w:id="257" w:name="_Ref297069049"/>
        <w:bookmarkStart w:id="258" w:name="_Ref297069292"/>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abc</m:t>
                </m:r>
              </m:sub>
            </m:sSub>
          </m:e>
        </m:box>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s</m:t>
            </m:r>
          </m:sub>
        </m:sSub>
        <m:r>
          <w:rPr>
            <w:rFonts w:ascii="Cambria Math" w:hAnsi="Cambria Math" w:cs="Arial"/>
          </w:rPr>
          <m:t xml:space="preserve"> . </m:t>
        </m:r>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abc</m:t>
                </m:r>
              </m:sub>
            </m:sSub>
          </m:e>
        </m:box>
        <m:r>
          <w:rPr>
            <w:rFonts w:ascii="Cambria Math" w:hAnsi="Cambria Math" w:cs="Arial"/>
          </w:rPr>
          <m:t>+</m:t>
        </m:r>
        <m:f>
          <m:fPr>
            <m:ctrlPr>
              <w:rPr>
                <w:rFonts w:ascii="Cambria Math" w:hAnsi="Cambria Math" w:cs="Arial"/>
                <w:i/>
              </w:rPr>
            </m:ctrlPr>
          </m:fPr>
          <m:num>
            <m:r>
              <w:rPr>
                <w:rFonts w:ascii="Cambria Math" w:hAnsi="Cambria Math" w:cs="Arial"/>
              </w:rPr>
              <m:t>d</m:t>
            </m:r>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Ψ</m:t>
                        </m:r>
                      </m:e>
                    </m:acc>
                  </m:e>
                  <m:sub>
                    <m:r>
                      <w:rPr>
                        <w:rFonts w:ascii="Cambria Math" w:hAnsi="Cambria Math" w:cs="Arial"/>
                      </w:rPr>
                      <m:t>abc</m:t>
                    </m:r>
                  </m:sub>
                </m:sSub>
              </m:e>
            </m:box>
          </m:num>
          <m:den>
            <m:r>
              <w:rPr>
                <w:rFonts w:ascii="Cambria Math" w:hAnsi="Cambria Math" w:cs="Arial"/>
              </w:rPr>
              <m:t>dt</m:t>
            </m:r>
          </m:den>
        </m:f>
      </m:oMath>
      <w:bookmarkStart w:id="259" w:name="_Ref297069611"/>
      <w:bookmarkEnd w:id="255"/>
      <w:bookmarkEnd w:id="256"/>
      <w:r w:rsidR="00B52128" w:rsidRPr="008F7E13">
        <w:rPr>
          <w:rFonts w:ascii="Arial" w:eastAsiaTheme="minorEastAsia" w:hAnsi="Arial" w:cs="Arial"/>
        </w:rPr>
        <w:tab/>
      </w:r>
      <w:r w:rsidR="00B52128" w:rsidRPr="008F7E13">
        <w:rPr>
          <w:rFonts w:ascii="Arial" w:eastAsiaTheme="minorEastAsia" w:hAnsi="Arial" w:cs="Arial"/>
        </w:rPr>
        <w:tab/>
      </w:r>
      <w:r w:rsidR="00B52128" w:rsidRPr="008F7E13">
        <w:rPr>
          <w:rFonts w:ascii="Arial" w:eastAsiaTheme="minorEastAsia" w:hAnsi="Arial" w:cs="Arial"/>
        </w:rPr>
        <w:tab/>
      </w:r>
      <w:r w:rsidR="00B52128" w:rsidRPr="008F7E13">
        <w:rPr>
          <w:rFonts w:ascii="Arial" w:eastAsiaTheme="minorEastAsia" w:hAnsi="Arial" w:cs="Arial"/>
        </w:rPr>
        <w:tab/>
      </w:r>
      <w:r w:rsidR="00B52128" w:rsidRPr="008F7E13">
        <w:rPr>
          <w:rFonts w:ascii="Arial" w:eastAsiaTheme="minorEastAsia" w:hAnsi="Arial" w:cs="Arial"/>
        </w:rPr>
        <w:tab/>
      </w:r>
      <w:r w:rsidR="00B52128" w:rsidRPr="008F7E13">
        <w:rPr>
          <w:rFonts w:ascii="Arial" w:eastAsiaTheme="minorEastAsia" w:hAnsi="Arial" w:cs="Arial"/>
        </w:rPr>
        <w:tab/>
      </w:r>
      <w:r w:rsidR="00B52128" w:rsidRPr="008F7E13">
        <w:rPr>
          <w:rFonts w:ascii="Arial" w:eastAsiaTheme="minorEastAsia" w:hAnsi="Arial" w:cs="Arial"/>
        </w:rPr>
        <w:tab/>
      </w:r>
      <w:r w:rsidR="00767B43" w:rsidRPr="008F7E13">
        <w:rPr>
          <w:rFonts w:ascii="Arial" w:eastAsiaTheme="minorEastAsia" w:hAnsi="Arial" w:cs="Arial"/>
        </w:rPr>
        <w:tab/>
      </w:r>
      <w:bookmarkStart w:id="260" w:name="_Ref297072405"/>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3</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22</w:t>
      </w:r>
      <w:r>
        <w:rPr>
          <w:rFonts w:ascii="Arial" w:eastAsiaTheme="minorEastAsia" w:hAnsi="Arial" w:cs="Arial"/>
        </w:rPr>
        <w:fldChar w:fldCharType="end"/>
      </w:r>
      <w:bookmarkEnd w:id="259"/>
      <w:bookmarkEnd w:id="260"/>
    </w:p>
    <w:p w:rsidR="008010AB" w:rsidRPr="008F7E13" w:rsidRDefault="008010AB" w:rsidP="001D0ED9">
      <w:pPr>
        <w:pStyle w:val="Epgrafe"/>
        <w:widowControl w:val="0"/>
        <w:spacing w:before="100" w:beforeAutospacing="1" w:after="100" w:afterAutospacing="1" w:line="480" w:lineRule="auto"/>
        <w:rPr>
          <w:rFonts w:ascii="Arial" w:hAnsi="Arial" w:cs="Arial"/>
        </w:rPr>
        <w:sectPr w:rsidR="008010AB" w:rsidRPr="008F7E13" w:rsidSect="00B93272">
          <w:endnotePr>
            <w:numFmt w:val="decimal"/>
          </w:endnotePr>
          <w:pgSz w:w="11906" w:h="16838" w:code="9"/>
          <w:pgMar w:top="2268" w:right="1361" w:bottom="2268" w:left="2268" w:header="709" w:footer="709" w:gutter="0"/>
          <w:cols w:space="708"/>
          <w:titlePg/>
          <w:docGrid w:linePitch="360"/>
        </w:sectPr>
      </w:pPr>
    </w:p>
    <w:bookmarkEnd w:id="257"/>
    <w:bookmarkEnd w:id="258"/>
    <w:p w:rsidR="00D2468B" w:rsidRPr="008F7E13" w:rsidRDefault="00D2468B" w:rsidP="001D0ED9">
      <w:pPr>
        <w:widowControl w:val="0"/>
        <w:spacing w:before="100" w:beforeAutospacing="1" w:after="100" w:afterAutospacing="1"/>
        <w:ind w:left="426"/>
        <w:rPr>
          <w:rFonts w:cs="Arial"/>
          <w:szCs w:val="24"/>
        </w:rPr>
      </w:pPr>
      <w:r w:rsidRPr="008F7E13">
        <w:rPr>
          <w:rFonts w:cs="Arial"/>
          <w:szCs w:val="24"/>
        </w:rPr>
        <w:lastRenderedPageBreak/>
        <w:t xml:space="preserve">Donde </w:t>
      </w:r>
      <m:oMath>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v</m:t>
                </m:r>
              </m:e>
            </m:acc>
          </m:e>
          <m:sub>
            <m:r>
              <w:rPr>
                <w:rFonts w:ascii="Cambria Math" w:hAnsi="Cambria Math" w:cs="Arial"/>
                <w:szCs w:val="24"/>
              </w:rPr>
              <m:t>abc</m:t>
            </m:r>
          </m:sub>
        </m:sSub>
      </m:oMath>
      <w:r w:rsidRPr="008F7E13">
        <w:rPr>
          <w:rFonts w:cs="Arial"/>
          <w:szCs w:val="24"/>
        </w:rPr>
        <w:t xml:space="preserve"> es el vector de tensiones resultantes del generador, </w:t>
      </w:r>
      <m:oMath>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s</m:t>
            </m:r>
          </m:sub>
        </m:sSub>
      </m:oMath>
      <w:r w:rsidRPr="008F7E13">
        <w:rPr>
          <w:rFonts w:cs="Arial"/>
          <w:szCs w:val="24"/>
        </w:rPr>
        <w:t xml:space="preserve"> es un</w:t>
      </w:r>
      <w:r w:rsidR="00F3112E" w:rsidRPr="008F7E13">
        <w:rPr>
          <w:rFonts w:cs="Arial"/>
          <w:szCs w:val="24"/>
        </w:rPr>
        <w:t>a matriz que</w:t>
      </w:r>
      <w:r w:rsidRPr="008F7E13">
        <w:rPr>
          <w:rFonts w:cs="Arial"/>
          <w:szCs w:val="24"/>
        </w:rPr>
        <w:t xml:space="preserve"> representa la resistencia equivalente del bobinado en cada f</w:t>
      </w:r>
      <w:r w:rsidRPr="008F7E13">
        <w:rPr>
          <w:rFonts w:cs="Arial"/>
          <w:szCs w:val="24"/>
        </w:rPr>
        <w:t>a</w:t>
      </w:r>
      <w:r w:rsidRPr="008F7E13">
        <w:rPr>
          <w:rFonts w:cs="Arial"/>
          <w:szCs w:val="24"/>
        </w:rPr>
        <w:t xml:space="preserve">se, </w:t>
      </w:r>
      <m:oMath>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i</m:t>
                    </m:r>
                  </m:e>
                </m:acc>
              </m:e>
              <m:sub>
                <m:r>
                  <w:rPr>
                    <w:rFonts w:ascii="Cambria Math" w:hAnsi="Cambria Math" w:cs="Arial"/>
                    <w:szCs w:val="24"/>
                  </w:rPr>
                  <m:t>abc</m:t>
                </m:r>
              </m:sub>
            </m:sSub>
          </m:e>
        </m:box>
      </m:oMath>
      <w:r w:rsidRPr="008F7E13">
        <w:rPr>
          <w:rFonts w:cs="Arial"/>
          <w:szCs w:val="24"/>
        </w:rPr>
        <w:t xml:space="preserve"> es el vector de corrientes en el estator y </w:t>
      </w:r>
      <m:oMath>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oMath>
      <w:r w:rsidRPr="008F7E13">
        <w:rPr>
          <w:rFonts w:cs="Arial"/>
          <w:szCs w:val="24"/>
        </w:rPr>
        <w:t xml:space="preserve"> es el v</w:t>
      </w:r>
      <w:proofErr w:type="spellStart"/>
      <w:r w:rsidRPr="008F7E13">
        <w:rPr>
          <w:rFonts w:cs="Arial"/>
          <w:szCs w:val="24"/>
        </w:rPr>
        <w:t>ector</w:t>
      </w:r>
      <w:proofErr w:type="spellEnd"/>
      <w:r w:rsidRPr="008F7E13">
        <w:rPr>
          <w:rFonts w:cs="Arial"/>
          <w:szCs w:val="24"/>
        </w:rPr>
        <w:t xml:space="preserve"> flujo, el cual está compuesto por el flujo creado por los imanes permanentes </w:t>
      </w:r>
      <m:oMath>
        <m:sSub>
          <m:sSubPr>
            <m:ctrlPr>
              <w:rPr>
                <w:rFonts w:ascii="Cambria Math" w:hAnsi="Cambria Math" w:cs="Arial"/>
                <w:i/>
                <w:szCs w:val="24"/>
              </w:rPr>
            </m:ctrlPr>
          </m:sSubPr>
          <m:e>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e>
          <m:sub>
            <m:r>
              <w:rPr>
                <w:rFonts w:ascii="Cambria Math" w:hAnsi="Cambria Math" w:cs="Arial"/>
                <w:szCs w:val="24"/>
              </w:rPr>
              <m:t>|M</m:t>
            </m:r>
          </m:sub>
        </m:sSub>
      </m:oMath>
      <w:r w:rsidRPr="008F7E13">
        <w:rPr>
          <w:rFonts w:cs="Arial"/>
          <w:szCs w:val="24"/>
        </w:rPr>
        <w:t xml:space="preserve"> y por el flujo autoinducido debido a las corrientes e inductancias en cada fase </w:t>
      </w:r>
      <m:oMath>
        <m:sSub>
          <m:sSubPr>
            <m:ctrlPr>
              <w:rPr>
                <w:rFonts w:ascii="Cambria Math" w:hAnsi="Cambria Math" w:cs="Arial"/>
                <w:i/>
                <w:szCs w:val="24"/>
              </w:rPr>
            </m:ctrlPr>
          </m:sSubPr>
          <m:e>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e>
          <m:sub>
            <m:r>
              <w:rPr>
                <w:rFonts w:ascii="Cambria Math" w:hAnsi="Cambria Math" w:cs="Arial"/>
                <w:szCs w:val="24"/>
              </w:rPr>
              <m:t>|L</m:t>
            </m:r>
          </m:sub>
        </m:sSub>
      </m:oMath>
      <w:r w:rsidR="00767B43" w:rsidRPr="008F7E13">
        <w:rPr>
          <w:rFonts w:cs="Arial"/>
          <w:szCs w:val="24"/>
        </w:rPr>
        <w:t xml:space="preserve">, ecuación </w:t>
      </w:r>
      <w:fldSimple w:instr=" REF _Ref297069743 \h  \* MERGEFORMAT " w:fldLock="1">
        <w:r w:rsidR="004C1A28">
          <w:rPr>
            <w:rFonts w:eastAsiaTheme="minorEastAsia" w:cs="Arial"/>
            <w:noProof/>
            <w:szCs w:val="24"/>
          </w:rPr>
          <w:t>3</w:t>
        </w:r>
        <w:r w:rsidR="004C1A28">
          <w:rPr>
            <w:rFonts w:eastAsiaTheme="minorEastAsia" w:cs="Arial"/>
            <w:szCs w:val="24"/>
          </w:rPr>
          <w:t>.</w:t>
        </w:r>
        <w:r w:rsidR="004C1A28">
          <w:rPr>
            <w:rFonts w:eastAsiaTheme="minorEastAsia" w:cs="Arial"/>
            <w:noProof/>
            <w:szCs w:val="24"/>
          </w:rPr>
          <w:t>23</w:t>
        </w:r>
      </w:fldSimple>
      <w:r w:rsidRPr="008F7E13">
        <w:rPr>
          <w:rFonts w:cs="Arial"/>
          <w:szCs w:val="24"/>
        </w:rPr>
        <w:t>.</w:t>
      </w:r>
    </w:p>
    <w:p w:rsidR="00767B43" w:rsidRPr="008F7E13" w:rsidRDefault="00767B43" w:rsidP="001D0ED9">
      <w:pPr>
        <w:widowControl w:val="0"/>
        <w:spacing w:before="100" w:beforeAutospacing="1" w:after="100" w:afterAutospacing="1"/>
        <w:ind w:left="426"/>
        <w:jc w:val="center"/>
        <w:rPr>
          <w:oMath/>
          <w:rFonts w:cs="Arial"/>
          <w:szCs w:val="24"/>
        </w:rPr>
        <w:sectPr w:rsidR="00767B43" w:rsidRPr="008F7E13" w:rsidSect="005A0846">
          <w:endnotePr>
            <w:numFmt w:val="decimal"/>
          </w:endnotePr>
          <w:type w:val="continuous"/>
          <w:pgSz w:w="11906" w:h="16838" w:code="9"/>
          <w:pgMar w:top="2268" w:right="1361" w:bottom="2268" w:left="2268" w:header="709" w:footer="709" w:gutter="0"/>
          <w:cols w:space="708"/>
          <w:titlePg/>
          <w:docGrid w:linePitch="360"/>
        </w:sectPr>
      </w:pPr>
    </w:p>
    <w:p w:rsidR="00D2468B" w:rsidRPr="003D05C6" w:rsidRDefault="00BA7F7F" w:rsidP="001D0ED9">
      <w:pPr>
        <w:widowControl w:val="0"/>
        <w:spacing w:before="100" w:beforeAutospacing="1" w:after="100" w:afterAutospacing="1"/>
        <w:ind w:left="426"/>
        <w:jc w:val="right"/>
        <w:rPr>
          <w:rFonts w:cs="Arial"/>
        </w:rPr>
      </w:pPr>
      <m:oMath>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r>
          <w:rPr>
            <w:rFonts w:ascii="Cambria Math" w:hAnsi="Cambria Math" w:cs="Arial"/>
            <w:szCs w:val="24"/>
          </w:rPr>
          <m:t>=</m:t>
        </m:r>
        <m:sSub>
          <m:sSubPr>
            <m:ctrlPr>
              <w:rPr>
                <w:rFonts w:ascii="Cambria Math" w:hAnsi="Cambria Math" w:cs="Arial"/>
                <w:i/>
                <w:szCs w:val="24"/>
              </w:rPr>
            </m:ctrlPr>
          </m:sSubPr>
          <m:e>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e>
          <m:sub>
            <m:r>
              <w:rPr>
                <w:rFonts w:ascii="Cambria Math" w:hAnsi="Cambria Math" w:cs="Arial"/>
                <w:szCs w:val="24"/>
              </w:rPr>
              <m:t>|M</m:t>
            </m:r>
          </m:sub>
        </m:sSub>
        <m:r>
          <w:rPr>
            <w:rFonts w:ascii="Cambria Math" w:hAnsi="Cambria Math" w:cs="Arial"/>
            <w:szCs w:val="24"/>
          </w:rPr>
          <m:t>+</m:t>
        </m:r>
        <m:sSub>
          <m:sSubPr>
            <m:ctrlPr>
              <w:rPr>
                <w:rFonts w:ascii="Cambria Math" w:hAnsi="Cambria Math" w:cs="Arial"/>
                <w:i/>
                <w:szCs w:val="24"/>
              </w:rPr>
            </m:ctrlPr>
          </m:sSubPr>
          <m:e>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e>
          <m:sub>
            <m:r>
              <w:rPr>
                <w:rFonts w:ascii="Cambria Math" w:hAnsi="Cambria Math" w:cs="Arial"/>
                <w:szCs w:val="24"/>
              </w:rPr>
              <m:t>|L</m:t>
            </m:r>
          </m:sub>
        </m:sSub>
      </m:oMath>
      <w:bookmarkStart w:id="261" w:name="_Ref297069743"/>
      <w:r w:rsidR="00B52128" w:rsidRPr="003D05C6">
        <w:rPr>
          <w:rFonts w:eastAsiaTheme="minorEastAsia" w:cs="Arial"/>
          <w:szCs w:val="24"/>
        </w:rPr>
        <w:tab/>
      </w:r>
      <w:r w:rsidR="00B52128" w:rsidRPr="003D05C6">
        <w:rPr>
          <w:rFonts w:eastAsiaTheme="minorEastAsia" w:cs="Arial"/>
          <w:szCs w:val="24"/>
        </w:rPr>
        <w:tab/>
      </w:r>
      <w:r w:rsidR="00B52128" w:rsidRPr="003D05C6">
        <w:rPr>
          <w:rFonts w:eastAsiaTheme="minorEastAsia" w:cs="Arial"/>
          <w:szCs w:val="24"/>
        </w:rPr>
        <w:tab/>
      </w:r>
      <w:r w:rsidR="00B52128" w:rsidRPr="003D05C6">
        <w:rPr>
          <w:rFonts w:eastAsiaTheme="minorEastAsia" w:cs="Arial"/>
          <w:szCs w:val="24"/>
        </w:rPr>
        <w:tab/>
      </w:r>
      <w:r w:rsidR="00B52128" w:rsidRPr="003D05C6">
        <w:rPr>
          <w:rFonts w:eastAsiaTheme="minorEastAsia" w:cs="Arial"/>
          <w:szCs w:val="24"/>
        </w:rPr>
        <w:tab/>
      </w:r>
      <w:r w:rsidR="00B52128" w:rsidRPr="003D05C6">
        <w:rPr>
          <w:rFonts w:eastAsiaTheme="minorEastAsia" w:cs="Arial"/>
          <w:szCs w:val="24"/>
        </w:rPr>
        <w:tab/>
      </w:r>
      <w:r w:rsidR="00B52128" w:rsidRPr="003D05C6">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23</w:t>
      </w:r>
      <w:r>
        <w:rPr>
          <w:rFonts w:eastAsiaTheme="minorEastAsia" w:cs="Arial"/>
          <w:szCs w:val="24"/>
        </w:rPr>
        <w:fldChar w:fldCharType="end"/>
      </w:r>
      <w:bookmarkEnd w:id="261"/>
    </w:p>
    <w:p w:rsidR="00767B43" w:rsidRPr="003D05C6" w:rsidRDefault="00767B43" w:rsidP="001D0ED9">
      <w:pPr>
        <w:widowControl w:val="0"/>
        <w:spacing w:before="100" w:beforeAutospacing="1" w:after="100" w:afterAutospacing="1"/>
        <w:ind w:left="426"/>
        <w:rPr>
          <w:rFonts w:cs="Arial"/>
          <w:szCs w:val="24"/>
        </w:rPr>
        <w:sectPr w:rsidR="00767B43" w:rsidRPr="003D05C6" w:rsidSect="005A0846">
          <w:endnotePr>
            <w:numFmt w:val="decimal"/>
          </w:endnotePr>
          <w:type w:val="continuous"/>
          <w:pgSz w:w="11906" w:h="16838" w:code="9"/>
          <w:pgMar w:top="2268" w:right="1361" w:bottom="2268" w:left="2268" w:header="709" w:footer="709" w:gutter="0"/>
          <w:cols w:space="708"/>
          <w:titlePg/>
          <w:docGrid w:linePitch="360"/>
        </w:sectPr>
      </w:pPr>
    </w:p>
    <w:p w:rsidR="00D2468B" w:rsidRPr="008F7E13" w:rsidRDefault="00D2468B" w:rsidP="001D0ED9">
      <w:pPr>
        <w:pStyle w:val="Epgrafe"/>
        <w:widowControl w:val="0"/>
        <w:spacing w:before="100" w:beforeAutospacing="1" w:after="100" w:afterAutospacing="1" w:line="480" w:lineRule="auto"/>
        <w:ind w:left="426"/>
        <w:rPr>
          <w:rFonts w:ascii="Arial" w:hAnsi="Arial" w:cs="Arial"/>
        </w:rPr>
      </w:pPr>
      <w:r w:rsidRPr="008F7E13">
        <w:rPr>
          <w:rFonts w:ascii="Arial" w:hAnsi="Arial" w:cs="Arial"/>
        </w:rPr>
        <w:lastRenderedPageBreak/>
        <w:t xml:space="preserve">El flujo creado por los imanes permanentes, </w:t>
      </w:r>
      <m:oMath>
        <m:sSub>
          <m:sSubPr>
            <m:ctrlPr>
              <w:rPr>
                <w:rFonts w:ascii="Cambria Math" w:hAnsi="Cambria Math" w:cs="Arial"/>
                <w:i/>
              </w:rPr>
            </m:ctrlPr>
          </m:sSubPr>
          <m:e>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Ψ</m:t>
                        </m:r>
                      </m:e>
                    </m:acc>
                  </m:e>
                  <m:sub>
                    <m:r>
                      <w:rPr>
                        <w:rFonts w:ascii="Cambria Math" w:hAnsi="Cambria Math" w:cs="Arial"/>
                      </w:rPr>
                      <m:t>abc</m:t>
                    </m:r>
                  </m:sub>
                </m:sSub>
              </m:e>
            </m:box>
          </m:e>
          <m:sub>
            <m:r>
              <w:rPr>
                <w:rFonts w:ascii="Cambria Math" w:hAnsi="Cambria Math" w:cs="Arial"/>
              </w:rPr>
              <m:t>|M</m:t>
            </m:r>
          </m:sub>
        </m:sSub>
        <m:r>
          <w:rPr>
            <w:rFonts w:ascii="Cambria Math" w:hAnsi="Cambria Math" w:cs="Arial"/>
          </w:rPr>
          <m:t>,</m:t>
        </m:r>
      </m:oMath>
      <w:r w:rsidR="00767B43" w:rsidRPr="008F7E13">
        <w:rPr>
          <w:rFonts w:ascii="Arial" w:hAnsi="Arial" w:cs="Arial"/>
        </w:rPr>
        <w:t xml:space="preserve"> se define en la </w:t>
      </w:r>
      <w:r w:rsidR="00767B43" w:rsidRPr="004C1A28">
        <w:rPr>
          <w:rFonts w:ascii="Arial" w:hAnsi="Arial" w:cs="Arial"/>
        </w:rPr>
        <w:t>ecu</w:t>
      </w:r>
      <w:r w:rsidR="00767B43" w:rsidRPr="004C1A28">
        <w:rPr>
          <w:rFonts w:ascii="Arial" w:hAnsi="Arial" w:cs="Arial"/>
        </w:rPr>
        <w:t>a</w:t>
      </w:r>
      <w:r w:rsidR="00767B43" w:rsidRPr="004C1A28">
        <w:rPr>
          <w:rFonts w:ascii="Arial" w:hAnsi="Arial" w:cs="Arial"/>
        </w:rPr>
        <w:t>ción</w:t>
      </w:r>
      <w:r w:rsidR="00EF1B79" w:rsidRPr="004C1A28">
        <w:rPr>
          <w:rFonts w:ascii="Arial" w:hAnsi="Arial" w:cs="Arial"/>
        </w:rPr>
        <w:t xml:space="preserve"> </w:t>
      </w:r>
      <w:fldSimple w:instr=" REF _Ref297070049 \h  \* MERGEFORMAT " w:fldLock="1">
        <w:r w:rsidR="004C1A28" w:rsidRPr="004C1A28">
          <w:rPr>
            <w:rFonts w:ascii="Arial" w:eastAsiaTheme="minorEastAsia" w:hAnsi="Arial" w:cs="Arial"/>
            <w:noProof/>
          </w:rPr>
          <w:t>3.24</w:t>
        </w:r>
      </w:fldSimple>
      <w:r w:rsidRPr="008F7E13">
        <w:rPr>
          <w:rFonts w:ascii="Arial" w:hAnsi="Arial" w:cs="Arial"/>
        </w:rPr>
        <w:t xml:space="preserve"> donde </w:t>
      </w:r>
      <m:oMath>
        <m:sSub>
          <m:sSubPr>
            <m:ctrlPr>
              <w:rPr>
                <w:rFonts w:ascii="Cambria Math" w:hAnsi="Cambria Math" w:cs="Arial"/>
                <w:i/>
              </w:rPr>
            </m:ctrlPr>
          </m:sSubPr>
          <m:e>
            <m:r>
              <w:rPr>
                <w:rFonts w:ascii="Cambria Math" w:hAnsi="Cambria Math" w:cs="Arial"/>
              </w:rPr>
              <m:t>Ψ</m:t>
            </m:r>
          </m:e>
          <m:sub>
            <m:r>
              <w:rPr>
                <w:rFonts w:ascii="Cambria Math" w:hAnsi="Cambria Math" w:cs="Arial"/>
              </w:rPr>
              <m:t>m</m:t>
            </m:r>
          </m:sub>
        </m:sSub>
      </m:oMath>
      <w:r w:rsidRPr="008F7E13">
        <w:rPr>
          <w:rFonts w:ascii="Arial" w:hAnsi="Arial" w:cs="Arial"/>
        </w:rPr>
        <w:t xml:space="preserve"> es la amplitud del flujo magnético y depende de la </w:t>
      </w:r>
      <w:r w:rsidRPr="008F7E13">
        <w:rPr>
          <w:rFonts w:ascii="Arial" w:hAnsi="Arial" w:cs="Arial"/>
        </w:rPr>
        <w:lastRenderedPageBreak/>
        <w:t xml:space="preserve">posición del rotor </w:t>
      </w:r>
      <m:oMath>
        <m:r>
          <w:rPr>
            <w:rFonts w:ascii="Cambria Math" w:hAnsi="Cambria Math" w:cs="Arial"/>
          </w:rPr>
          <m:t>θ</m:t>
        </m:r>
      </m:oMath>
      <w:r w:rsidRPr="008F7E13">
        <w:rPr>
          <w:rFonts w:ascii="Arial" w:hAnsi="Arial" w:cs="Arial"/>
        </w:rPr>
        <w:t>.</w:t>
      </w:r>
    </w:p>
    <w:p w:rsidR="00D2468B" w:rsidRPr="008F7E13" w:rsidRDefault="00BA7F7F" w:rsidP="001D0ED9">
      <w:pPr>
        <w:widowControl w:val="0"/>
        <w:spacing w:before="100" w:beforeAutospacing="1" w:after="100" w:afterAutospacing="1"/>
        <w:ind w:left="426"/>
        <w:jc w:val="right"/>
        <w:rPr>
          <w:rFonts w:cs="Arial"/>
          <w:szCs w:val="24"/>
        </w:rPr>
      </w:pPr>
      <m:oMath>
        <m:sSub>
          <m:sSubPr>
            <m:ctrlPr>
              <w:rPr>
                <w:rFonts w:ascii="Cambria Math" w:hAnsi="Cambria Math" w:cs="Arial"/>
                <w:i/>
                <w:szCs w:val="24"/>
              </w:rPr>
            </m:ctrlPr>
          </m:sSubPr>
          <m:e>
            <m:box>
              <m:boxPr>
                <m:opEmu m:val="on"/>
                <m:ctrlPr>
                  <w:rPr>
                    <w:rFonts w:ascii="Cambria Math" w:hAnsi="Cambria Math" w:cs="Arial"/>
                    <w:i/>
                    <w:szCs w:val="24"/>
                  </w:rPr>
                </m:ctrlPr>
              </m:boxPr>
              <m:e>
                <m:sSub>
                  <m:sSubPr>
                    <m:ctrlPr>
                      <w:rPr>
                        <w:rFonts w:ascii="Cambria Math" w:hAnsi="Cambria Math" w:cs="Arial"/>
                        <w:i/>
                        <w:szCs w:val="24"/>
                      </w:rPr>
                    </m:ctrlPr>
                  </m:sSubPr>
                  <m:e>
                    <m:acc>
                      <m:accPr>
                        <m:chr m:val="⃗"/>
                        <m:ctrlPr>
                          <w:rPr>
                            <w:rFonts w:ascii="Cambria Math" w:hAnsi="Cambria Math" w:cs="Arial"/>
                            <w:i/>
                            <w:szCs w:val="24"/>
                          </w:rPr>
                        </m:ctrlPr>
                      </m:accPr>
                      <m:e>
                        <m:r>
                          <w:rPr>
                            <w:rFonts w:ascii="Cambria Math" w:hAnsi="Cambria Math" w:cs="Arial"/>
                            <w:szCs w:val="24"/>
                          </w:rPr>
                          <m:t>Ψ</m:t>
                        </m:r>
                      </m:e>
                    </m:acc>
                  </m:e>
                  <m:sub>
                    <m:r>
                      <w:rPr>
                        <w:rFonts w:ascii="Cambria Math" w:hAnsi="Cambria Math" w:cs="Arial"/>
                        <w:szCs w:val="24"/>
                      </w:rPr>
                      <m:t>abc</m:t>
                    </m:r>
                  </m:sub>
                </m:sSub>
              </m:e>
            </m:box>
          </m:e>
          <m:sub>
            <m:r>
              <w:rPr>
                <w:rFonts w:ascii="Cambria Math" w:hAnsi="Cambria Math" w:cs="Arial"/>
                <w:szCs w:val="24"/>
              </w:rPr>
              <m:t>|M</m:t>
            </m:r>
          </m:sub>
        </m:sSub>
        <m:r>
          <w:rPr>
            <w:rFonts w:ascii="Cambria Math" w:hAnsi="Cambria Math" w:cs="Arial"/>
            <w:szCs w:val="24"/>
          </w:rPr>
          <m:t>=</m:t>
        </m:r>
        <w:bookmarkStart w:id="262" w:name="OLE_LINK7"/>
        <w:bookmarkStart w:id="263" w:name="OLE_LINK8"/>
        <m:sSub>
          <m:sSubPr>
            <m:ctrlPr>
              <w:rPr>
                <w:rFonts w:ascii="Cambria Math" w:hAnsi="Cambria Math" w:cs="Arial"/>
                <w:i/>
                <w:szCs w:val="24"/>
              </w:rPr>
            </m:ctrlPr>
          </m:sSubPr>
          <m:e>
            <m:r>
              <w:rPr>
                <w:rFonts w:ascii="Cambria Math" w:hAnsi="Cambria Math" w:cs="Arial"/>
                <w:szCs w:val="24"/>
              </w:rPr>
              <m:t>Ψ</m:t>
            </m:r>
          </m:e>
          <m:sub>
            <m:r>
              <w:rPr>
                <w:rFonts w:ascii="Cambria Math" w:hAnsi="Cambria Math" w:cs="Arial"/>
                <w:szCs w:val="24"/>
              </w:rPr>
              <m:t>m</m:t>
            </m:r>
          </m:sub>
        </m:sSub>
        <w:bookmarkEnd w:id="262"/>
        <w:bookmarkEnd w:id="263"/>
        <m:d>
          <m:dPr>
            <m:begChr m:val="["/>
            <m:endChr m:val="]"/>
            <m:ctrlPr>
              <w:rPr>
                <w:rFonts w:ascii="Cambria Math" w:hAnsi="Cambria Math" w:cs="Arial"/>
                <w:i/>
                <w:szCs w:val="24"/>
              </w:rPr>
            </m:ctrlPr>
          </m:dPr>
          <m:e>
            <m:m>
              <m:mPr>
                <m:mcs>
                  <m:mc>
                    <m:mcPr>
                      <m:count m:val="1"/>
                      <m:mcJc m:val="center"/>
                    </m:mcPr>
                  </m:mc>
                </m:mcs>
                <m:ctrlPr>
                  <w:rPr>
                    <w:rFonts w:ascii="Cambria Math" w:hAnsi="Cambria Math" w:cs="Arial"/>
                    <w:i/>
                    <w:szCs w:val="24"/>
                  </w:rPr>
                </m:ctrlPr>
              </m:mPr>
              <m:mr>
                <m:e>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cs="Arial"/>
                          <w:szCs w:val="24"/>
                        </w:rPr>
                        <m:t>(θ)</m:t>
                      </m:r>
                    </m:e>
                  </m:func>
                </m:e>
              </m:mr>
              <m:mr>
                <m:e>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cs="Arial"/>
                          <w:szCs w:val="24"/>
                        </w:rPr>
                        <m:t>(θ-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r>
                        <w:rPr>
                          <w:rFonts w:ascii="Cambria Math" w:hAnsi="Cambria Math" w:cs="Arial"/>
                          <w:szCs w:val="24"/>
                        </w:rPr>
                        <m:t>)</m:t>
                      </m:r>
                    </m:e>
                  </m:func>
                </m:e>
              </m:mr>
              <m:mr>
                <m:e>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cs="Arial"/>
                          <w:szCs w:val="24"/>
                        </w:rPr>
                        <m:t>(θ+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r>
                        <w:rPr>
                          <w:rFonts w:ascii="Cambria Math" w:hAnsi="Cambria Math" w:cs="Arial"/>
                          <w:szCs w:val="24"/>
                        </w:rPr>
                        <m:t>)</m:t>
                      </m:r>
                    </m:e>
                  </m:func>
                </m:e>
              </m:mr>
            </m:m>
          </m:e>
        </m:d>
      </m:oMath>
      <w:bookmarkStart w:id="264" w:name="_Ref297070049"/>
      <w:r w:rsidR="00767B43" w:rsidRPr="008F7E13">
        <w:rPr>
          <w:rFonts w:eastAsiaTheme="minorEastAsia" w:cs="Arial"/>
          <w:szCs w:val="24"/>
        </w:rPr>
        <w:tab/>
      </w:r>
      <w:r w:rsidR="00767B43" w:rsidRPr="008F7E13">
        <w:rPr>
          <w:rFonts w:eastAsiaTheme="minorEastAsia" w:cs="Arial"/>
          <w:szCs w:val="24"/>
        </w:rPr>
        <w:tab/>
      </w:r>
      <w:r w:rsidR="00767B43"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767B43" w:rsidRPr="008F7E13">
        <w:rPr>
          <w:rFonts w:eastAsiaTheme="minorEastAsia" w:cs="Arial"/>
          <w:szCs w:val="24"/>
        </w:rPr>
        <w:tab/>
      </w:r>
      <w:r w:rsidR="00767B43"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24</w:t>
      </w:r>
      <w:r>
        <w:rPr>
          <w:rFonts w:eastAsiaTheme="minorEastAsia" w:cs="Arial"/>
          <w:szCs w:val="24"/>
        </w:rPr>
        <w:fldChar w:fldCharType="end"/>
      </w:r>
      <w:bookmarkEnd w:id="264"/>
    </w:p>
    <w:p w:rsidR="00D2468B" w:rsidRPr="008F7E13" w:rsidRDefault="00D2468B" w:rsidP="001D0ED9">
      <w:pPr>
        <w:widowControl w:val="0"/>
        <w:spacing w:before="100" w:beforeAutospacing="1" w:after="100" w:afterAutospacing="1"/>
        <w:ind w:left="426"/>
        <w:rPr>
          <w:rFonts w:cs="Arial"/>
          <w:szCs w:val="24"/>
        </w:rPr>
      </w:pPr>
      <w:bookmarkStart w:id="265" w:name="OLE_LINK5"/>
      <w:r w:rsidRPr="008F7E13">
        <w:rPr>
          <w:rFonts w:cs="Arial"/>
          <w:szCs w:val="24"/>
        </w:rPr>
        <w:t xml:space="preserve">El flujo </w:t>
      </w:r>
      <w:proofErr w:type="spellStart"/>
      <w:r w:rsidRPr="008F7E13">
        <w:rPr>
          <w:rFonts w:cs="Arial"/>
          <w:szCs w:val="24"/>
        </w:rPr>
        <w:t>autoinducido</w:t>
      </w:r>
      <w:proofErr w:type="spellEnd"/>
      <w:r w:rsidRPr="008F7E13">
        <w:rPr>
          <w:rFonts w:cs="Arial"/>
          <w:szCs w:val="24"/>
        </w:rPr>
        <w:t xml:space="preserve"> se define en la ecuaci</w:t>
      </w:r>
      <w:r w:rsidR="00C54B50" w:rsidRPr="008F7E13">
        <w:rPr>
          <w:rFonts w:cs="Arial"/>
          <w:szCs w:val="24"/>
        </w:rPr>
        <w:t xml:space="preserve">ón </w:t>
      </w:r>
      <w:fldSimple w:instr=" REF _Ref297072054 \h  \* MERGEFORMAT " w:fldLock="1">
        <w:r w:rsidR="004C1A28">
          <w:rPr>
            <w:rFonts w:cs="Arial"/>
            <w:noProof/>
          </w:rPr>
          <w:t>3</w:t>
        </w:r>
        <w:r w:rsidR="004C1A28">
          <w:rPr>
            <w:rFonts w:cs="Arial"/>
          </w:rPr>
          <w:t>.</w:t>
        </w:r>
        <w:r w:rsidR="004C1A28">
          <w:rPr>
            <w:rFonts w:cs="Arial"/>
            <w:noProof/>
          </w:rPr>
          <w:t>25</w:t>
        </w:r>
      </w:fldSimple>
      <w:r w:rsidRPr="008F7E13">
        <w:rPr>
          <w:rFonts w:cs="Arial"/>
          <w:szCs w:val="24"/>
        </w:rPr>
        <w:t xml:space="preserve">, donde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xx</m:t>
            </m:r>
          </m:sub>
        </m:sSub>
      </m:oMath>
      <w:r w:rsidRPr="008F7E13">
        <w:rPr>
          <w:rFonts w:cs="Arial"/>
          <w:szCs w:val="24"/>
        </w:rPr>
        <w:t xml:space="preserve"> representa la inductancia propia de la fase x, mientras que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xy</m:t>
            </m:r>
          </m:sub>
        </m:sSub>
      </m:oMath>
      <w:r w:rsidRPr="008F7E13">
        <w:rPr>
          <w:rFonts w:cs="Arial"/>
          <w:szCs w:val="24"/>
        </w:rPr>
        <w:t xml:space="preserve"> representa la indu</w:t>
      </w:r>
      <w:proofErr w:type="spellStart"/>
      <w:r w:rsidRPr="008F7E13">
        <w:rPr>
          <w:rFonts w:cs="Arial"/>
          <w:szCs w:val="24"/>
        </w:rPr>
        <w:t>c</w:t>
      </w:r>
      <w:r w:rsidRPr="008F7E13">
        <w:rPr>
          <w:rFonts w:cs="Arial"/>
          <w:szCs w:val="24"/>
        </w:rPr>
        <w:t>tancia</w:t>
      </w:r>
      <w:proofErr w:type="spellEnd"/>
      <w:r w:rsidRPr="008F7E13">
        <w:rPr>
          <w:rFonts w:cs="Arial"/>
          <w:szCs w:val="24"/>
        </w:rPr>
        <w:t xml:space="preserve"> mutua entre las fases x, y.</w:t>
      </w:r>
    </w:p>
    <w:p w:rsidR="00D2468B" w:rsidRPr="008F7E13" w:rsidRDefault="00BA7F7F" w:rsidP="001D0ED9">
      <w:pPr>
        <w:pStyle w:val="Epgrafe"/>
        <w:widowControl w:val="0"/>
        <w:spacing w:before="100" w:beforeAutospacing="1" w:after="100" w:afterAutospacing="1" w:line="480" w:lineRule="auto"/>
        <w:ind w:left="426"/>
        <w:jc w:val="right"/>
        <w:rPr>
          <w:rFonts w:ascii="Arial" w:hAnsi="Arial" w:cs="Arial"/>
        </w:rPr>
      </w:pPr>
      <m:oMath>
        <w:bookmarkStart w:id="266" w:name="OLE_LINK9"/>
        <w:bookmarkStart w:id="267" w:name="OLE_LINK10"/>
        <w:bookmarkEnd w:id="265"/>
        <m:sSub>
          <m:sSubPr>
            <m:ctrlPr>
              <w:rPr>
                <w:rFonts w:ascii="Cambria Math" w:hAnsi="Cambria Math" w:cs="Arial"/>
                <w:i/>
              </w:rPr>
            </m:ctrlPr>
          </m:sSubPr>
          <m:e>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Ψ</m:t>
                        </m:r>
                      </m:e>
                    </m:acc>
                  </m:e>
                  <m:sub>
                    <m:r>
                      <w:rPr>
                        <w:rFonts w:ascii="Cambria Math" w:hAnsi="Cambria Math" w:cs="Arial"/>
                      </w:rPr>
                      <m:t>abc</m:t>
                    </m:r>
                  </m:sub>
                </m:sSub>
              </m:e>
            </m:box>
          </m:e>
          <m:sub>
            <m:r>
              <w:rPr>
                <w:rFonts w:ascii="Cambria Math" w:hAnsi="Cambria Math" w:cs="Arial"/>
              </w:rPr>
              <m:t>|L</m:t>
            </m:r>
          </m:sub>
        </m:sSub>
        <m:r>
          <w:rPr>
            <w:rFonts w:ascii="Cambria Math" w:hAnsi="Cambria Math" w:cs="Arial"/>
          </w:rPr>
          <m:t>=-</m:t>
        </m:r>
        <m:d>
          <m:dPr>
            <m:ctrlPr>
              <w:rPr>
                <w:rFonts w:ascii="Cambria Math" w:hAnsi="Cambria Math" w:cs="Arial"/>
                <w:i/>
              </w:rPr>
            </m:ctrlPr>
          </m:dPr>
          <m:e>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L</m:t>
                      </m:r>
                    </m:e>
                    <m:sub>
                      <m:r>
                        <w:rPr>
                          <w:rFonts w:ascii="Cambria Math" w:hAnsi="Cambria Math" w:cs="Arial"/>
                        </w:rPr>
                        <m:t>aa</m:t>
                      </m:r>
                    </m:sub>
                  </m:sSub>
                </m:e>
                <m:e>
                  <m:sSub>
                    <m:sSubPr>
                      <m:ctrlPr>
                        <w:rPr>
                          <w:rFonts w:ascii="Cambria Math" w:hAnsi="Cambria Math" w:cs="Arial"/>
                          <w:i/>
                        </w:rPr>
                      </m:ctrlPr>
                    </m:sSubPr>
                    <m:e>
                      <m:r>
                        <w:rPr>
                          <w:rFonts w:ascii="Cambria Math" w:hAnsi="Cambria Math" w:cs="Arial"/>
                        </w:rPr>
                        <m:t>L</m:t>
                      </m:r>
                    </m:e>
                    <m:sub>
                      <m:r>
                        <w:rPr>
                          <w:rFonts w:ascii="Cambria Math" w:hAnsi="Cambria Math" w:cs="Arial"/>
                        </w:rPr>
                        <m:t>ab</m:t>
                      </m:r>
                    </m:sub>
                  </m:sSub>
                </m:e>
                <m:e>
                  <m:sSub>
                    <m:sSubPr>
                      <m:ctrlPr>
                        <w:rPr>
                          <w:rFonts w:ascii="Cambria Math" w:hAnsi="Cambria Math" w:cs="Arial"/>
                          <w:i/>
                        </w:rPr>
                      </m:ctrlPr>
                    </m:sSubPr>
                    <m:e>
                      <m:r>
                        <w:rPr>
                          <w:rFonts w:ascii="Cambria Math" w:hAnsi="Cambria Math" w:cs="Arial"/>
                        </w:rPr>
                        <m:t>L</m:t>
                      </m:r>
                    </m:e>
                    <m:sub>
                      <m:r>
                        <w:rPr>
                          <w:rFonts w:ascii="Cambria Math" w:hAnsi="Cambria Math" w:cs="Arial"/>
                        </w:rPr>
                        <m:t>ac</m:t>
                      </m:r>
                    </m:sub>
                  </m:sSub>
                </m:e>
              </m:mr>
              <m:mr>
                <m:e>
                  <m:sSub>
                    <m:sSubPr>
                      <m:ctrlPr>
                        <w:rPr>
                          <w:rFonts w:ascii="Cambria Math" w:hAnsi="Cambria Math" w:cs="Arial"/>
                          <w:i/>
                        </w:rPr>
                      </m:ctrlPr>
                    </m:sSubPr>
                    <m:e>
                      <m:r>
                        <w:rPr>
                          <w:rFonts w:ascii="Cambria Math" w:hAnsi="Cambria Math" w:cs="Arial"/>
                        </w:rPr>
                        <m:t>L</m:t>
                      </m:r>
                    </m:e>
                    <m:sub>
                      <m:r>
                        <w:rPr>
                          <w:rFonts w:ascii="Cambria Math" w:hAnsi="Cambria Math" w:cs="Arial"/>
                        </w:rPr>
                        <m:t>ba</m:t>
                      </m:r>
                    </m:sub>
                  </m:sSub>
                </m:e>
                <m:e>
                  <m:sSub>
                    <m:sSubPr>
                      <m:ctrlPr>
                        <w:rPr>
                          <w:rFonts w:ascii="Cambria Math" w:hAnsi="Cambria Math" w:cs="Arial"/>
                          <w:i/>
                        </w:rPr>
                      </m:ctrlPr>
                    </m:sSubPr>
                    <m:e>
                      <m:r>
                        <w:rPr>
                          <w:rFonts w:ascii="Cambria Math" w:hAnsi="Cambria Math" w:cs="Arial"/>
                        </w:rPr>
                        <m:t>L</m:t>
                      </m:r>
                    </m:e>
                    <m:sub>
                      <m:r>
                        <w:rPr>
                          <w:rFonts w:ascii="Cambria Math" w:hAnsi="Cambria Math" w:cs="Arial"/>
                        </w:rPr>
                        <m:t>bb</m:t>
                      </m:r>
                    </m:sub>
                  </m:sSub>
                </m:e>
                <m:e>
                  <m:sSub>
                    <m:sSubPr>
                      <m:ctrlPr>
                        <w:rPr>
                          <w:rFonts w:ascii="Cambria Math" w:hAnsi="Cambria Math" w:cs="Arial"/>
                          <w:i/>
                        </w:rPr>
                      </m:ctrlPr>
                    </m:sSubPr>
                    <m:e>
                      <m:r>
                        <w:rPr>
                          <w:rFonts w:ascii="Cambria Math" w:hAnsi="Cambria Math" w:cs="Arial"/>
                        </w:rPr>
                        <m:t>L</m:t>
                      </m:r>
                    </m:e>
                    <m:sub>
                      <m:r>
                        <w:rPr>
                          <w:rFonts w:ascii="Cambria Math" w:hAnsi="Cambria Math" w:cs="Arial"/>
                        </w:rPr>
                        <m:t>bc</m:t>
                      </m:r>
                    </m:sub>
                  </m:sSub>
                </m:e>
              </m:mr>
              <m:mr>
                <m:e>
                  <m:sSub>
                    <m:sSubPr>
                      <m:ctrlPr>
                        <w:rPr>
                          <w:rFonts w:ascii="Cambria Math" w:hAnsi="Cambria Math" w:cs="Arial"/>
                          <w:i/>
                        </w:rPr>
                      </m:ctrlPr>
                    </m:sSubPr>
                    <m:e>
                      <m:r>
                        <w:rPr>
                          <w:rFonts w:ascii="Cambria Math" w:hAnsi="Cambria Math" w:cs="Arial"/>
                        </w:rPr>
                        <m:t>L</m:t>
                      </m:r>
                    </m:e>
                    <m:sub>
                      <m:r>
                        <w:rPr>
                          <w:rFonts w:ascii="Cambria Math" w:hAnsi="Cambria Math" w:cs="Arial"/>
                        </w:rPr>
                        <m:t>ca</m:t>
                      </m:r>
                    </m:sub>
                  </m:sSub>
                </m:e>
                <m:e>
                  <m:sSub>
                    <m:sSubPr>
                      <m:ctrlPr>
                        <w:rPr>
                          <w:rFonts w:ascii="Cambria Math" w:hAnsi="Cambria Math" w:cs="Arial"/>
                          <w:i/>
                        </w:rPr>
                      </m:ctrlPr>
                    </m:sSubPr>
                    <m:e>
                      <m:r>
                        <w:rPr>
                          <w:rFonts w:ascii="Cambria Math" w:hAnsi="Cambria Math" w:cs="Arial"/>
                        </w:rPr>
                        <m:t>L</m:t>
                      </m:r>
                    </m:e>
                    <m:sub>
                      <m:r>
                        <w:rPr>
                          <w:rFonts w:ascii="Cambria Math" w:hAnsi="Cambria Math" w:cs="Arial"/>
                        </w:rPr>
                        <m:t>cb</m:t>
                      </m:r>
                    </m:sub>
                  </m:sSub>
                </m:e>
                <m:e>
                  <m:sSub>
                    <m:sSubPr>
                      <m:ctrlPr>
                        <w:rPr>
                          <w:rFonts w:ascii="Cambria Math" w:hAnsi="Cambria Math" w:cs="Arial"/>
                          <w:i/>
                        </w:rPr>
                      </m:ctrlPr>
                    </m:sSubPr>
                    <m:e>
                      <m:r>
                        <w:rPr>
                          <w:rFonts w:ascii="Cambria Math" w:hAnsi="Cambria Math" w:cs="Arial"/>
                        </w:rPr>
                        <m:t>L</m:t>
                      </m:r>
                    </m:e>
                    <m:sub>
                      <m:r>
                        <w:rPr>
                          <w:rFonts w:ascii="Cambria Math" w:hAnsi="Cambria Math" w:cs="Arial"/>
                        </w:rPr>
                        <m:t>cc</m:t>
                      </m:r>
                    </m:sub>
                  </m:sSub>
                </m:e>
              </m:mr>
            </m:m>
          </m:e>
        </m:d>
        <m:r>
          <w:rPr>
            <w:rFonts w:ascii="Cambria Math" w:hAnsi="Cambria Math" w:cs="Arial"/>
          </w:rPr>
          <m:t xml:space="preserve">. </m:t>
        </m:r>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abc</m:t>
                </m:r>
              </m:sub>
            </m:sSub>
          </m:e>
        </m:box>
      </m:oMath>
      <w:bookmarkEnd w:id="266"/>
      <w:bookmarkEnd w:id="267"/>
      <w:r w:rsidR="00C54B50" w:rsidRPr="008F7E13">
        <w:rPr>
          <w:rFonts w:ascii="Arial" w:hAnsi="Arial" w:cs="Arial"/>
        </w:rPr>
        <w:tab/>
      </w:r>
      <w:bookmarkStart w:id="268" w:name="_Ref297072054"/>
      <w:r w:rsidR="00C54B50" w:rsidRPr="008F7E13">
        <w:rPr>
          <w:rFonts w:ascii="Arial" w:hAnsi="Arial" w:cs="Arial"/>
        </w:rPr>
        <w:tab/>
      </w:r>
      <w:r w:rsidR="00B52128" w:rsidRPr="008F7E13">
        <w:rPr>
          <w:rFonts w:ascii="Arial" w:hAnsi="Arial" w:cs="Arial"/>
        </w:rPr>
        <w:tab/>
      </w:r>
      <w:r w:rsidR="00B52128" w:rsidRPr="008F7E13">
        <w:rPr>
          <w:rFonts w:ascii="Arial" w:hAnsi="Arial" w:cs="Arial"/>
        </w:rPr>
        <w:tab/>
      </w:r>
      <w:r w:rsidR="00C54B50" w:rsidRPr="008F7E13">
        <w:rPr>
          <w:rFonts w:ascii="Arial" w:hAnsi="Arial" w:cs="Arial"/>
        </w:rPr>
        <w:tab/>
      </w:r>
      <w:r w:rsidR="00C54B50" w:rsidRPr="008F7E13">
        <w:rPr>
          <w:rFonts w:ascii="Arial" w:hAnsi="Arial" w:cs="Arial"/>
        </w:rPr>
        <w:tab/>
      </w:r>
      <w:r>
        <w:rPr>
          <w:rFonts w:ascii="Arial" w:hAnsi="Arial" w:cs="Arial"/>
        </w:rPr>
        <w:fldChar w:fldCharType="begin"/>
      </w:r>
      <w:r w:rsidR="00BB5920">
        <w:rPr>
          <w:rFonts w:ascii="Arial" w:hAnsi="Arial" w:cs="Arial"/>
        </w:rPr>
        <w:instrText xml:space="preserve"> STYLEREF 1 \s </w:instrText>
      </w:r>
      <w:r>
        <w:rPr>
          <w:rFonts w:ascii="Arial" w:hAnsi="Arial" w:cs="Arial"/>
        </w:rPr>
        <w:fldChar w:fldCharType="separate"/>
      </w:r>
      <w:r w:rsidR="002C66BD">
        <w:rPr>
          <w:rFonts w:ascii="Arial" w:hAnsi="Arial" w:cs="Arial"/>
          <w:noProof/>
        </w:rPr>
        <w:t>3</w:t>
      </w:r>
      <w:r>
        <w:rPr>
          <w:rFonts w:ascii="Arial" w:hAnsi="Arial" w:cs="Arial"/>
        </w:rPr>
        <w:fldChar w:fldCharType="end"/>
      </w:r>
      <w:r w:rsidR="00BB5920">
        <w:rPr>
          <w:rFonts w:ascii="Arial" w:hAnsi="Arial" w:cs="Arial"/>
        </w:rPr>
        <w:t>.</w:t>
      </w:r>
      <w:r>
        <w:rPr>
          <w:rFonts w:ascii="Arial" w:hAnsi="Arial" w:cs="Arial"/>
        </w:rPr>
        <w:fldChar w:fldCharType="begin"/>
      </w:r>
      <w:r w:rsidR="00BB5920">
        <w:rPr>
          <w:rFonts w:ascii="Arial" w:hAnsi="Arial" w:cs="Arial"/>
        </w:rPr>
        <w:instrText xml:space="preserve"> SEQ Ecuación \* ARABIC \s 1 </w:instrText>
      </w:r>
      <w:r>
        <w:rPr>
          <w:rFonts w:ascii="Arial" w:hAnsi="Arial" w:cs="Arial"/>
        </w:rPr>
        <w:fldChar w:fldCharType="separate"/>
      </w:r>
      <w:r w:rsidR="002C66BD">
        <w:rPr>
          <w:rFonts w:ascii="Arial" w:hAnsi="Arial" w:cs="Arial"/>
          <w:noProof/>
        </w:rPr>
        <w:t>25</w:t>
      </w:r>
      <w:r>
        <w:rPr>
          <w:rFonts w:ascii="Arial" w:hAnsi="Arial" w:cs="Arial"/>
        </w:rPr>
        <w:fldChar w:fldCharType="end"/>
      </w:r>
      <w:bookmarkEnd w:id="268"/>
    </w:p>
    <w:p w:rsidR="001846F5" w:rsidRPr="008F7E13" w:rsidRDefault="00D2468B" w:rsidP="001D0ED9">
      <w:pPr>
        <w:widowControl w:val="0"/>
        <w:spacing w:before="100" w:beforeAutospacing="1" w:after="100" w:afterAutospacing="1"/>
        <w:ind w:left="426"/>
        <w:rPr>
          <w:rFonts w:cs="Arial"/>
          <w:szCs w:val="24"/>
        </w:rPr>
      </w:pPr>
      <w:r w:rsidRPr="008F7E13">
        <w:rPr>
          <w:rFonts w:cs="Arial"/>
          <w:szCs w:val="24"/>
        </w:rPr>
        <w:t>Las inductancias propias se definen como</w:t>
      </w:r>
      <w:r w:rsidR="00C54B50" w:rsidRPr="008F7E13">
        <w:rPr>
          <w:rFonts w:cs="Arial"/>
          <w:szCs w:val="24"/>
        </w:rPr>
        <w:t xml:space="preserve"> [</w:t>
      </w:r>
      <w:r w:rsidRPr="008F7E13">
        <w:rPr>
          <w:rStyle w:val="Refdenotaalfinal"/>
          <w:rFonts w:cs="Arial"/>
          <w:szCs w:val="24"/>
          <w:vertAlign w:val="baseline"/>
        </w:rPr>
        <w:endnoteReference w:id="25"/>
      </w:r>
      <w:r w:rsidR="00C54B50" w:rsidRPr="008F7E13">
        <w:rPr>
          <w:rFonts w:cs="Arial"/>
          <w:szCs w:val="24"/>
        </w:rPr>
        <w:t>]</w:t>
      </w:r>
      <w:r w:rsidR="00BB7B4E" w:rsidRPr="008F7E13">
        <w:rPr>
          <w:rFonts w:cs="Arial"/>
          <w:szCs w:val="24"/>
        </w:rPr>
        <w:t xml:space="preserve">: </w:t>
      </w:r>
    </w:p>
    <w:p w:rsidR="00BB7B4E" w:rsidRPr="008F7E13" w:rsidRDefault="00BA7F7F" w:rsidP="001D0ED9">
      <w:pPr>
        <w:widowControl w:val="0"/>
        <w:spacing w:before="100" w:beforeAutospacing="1" w:after="100" w:afterAutospacing="1"/>
        <w:ind w:left="426"/>
        <w:jc w:val="right"/>
        <w:rPr>
          <w:rFonts w:cs="Arial"/>
        </w:rPr>
      </w:p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func>
          <m:funcPr>
            <m:ctrlPr>
              <w:rPr>
                <w:rFonts w:ascii="Cambria Math" w:hAnsi="Cambria Math" w:cs="Arial"/>
                <w:i/>
                <w:szCs w:val="24"/>
              </w:rPr>
            </m:ctrlPr>
          </m:funcPr>
          <m:fName>
            <m:r>
              <m:rPr>
                <m:sty m:val="p"/>
              </m:rPr>
              <w:rPr>
                <w:rFonts w:ascii="Cambria Math" w:hAnsi="Cambria Math" w:cs="Arial"/>
                <w:szCs w:val="24"/>
              </w:rPr>
              <m:t>cos</m:t>
            </m:r>
          </m:fName>
          <m:e>
            <m:d>
              <m:dPr>
                <m:ctrlPr>
                  <w:rPr>
                    <w:rFonts w:ascii="Cambria Math" w:hAnsi="Cambria Math" w:cs="Arial"/>
                    <w:i/>
                    <w:szCs w:val="24"/>
                    <w:lang w:val="en-US"/>
                  </w:rPr>
                </m:ctrlPr>
              </m:dPr>
              <m:e>
                <m:r>
                  <w:rPr>
                    <w:rFonts w:ascii="Cambria Math" w:hAnsi="Cambria Math" w:cs="Arial"/>
                    <w:szCs w:val="24"/>
                  </w:rPr>
                  <m:t>2θ</m:t>
                </m:r>
              </m:e>
            </m:d>
          </m:e>
        </m:func>
      </m:oMath>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26</w:t>
      </w:r>
      <w:r>
        <w:rPr>
          <w:rFonts w:eastAsiaTheme="minorEastAsia" w:cs="Arial"/>
          <w:szCs w:val="24"/>
        </w:rPr>
        <w:fldChar w:fldCharType="end"/>
      </w:r>
    </w:p>
    <w:p w:rsidR="00C54B50" w:rsidRPr="008F7E13" w:rsidRDefault="00BA7F7F" w:rsidP="001D0ED9">
      <w:pPr>
        <w:widowControl w:val="0"/>
        <w:spacing w:before="100" w:beforeAutospacing="1" w:after="100" w:afterAutospacing="1"/>
        <w:ind w:left="426"/>
        <w:jc w:val="right"/>
        <w:rPr>
          <w:rFonts w:cs="Arial"/>
        </w:rPr>
      </w:p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bb</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cs="Arial"/>
                <w:szCs w:val="24"/>
              </w:rPr>
              <m:t>(2θ-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r>
              <w:rPr>
                <w:rFonts w:ascii="Cambria Math" w:hAnsi="Cambria Math" w:cs="Arial"/>
                <w:szCs w:val="24"/>
              </w:rPr>
              <m:t>)</m:t>
            </m:r>
          </m:e>
        </m:func>
      </m:oMath>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27</w:t>
      </w:r>
      <w:r>
        <w:rPr>
          <w:rFonts w:eastAsiaTheme="minorEastAsia" w:cs="Arial"/>
          <w:szCs w:val="24"/>
        </w:rPr>
        <w:fldChar w:fldCharType="end"/>
      </w:r>
    </w:p>
    <w:p w:rsidR="001A7467" w:rsidRPr="008F7E13" w:rsidRDefault="006E7299" w:rsidP="001D0ED9">
      <w:pPr>
        <w:widowControl w:val="0"/>
        <w:spacing w:before="100" w:beforeAutospacing="1" w:after="100" w:afterAutospacing="1"/>
        <w:ind w:left="426"/>
        <w:jc w:val="right"/>
        <w:rPr>
          <w:rFonts w:cs="Arial"/>
        </w:rPr>
      </w:pPr>
      <w:r w:rsidRPr="008F7E13">
        <w:rPr>
          <w:rFonts w:cs="Arial"/>
          <w:szCs w:val="24"/>
        </w:rPr>
        <w:tab/>
      </w:r>
      <w:r w:rsidRPr="008F7E13">
        <w:rPr>
          <w:rFonts w:cs="Arial"/>
          <w:szCs w:val="24"/>
        </w:rPr>
        <w:tab/>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cc</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l</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cs="Arial"/>
                <w:szCs w:val="24"/>
              </w:rPr>
              <m:t>(2θ+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r>
              <w:rPr>
                <w:rFonts w:ascii="Cambria Math" w:hAnsi="Cambria Math" w:cs="Arial"/>
                <w:szCs w:val="24"/>
              </w:rPr>
              <m:t>)</m:t>
            </m:r>
          </m:e>
        </m:func>
      </m:oMath>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A7F7F">
        <w:rPr>
          <w:rFonts w:eastAsiaTheme="minorEastAsia" w:cs="Arial"/>
          <w:szCs w:val="24"/>
        </w:rPr>
        <w:fldChar w:fldCharType="begin"/>
      </w:r>
      <w:r w:rsidR="00BB5920">
        <w:rPr>
          <w:rFonts w:eastAsiaTheme="minorEastAsia" w:cs="Arial"/>
          <w:szCs w:val="24"/>
        </w:rPr>
        <w:instrText xml:space="preserve"> STYLEREF 1 \s </w:instrText>
      </w:r>
      <w:r w:rsidR="00BA7F7F">
        <w:rPr>
          <w:rFonts w:eastAsiaTheme="minorEastAsia" w:cs="Arial"/>
          <w:szCs w:val="24"/>
        </w:rPr>
        <w:fldChar w:fldCharType="separate"/>
      </w:r>
      <w:r w:rsidR="002C66BD">
        <w:rPr>
          <w:rFonts w:eastAsiaTheme="minorEastAsia" w:cs="Arial"/>
          <w:noProof/>
          <w:szCs w:val="24"/>
        </w:rPr>
        <w:t>3</w:t>
      </w:r>
      <w:r w:rsidR="00BA7F7F">
        <w:rPr>
          <w:rFonts w:eastAsiaTheme="minorEastAsia" w:cs="Arial"/>
          <w:szCs w:val="24"/>
        </w:rPr>
        <w:fldChar w:fldCharType="end"/>
      </w:r>
      <w:r w:rsidR="00BB5920">
        <w:rPr>
          <w:rFonts w:eastAsiaTheme="minorEastAsia" w:cs="Arial"/>
          <w:szCs w:val="24"/>
        </w:rPr>
        <w:t>.</w:t>
      </w:r>
      <w:r w:rsidR="00BA7F7F">
        <w:rPr>
          <w:rFonts w:eastAsiaTheme="minorEastAsia" w:cs="Arial"/>
          <w:szCs w:val="24"/>
        </w:rPr>
        <w:fldChar w:fldCharType="begin"/>
      </w:r>
      <w:r w:rsidR="00BB5920">
        <w:rPr>
          <w:rFonts w:eastAsiaTheme="minorEastAsia" w:cs="Arial"/>
          <w:szCs w:val="24"/>
        </w:rPr>
        <w:instrText xml:space="preserve"> SEQ Ecuación \* ARABIC \s 1 </w:instrText>
      </w:r>
      <w:r w:rsidR="00BA7F7F">
        <w:rPr>
          <w:rFonts w:eastAsiaTheme="minorEastAsia" w:cs="Arial"/>
          <w:szCs w:val="24"/>
        </w:rPr>
        <w:fldChar w:fldCharType="separate"/>
      </w:r>
      <w:r w:rsidR="002C66BD">
        <w:rPr>
          <w:rFonts w:eastAsiaTheme="minorEastAsia" w:cs="Arial"/>
          <w:noProof/>
          <w:szCs w:val="24"/>
        </w:rPr>
        <w:t>28</w:t>
      </w:r>
      <w:r w:rsidR="00BA7F7F">
        <w:rPr>
          <w:rFonts w:eastAsiaTheme="minorEastAsia" w:cs="Arial"/>
          <w:szCs w:val="24"/>
        </w:rPr>
        <w:fldChar w:fldCharType="end"/>
      </w:r>
    </w:p>
    <w:p w:rsidR="00EC6B24" w:rsidRPr="008F7E13" w:rsidRDefault="00F83D56" w:rsidP="001D0ED9">
      <w:pPr>
        <w:widowControl w:val="0"/>
        <w:spacing w:before="100" w:beforeAutospacing="1" w:after="100" w:afterAutospacing="1"/>
        <w:ind w:left="426"/>
        <w:rPr>
          <w:rFonts w:cs="Arial"/>
          <w:szCs w:val="24"/>
        </w:rPr>
      </w:pPr>
      <w:r w:rsidRPr="008F7E13">
        <w:rPr>
          <w:rFonts w:cs="Arial"/>
          <w:szCs w:val="24"/>
        </w:rPr>
        <w:t>Y las inductancias mutuas como:</w:t>
      </w:r>
    </w:p>
    <w:p w:rsidR="00EC6B24" w:rsidRPr="008F7E13" w:rsidRDefault="00BA7F7F" w:rsidP="001D0ED9">
      <w:pPr>
        <w:widowControl w:val="0"/>
        <w:spacing w:before="100" w:beforeAutospacing="1" w:after="100" w:afterAutospacing="1"/>
        <w:ind w:left="426"/>
        <w:jc w:val="right"/>
        <w:rPr>
          <w:rFonts w:cs="Arial"/>
        </w:rPr>
      </w:p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ab</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ba</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func>
          <m:funcPr>
            <m:ctrlPr>
              <w:rPr>
                <w:rFonts w:ascii="Cambria Math" w:hAnsi="Cambria Math" w:cs="Arial"/>
                <w:i/>
                <w:szCs w:val="24"/>
              </w:rPr>
            </m:ctrlPr>
          </m:funcPr>
          <m:fName>
            <m:r>
              <m:rPr>
                <m:sty m:val="p"/>
              </m:rPr>
              <w:rPr>
                <w:rFonts w:ascii="Cambria Math" w:hAnsi="Cambria Math" w:cs="Arial"/>
                <w:szCs w:val="24"/>
              </w:rPr>
              <m:t>cos</m:t>
            </m:r>
          </m:fName>
          <m:e>
            <m:d>
              <m:dPr>
                <m:ctrlPr>
                  <w:rPr>
                    <w:rFonts w:ascii="Cambria Math" w:hAnsi="Cambria Math" w:cs="Arial"/>
                    <w:i/>
                    <w:szCs w:val="24"/>
                    <w:lang w:val="en-US"/>
                  </w:rPr>
                </m:ctrlPr>
              </m:dPr>
              <m:e>
                <m:r>
                  <w:rPr>
                    <w:rFonts w:ascii="Cambria Math" w:hAnsi="Cambria Math" w:cs="Arial"/>
                    <w:szCs w:val="24"/>
                  </w:rPr>
                  <m:t>2θ-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e>
            </m:d>
          </m:e>
        </m:func>
      </m:oMath>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29</w:t>
      </w:r>
      <w:r>
        <w:rPr>
          <w:rFonts w:eastAsiaTheme="minorEastAsia" w:cs="Arial"/>
          <w:szCs w:val="24"/>
        </w:rPr>
        <w:fldChar w:fldCharType="end"/>
      </w:r>
    </w:p>
    <w:p w:rsidR="00EC6B24" w:rsidRPr="008F7E13" w:rsidRDefault="00BA7F7F" w:rsidP="001D0ED9">
      <w:pPr>
        <w:widowControl w:val="0"/>
        <w:spacing w:before="100" w:beforeAutospacing="1" w:after="100" w:afterAutospacing="1"/>
        <w:ind w:left="426"/>
        <w:jc w:val="right"/>
        <w:rPr>
          <w:rFonts w:cs="Arial"/>
        </w:rPr>
      </w:p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ac</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ca</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func>
          <m:funcPr>
            <m:ctrlPr>
              <w:rPr>
                <w:rFonts w:ascii="Cambria Math" w:hAnsi="Cambria Math" w:cs="Arial"/>
                <w:i/>
                <w:szCs w:val="24"/>
              </w:rPr>
            </m:ctrlPr>
          </m:funcPr>
          <m:fName>
            <m:r>
              <m:rPr>
                <m:sty m:val="p"/>
              </m:rPr>
              <w:rPr>
                <w:rFonts w:ascii="Cambria Math" w:hAnsi="Cambria Math" w:cs="Arial"/>
                <w:szCs w:val="24"/>
              </w:rPr>
              <m:t>cos</m:t>
            </m:r>
          </m:fName>
          <m:e>
            <m:d>
              <m:dPr>
                <m:ctrlPr>
                  <w:rPr>
                    <w:rFonts w:ascii="Cambria Math" w:hAnsi="Cambria Math" w:cs="Arial"/>
                    <w:i/>
                    <w:szCs w:val="24"/>
                    <w:lang w:val="en-US"/>
                  </w:rPr>
                </m:ctrlPr>
              </m:dPr>
              <m:e>
                <m:r>
                  <w:rPr>
                    <w:rFonts w:ascii="Cambria Math" w:hAnsi="Cambria Math" w:cs="Arial"/>
                    <w:szCs w:val="24"/>
                  </w:rPr>
                  <m:t>2θ+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e>
            </m:d>
          </m:e>
        </m:func>
      </m:oMath>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30</w:t>
      </w:r>
      <w:r>
        <w:rPr>
          <w:rFonts w:eastAsiaTheme="minorEastAsia" w:cs="Arial"/>
          <w:szCs w:val="24"/>
        </w:rPr>
        <w:fldChar w:fldCharType="end"/>
      </w:r>
    </w:p>
    <w:p w:rsidR="00EC6B24" w:rsidRPr="008F7E13" w:rsidRDefault="00BA7F7F" w:rsidP="001D0ED9">
      <w:pPr>
        <w:widowControl w:val="0"/>
        <w:spacing w:before="100" w:beforeAutospacing="1" w:after="100" w:afterAutospacing="1"/>
        <w:ind w:left="426"/>
        <w:jc w:val="right"/>
        <w:rPr>
          <w:rFonts w:cs="Arial"/>
        </w:rPr>
      </w:p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bc</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cb</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func>
          <m:funcPr>
            <m:ctrlPr>
              <w:rPr>
                <w:rFonts w:ascii="Cambria Math" w:hAnsi="Cambria Math" w:cs="Arial"/>
                <w:i/>
                <w:szCs w:val="24"/>
              </w:rPr>
            </m:ctrlPr>
          </m:funcPr>
          <m:fName>
            <m:r>
              <m:rPr>
                <m:sty m:val="p"/>
              </m:rPr>
              <w:rPr>
                <w:rFonts w:ascii="Cambria Math" w:hAnsi="Cambria Math" w:cs="Arial"/>
                <w:szCs w:val="24"/>
              </w:rPr>
              <m:t>cos</m:t>
            </m:r>
          </m:fName>
          <m:e>
            <m:d>
              <m:dPr>
                <m:ctrlPr>
                  <w:rPr>
                    <w:rFonts w:ascii="Cambria Math" w:hAnsi="Cambria Math" w:cs="Arial"/>
                    <w:i/>
                    <w:szCs w:val="24"/>
                    <w:lang w:val="en-US"/>
                  </w:rPr>
                </m:ctrlPr>
              </m:dPr>
              <m:e>
                <m:r>
                  <w:rPr>
                    <w:rFonts w:ascii="Cambria Math" w:hAnsi="Cambria Math" w:cs="Arial"/>
                    <w:szCs w:val="24"/>
                  </w:rPr>
                  <m:t>2θ</m:t>
                </m:r>
              </m:e>
            </m:d>
          </m:e>
        </m:func>
      </m:oMath>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sidR="00B52128"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31</w:t>
      </w:r>
      <w:r>
        <w:rPr>
          <w:rFonts w:eastAsiaTheme="minorEastAsia" w:cs="Arial"/>
          <w:szCs w:val="24"/>
        </w:rPr>
        <w:fldChar w:fldCharType="end"/>
      </w:r>
    </w:p>
    <w:p w:rsidR="00C40D64" w:rsidRPr="008F7E13" w:rsidRDefault="00DC355C" w:rsidP="001D0ED9">
      <w:pPr>
        <w:widowControl w:val="0"/>
        <w:spacing w:before="100" w:beforeAutospacing="1" w:after="100" w:afterAutospacing="1"/>
        <w:ind w:left="426"/>
        <w:rPr>
          <w:rFonts w:eastAsiaTheme="minorEastAsia" w:cs="Arial"/>
          <w:szCs w:val="24"/>
        </w:rPr>
      </w:pPr>
      <w:r w:rsidRPr="008F7E13">
        <w:rPr>
          <w:rFonts w:cs="Arial"/>
          <w:szCs w:val="24"/>
        </w:rPr>
        <w:t xml:space="preserve">Siendo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A</m:t>
            </m:r>
          </m:sub>
        </m:sSub>
      </m:oMath>
      <w:r w:rsidRPr="008F7E13">
        <w:rPr>
          <w:rFonts w:eastAsiaTheme="minorEastAsia" w:cs="Arial"/>
          <w:szCs w:val="24"/>
        </w:rPr>
        <w:t xml:space="preserve"> y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oMath>
      <w:r w:rsidRPr="008F7E13">
        <w:rPr>
          <w:rFonts w:eastAsiaTheme="minorEastAsia" w:cs="Arial"/>
          <w:szCs w:val="24"/>
        </w:rPr>
        <w:t xml:space="preserve"> constantes d</w:t>
      </w:r>
      <w:proofErr w:type="spellStart"/>
      <w:r w:rsidR="00AA4124" w:rsidRPr="008F7E13">
        <w:rPr>
          <w:rFonts w:eastAsiaTheme="minorEastAsia" w:cs="Arial"/>
          <w:szCs w:val="24"/>
        </w:rPr>
        <w:t>eterminadas</w:t>
      </w:r>
      <w:proofErr w:type="spellEnd"/>
      <w:r w:rsidRPr="008F7E13">
        <w:rPr>
          <w:rFonts w:eastAsiaTheme="minorEastAsia" w:cs="Arial"/>
          <w:szCs w:val="24"/>
        </w:rPr>
        <w:t xml:space="preserve"> por el número de </w:t>
      </w:r>
      <w:r w:rsidR="00AA4124" w:rsidRPr="008F7E13">
        <w:rPr>
          <w:rFonts w:eastAsiaTheme="minorEastAsia" w:cs="Arial"/>
          <w:szCs w:val="24"/>
        </w:rPr>
        <w:t>espiras del e</w:t>
      </w:r>
      <w:r w:rsidR="00AA4124" w:rsidRPr="008F7E13">
        <w:rPr>
          <w:rFonts w:eastAsiaTheme="minorEastAsia" w:cs="Arial"/>
          <w:szCs w:val="24"/>
        </w:rPr>
        <w:t>s</w:t>
      </w:r>
      <w:r w:rsidR="00AA4124" w:rsidRPr="008F7E13">
        <w:rPr>
          <w:rFonts w:eastAsiaTheme="minorEastAsia" w:cs="Arial"/>
          <w:szCs w:val="24"/>
        </w:rPr>
        <w:t xml:space="preserve">tator, </w:t>
      </w:r>
      <w:r w:rsidR="00C40D64" w:rsidRPr="008F7E13">
        <w:rPr>
          <w:rFonts w:eastAsiaTheme="minorEastAsia" w:cs="Arial"/>
          <w:szCs w:val="24"/>
        </w:rPr>
        <w:t>la longitud</w:t>
      </w:r>
      <w:r w:rsidR="00AA4124" w:rsidRPr="008F7E13">
        <w:rPr>
          <w:rFonts w:eastAsiaTheme="minorEastAsia" w:cs="Arial"/>
          <w:szCs w:val="24"/>
        </w:rPr>
        <w:t xml:space="preserve"> desde el centro de la máquina hasta la circunferencia i</w:t>
      </w:r>
      <w:r w:rsidR="00AA4124" w:rsidRPr="008F7E13">
        <w:rPr>
          <w:rFonts w:eastAsiaTheme="minorEastAsia" w:cs="Arial"/>
          <w:szCs w:val="24"/>
        </w:rPr>
        <w:t>n</w:t>
      </w:r>
      <w:r w:rsidR="00AA4124" w:rsidRPr="008F7E13">
        <w:rPr>
          <w:rFonts w:eastAsiaTheme="minorEastAsia" w:cs="Arial"/>
          <w:szCs w:val="24"/>
        </w:rPr>
        <w:t>terior del estator</w:t>
      </w:r>
      <w:r w:rsidR="007943B2" w:rsidRPr="008F7E13">
        <w:rPr>
          <w:rFonts w:eastAsiaTheme="minorEastAsia" w:cs="Arial"/>
          <w:szCs w:val="24"/>
        </w:rPr>
        <w:t>, la longitud axial del entrehierro de la máquina y  la pe</w:t>
      </w:r>
      <w:r w:rsidR="007943B2" w:rsidRPr="008F7E13">
        <w:rPr>
          <w:rFonts w:eastAsiaTheme="minorEastAsia" w:cs="Arial"/>
          <w:szCs w:val="24"/>
        </w:rPr>
        <w:t>r</w:t>
      </w:r>
      <w:r w:rsidR="007943B2" w:rsidRPr="008F7E13">
        <w:rPr>
          <w:rFonts w:eastAsiaTheme="minorEastAsia" w:cs="Arial"/>
          <w:szCs w:val="24"/>
        </w:rPr>
        <w:t xml:space="preserve">meabilidad del aire.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l</m:t>
            </m:r>
          </m:sub>
        </m:sSub>
      </m:oMath>
      <w:r w:rsidR="00EF1B79">
        <w:rPr>
          <w:rFonts w:eastAsiaTheme="minorEastAsia" w:cs="Arial"/>
          <w:szCs w:val="24"/>
        </w:rPr>
        <w:t xml:space="preserve"> </w:t>
      </w:r>
      <w:proofErr w:type="gramStart"/>
      <w:r w:rsidR="007943B2" w:rsidRPr="008F7E13">
        <w:rPr>
          <w:rFonts w:eastAsiaTheme="minorEastAsia" w:cs="Arial"/>
          <w:szCs w:val="24"/>
        </w:rPr>
        <w:t>representa</w:t>
      </w:r>
      <w:proofErr w:type="gramEnd"/>
      <w:r w:rsidR="007943B2" w:rsidRPr="008F7E13">
        <w:rPr>
          <w:rFonts w:eastAsiaTheme="minorEastAsia" w:cs="Arial"/>
          <w:szCs w:val="24"/>
        </w:rPr>
        <w:t xml:space="preserve"> la inductancia de dispersión y es igual para todos los devanados.</w:t>
      </w:r>
      <w:r w:rsidR="00C40D64" w:rsidRPr="008F7E13">
        <w:rPr>
          <w:rFonts w:eastAsiaTheme="minorEastAsia" w:cs="Arial"/>
          <w:szCs w:val="24"/>
        </w:rPr>
        <w:t xml:space="preserve"> Para el caso de un rotor de polos lisos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B</m:t>
            </m:r>
          </m:sub>
        </m:sSub>
        <m:r>
          <w:rPr>
            <w:rFonts w:ascii="Cambria Math" w:hAnsi="Cambria Math" w:cs="Arial"/>
            <w:szCs w:val="24"/>
          </w:rPr>
          <m:t>=0</m:t>
        </m:r>
      </m:oMath>
      <w:r w:rsidR="00C40D64" w:rsidRPr="008F7E13">
        <w:rPr>
          <w:rFonts w:eastAsiaTheme="minorEastAsia" w:cs="Arial"/>
          <w:szCs w:val="24"/>
        </w:rPr>
        <w:t>, por lo tanto las inductancias mutuas y propias no dependen de la pos</w:t>
      </w:r>
      <w:proofErr w:type="spellStart"/>
      <w:r w:rsidR="00C40D64" w:rsidRPr="008F7E13">
        <w:rPr>
          <w:rFonts w:eastAsiaTheme="minorEastAsia" w:cs="Arial"/>
          <w:szCs w:val="24"/>
        </w:rPr>
        <w:t>i</w:t>
      </w:r>
      <w:r w:rsidR="00C40D64" w:rsidRPr="008F7E13">
        <w:rPr>
          <w:rFonts w:eastAsiaTheme="minorEastAsia" w:cs="Arial"/>
          <w:szCs w:val="24"/>
        </w:rPr>
        <w:t>ción</w:t>
      </w:r>
      <w:proofErr w:type="spellEnd"/>
      <w:r w:rsidR="00C40D64" w:rsidRPr="008F7E13">
        <w:rPr>
          <w:rFonts w:eastAsiaTheme="minorEastAsia" w:cs="Arial"/>
          <w:szCs w:val="24"/>
        </w:rPr>
        <w:t xml:space="preserve"> del rotor.</w:t>
      </w:r>
    </w:p>
    <w:p w:rsidR="00EC6B24" w:rsidRDefault="00E70977" w:rsidP="00853135">
      <w:pPr>
        <w:widowControl w:val="0"/>
        <w:spacing w:before="100" w:beforeAutospacing="1" w:after="100" w:afterAutospacing="1"/>
        <w:ind w:left="426"/>
        <w:rPr>
          <w:rFonts w:cs="Arial"/>
          <w:szCs w:val="24"/>
        </w:rPr>
      </w:pPr>
      <w:r>
        <w:rPr>
          <w:rFonts w:cs="Arial"/>
          <w:szCs w:val="24"/>
        </w:rPr>
        <w:t xml:space="preserve">Aplicando la matriz de transformación definida en </w:t>
      </w:r>
      <w:fldSimple w:instr=" REF _Ref303526865 \h  \* MERGEFORMAT " w:fldLock="1">
        <w:r w:rsidR="004C1A28" w:rsidRPr="004C1A28">
          <w:rPr>
            <w:rFonts w:eastAsiaTheme="minorEastAsia" w:cs="Arial"/>
            <w:noProof/>
            <w:szCs w:val="24"/>
          </w:rPr>
          <w:t>3</w:t>
        </w:r>
        <w:r w:rsidR="004C1A28" w:rsidRPr="004C1A28">
          <w:rPr>
            <w:rFonts w:eastAsiaTheme="minorEastAsia" w:cs="Arial"/>
            <w:szCs w:val="24"/>
          </w:rPr>
          <w:t>.</w:t>
        </w:r>
        <w:r w:rsidR="004C1A28" w:rsidRPr="004C1A28">
          <w:rPr>
            <w:rFonts w:eastAsiaTheme="minorEastAsia" w:cs="Arial"/>
            <w:noProof/>
            <w:szCs w:val="24"/>
          </w:rPr>
          <w:t>32</w:t>
        </w:r>
      </w:fldSimple>
      <w:r w:rsidR="00DA5DF5" w:rsidRPr="008F7E13">
        <w:rPr>
          <w:rFonts w:cs="Arial"/>
          <w:szCs w:val="24"/>
        </w:rPr>
        <w:t xml:space="preserve"> </w:t>
      </w:r>
      <w:r w:rsidR="001976CC">
        <w:rPr>
          <w:rFonts w:cs="Arial"/>
          <w:szCs w:val="24"/>
        </w:rPr>
        <w:t xml:space="preserve">y su inversa </w:t>
      </w:r>
      <w:r w:rsidR="00DA5DF5" w:rsidRPr="008F7E13">
        <w:rPr>
          <w:rFonts w:cs="Arial"/>
          <w:szCs w:val="24"/>
        </w:rPr>
        <w:t xml:space="preserve">a la ecuación </w:t>
      </w:r>
      <w:fldSimple w:instr=" REF _Ref297072405 \h  \* MERGEFORMAT " w:fldLock="1">
        <w:r w:rsidR="004C1A28">
          <w:rPr>
            <w:rFonts w:eastAsiaTheme="minorEastAsia" w:cs="Arial"/>
            <w:noProof/>
          </w:rPr>
          <w:t>3.22</w:t>
        </w:r>
      </w:fldSimple>
      <w:r w:rsidR="00913973">
        <w:t xml:space="preserve"> </w:t>
      </w:r>
      <w:r w:rsidR="00770B59" w:rsidRPr="008F7E13">
        <w:rPr>
          <w:rFonts w:cs="Arial"/>
          <w:szCs w:val="24"/>
        </w:rPr>
        <w:t xml:space="preserve">y siguientes </w:t>
      </w:r>
      <w:r w:rsidR="00DA5DF5" w:rsidRPr="008F7E13">
        <w:rPr>
          <w:rFonts w:cs="Arial"/>
          <w:szCs w:val="24"/>
        </w:rPr>
        <w:t>se obtiene</w:t>
      </w:r>
      <w:r w:rsidR="007A02BB" w:rsidRPr="008F7E13">
        <w:rPr>
          <w:rFonts w:cs="Arial"/>
          <w:szCs w:val="24"/>
        </w:rPr>
        <w:t>n</w:t>
      </w:r>
      <w:fldSimple w:instr=" REF _Ref297072451 \h  \* MERGEFORMAT " w:fldLock="1">
        <w:r w:rsidR="004C1A28">
          <w:t xml:space="preserve"> </w:t>
        </w:r>
        <w:r w:rsidR="004C1A28">
          <w:rPr>
            <w:rFonts w:eastAsiaTheme="minorEastAsia" w:cs="Arial"/>
            <w:noProof/>
            <w:szCs w:val="24"/>
          </w:rPr>
          <w:t>3.33</w:t>
        </w:r>
      </w:fldSimple>
      <w:r w:rsidR="00C54B50" w:rsidRPr="008F7E13">
        <w:rPr>
          <w:rFonts w:cs="Arial"/>
          <w:szCs w:val="24"/>
        </w:rPr>
        <w:t xml:space="preserve"> y </w:t>
      </w:r>
      <w:fldSimple w:instr=" REF _Ref297072469 \h  \* MERGEFORMAT " w:fldLock="1">
        <w:r w:rsidR="004C1A28">
          <w:rPr>
            <w:rFonts w:eastAsiaTheme="minorEastAsia" w:cs="Arial"/>
            <w:noProof/>
            <w:szCs w:val="24"/>
          </w:rPr>
          <w:t>3</w:t>
        </w:r>
        <w:r w:rsidR="004C1A28">
          <w:rPr>
            <w:rFonts w:eastAsiaTheme="minorEastAsia" w:cs="Arial"/>
            <w:szCs w:val="24"/>
          </w:rPr>
          <w:t>.</w:t>
        </w:r>
        <w:r w:rsidR="004C1A28">
          <w:rPr>
            <w:rFonts w:eastAsiaTheme="minorEastAsia" w:cs="Arial"/>
            <w:noProof/>
            <w:szCs w:val="24"/>
          </w:rPr>
          <w:t>34</w:t>
        </w:r>
      </w:fldSimple>
      <w:r w:rsidR="00C54B50" w:rsidRPr="008F7E13">
        <w:rPr>
          <w:rFonts w:cs="Arial"/>
          <w:szCs w:val="24"/>
        </w:rPr>
        <w:t xml:space="preserve">, </w:t>
      </w:r>
      <w:r w:rsidR="00DA59A9" w:rsidRPr="008F7E13">
        <w:rPr>
          <w:rFonts w:cs="Arial"/>
          <w:szCs w:val="24"/>
        </w:rPr>
        <w:t xml:space="preserve">donde </w:t>
      </w:r>
      <w:r w:rsidR="00121ADE">
        <w:rPr>
          <w:rFonts w:cs="Arial"/>
          <w:szCs w:val="24"/>
        </w:rPr>
        <w:t>el tercer co</w:t>
      </w:r>
      <w:r w:rsidR="00121ADE">
        <w:rPr>
          <w:rFonts w:cs="Arial"/>
          <w:szCs w:val="24"/>
        </w:rPr>
        <w:t>m</w:t>
      </w:r>
      <w:r w:rsidR="00121ADE">
        <w:rPr>
          <w:rFonts w:cs="Arial"/>
          <w:szCs w:val="24"/>
        </w:rPr>
        <w:t>ponente</w:t>
      </w:r>
      <w:r w:rsidR="00DA59A9" w:rsidRPr="008F7E13">
        <w:rPr>
          <w:rFonts w:cs="Arial"/>
          <w:szCs w:val="24"/>
        </w:rPr>
        <w:t xml:space="preserve"> no se considera por ser nulo si el sistema se mantiene bala</w:t>
      </w:r>
      <w:r w:rsidR="00DA59A9" w:rsidRPr="008F7E13">
        <w:rPr>
          <w:rFonts w:cs="Arial"/>
          <w:szCs w:val="24"/>
        </w:rPr>
        <w:t>n</w:t>
      </w:r>
      <w:r w:rsidR="00DA59A9" w:rsidRPr="008F7E13">
        <w:rPr>
          <w:rFonts w:cs="Arial"/>
          <w:szCs w:val="24"/>
        </w:rPr>
        <w:t>ceado.</w:t>
      </w:r>
      <w:bookmarkStart w:id="269" w:name="OLE_LINK13"/>
      <w:bookmarkStart w:id="270" w:name="OLE_LINK3"/>
      <w:bookmarkStart w:id="271" w:name="OLE_LINK4"/>
    </w:p>
    <w:p w:rsidR="00057FEC" w:rsidRPr="008F7E13" w:rsidRDefault="00057FEC" w:rsidP="00057FEC">
      <w:pPr>
        <w:widowControl w:val="0"/>
        <w:spacing w:before="100" w:beforeAutospacing="1" w:after="100" w:afterAutospacing="1"/>
        <w:ind w:left="426"/>
        <w:jc w:val="right"/>
        <w:rPr>
          <w:rFonts w:cs="Arial"/>
        </w:rPr>
      </w:pPr>
      <m:oMath>
        <w:bookmarkStart w:id="272" w:name="OLE_LINK77"/>
        <w:bookmarkStart w:id="273" w:name="OLE_LINK78"/>
        <w:bookmarkStart w:id="274" w:name="_Ref303526865"/>
        <m:r>
          <w:rPr>
            <w:rFonts w:ascii="Cambria Math" w:hAnsi="Cambria Math" w:cs="Arial"/>
            <w:szCs w:val="24"/>
          </w:rPr>
          <m:t>T=</m:t>
        </m:r>
        <m:f>
          <m:fPr>
            <m:ctrlPr>
              <w:rPr>
                <w:rFonts w:ascii="Cambria Math" w:hAnsi="Cambria Math" w:cs="Arial"/>
                <w:i/>
                <w:szCs w:val="24"/>
              </w:rPr>
            </m:ctrlPr>
          </m:fPr>
          <m:num>
            <m:r>
              <w:rPr>
                <w:rFonts w:ascii="Cambria Math" w:hAnsi="Cambria Math" w:cs="Arial"/>
                <w:szCs w:val="24"/>
              </w:rPr>
              <m:t>2</m:t>
            </m:r>
          </m:num>
          <m:den>
            <m:r>
              <w:rPr>
                <w:rFonts w:ascii="Cambria Math" w:hAnsi="Cambria Math" w:cs="Arial"/>
                <w:szCs w:val="24"/>
              </w:rPr>
              <m:t>3</m:t>
            </m:r>
          </m:den>
        </m:f>
        <m:d>
          <m:dPr>
            <m:ctrlPr>
              <w:rPr>
                <w:rFonts w:ascii="Cambria Math" w:hAnsi="Cambria Math" w:cs="Arial"/>
                <w:i/>
                <w:szCs w:val="24"/>
              </w:rPr>
            </m:ctrlPr>
          </m:dPr>
          <m:e>
            <m:m>
              <m:mPr>
                <m:mcs>
                  <m:mc>
                    <m:mcPr>
                      <m:count m:val="3"/>
                      <m:mcJc m:val="center"/>
                    </m:mcPr>
                  </m:mc>
                </m:mcs>
                <m:ctrlPr>
                  <w:rPr>
                    <w:rFonts w:ascii="Cambria Math" w:hAnsi="Cambria Math" w:cs="Arial"/>
                    <w:i/>
                    <w:szCs w:val="24"/>
                  </w:rPr>
                </m:ctrlPr>
              </m:mPr>
              <m:mr>
                <m:e>
                  <m:func>
                    <m:funcPr>
                      <m:ctrlPr>
                        <w:rPr>
                          <w:rFonts w:ascii="Cambria Math" w:hAnsi="Cambria Math" w:cs="Arial"/>
                          <w:i/>
                          <w:szCs w:val="24"/>
                        </w:rPr>
                      </m:ctrlPr>
                    </m:funcPr>
                    <m:fName>
                      <m:r>
                        <m:rPr>
                          <m:sty m:val="p"/>
                        </m:rPr>
                        <w:rPr>
                          <w:rFonts w:ascii="Cambria Math" w:hAnsi="Cambria Math" w:cs="Arial"/>
                          <w:szCs w:val="24"/>
                        </w:rPr>
                        <m:t>sin</m:t>
                      </m:r>
                    </m:fName>
                    <m:e>
                      <m:r>
                        <w:rPr>
                          <w:rFonts w:ascii="Cambria Math" w:hAnsi="Cambria Math" w:cs="Arial"/>
                          <w:szCs w:val="24"/>
                        </w:rPr>
                        <m:t>(θ)</m:t>
                      </m:r>
                    </m:e>
                  </m:func>
                </m:e>
                <m:e>
                  <m:func>
                    <m:funcPr>
                      <m:ctrlPr>
                        <w:rPr>
                          <w:rFonts w:ascii="Cambria Math" w:hAnsi="Cambria Math" w:cs="Arial"/>
                          <w:i/>
                          <w:szCs w:val="24"/>
                        </w:rPr>
                      </m:ctrlPr>
                    </m:funcPr>
                    <m:fName>
                      <m:r>
                        <m:rPr>
                          <m:sty m:val="p"/>
                        </m:rPr>
                        <w:rPr>
                          <w:rFonts w:ascii="Cambria Math" w:hAnsi="Cambria Math" w:cs="Arial"/>
                          <w:szCs w:val="24"/>
                        </w:rPr>
                        <m:t>sin</m:t>
                      </m:r>
                    </m:fName>
                    <m:e>
                      <m:r>
                        <w:rPr>
                          <w:rFonts w:ascii="Cambria Math" w:hAnsi="Cambria Math" w:cs="Arial"/>
                          <w:szCs w:val="24"/>
                        </w:rPr>
                        <m:t>(θ-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r>
                        <w:rPr>
                          <w:rFonts w:ascii="Cambria Math" w:hAnsi="Cambria Math" w:cs="Arial"/>
                          <w:szCs w:val="24"/>
                        </w:rPr>
                        <m:t>)</m:t>
                      </m:r>
                    </m:e>
                  </m:func>
                </m:e>
                <m:e>
                  <m:func>
                    <m:funcPr>
                      <m:ctrlPr>
                        <w:rPr>
                          <w:rFonts w:ascii="Cambria Math" w:hAnsi="Cambria Math" w:cs="Arial"/>
                          <w:i/>
                          <w:szCs w:val="24"/>
                        </w:rPr>
                      </m:ctrlPr>
                    </m:funcPr>
                    <m:fName>
                      <m:r>
                        <m:rPr>
                          <m:sty m:val="p"/>
                        </m:rPr>
                        <w:rPr>
                          <w:rFonts w:ascii="Cambria Math" w:hAnsi="Cambria Math" w:cs="Arial"/>
                          <w:szCs w:val="24"/>
                        </w:rPr>
                        <m:t>sin</m:t>
                      </m:r>
                    </m:fName>
                    <m:e>
                      <m:r>
                        <w:rPr>
                          <w:rFonts w:ascii="Cambria Math" w:hAnsi="Cambria Math" w:cs="Arial"/>
                          <w:szCs w:val="24"/>
                        </w:rPr>
                        <m:t>(θ+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r>
                        <w:rPr>
                          <w:rFonts w:ascii="Cambria Math" w:hAnsi="Cambria Math" w:cs="Arial"/>
                          <w:szCs w:val="24"/>
                        </w:rPr>
                        <m:t>)</m:t>
                      </m:r>
                    </m:e>
                  </m:func>
                </m:e>
              </m:mr>
              <m:mr>
                <m:e>
                  <m:func>
                    <m:funcPr>
                      <m:ctrlPr>
                        <w:rPr>
                          <w:rFonts w:ascii="Cambria Math" w:hAnsi="Cambria Math" w:cs="Arial"/>
                          <w:i/>
                          <w:szCs w:val="24"/>
                        </w:rPr>
                      </m:ctrlPr>
                    </m:funcPr>
                    <m:fName>
                      <m:r>
                        <m:rPr>
                          <m:sty m:val="p"/>
                        </m:rPr>
                        <w:rPr>
                          <w:rFonts w:ascii="Cambria Math" w:hAnsi="Cambria Math" w:cs="Arial"/>
                          <w:szCs w:val="24"/>
                        </w:rPr>
                        <m:t>cos</m:t>
                      </m:r>
                    </m:fName>
                    <m:e>
                      <m:r>
                        <w:rPr>
                          <w:rFonts w:ascii="Cambria Math" w:hAnsi="Cambria Math" w:cs="Arial"/>
                          <w:szCs w:val="24"/>
                        </w:rPr>
                        <m:t>(θ)</m:t>
                      </m:r>
                    </m:e>
                  </m:func>
                </m:e>
                <m:e>
                  <m:func>
                    <m:funcPr>
                      <m:ctrlPr>
                        <w:rPr>
                          <w:rFonts w:ascii="Cambria Math" w:hAnsi="Cambria Math" w:cs="Arial"/>
                          <w:i/>
                          <w:szCs w:val="24"/>
                        </w:rPr>
                      </m:ctrlPr>
                    </m:funcPr>
                    <m:fName>
                      <m:r>
                        <m:rPr>
                          <m:sty m:val="p"/>
                        </m:rPr>
                        <w:rPr>
                          <w:rFonts w:ascii="Cambria Math" w:hAnsi="Cambria Math" w:cs="Arial"/>
                          <w:szCs w:val="24"/>
                        </w:rPr>
                        <m:t>cos</m:t>
                      </m:r>
                    </m:fName>
                    <m:e>
                      <m:d>
                        <m:dPr>
                          <m:ctrlPr>
                            <w:rPr>
                              <w:rFonts w:ascii="Cambria Math" w:hAnsi="Cambria Math" w:cs="Arial"/>
                              <w:i/>
                              <w:szCs w:val="24"/>
                            </w:rPr>
                          </m:ctrlPr>
                        </m:dPr>
                        <m:e>
                          <m:r>
                            <w:rPr>
                              <w:rFonts w:ascii="Cambria Math" w:hAnsi="Cambria Math" w:cs="Arial"/>
                              <w:szCs w:val="24"/>
                            </w:rPr>
                            <m:t>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e>
                      </m:d>
                    </m:e>
                  </m:func>
                </m:e>
                <m:e>
                  <m:func>
                    <m:funcPr>
                      <m:ctrlPr>
                        <w:rPr>
                          <w:rFonts w:ascii="Cambria Math" w:hAnsi="Cambria Math" w:cs="Arial"/>
                          <w:i/>
                          <w:szCs w:val="24"/>
                        </w:rPr>
                      </m:ctrlPr>
                    </m:funcPr>
                    <m:fName>
                      <m:r>
                        <m:rPr>
                          <m:sty m:val="p"/>
                        </m:rPr>
                        <w:rPr>
                          <w:rFonts w:ascii="Cambria Math" w:hAnsi="Cambria Math" w:cs="Arial"/>
                          <w:szCs w:val="24"/>
                        </w:rPr>
                        <m:t>cos</m:t>
                      </m:r>
                    </m:fName>
                    <m:e>
                      <m:d>
                        <m:dPr>
                          <m:ctrlPr>
                            <w:rPr>
                              <w:rFonts w:ascii="Cambria Math" w:hAnsi="Cambria Math" w:cs="Arial"/>
                              <w:i/>
                              <w:szCs w:val="24"/>
                            </w:rPr>
                          </m:ctrlPr>
                        </m:dPr>
                        <m:e>
                          <m:r>
                            <w:rPr>
                              <w:rFonts w:ascii="Cambria Math" w:hAnsi="Cambria Math" w:cs="Arial"/>
                              <w:szCs w:val="24"/>
                            </w:rPr>
                            <m:t>θ+</m:t>
                          </m:r>
                          <m:f>
                            <m:fPr>
                              <m:ctrlPr>
                                <w:rPr>
                                  <w:rFonts w:ascii="Cambria Math" w:hAnsi="Cambria Math" w:cs="Arial"/>
                                  <w:i/>
                                  <w:szCs w:val="24"/>
                                </w:rPr>
                              </m:ctrlPr>
                            </m:fPr>
                            <m:num>
                              <m:r>
                                <w:rPr>
                                  <w:rFonts w:ascii="Cambria Math" w:hAnsi="Cambria Math" w:cs="Arial"/>
                                  <w:szCs w:val="24"/>
                                </w:rPr>
                                <m:t>2π</m:t>
                              </m:r>
                            </m:num>
                            <m:den>
                              <m:r>
                                <w:rPr>
                                  <w:rFonts w:ascii="Cambria Math" w:hAnsi="Cambria Math" w:cs="Arial"/>
                                  <w:szCs w:val="24"/>
                                </w:rPr>
                                <m:t>3</m:t>
                              </m:r>
                            </m:den>
                          </m:f>
                        </m:e>
                      </m:d>
                    </m:e>
                  </m:func>
                </m:e>
              </m:mr>
              <m:m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e>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e>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2</m:t>
                      </m:r>
                    </m:den>
                  </m:f>
                </m:e>
              </m:mr>
            </m:m>
          </m:e>
        </m:d>
      </m:oMath>
      <w:bookmarkStart w:id="275" w:name="_Ref297072342"/>
      <w:bookmarkEnd w:id="272"/>
      <w:bookmarkEnd w:id="273"/>
      <w:r w:rsidRPr="008F7E13">
        <w:rPr>
          <w:rFonts w:eastAsiaTheme="minorEastAsia" w:cs="Arial"/>
          <w:szCs w:val="24"/>
        </w:rPr>
        <w:tab/>
      </w:r>
      <w:r w:rsidRPr="008F7E13">
        <w:rPr>
          <w:rFonts w:eastAsiaTheme="minorEastAsia" w:cs="Arial"/>
          <w:szCs w:val="24"/>
        </w:rPr>
        <w:tab/>
      </w:r>
      <w:r w:rsidRPr="008F7E13">
        <w:rPr>
          <w:rFonts w:eastAsiaTheme="minorEastAsia" w:cs="Arial"/>
          <w:szCs w:val="24"/>
        </w:rPr>
        <w:tab/>
      </w:r>
      <w:r w:rsidRPr="008F7E13">
        <w:rPr>
          <w:rFonts w:eastAsiaTheme="minorEastAsia" w:cs="Arial"/>
          <w:szCs w:val="24"/>
        </w:rPr>
        <w:tab/>
      </w:r>
      <w:r w:rsidRPr="008F7E13">
        <w:rPr>
          <w:rFonts w:eastAsiaTheme="minorEastAsia" w:cs="Arial"/>
          <w:szCs w:val="24"/>
        </w:rPr>
        <w:tab/>
      </w:r>
      <w:r w:rsidR="00BA7F7F">
        <w:rPr>
          <w:rFonts w:eastAsiaTheme="minorEastAsia" w:cs="Arial"/>
          <w:szCs w:val="24"/>
        </w:rPr>
        <w:fldChar w:fldCharType="begin"/>
      </w:r>
      <w:r w:rsidR="00BB5920">
        <w:rPr>
          <w:rFonts w:eastAsiaTheme="minorEastAsia" w:cs="Arial"/>
          <w:szCs w:val="24"/>
        </w:rPr>
        <w:instrText xml:space="preserve"> STYLEREF 1 \s </w:instrText>
      </w:r>
      <w:r w:rsidR="00BA7F7F">
        <w:rPr>
          <w:rFonts w:eastAsiaTheme="minorEastAsia" w:cs="Arial"/>
          <w:szCs w:val="24"/>
        </w:rPr>
        <w:fldChar w:fldCharType="separate"/>
      </w:r>
      <w:r w:rsidR="002C66BD">
        <w:rPr>
          <w:rFonts w:eastAsiaTheme="minorEastAsia" w:cs="Arial"/>
          <w:noProof/>
          <w:szCs w:val="24"/>
        </w:rPr>
        <w:t>3</w:t>
      </w:r>
      <w:r w:rsidR="00BA7F7F">
        <w:rPr>
          <w:rFonts w:eastAsiaTheme="minorEastAsia" w:cs="Arial"/>
          <w:szCs w:val="24"/>
        </w:rPr>
        <w:fldChar w:fldCharType="end"/>
      </w:r>
      <w:r w:rsidR="00BB5920">
        <w:rPr>
          <w:rFonts w:eastAsiaTheme="minorEastAsia" w:cs="Arial"/>
          <w:szCs w:val="24"/>
        </w:rPr>
        <w:t>.</w:t>
      </w:r>
      <w:r w:rsidR="00BA7F7F">
        <w:rPr>
          <w:rFonts w:eastAsiaTheme="minorEastAsia" w:cs="Arial"/>
          <w:szCs w:val="24"/>
        </w:rPr>
        <w:fldChar w:fldCharType="begin"/>
      </w:r>
      <w:r w:rsidR="00BB5920">
        <w:rPr>
          <w:rFonts w:eastAsiaTheme="minorEastAsia" w:cs="Arial"/>
          <w:szCs w:val="24"/>
        </w:rPr>
        <w:instrText xml:space="preserve"> SEQ Ecuación \* ARABIC \s 1 </w:instrText>
      </w:r>
      <w:r w:rsidR="00BA7F7F">
        <w:rPr>
          <w:rFonts w:eastAsiaTheme="minorEastAsia" w:cs="Arial"/>
          <w:szCs w:val="24"/>
        </w:rPr>
        <w:fldChar w:fldCharType="separate"/>
      </w:r>
      <w:r w:rsidR="002C66BD">
        <w:rPr>
          <w:rFonts w:eastAsiaTheme="minorEastAsia" w:cs="Arial"/>
          <w:noProof/>
          <w:szCs w:val="24"/>
        </w:rPr>
        <w:t>32</w:t>
      </w:r>
      <w:r w:rsidR="00BA7F7F">
        <w:rPr>
          <w:rFonts w:eastAsiaTheme="minorEastAsia" w:cs="Arial"/>
          <w:szCs w:val="24"/>
        </w:rPr>
        <w:fldChar w:fldCharType="end"/>
      </w:r>
      <w:bookmarkEnd w:id="274"/>
      <w:bookmarkEnd w:id="275"/>
    </w:p>
    <w:p w:rsidR="00FF1B0B" w:rsidRPr="008F7E13" w:rsidRDefault="00BA7F7F" w:rsidP="001D0ED9">
      <w:pPr>
        <w:widowControl w:val="0"/>
        <w:spacing w:before="100" w:beforeAutospacing="1" w:after="100" w:afterAutospacing="1"/>
        <w:ind w:left="426"/>
        <w:jc w:val="right"/>
        <w:rPr>
          <w:rFonts w:cs="Arial"/>
        </w:rPr>
      </w:pPr>
      <m:oMath>
        <w:bookmarkStart w:id="276" w:name="OLE_LINK142"/>
        <w:bookmarkStart w:id="277" w:name="OLE_LINK143"/>
        <w:bookmarkStart w:id="278" w:name="_Ref303528427"/>
        <w:bookmarkStart w:id="279" w:name="OLE_LINK134"/>
        <w:bookmarkStart w:id="280" w:name="OLE_LINK135"/>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d</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s</m:t>
            </m:r>
          </m:sub>
        </m:sSub>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m:t>
            </m:r>
          </m:sub>
        </m:sSub>
        <w:bookmarkEnd w:id="269"/>
        <m:r>
          <w:rPr>
            <w:rFonts w:ascii="Cambria Math" w:hAnsi="Cambria Math" w:cs="Arial"/>
            <w:szCs w:val="24"/>
          </w:rPr>
          <m:t>-</m:t>
        </m:r>
        <w:bookmarkStart w:id="281" w:name="OLE_LINK149"/>
        <w:bookmarkStart w:id="282" w:name="OLE_LINK150"/>
        <m:r>
          <w:rPr>
            <w:rFonts w:ascii="Cambria Math" w:hAnsi="Cambria Math" w:cs="Arial"/>
            <w:szCs w:val="24"/>
          </w:rPr>
          <m:t>ω</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q</m:t>
            </m:r>
          </m:sub>
        </m:sSub>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q</m:t>
            </m:r>
          </m:sub>
        </m:sSub>
        <w:bookmarkEnd w:id="281"/>
        <w:bookmarkEnd w:id="282"/>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m:t>
            </m:r>
          </m:sub>
        </m:sSub>
        <w:bookmarkStart w:id="283" w:name="OLE_LINK109"/>
        <w:bookmarkStart w:id="284" w:name="OLE_LINK110"/>
        <m:f>
          <m:fPr>
            <m:ctrlPr>
              <w:rPr>
                <w:rFonts w:ascii="Cambria Math" w:hAnsi="Cambria Math" w:cs="Arial"/>
                <w:i/>
                <w:szCs w:val="24"/>
              </w:rPr>
            </m:ctrlPr>
          </m:fPr>
          <m:num>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m:t>
                </m:r>
              </m:sub>
            </m:sSub>
          </m:num>
          <m:den>
            <m:r>
              <w:rPr>
                <w:rFonts w:ascii="Cambria Math" w:hAnsi="Cambria Math" w:cs="Arial"/>
                <w:szCs w:val="24"/>
              </w:rPr>
              <m:t>dt</m:t>
            </m:r>
          </m:den>
        </m:f>
      </m:oMath>
      <w:bookmarkStart w:id="285" w:name="_Ref297072451"/>
      <w:bookmarkEnd w:id="270"/>
      <w:bookmarkEnd w:id="271"/>
      <w:bookmarkEnd w:id="276"/>
      <w:bookmarkEnd w:id="277"/>
      <w:bookmarkEnd w:id="283"/>
      <w:bookmarkEnd w:id="284"/>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33</w:t>
      </w:r>
      <w:r>
        <w:rPr>
          <w:rFonts w:eastAsiaTheme="minorEastAsia" w:cs="Arial"/>
          <w:szCs w:val="24"/>
        </w:rPr>
        <w:fldChar w:fldCharType="end"/>
      </w:r>
      <w:bookmarkEnd w:id="278"/>
      <w:bookmarkEnd w:id="285"/>
    </w:p>
    <w:p w:rsidR="00613395" w:rsidRDefault="00BA7F7F" w:rsidP="00817B23">
      <w:pPr>
        <w:widowControl w:val="0"/>
        <w:spacing w:before="100" w:beforeAutospacing="1" w:after="100" w:afterAutospacing="1"/>
        <w:ind w:left="426"/>
        <w:jc w:val="right"/>
        <w:rPr>
          <w:rFonts w:cs="Arial"/>
        </w:rPr>
      </w:pPr>
      <m:oMath>
        <w:bookmarkStart w:id="286" w:name="OLE_LINK151"/>
        <w:bookmarkStart w:id="287" w:name="OLE_LINK152"/>
        <w:bookmarkStart w:id="288" w:name="_Ref303528429"/>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q</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s</m:t>
            </m:r>
          </m:sub>
        </m:sSub>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q</m:t>
            </m:r>
          </m:sub>
        </m:sSub>
        <w:bookmarkStart w:id="289" w:name="OLE_LINK6"/>
        <m:r>
          <w:rPr>
            <w:rFonts w:ascii="Cambria Math" w:hAnsi="Cambria Math" w:cs="Arial"/>
            <w:szCs w:val="24"/>
          </w:rPr>
          <m:t>+ω</m:t>
        </m:r>
        <w:bookmarkEnd w:id="289"/>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m:t>
            </m:r>
          </m:sub>
        </m:sSub>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q</m:t>
            </m:r>
          </m:sub>
        </m:sSub>
        <m:f>
          <m:fPr>
            <m:ctrlPr>
              <w:rPr>
                <w:rFonts w:ascii="Cambria Math" w:hAnsi="Cambria Math" w:cs="Arial"/>
                <w:i/>
                <w:szCs w:val="24"/>
              </w:rPr>
            </m:ctrlPr>
          </m:fPr>
          <m:num>
            <m:r>
              <w:rPr>
                <w:rFonts w:ascii="Cambria Math" w:hAnsi="Cambria Math" w:cs="Arial"/>
                <w:szCs w:val="24"/>
              </w:rPr>
              <m:t>d</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q</m:t>
                </m:r>
              </m:sub>
            </m:sSub>
          </m:num>
          <m:den>
            <m:r>
              <w:rPr>
                <w:rFonts w:ascii="Cambria Math" w:hAnsi="Cambria Math" w:cs="Arial"/>
                <w:szCs w:val="24"/>
              </w:rPr>
              <m:t>dt</m:t>
            </m:r>
          </m:den>
        </m:f>
        <m:r>
          <w:rPr>
            <w:rFonts w:ascii="Cambria Math" w:hAnsi="Cambria Math" w:cs="Arial"/>
            <w:szCs w:val="24"/>
          </w:rPr>
          <m:t>+ω</m:t>
        </m:r>
        <m:sSub>
          <m:sSubPr>
            <m:ctrlPr>
              <w:rPr>
                <w:rFonts w:ascii="Cambria Math" w:hAnsi="Cambria Math" w:cs="Arial"/>
                <w:i/>
                <w:szCs w:val="24"/>
              </w:rPr>
            </m:ctrlPr>
          </m:sSubPr>
          <m:e>
            <m:r>
              <w:rPr>
                <w:rFonts w:ascii="Cambria Math" w:hAnsi="Cambria Math" w:cs="Arial"/>
                <w:szCs w:val="24"/>
              </w:rPr>
              <m:t>Ψ</m:t>
            </m:r>
          </m:e>
          <m:sub>
            <m:r>
              <w:rPr>
                <w:rFonts w:ascii="Cambria Math" w:hAnsi="Cambria Math" w:cs="Arial"/>
                <w:szCs w:val="24"/>
              </w:rPr>
              <m:t>m</m:t>
            </m:r>
          </m:sub>
        </m:sSub>
      </m:oMath>
      <w:bookmarkStart w:id="290" w:name="_Ref297072469"/>
      <w:bookmarkEnd w:id="286"/>
      <w:bookmarkEnd w:id="287"/>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sidR="00EC6B24" w:rsidRPr="008F7E13">
        <w:rPr>
          <w:rFonts w:eastAsiaTheme="minorEastAsia" w:cs="Arial"/>
          <w:szCs w:val="24"/>
        </w:rPr>
        <w:tab/>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34</w:t>
      </w:r>
      <w:r>
        <w:rPr>
          <w:rFonts w:eastAsiaTheme="minorEastAsia" w:cs="Arial"/>
          <w:szCs w:val="24"/>
        </w:rPr>
        <w:fldChar w:fldCharType="end"/>
      </w:r>
      <w:bookmarkEnd w:id="288"/>
      <w:bookmarkEnd w:id="290"/>
    </w:p>
    <w:bookmarkEnd w:id="279"/>
    <w:bookmarkEnd w:id="280"/>
    <w:p w:rsidR="00DC1341" w:rsidRDefault="00EF40F5" w:rsidP="00DC1341">
      <w:pPr>
        <w:widowControl w:val="0"/>
        <w:spacing w:before="100" w:beforeAutospacing="1" w:after="100" w:afterAutospacing="1"/>
        <w:ind w:left="426"/>
        <w:rPr>
          <w:rFonts w:cs="Arial"/>
        </w:rPr>
      </w:pPr>
      <w:r>
        <w:rPr>
          <w:rFonts w:cs="Arial"/>
        </w:rPr>
        <w:t xml:space="preserve">Aplicando la transformada de </w:t>
      </w:r>
      <w:proofErr w:type="spellStart"/>
      <w:r>
        <w:rPr>
          <w:rFonts w:cs="Arial"/>
        </w:rPr>
        <w:t>Laplace</w:t>
      </w:r>
      <w:proofErr w:type="spellEnd"/>
      <w:r>
        <w:rPr>
          <w:rFonts w:cs="Arial"/>
        </w:rPr>
        <w:t xml:space="preserve"> a l</w:t>
      </w:r>
      <w:r w:rsidR="00DC1341">
        <w:rPr>
          <w:rFonts w:cs="Arial"/>
        </w:rPr>
        <w:t xml:space="preserve">as ecuaciones </w:t>
      </w:r>
      <w:r w:rsidR="00BA7F7F">
        <w:rPr>
          <w:rFonts w:cs="Arial"/>
        </w:rPr>
        <w:fldChar w:fldCharType="begin" w:fldLock="1"/>
      </w:r>
      <w:r w:rsidR="00DC1341">
        <w:rPr>
          <w:rFonts w:cs="Arial"/>
        </w:rPr>
        <w:instrText xml:space="preserve"> REF _Ref303528427 \h </w:instrText>
      </w:r>
      <w:r w:rsidR="00BA7F7F">
        <w:rPr>
          <w:rFonts w:cs="Arial"/>
        </w:rPr>
      </w:r>
      <w:r w:rsidR="00BA7F7F">
        <w:rPr>
          <w:rFonts w:cs="Arial"/>
        </w:rPr>
        <w:fldChar w:fldCharType="separate"/>
      </w:r>
      <w:r w:rsidR="004C1A28">
        <w:rPr>
          <w:rFonts w:eastAsiaTheme="minorEastAsia" w:cs="Arial"/>
          <w:noProof/>
          <w:szCs w:val="24"/>
        </w:rPr>
        <w:t>3</w:t>
      </w:r>
      <w:r w:rsidR="004C1A28">
        <w:rPr>
          <w:rFonts w:eastAsiaTheme="minorEastAsia" w:cs="Arial"/>
          <w:szCs w:val="24"/>
        </w:rPr>
        <w:t>.</w:t>
      </w:r>
      <w:r w:rsidR="004C1A28">
        <w:rPr>
          <w:rFonts w:eastAsiaTheme="minorEastAsia" w:cs="Arial"/>
          <w:noProof/>
          <w:szCs w:val="24"/>
        </w:rPr>
        <w:t>33</w:t>
      </w:r>
      <w:r w:rsidR="00BA7F7F">
        <w:rPr>
          <w:rFonts w:cs="Arial"/>
        </w:rPr>
        <w:fldChar w:fldCharType="end"/>
      </w:r>
      <w:r w:rsidR="00DC1341">
        <w:rPr>
          <w:rFonts w:cs="Arial"/>
        </w:rPr>
        <w:t xml:space="preserve"> y </w:t>
      </w:r>
      <w:r w:rsidR="00BA7F7F">
        <w:rPr>
          <w:rFonts w:cs="Arial"/>
        </w:rPr>
        <w:fldChar w:fldCharType="begin" w:fldLock="1"/>
      </w:r>
      <w:r w:rsidR="00DC1341">
        <w:rPr>
          <w:rFonts w:cs="Arial"/>
        </w:rPr>
        <w:instrText xml:space="preserve"> REF _Ref303528429 \h </w:instrText>
      </w:r>
      <w:r w:rsidR="00BA7F7F">
        <w:rPr>
          <w:rFonts w:cs="Arial"/>
        </w:rPr>
      </w:r>
      <w:r w:rsidR="00BA7F7F">
        <w:rPr>
          <w:rFonts w:cs="Arial"/>
        </w:rPr>
        <w:fldChar w:fldCharType="separate"/>
      </w:r>
      <w:r w:rsidR="00817B23" w:rsidRPr="008F7E13">
        <w:rPr>
          <w:rFonts w:eastAsiaTheme="minorEastAsia" w:cs="Arial"/>
          <w:szCs w:val="24"/>
        </w:rPr>
        <w:tab/>
      </w:r>
      <w:r w:rsidR="00817B23">
        <w:rPr>
          <w:rFonts w:eastAsiaTheme="minorEastAsia" w:cs="Arial"/>
          <w:noProof/>
          <w:szCs w:val="24"/>
        </w:rPr>
        <w:t>3</w:t>
      </w:r>
      <w:r w:rsidR="00817B23">
        <w:rPr>
          <w:rFonts w:eastAsiaTheme="minorEastAsia" w:cs="Arial"/>
          <w:szCs w:val="24"/>
        </w:rPr>
        <w:t>.</w:t>
      </w:r>
      <w:r w:rsidR="00817B23">
        <w:rPr>
          <w:rFonts w:eastAsiaTheme="minorEastAsia" w:cs="Arial"/>
          <w:noProof/>
          <w:szCs w:val="24"/>
        </w:rPr>
        <w:t>34</w:t>
      </w:r>
      <w:r w:rsidR="00BA7F7F">
        <w:rPr>
          <w:rFonts w:cs="Arial"/>
        </w:rPr>
        <w:fldChar w:fldCharType="end"/>
      </w:r>
      <w:r w:rsidR="00817B23">
        <w:rPr>
          <w:rFonts w:cs="Arial"/>
        </w:rPr>
        <w:t xml:space="preserve"> </w:t>
      </w:r>
      <w:r w:rsidR="00613395">
        <w:rPr>
          <w:rFonts w:cs="Arial"/>
        </w:rPr>
        <w:t xml:space="preserve">y </w:t>
      </w:r>
      <w:r>
        <w:rPr>
          <w:rFonts w:cs="Arial"/>
        </w:rPr>
        <w:lastRenderedPageBreak/>
        <w:t>cons</w:t>
      </w:r>
      <w:r w:rsidR="00EC5C6C">
        <w:rPr>
          <w:rFonts w:cs="Arial"/>
        </w:rPr>
        <w:t xml:space="preserve">iderando a </w:t>
      </w:r>
      <m:oMath>
        <m:r>
          <w:rPr>
            <w:rFonts w:ascii="Cambria Math" w:hAnsi="Cambria Math" w:cs="Arial"/>
            <w:szCs w:val="24"/>
          </w:rPr>
          <m:t>ω</m:t>
        </m:r>
      </m:oMath>
      <w:r w:rsidR="00EC5C6C">
        <w:rPr>
          <w:rFonts w:cs="Arial"/>
        </w:rPr>
        <w:t xml:space="preserve"> “constan</w:t>
      </w:r>
      <w:r w:rsidR="00817B23">
        <w:rPr>
          <w:rFonts w:cs="Arial"/>
        </w:rPr>
        <w:t xml:space="preserve">te” debido a que el </w:t>
      </w:r>
      <w:r w:rsidR="00EC5C6C">
        <w:rPr>
          <w:rFonts w:cs="Arial"/>
        </w:rPr>
        <w:t>transitorio eléctrico es m</w:t>
      </w:r>
      <w:r w:rsidR="00EC5C6C">
        <w:rPr>
          <w:rFonts w:cs="Arial"/>
        </w:rPr>
        <w:t>u</w:t>
      </w:r>
      <w:r w:rsidR="00EC5C6C">
        <w:rPr>
          <w:rFonts w:cs="Arial"/>
        </w:rPr>
        <w:t xml:space="preserve">cho </w:t>
      </w:r>
      <w:r w:rsidR="00C00F8D">
        <w:rPr>
          <w:rFonts w:cs="Arial"/>
        </w:rPr>
        <w:t>más corto</w:t>
      </w:r>
      <w:r w:rsidR="00EC5C6C">
        <w:rPr>
          <w:rFonts w:cs="Arial"/>
        </w:rPr>
        <w:t xml:space="preserve"> que un transitorio mecánico</w:t>
      </w:r>
      <w:r w:rsidR="00C00F8D">
        <w:rPr>
          <w:rFonts w:cs="Arial"/>
        </w:rPr>
        <w:t>,</w:t>
      </w:r>
      <w:r w:rsidR="00CC130F">
        <w:rPr>
          <w:rFonts w:cs="Arial"/>
        </w:rPr>
        <w:t xml:space="preserve"> obtenemos</w:t>
      </w:r>
      <w:r w:rsidR="00DC1341">
        <w:rPr>
          <w:rFonts w:cs="Arial"/>
        </w:rPr>
        <w:t>:</w:t>
      </w:r>
    </w:p>
    <w:p w:rsidR="00DC1341" w:rsidRPr="00C00F8D" w:rsidRDefault="00BA7F7F" w:rsidP="00C00F8D">
      <w:pPr>
        <w:keepNext/>
        <w:widowControl w:val="0"/>
        <w:spacing w:before="100" w:beforeAutospacing="1" w:after="100" w:afterAutospacing="1"/>
        <w:ind w:left="426"/>
        <w:jc w:val="right"/>
      </w:pPr>
      <m:oMath>
        <w:bookmarkStart w:id="291" w:name="_Ref303578145"/>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s</m:t>
                </m:r>
              </m:sub>
            </m:sSub>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m:t>
                </m:r>
              </m:sub>
            </m:sSub>
            <m:r>
              <w:rPr>
                <w:rFonts w:ascii="Cambria Math" w:hAnsi="Cambria Math" w:cs="Arial"/>
                <w:szCs w:val="24"/>
              </w:rPr>
              <m:t>+ω</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q</m:t>
                </m:r>
              </m:sub>
            </m:sSub>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q</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d</m:t>
                </m:r>
              </m:sub>
            </m:sSub>
          </m:num>
          <m:den>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m:t>
                </m:r>
              </m:sub>
            </m:sSub>
            <m:r>
              <w:rPr>
                <w:rFonts w:ascii="Cambria Math" w:hAnsi="Cambria Math" w:cs="Arial"/>
                <w:szCs w:val="24"/>
              </w:rPr>
              <m:t>s</m:t>
            </m:r>
          </m:den>
        </m:f>
      </m:oMath>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r>
      <w:r w:rsidR="00C00F8D">
        <w:rPr>
          <w:rFonts w:eastAsiaTheme="minorEastAsia" w:cs="Arial"/>
          <w:szCs w:val="24"/>
        </w:rPr>
        <w:tab/>
        <w:t xml:space="preserve"> </w:t>
      </w:r>
      <w:r>
        <w:rPr>
          <w:rFonts w:eastAsiaTheme="minorEastAsia" w:cs="Arial"/>
          <w:szCs w:val="24"/>
        </w:rPr>
        <w:fldChar w:fldCharType="begin"/>
      </w:r>
      <w:r w:rsidR="00BB5920">
        <w:rPr>
          <w:rFonts w:eastAsiaTheme="minorEastAsia" w:cs="Arial"/>
          <w:szCs w:val="24"/>
        </w:rPr>
        <w:instrText xml:space="preserve"> STYLEREF 1 \s </w:instrText>
      </w:r>
      <w:r>
        <w:rPr>
          <w:rFonts w:eastAsiaTheme="minorEastAsia" w:cs="Arial"/>
          <w:szCs w:val="24"/>
        </w:rPr>
        <w:fldChar w:fldCharType="separate"/>
      </w:r>
      <w:r w:rsidR="002C66BD">
        <w:rPr>
          <w:rFonts w:eastAsiaTheme="minorEastAsia" w:cs="Arial"/>
          <w:noProof/>
          <w:szCs w:val="24"/>
        </w:rPr>
        <w:t>3</w:t>
      </w:r>
      <w:r>
        <w:rPr>
          <w:rFonts w:eastAsiaTheme="minorEastAsia" w:cs="Arial"/>
          <w:szCs w:val="24"/>
        </w:rPr>
        <w:fldChar w:fldCharType="end"/>
      </w:r>
      <w:r w:rsidR="00BB5920">
        <w:rPr>
          <w:rFonts w:eastAsiaTheme="minorEastAsia" w:cs="Arial"/>
          <w:szCs w:val="24"/>
        </w:rPr>
        <w:t>.</w:t>
      </w:r>
      <w:r>
        <w:rPr>
          <w:rFonts w:eastAsiaTheme="minorEastAsia" w:cs="Arial"/>
          <w:szCs w:val="24"/>
        </w:rPr>
        <w:fldChar w:fldCharType="begin"/>
      </w:r>
      <w:r w:rsidR="00BB5920">
        <w:rPr>
          <w:rFonts w:eastAsiaTheme="minorEastAsia" w:cs="Arial"/>
          <w:szCs w:val="24"/>
        </w:rPr>
        <w:instrText xml:space="preserve"> SEQ Ecuación \* ARABIC \s 1 </w:instrText>
      </w:r>
      <w:r>
        <w:rPr>
          <w:rFonts w:eastAsiaTheme="minorEastAsia" w:cs="Arial"/>
          <w:szCs w:val="24"/>
        </w:rPr>
        <w:fldChar w:fldCharType="separate"/>
      </w:r>
      <w:r w:rsidR="002C66BD">
        <w:rPr>
          <w:rFonts w:eastAsiaTheme="minorEastAsia" w:cs="Arial"/>
          <w:noProof/>
          <w:szCs w:val="24"/>
        </w:rPr>
        <w:t>35</w:t>
      </w:r>
      <w:r>
        <w:rPr>
          <w:rFonts w:eastAsiaTheme="minorEastAsia" w:cs="Arial"/>
          <w:szCs w:val="24"/>
        </w:rPr>
        <w:fldChar w:fldCharType="end"/>
      </w:r>
      <w:bookmarkEnd w:id="291"/>
    </w:p>
    <w:p w:rsidR="00CC130F" w:rsidRDefault="00BA7F7F" w:rsidP="00C8308A">
      <w:pPr>
        <w:pStyle w:val="Epgrafe"/>
        <w:spacing w:before="100" w:beforeAutospacing="1" w:after="100" w:afterAutospacing="1" w:line="480" w:lineRule="auto"/>
        <w:jc w:val="right"/>
        <w:rPr>
          <w:rFonts w:ascii="Arial" w:eastAsiaTheme="minorEastAsia" w:hAnsi="Arial" w:cs="Arial"/>
        </w:rPr>
      </w:pPr>
      <m:oMath>
        <w:bookmarkStart w:id="292" w:name="_Ref303578146"/>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r>
          <w:rPr>
            <w:rFonts w:ascii="Cambria Math" w:hAnsi="Cambria Math" w:cs="Arial"/>
          </w:rPr>
          <m:t>=</m:t>
        </m:r>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s</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r>
              <w:rPr>
                <w:rFonts w:ascii="Cambria Math" w:hAnsi="Cambria Math" w:cs="Arial"/>
              </w:rPr>
              <m:t>-ω</m:t>
            </m:r>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r>
              <w:rPr>
                <w:rFonts w:ascii="Cambria Math" w:hAnsi="Cambria Math" w:cs="Arial"/>
              </w:rPr>
              <m:t>-ω</m:t>
            </m:r>
            <m:sSub>
              <m:sSubPr>
                <m:ctrlPr>
                  <w:rPr>
                    <w:rFonts w:ascii="Cambria Math" w:hAnsi="Cambria Math" w:cs="Arial"/>
                    <w:i/>
                  </w:rPr>
                </m:ctrlPr>
              </m:sSubPr>
              <m:e>
                <m:r>
                  <w:rPr>
                    <w:rFonts w:ascii="Cambria Math" w:hAnsi="Cambria Math" w:cs="Arial"/>
                  </w:rPr>
                  <m:t>Ψ</m:t>
                </m:r>
              </m:e>
              <m:sub>
                <m:r>
                  <w:rPr>
                    <w:rFonts w:ascii="Cambria Math" w:hAnsi="Cambria Math" w:cs="Arial"/>
                  </w:rPr>
                  <m:t>m</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q</m:t>
                </m:r>
              </m:sub>
            </m:sSub>
          </m:num>
          <m:den>
            <m:sSub>
              <m:sSubPr>
                <m:ctrlPr>
                  <w:rPr>
                    <w:rFonts w:ascii="Cambria Math" w:hAnsi="Cambria Math" w:cs="Arial"/>
                    <w:i/>
                  </w:rPr>
                </m:ctrlPr>
              </m:sSubPr>
              <m:e>
                <m:r>
                  <w:rPr>
                    <w:rFonts w:ascii="Cambria Math" w:hAnsi="Cambria Math" w:cs="Arial"/>
                  </w:rPr>
                  <m:t>L</m:t>
                </m:r>
              </m:e>
              <m:sub>
                <m:r>
                  <w:rPr>
                    <w:rFonts w:ascii="Cambria Math" w:hAnsi="Cambria Math" w:cs="Arial"/>
                  </w:rPr>
                  <m:t>q</m:t>
                </m:r>
              </m:sub>
            </m:sSub>
            <m:r>
              <w:rPr>
                <w:rFonts w:ascii="Cambria Math" w:hAnsi="Cambria Math" w:cs="Arial"/>
              </w:rPr>
              <m:t>s</m:t>
            </m:r>
          </m:den>
        </m:f>
      </m:oMath>
      <w:r w:rsidR="00C00F8D" w:rsidRPr="000C5419">
        <w:rPr>
          <w:rFonts w:ascii="Arial" w:eastAsiaTheme="minorEastAsia" w:hAnsi="Arial" w:cs="Arial"/>
        </w:rPr>
        <w:tab/>
      </w:r>
      <w:r w:rsidR="00C00F8D" w:rsidRPr="000C5419">
        <w:rPr>
          <w:rFonts w:ascii="Arial" w:eastAsiaTheme="minorEastAsia" w:hAnsi="Arial" w:cs="Arial"/>
        </w:rPr>
        <w:tab/>
      </w:r>
      <w:r w:rsidR="00C00F8D" w:rsidRPr="000C5419">
        <w:rPr>
          <w:rFonts w:ascii="Arial" w:eastAsiaTheme="minorEastAsia" w:hAnsi="Arial" w:cs="Arial"/>
        </w:rPr>
        <w:tab/>
      </w:r>
      <w:r w:rsidR="00C00F8D" w:rsidRPr="000C5419">
        <w:rPr>
          <w:rFonts w:ascii="Arial" w:eastAsiaTheme="minorEastAsia" w:hAnsi="Arial" w:cs="Arial"/>
        </w:rPr>
        <w:tab/>
      </w:r>
      <w:r w:rsidR="00C00F8D" w:rsidRPr="000C5419">
        <w:rPr>
          <w:rFonts w:ascii="Arial" w:eastAsiaTheme="minorEastAsia" w:hAnsi="Arial" w:cs="Arial"/>
        </w:rPr>
        <w:tab/>
      </w:r>
      <w:r w:rsidR="00C00F8D" w:rsidRPr="000C5419">
        <w:rPr>
          <w:rFonts w:ascii="Arial" w:eastAsiaTheme="minorEastAsia" w:hAnsi="Arial" w:cs="Arial"/>
        </w:rPr>
        <w:tab/>
      </w:r>
      <w:r w:rsidR="00C00F8D" w:rsidRPr="000C5419">
        <w:rPr>
          <w:rFonts w:ascii="Arial" w:eastAsiaTheme="minorEastAsia" w:hAnsi="Arial" w:cs="Arial"/>
        </w:rPr>
        <w:tab/>
        <w:t xml:space="preserve"> </w:t>
      </w:r>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3</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36</w:t>
      </w:r>
      <w:r>
        <w:rPr>
          <w:rFonts w:ascii="Arial" w:eastAsiaTheme="minorEastAsia" w:hAnsi="Arial" w:cs="Arial"/>
        </w:rPr>
        <w:fldChar w:fldCharType="end"/>
      </w:r>
      <w:bookmarkEnd w:id="292"/>
    </w:p>
    <w:p w:rsidR="00CA52C4" w:rsidRDefault="00B14697" w:rsidP="00D96041">
      <w:pPr>
        <w:pStyle w:val="Ttulo3"/>
      </w:pPr>
      <w:bookmarkStart w:id="293" w:name="_Toc311065770"/>
      <w:r>
        <w:t xml:space="preserve">3.4.1. </w:t>
      </w:r>
      <w:r w:rsidR="00CA52C4">
        <w:t>Potencia y torque</w:t>
      </w:r>
      <w:r w:rsidR="002D4998">
        <w:t xml:space="preserve"> eléctrico</w:t>
      </w:r>
      <w:r w:rsidR="00CA52C4">
        <w:t>.</w:t>
      </w:r>
      <w:bookmarkEnd w:id="293"/>
    </w:p>
    <w:p w:rsidR="00AC4198" w:rsidRDefault="00BD287F" w:rsidP="00B73276">
      <w:pPr>
        <w:pStyle w:val="Default"/>
        <w:spacing w:before="100" w:beforeAutospacing="1" w:after="100" w:afterAutospacing="1" w:line="480" w:lineRule="auto"/>
        <w:ind w:left="709"/>
        <w:rPr>
          <w:rFonts w:ascii="Arial" w:hAnsi="Arial" w:cs="Arial"/>
        </w:rPr>
      </w:pPr>
      <w:r>
        <w:rPr>
          <w:rFonts w:ascii="Arial" w:hAnsi="Arial" w:cs="Arial"/>
        </w:rPr>
        <w:t>La pot</w:t>
      </w:r>
      <w:r w:rsidR="00B14697">
        <w:rPr>
          <w:rFonts w:ascii="Arial" w:hAnsi="Arial" w:cs="Arial"/>
        </w:rPr>
        <w:t>encia eléctrica de</w:t>
      </w:r>
      <w:r w:rsidR="005D2D30">
        <w:rPr>
          <w:rFonts w:ascii="Arial" w:hAnsi="Arial" w:cs="Arial"/>
        </w:rPr>
        <w:t xml:space="preserve">l GSIP está dada por la ecuación </w:t>
      </w:r>
      <w:bookmarkStart w:id="294" w:name="OLE_LINK14"/>
      <w:r w:rsidR="00BA7F7F">
        <w:rPr>
          <w:rFonts w:ascii="Arial" w:hAnsi="Arial" w:cs="Arial"/>
        </w:rPr>
        <w:fldChar w:fldCharType="begin" w:fldLock="1"/>
      </w:r>
      <w:r w:rsidR="00075ED9">
        <w:rPr>
          <w:rFonts w:ascii="Arial" w:hAnsi="Arial" w:cs="Arial"/>
        </w:rPr>
        <w:instrText xml:space="preserve"> REF _Ref303567493 \h </w:instrText>
      </w:r>
      <w:r w:rsidR="00BA7F7F">
        <w:rPr>
          <w:rFonts w:ascii="Arial" w:hAnsi="Arial" w:cs="Arial"/>
        </w:rPr>
      </w:r>
      <w:r w:rsidR="00BA7F7F">
        <w:rPr>
          <w:rFonts w:ascii="Arial" w:hAnsi="Arial" w:cs="Arial"/>
        </w:rPr>
        <w:fldChar w:fldCharType="separate"/>
      </w:r>
      <w:r w:rsidR="00075ED9">
        <w:rPr>
          <w:rFonts w:ascii="Arial" w:eastAsiaTheme="minorEastAsia" w:hAnsi="Arial" w:cs="Arial"/>
          <w:noProof/>
        </w:rPr>
        <w:t>3</w:t>
      </w:r>
      <w:r w:rsidR="00075ED9">
        <w:rPr>
          <w:rFonts w:ascii="Arial" w:eastAsiaTheme="minorEastAsia" w:hAnsi="Arial" w:cs="Arial"/>
        </w:rPr>
        <w:t>.</w:t>
      </w:r>
      <w:r w:rsidR="00075ED9">
        <w:rPr>
          <w:rFonts w:ascii="Arial" w:eastAsiaTheme="minorEastAsia" w:hAnsi="Arial" w:cs="Arial"/>
          <w:noProof/>
        </w:rPr>
        <w:t>37</w:t>
      </w:r>
      <w:r w:rsidR="00BA7F7F">
        <w:rPr>
          <w:rFonts w:ascii="Arial" w:hAnsi="Arial" w:cs="Arial"/>
        </w:rPr>
        <w:fldChar w:fldCharType="end"/>
      </w:r>
      <w:r w:rsidR="00075ED9">
        <w:rPr>
          <w:rFonts w:ascii="Arial" w:hAnsi="Arial" w:cs="Arial"/>
        </w:rPr>
        <w:t>:</w:t>
      </w:r>
    </w:p>
    <w:p w:rsidR="00817B23" w:rsidRDefault="00BA7F7F" w:rsidP="00B73276">
      <w:pPr>
        <w:pStyle w:val="Epgrafe"/>
        <w:spacing w:before="100" w:beforeAutospacing="1" w:after="100" w:afterAutospacing="1" w:line="480" w:lineRule="auto"/>
        <w:ind w:left="709"/>
        <w:jc w:val="right"/>
        <w:rPr>
          <w:rFonts w:ascii="Arial" w:eastAsiaTheme="minorEastAsia" w:hAnsi="Arial" w:cs="Arial"/>
        </w:rPr>
      </w:pPr>
      <m:oMath>
        <w:bookmarkStart w:id="295" w:name="_Ref303567493"/>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d>
          <m:dPr>
            <m:begChr m:val="["/>
            <m:endChr m:val="]"/>
            <m:ctrlPr>
              <w:rPr>
                <w:rFonts w:ascii="Cambria Math" w:hAnsi="Cambria Math" w:cs="Arial"/>
                <w:i/>
              </w:rPr>
            </m:ctrlPr>
          </m:dPr>
          <m:e>
            <w:bookmarkStart w:id="296" w:name="OLE_LINK17"/>
            <w:bookmarkStart w:id="297" w:name="OLE_LINK72"/>
            <m:sSub>
              <m:sSubPr>
                <m:ctrlPr>
                  <w:rPr>
                    <w:rFonts w:ascii="Cambria Math" w:hAnsi="Cambria Math" w:cs="Arial"/>
                    <w:i/>
                  </w:rPr>
                </m:ctrlPr>
              </m:sSubPr>
              <m:e>
                <m:r>
                  <w:rPr>
                    <w:rFonts w:ascii="Cambria Math" w:hAnsi="Cambria Math" w:cs="Arial"/>
                  </w:rPr>
                  <m:t>v</m:t>
                </m:r>
              </m:e>
              <m:sub>
                <m:r>
                  <w:rPr>
                    <w:rFonts w:ascii="Cambria Math" w:hAnsi="Cambria Math" w:cs="Arial"/>
                  </w:rPr>
                  <m:t>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w:bookmarkEnd w:id="296"/>
            <w:bookmarkEnd w:id="297"/>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q</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e>
        </m:d>
      </m:oMath>
      <w:r w:rsidR="00075ED9">
        <w:rPr>
          <w:rFonts w:ascii="Arial" w:eastAsiaTheme="minorEastAsia" w:hAnsi="Arial" w:cs="Arial"/>
        </w:rPr>
        <w:tab/>
      </w:r>
      <w:r w:rsidR="00075ED9">
        <w:rPr>
          <w:rFonts w:ascii="Arial" w:eastAsiaTheme="minorEastAsia" w:hAnsi="Arial" w:cs="Arial"/>
        </w:rPr>
        <w:tab/>
      </w:r>
      <w:r w:rsidR="00075ED9">
        <w:rPr>
          <w:rFonts w:ascii="Arial" w:eastAsiaTheme="minorEastAsia" w:hAnsi="Arial" w:cs="Arial"/>
        </w:rPr>
        <w:tab/>
      </w:r>
      <w:r w:rsidR="00075ED9">
        <w:rPr>
          <w:rFonts w:ascii="Arial" w:eastAsiaTheme="minorEastAsia" w:hAnsi="Arial" w:cs="Arial"/>
        </w:rPr>
        <w:tab/>
      </w:r>
      <w:r w:rsidR="00075ED9">
        <w:rPr>
          <w:rFonts w:ascii="Arial" w:eastAsiaTheme="minorEastAsia" w:hAnsi="Arial" w:cs="Arial"/>
        </w:rPr>
        <w:tab/>
      </w:r>
      <w:r w:rsidR="00075ED9">
        <w:rPr>
          <w:rFonts w:ascii="Arial" w:eastAsiaTheme="minorEastAsia" w:hAnsi="Arial" w:cs="Arial"/>
        </w:rPr>
        <w:tab/>
      </w:r>
      <w:r w:rsidR="00075ED9">
        <w:rPr>
          <w:rFonts w:ascii="Arial" w:eastAsiaTheme="minorEastAsia" w:hAnsi="Arial" w:cs="Arial"/>
        </w:rPr>
        <w:tab/>
      </w:r>
      <w:r w:rsidR="00075ED9">
        <w:rPr>
          <w:rFonts w:ascii="Arial" w:eastAsiaTheme="minorEastAsia" w:hAnsi="Arial" w:cs="Arial"/>
        </w:rPr>
        <w:tab/>
        <w:t xml:space="preserve"> </w:t>
      </w:r>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3</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37</w:t>
      </w:r>
      <w:r>
        <w:rPr>
          <w:rFonts w:ascii="Arial" w:eastAsiaTheme="minorEastAsia" w:hAnsi="Arial" w:cs="Arial"/>
        </w:rPr>
        <w:fldChar w:fldCharType="end"/>
      </w:r>
      <w:bookmarkEnd w:id="295"/>
    </w:p>
    <w:p w:rsidR="00AC4198" w:rsidRDefault="00BD287F" w:rsidP="00B73276">
      <w:pPr>
        <w:pStyle w:val="Default"/>
        <w:spacing w:before="100" w:beforeAutospacing="1" w:after="100" w:afterAutospacing="1" w:line="480" w:lineRule="auto"/>
        <w:ind w:left="709"/>
        <w:jc w:val="both"/>
        <w:rPr>
          <w:rFonts w:ascii="Arial" w:hAnsi="Arial" w:cs="Arial"/>
        </w:rPr>
      </w:pPr>
      <w:r>
        <w:rPr>
          <w:rFonts w:ascii="Arial" w:hAnsi="Arial" w:cs="Arial"/>
        </w:rPr>
        <w:t xml:space="preserve">Sustituyendo </w:t>
      </w:r>
      <w:fldSimple w:instr=" REF _Ref303528427 \h  \* MERGEFORMAT " w:fldLock="1">
        <w:r w:rsidR="00CA0BEA" w:rsidRPr="00CA0BEA">
          <w:rPr>
            <w:rFonts w:ascii="Arial" w:eastAsiaTheme="minorEastAsia" w:hAnsi="Arial" w:cs="Arial"/>
            <w:noProof/>
          </w:rPr>
          <w:t>3</w:t>
        </w:r>
        <w:r w:rsidR="00CA0BEA" w:rsidRPr="00CA0BEA">
          <w:rPr>
            <w:rFonts w:ascii="Arial" w:eastAsiaTheme="minorEastAsia" w:hAnsi="Arial" w:cs="Arial"/>
          </w:rPr>
          <w:t>.</w:t>
        </w:r>
        <w:r w:rsidR="00CA0BEA" w:rsidRPr="00CA0BEA">
          <w:rPr>
            <w:rFonts w:ascii="Arial" w:eastAsiaTheme="minorEastAsia" w:hAnsi="Arial" w:cs="Arial"/>
            <w:noProof/>
          </w:rPr>
          <w:t>33</w:t>
        </w:r>
      </w:fldSimple>
      <w:r w:rsidR="00CA0BEA">
        <w:rPr>
          <w:rFonts w:ascii="Arial" w:hAnsi="Arial" w:cs="Arial"/>
        </w:rPr>
        <w:t xml:space="preserve"> y </w:t>
      </w:r>
      <w:fldSimple w:instr=" REF _Ref303528429 \h  \* MERGEFORMAT " w:fldLock="1">
        <w:r w:rsidR="00CA0BEA" w:rsidRPr="00CA0BEA">
          <w:rPr>
            <w:rFonts w:ascii="Arial" w:eastAsiaTheme="minorEastAsia" w:hAnsi="Arial" w:cs="Arial"/>
            <w:noProof/>
          </w:rPr>
          <w:t>3</w:t>
        </w:r>
        <w:r w:rsidR="00CA0BEA" w:rsidRPr="00CA0BEA">
          <w:rPr>
            <w:rFonts w:ascii="Arial" w:eastAsiaTheme="minorEastAsia" w:hAnsi="Arial" w:cs="Arial"/>
          </w:rPr>
          <w:t>.</w:t>
        </w:r>
        <w:r w:rsidR="00CA0BEA" w:rsidRPr="00CA0BEA">
          <w:rPr>
            <w:rFonts w:ascii="Arial" w:eastAsiaTheme="minorEastAsia" w:hAnsi="Arial" w:cs="Arial"/>
            <w:noProof/>
          </w:rPr>
          <w:t>34</w:t>
        </w:r>
      </w:fldSimple>
      <w:r w:rsidR="00CA0BEA">
        <w:rPr>
          <w:rFonts w:ascii="Arial" w:hAnsi="Arial" w:cs="Arial"/>
        </w:rPr>
        <w:t xml:space="preserve"> en </w:t>
      </w:r>
      <w:fldSimple w:instr=" REF _Ref303567493 \h  \* MERGEFORMAT " w:fldLock="1">
        <w:r w:rsidR="00CA0BEA" w:rsidRPr="00CA0BEA">
          <w:rPr>
            <w:rFonts w:ascii="Arial" w:eastAsiaTheme="minorEastAsia" w:hAnsi="Arial" w:cs="Arial"/>
            <w:noProof/>
          </w:rPr>
          <w:t>3</w:t>
        </w:r>
        <w:r w:rsidR="00CA0BEA" w:rsidRPr="00CA0BEA">
          <w:rPr>
            <w:rFonts w:ascii="Arial" w:eastAsiaTheme="minorEastAsia" w:hAnsi="Arial" w:cs="Arial"/>
          </w:rPr>
          <w:t>.</w:t>
        </w:r>
        <w:r w:rsidR="00CA0BEA" w:rsidRPr="00CA0BEA">
          <w:rPr>
            <w:rFonts w:ascii="Arial" w:eastAsiaTheme="minorEastAsia" w:hAnsi="Arial" w:cs="Arial"/>
            <w:noProof/>
          </w:rPr>
          <w:t>37</w:t>
        </w:r>
      </w:fldSimple>
      <w:r w:rsidR="00CA0BEA">
        <w:rPr>
          <w:rFonts w:ascii="Arial" w:hAnsi="Arial" w:cs="Arial"/>
        </w:rPr>
        <w:t xml:space="preserve">, obtenemos la ecuación </w:t>
      </w:r>
      <w:fldSimple w:instr=" REF _Ref303568557 \h  \* MERGEFORMAT " w:fldLock="1">
        <w:r w:rsidR="00CA0BEA">
          <w:rPr>
            <w:rFonts w:ascii="Arial" w:hAnsi="Arial" w:cs="Arial"/>
            <w:noProof/>
          </w:rPr>
          <w:t>3</w:t>
        </w:r>
        <w:r w:rsidR="00CA0BEA">
          <w:rPr>
            <w:rFonts w:ascii="Arial" w:hAnsi="Arial" w:cs="Arial"/>
          </w:rPr>
          <w:t>.</w:t>
        </w:r>
        <w:r w:rsidR="00CA0BEA">
          <w:rPr>
            <w:rFonts w:ascii="Arial" w:hAnsi="Arial" w:cs="Arial"/>
            <w:noProof/>
          </w:rPr>
          <w:t>38</w:t>
        </w:r>
      </w:fldSimple>
      <w:r w:rsidR="00CA0BEA">
        <w:rPr>
          <w:rFonts w:ascii="Arial" w:hAnsi="Arial" w:cs="Arial"/>
        </w:rPr>
        <w:t>. De e</w:t>
      </w:r>
      <w:r w:rsidR="00CA0BEA">
        <w:rPr>
          <w:rFonts w:ascii="Arial" w:hAnsi="Arial" w:cs="Arial"/>
        </w:rPr>
        <w:t>s</w:t>
      </w:r>
      <w:r w:rsidR="00CA0BEA">
        <w:rPr>
          <w:rFonts w:ascii="Arial" w:hAnsi="Arial" w:cs="Arial"/>
        </w:rPr>
        <w:t xml:space="preserve">ta ecuación </w:t>
      </w:r>
      <w:r w:rsidR="007A7E5A">
        <w:rPr>
          <w:rFonts w:ascii="Arial" w:hAnsi="Arial" w:cs="Arial"/>
        </w:rPr>
        <w:t>puede verse con facilidad la distribución de la potencia. El primer término indica las pérdidas en los conductores de los devan</w:t>
      </w:r>
      <w:r w:rsidR="007A7E5A">
        <w:rPr>
          <w:rFonts w:ascii="Arial" w:hAnsi="Arial" w:cs="Arial"/>
        </w:rPr>
        <w:t>a</w:t>
      </w:r>
      <w:r w:rsidR="007A7E5A">
        <w:rPr>
          <w:rFonts w:ascii="Arial" w:hAnsi="Arial" w:cs="Arial"/>
        </w:rPr>
        <w:t xml:space="preserve">dos del estator, el segundo </w:t>
      </w:r>
      <w:r w:rsidR="002D4998">
        <w:rPr>
          <w:rFonts w:ascii="Arial" w:hAnsi="Arial" w:cs="Arial"/>
        </w:rPr>
        <w:t>término representa la variación de la energía almacenada, mientras el tercero representa la conversión eléctrica efectiva.</w:t>
      </w:r>
    </w:p>
    <w:p w:rsidR="0013213A" w:rsidRDefault="00BA7F7F" w:rsidP="002D4998">
      <w:pPr>
        <w:pStyle w:val="Default"/>
        <w:keepNext/>
        <w:spacing w:before="100" w:beforeAutospacing="1" w:after="100" w:afterAutospacing="1" w:line="480" w:lineRule="auto"/>
      </w:pPr>
      <m:oMathPara>
        <m:oMath>
          <w:bookmarkStart w:id="298" w:name="OLE_LINK15"/>
          <w:bookmarkStart w:id="299" w:name="OLE_LINK16"/>
          <m:sSub>
            <m:sSubPr>
              <m:ctrlPr>
                <w:rPr>
                  <w:rFonts w:ascii="Cambria Math" w:hAnsi="Cambria Math" w:cs="Arial"/>
                  <w:i/>
                </w:rPr>
              </m:ctrlPr>
            </m:sSubPr>
            <m:e>
              <m:r>
                <w:rPr>
                  <w:rFonts w:ascii="Cambria Math" w:hAnsi="Cambria Math" w:cs="Arial"/>
                </w:rPr>
                <m:t>P</m:t>
              </m:r>
            </m:e>
            <m:sub>
              <m:r>
                <w:rPr>
                  <w:rFonts w:ascii="Cambria Math" w:hAnsi="Cambria Math" w:cs="Arial"/>
                </w:rPr>
                <m:t>e</m:t>
              </m:r>
            </m:sub>
          </m:sSub>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s</m:t>
                  </m:r>
                </m:sub>
              </m:sSub>
              <m:d>
                <m:dPr>
                  <m:ctrlPr>
                    <w:rPr>
                      <w:rFonts w:ascii="Cambria Math" w:hAnsi="Cambria Math" w:cs="Arial"/>
                      <w:i/>
                    </w:rPr>
                  </m:ctrlPr>
                </m:dPr>
                <m:e>
                  <w:bookmarkStart w:id="300" w:name="OLE_LINK105"/>
                  <w:bookmarkStart w:id="301" w:name="OLE_LINK106"/>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e>
                    <m:sup>
                      <m:r>
                        <w:rPr>
                          <w:rFonts w:ascii="Cambria Math" w:hAnsi="Cambria Math" w:cs="Arial"/>
                        </w:rPr>
                        <m:t>2</m:t>
                      </m:r>
                    </m:sup>
                  </m:sSup>
                  <w:bookmarkEnd w:id="300"/>
                  <w:bookmarkEnd w:id="301"/>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e>
                    <m:sup>
                      <m:r>
                        <w:rPr>
                          <w:rFonts w:ascii="Cambria Math" w:hAnsi="Cambria Math" w:cs="Arial"/>
                        </w:rPr>
                        <m:t>2</m:t>
                      </m:r>
                    </m:sup>
                  </m:sSup>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d>
                <m:dPr>
                  <m:ctrlPr>
                    <w:rPr>
                      <w:rFonts w:ascii="Cambria Math" w:hAnsi="Cambria Math" w:cs="Arial"/>
                      <w:i/>
                    </w:rPr>
                  </m:ctrlPr>
                </m:dPr>
                <m:e>
                  <w:bookmarkStart w:id="302" w:name="OLE_LINK111"/>
                  <w:bookmarkStart w:id="303" w:name="OLE_LINK112"/>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f>
                    <m:fPr>
                      <m:ctrlPr>
                        <w:rPr>
                          <w:rFonts w:ascii="Cambria Math" w:hAnsi="Cambria Math" w:cs="Arial"/>
                          <w:i/>
                        </w:rPr>
                      </m:ctrlPr>
                    </m:fPr>
                    <m:num>
                      <m:r>
                        <w:rPr>
                          <w:rFonts w:ascii="Cambria Math" w:hAnsi="Cambria Math" w:cs="Arial"/>
                        </w:rPr>
                        <m:t>d</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e>
                        <m:sup>
                          <m:r>
                            <w:rPr>
                              <w:rFonts w:ascii="Cambria Math" w:hAnsi="Cambria Math" w:cs="Arial"/>
                            </w:rPr>
                            <m:t>2</m:t>
                          </m:r>
                        </m:sup>
                      </m:sSup>
                    </m:num>
                    <m:den>
                      <m:r>
                        <w:rPr>
                          <w:rFonts w:ascii="Cambria Math" w:hAnsi="Cambria Math" w:cs="Arial"/>
                        </w:rPr>
                        <m:t>dt</m:t>
                      </m:r>
                    </m:den>
                  </m:f>
                  <w:bookmarkEnd w:id="302"/>
                  <w:bookmarkEnd w:id="303"/>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q</m:t>
                      </m:r>
                    </m:sub>
                  </m:sSub>
                  <m:f>
                    <m:fPr>
                      <m:ctrlPr>
                        <w:rPr>
                          <w:rFonts w:ascii="Cambria Math" w:hAnsi="Cambria Math" w:cs="Arial"/>
                          <w:i/>
                        </w:rPr>
                      </m:ctrlPr>
                    </m:fPr>
                    <m:num>
                      <m:r>
                        <w:rPr>
                          <w:rFonts w:ascii="Cambria Math" w:hAnsi="Cambria Math" w:cs="Arial"/>
                        </w:rPr>
                        <m:t>d</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e>
                        <m:sup>
                          <m:r>
                            <w:rPr>
                              <w:rFonts w:ascii="Cambria Math" w:hAnsi="Cambria Math" w:cs="Arial"/>
                            </w:rPr>
                            <m:t>2</m:t>
                          </m:r>
                        </m:sup>
                      </m:sSup>
                    </m:num>
                    <m:den>
                      <m:r>
                        <w:rPr>
                          <w:rFonts w:ascii="Cambria Math" w:hAnsi="Cambria Math" w:cs="Arial"/>
                        </w:rPr>
                        <m:t>dt</m:t>
                      </m:r>
                    </m:den>
                  </m:f>
                </m:e>
              </m:d>
              <m:r>
                <w:rPr>
                  <w:rFonts w:ascii="Cambria Math" w:hAnsi="Cambria Math" w:cs="Arial"/>
                </w:rPr>
                <m:t>+ω</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Ψ</m:t>
                      </m:r>
                    </m:e>
                    <m:sub>
                      <m:r>
                        <w:rPr>
                          <w:rFonts w:ascii="Cambria Math" w:hAnsi="Cambria Math" w:cs="Arial"/>
                        </w:rPr>
                        <m:t>m</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r>
                    <w:rPr>
                      <w:rFonts w:ascii="Cambria Math" w:hAnsi="Cambria Math" w:cs="Arial"/>
                    </w:rPr>
                    <m:t>+</m:t>
                  </m:r>
                  <m:d>
                    <m:dPr>
                      <m:ctrlPr>
                        <w:rPr>
                          <w:rFonts w:ascii="Cambria Math" w:hAnsi="Cambria Math" w:cs="Arial"/>
                          <w:i/>
                        </w:rPr>
                      </m:ctrlPr>
                    </m:dPr>
                    <m:e>
                      <w:bookmarkStart w:id="304" w:name="OLE_LINK107"/>
                      <w:bookmarkStart w:id="305" w:name="OLE_LINK108"/>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w:bookmarkEnd w:id="304"/>
                      <w:bookmarkEnd w:id="305"/>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q</m:t>
                          </m:r>
                        </m:sub>
                      </m:sSub>
                    </m:e>
                  </m:d>
                  <w:bookmarkStart w:id="306" w:name="OLE_LINK103"/>
                  <w:bookmarkStart w:id="307" w:name="OLE_LINK104"/>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w:bookmarkEnd w:id="306"/>
                  <w:bookmarkEnd w:id="307"/>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e>
              </m:d>
            </m:e>
          </m:d>
        </m:oMath>
      </m:oMathPara>
      <w:bookmarkEnd w:id="298"/>
      <w:bookmarkEnd w:id="299"/>
    </w:p>
    <w:bookmarkStart w:id="308" w:name="_Ref303568557"/>
    <w:p w:rsidR="00AD0AAF" w:rsidRDefault="00BA7F7F" w:rsidP="002D4998">
      <w:pPr>
        <w:pStyle w:val="Epgrafe"/>
        <w:spacing w:before="100" w:beforeAutospacing="1" w:after="100" w:afterAutospacing="1" w:line="480" w:lineRule="auto"/>
        <w:jc w:val="center"/>
        <w:rPr>
          <w:rFonts w:ascii="Arial" w:hAnsi="Arial" w:cs="Arial"/>
        </w:rPr>
      </w:pPr>
      <w:r>
        <w:rPr>
          <w:rFonts w:ascii="Arial" w:hAnsi="Arial" w:cs="Arial"/>
        </w:rPr>
        <w:fldChar w:fldCharType="begin"/>
      </w:r>
      <w:r w:rsidR="00BB5920">
        <w:rPr>
          <w:rFonts w:ascii="Arial" w:hAnsi="Arial" w:cs="Arial"/>
        </w:rPr>
        <w:instrText xml:space="preserve"> STYLEREF 1 \s </w:instrText>
      </w:r>
      <w:r>
        <w:rPr>
          <w:rFonts w:ascii="Arial" w:hAnsi="Arial" w:cs="Arial"/>
        </w:rPr>
        <w:fldChar w:fldCharType="separate"/>
      </w:r>
      <w:r w:rsidR="002C66BD">
        <w:rPr>
          <w:rFonts w:ascii="Arial" w:hAnsi="Arial" w:cs="Arial"/>
          <w:noProof/>
        </w:rPr>
        <w:t>3</w:t>
      </w:r>
      <w:r>
        <w:rPr>
          <w:rFonts w:ascii="Arial" w:hAnsi="Arial" w:cs="Arial"/>
        </w:rPr>
        <w:fldChar w:fldCharType="end"/>
      </w:r>
      <w:r w:rsidR="00BB5920">
        <w:rPr>
          <w:rFonts w:ascii="Arial" w:hAnsi="Arial" w:cs="Arial"/>
        </w:rPr>
        <w:t>.</w:t>
      </w:r>
      <w:r>
        <w:rPr>
          <w:rFonts w:ascii="Arial" w:hAnsi="Arial" w:cs="Arial"/>
        </w:rPr>
        <w:fldChar w:fldCharType="begin"/>
      </w:r>
      <w:r w:rsidR="00BB5920">
        <w:rPr>
          <w:rFonts w:ascii="Arial" w:hAnsi="Arial" w:cs="Arial"/>
        </w:rPr>
        <w:instrText xml:space="preserve"> SEQ Ecuación \* ARABIC \s 1 </w:instrText>
      </w:r>
      <w:r>
        <w:rPr>
          <w:rFonts w:ascii="Arial" w:hAnsi="Arial" w:cs="Arial"/>
        </w:rPr>
        <w:fldChar w:fldCharType="separate"/>
      </w:r>
      <w:r w:rsidR="002C66BD">
        <w:rPr>
          <w:rFonts w:ascii="Arial" w:hAnsi="Arial" w:cs="Arial"/>
          <w:noProof/>
        </w:rPr>
        <w:t>38</w:t>
      </w:r>
      <w:r>
        <w:rPr>
          <w:rFonts w:ascii="Arial" w:hAnsi="Arial" w:cs="Arial"/>
        </w:rPr>
        <w:fldChar w:fldCharType="end"/>
      </w:r>
      <w:bookmarkEnd w:id="308"/>
    </w:p>
    <w:p w:rsidR="00581F6C" w:rsidRDefault="00BA7F7F" w:rsidP="00B56D5B">
      <w:pPr>
        <w:pStyle w:val="Epgrafe"/>
        <w:jc w:val="right"/>
        <w:rPr>
          <w:rFonts w:ascii="Arial" w:hAnsi="Arial" w:cs="Arial"/>
        </w:rPr>
      </w:pPr>
      <m:oMath>
        <w:bookmarkStart w:id="309" w:name="_Ref303576825"/>
        <m:sSub>
          <m:sSubPr>
            <m:ctrlPr>
              <w:rPr>
                <w:rFonts w:ascii="Cambria Math" w:hAnsi="Cambria Math" w:cs="Arial"/>
                <w:i/>
              </w:rPr>
            </m:ctrlPr>
          </m:sSubPr>
          <m:e>
            <m:r>
              <w:rPr>
                <w:rFonts w:ascii="Cambria Math" w:hAnsi="Cambria Math" w:cs="Arial"/>
              </w:rPr>
              <m:t>P</m:t>
            </m:r>
          </m:e>
          <m:sub>
            <m:r>
              <w:rPr>
                <w:rFonts w:ascii="Cambria Math" w:hAnsi="Cambria Math" w:cs="Arial"/>
              </w:rPr>
              <m:t>efc</m:t>
            </m:r>
          </m:sub>
        </m:sSub>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r>
          <w:rPr>
            <w:rFonts w:ascii="Cambria Math" w:hAnsi="Cambria Math" w:cs="Arial"/>
          </w:rPr>
          <m:t>ω</m:t>
        </m:r>
        <m:d>
          <m:dPr>
            <m:ctrlPr>
              <w:rPr>
                <w:rFonts w:ascii="Cambria Math" w:hAnsi="Cambria Math" w:cs="Arial"/>
                <w:i/>
                <w:color w:val="000000"/>
              </w:rPr>
            </m:ctrlPr>
          </m:dPr>
          <m:e>
            <m:sSub>
              <m:sSubPr>
                <m:ctrlPr>
                  <w:rPr>
                    <w:rFonts w:ascii="Cambria Math" w:hAnsi="Cambria Math" w:cs="Arial"/>
                    <w:i/>
                  </w:rPr>
                </m:ctrlPr>
              </m:sSubPr>
              <m:e>
                <m:r>
                  <w:rPr>
                    <w:rFonts w:ascii="Cambria Math" w:hAnsi="Cambria Math" w:cs="Arial"/>
                  </w:rPr>
                  <m:t>Ψ</m:t>
                </m:r>
              </m:e>
              <m:sub>
                <m:r>
                  <w:rPr>
                    <w:rFonts w:ascii="Cambria Math" w:hAnsi="Cambria Math" w:cs="Arial"/>
                  </w:rPr>
                  <m:t>m</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q</m:t>
                    </m:r>
                  </m:sub>
                </m:sSub>
              </m:e>
            </m:d>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e>
        </m:d>
      </m:oMath>
      <w:r w:rsidR="00B56D5B">
        <w:rPr>
          <w:rFonts w:ascii="Arial" w:eastAsiaTheme="minorEastAsia" w:hAnsi="Arial" w:cs="Arial"/>
          <w:color w:val="000000"/>
        </w:rPr>
        <w:tab/>
      </w:r>
      <w:r w:rsidR="00B56D5B">
        <w:rPr>
          <w:rFonts w:ascii="Arial" w:eastAsiaTheme="minorEastAsia" w:hAnsi="Arial" w:cs="Arial"/>
          <w:color w:val="000000"/>
        </w:rPr>
        <w:tab/>
      </w:r>
      <w:r w:rsidR="00B56D5B">
        <w:rPr>
          <w:rFonts w:ascii="Arial" w:eastAsiaTheme="minorEastAsia" w:hAnsi="Arial" w:cs="Arial"/>
          <w:color w:val="000000"/>
        </w:rPr>
        <w:tab/>
      </w:r>
      <w:r w:rsidR="00B56D5B">
        <w:rPr>
          <w:rFonts w:ascii="Arial" w:eastAsiaTheme="minorEastAsia" w:hAnsi="Arial" w:cs="Arial"/>
          <w:color w:val="000000"/>
        </w:rPr>
        <w:tab/>
      </w:r>
      <w:r w:rsidR="00B56D5B">
        <w:rPr>
          <w:rFonts w:ascii="Arial" w:eastAsiaTheme="minorEastAsia" w:hAnsi="Arial" w:cs="Arial"/>
          <w:color w:val="000000"/>
        </w:rPr>
        <w:tab/>
      </w:r>
      <w:r w:rsidR="00B56D5B">
        <w:rPr>
          <w:rFonts w:ascii="Arial" w:eastAsiaTheme="minorEastAsia" w:hAnsi="Arial" w:cs="Arial"/>
        </w:rPr>
        <w:t xml:space="preserve"> </w:t>
      </w:r>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3</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39</w:t>
      </w:r>
      <w:r>
        <w:rPr>
          <w:rFonts w:ascii="Arial" w:eastAsiaTheme="minorEastAsia" w:hAnsi="Arial" w:cs="Arial"/>
        </w:rPr>
        <w:fldChar w:fldCharType="end"/>
      </w:r>
      <w:bookmarkEnd w:id="309"/>
    </w:p>
    <w:p w:rsidR="0013213A" w:rsidRPr="002D4998" w:rsidRDefault="002D4998" w:rsidP="002D4998">
      <w:pPr>
        <w:pStyle w:val="Default"/>
        <w:spacing w:before="100" w:beforeAutospacing="1" w:after="100" w:afterAutospacing="1" w:line="480" w:lineRule="auto"/>
        <w:ind w:left="709"/>
        <w:rPr>
          <w:rFonts w:ascii="Arial" w:hAnsi="Arial" w:cs="Arial"/>
        </w:rPr>
      </w:pPr>
      <w:r w:rsidRPr="002D4998">
        <w:rPr>
          <w:rFonts w:ascii="Arial" w:hAnsi="Arial" w:cs="Arial"/>
        </w:rPr>
        <w:lastRenderedPageBreak/>
        <w:t>Rec</w:t>
      </w:r>
      <w:r>
        <w:rPr>
          <w:rFonts w:ascii="Arial" w:hAnsi="Arial" w:cs="Arial"/>
        </w:rPr>
        <w:t xml:space="preserve">ordando lo establecido en </w:t>
      </w:r>
      <w:r w:rsidR="00BA7F7F">
        <w:rPr>
          <w:rFonts w:ascii="Arial" w:hAnsi="Arial" w:cs="Arial"/>
        </w:rPr>
        <w:fldChar w:fldCharType="begin" w:fldLock="1"/>
      </w:r>
      <w:r>
        <w:rPr>
          <w:rFonts w:ascii="Arial" w:hAnsi="Arial" w:cs="Arial"/>
        </w:rPr>
        <w:instrText xml:space="preserve"> REF _Ref303520857 \h </w:instrText>
      </w:r>
      <w:r w:rsidR="00BA7F7F">
        <w:rPr>
          <w:rFonts w:ascii="Arial" w:hAnsi="Arial" w:cs="Arial"/>
        </w:rPr>
      </w:r>
      <w:r w:rsidR="00BA7F7F">
        <w:rPr>
          <w:rFonts w:ascii="Arial" w:hAnsi="Arial" w:cs="Arial"/>
        </w:rPr>
        <w:fldChar w:fldCharType="separate"/>
      </w:r>
      <w:r w:rsidRPr="002D4998">
        <w:rPr>
          <w:rFonts w:ascii="Arial" w:eastAsiaTheme="minorEastAsia" w:hAnsi="Arial" w:cs="Arial"/>
          <w:noProof/>
        </w:rPr>
        <w:t>3</w:t>
      </w:r>
      <w:r w:rsidRPr="002D4998">
        <w:rPr>
          <w:rFonts w:ascii="Arial" w:eastAsiaTheme="minorEastAsia" w:hAnsi="Arial" w:cs="Arial"/>
        </w:rPr>
        <w:t>.</w:t>
      </w:r>
      <w:r w:rsidRPr="002D4998">
        <w:rPr>
          <w:rFonts w:ascii="Arial" w:eastAsiaTheme="minorEastAsia" w:hAnsi="Arial" w:cs="Arial"/>
          <w:noProof/>
        </w:rPr>
        <w:t>21</w:t>
      </w:r>
      <w:r w:rsidR="00BA7F7F">
        <w:rPr>
          <w:rFonts w:ascii="Arial" w:hAnsi="Arial" w:cs="Arial"/>
        </w:rPr>
        <w:fldChar w:fldCharType="end"/>
      </w:r>
      <w:r w:rsidR="00695FBC">
        <w:rPr>
          <w:rFonts w:ascii="Arial" w:hAnsi="Arial" w:cs="Arial"/>
        </w:rPr>
        <w:t>, también que la potencia es el pr</w:t>
      </w:r>
      <w:r w:rsidR="00695FBC">
        <w:rPr>
          <w:rFonts w:ascii="Arial" w:hAnsi="Arial" w:cs="Arial"/>
        </w:rPr>
        <w:t>o</w:t>
      </w:r>
      <w:r w:rsidR="00695FBC">
        <w:rPr>
          <w:rFonts w:ascii="Arial" w:hAnsi="Arial" w:cs="Arial"/>
        </w:rPr>
        <w:t>ducto del par y la velocidad angular y</w:t>
      </w:r>
      <w:r>
        <w:rPr>
          <w:rFonts w:ascii="Arial" w:hAnsi="Arial" w:cs="Arial"/>
        </w:rPr>
        <w:t xml:space="preserve"> considerando la ecuación </w:t>
      </w:r>
      <w:r w:rsidR="00BA7F7F">
        <w:rPr>
          <w:rFonts w:ascii="Arial" w:hAnsi="Arial" w:cs="Arial"/>
        </w:rPr>
        <w:fldChar w:fldCharType="begin" w:fldLock="1"/>
      </w:r>
      <w:r w:rsidR="00B56D5B">
        <w:rPr>
          <w:rFonts w:ascii="Arial" w:hAnsi="Arial" w:cs="Arial"/>
        </w:rPr>
        <w:instrText xml:space="preserve"> REF _Ref303576825 \h </w:instrText>
      </w:r>
      <w:r w:rsidR="00BA7F7F">
        <w:rPr>
          <w:rFonts w:ascii="Arial" w:hAnsi="Arial" w:cs="Arial"/>
        </w:rPr>
      </w:r>
      <w:r w:rsidR="00BA7F7F">
        <w:rPr>
          <w:rFonts w:ascii="Arial" w:hAnsi="Arial" w:cs="Arial"/>
        </w:rPr>
        <w:fldChar w:fldCharType="separate"/>
      </w:r>
      <w:r w:rsidR="00B56D5B">
        <w:rPr>
          <w:rFonts w:ascii="Arial" w:eastAsiaTheme="minorEastAsia" w:hAnsi="Arial" w:cs="Arial"/>
          <w:noProof/>
        </w:rPr>
        <w:t>3</w:t>
      </w:r>
      <w:r w:rsidR="00B56D5B">
        <w:rPr>
          <w:rFonts w:ascii="Arial" w:eastAsiaTheme="minorEastAsia" w:hAnsi="Arial" w:cs="Arial"/>
        </w:rPr>
        <w:t>.</w:t>
      </w:r>
      <w:r w:rsidR="00B56D5B">
        <w:rPr>
          <w:rFonts w:ascii="Arial" w:eastAsiaTheme="minorEastAsia" w:hAnsi="Arial" w:cs="Arial"/>
          <w:noProof/>
        </w:rPr>
        <w:t>39</w:t>
      </w:r>
      <w:r w:rsidR="00BA7F7F">
        <w:rPr>
          <w:rFonts w:ascii="Arial" w:hAnsi="Arial" w:cs="Arial"/>
        </w:rPr>
        <w:fldChar w:fldCharType="end"/>
      </w:r>
      <w:r w:rsidR="00695FBC">
        <w:rPr>
          <w:rFonts w:ascii="Arial" w:hAnsi="Arial" w:cs="Arial"/>
        </w:rPr>
        <w:t>, obtenemos el par eléctrico del GSIP</w:t>
      </w:r>
      <w:r w:rsidR="00531598">
        <w:rPr>
          <w:rFonts w:ascii="Arial" w:hAnsi="Arial" w:cs="Arial"/>
        </w:rPr>
        <w:t>.</w:t>
      </w:r>
    </w:p>
    <w:p w:rsidR="00441BAE" w:rsidRPr="00695FBC" w:rsidRDefault="00BA7F7F" w:rsidP="00695FBC">
      <w:pPr>
        <w:pStyle w:val="Default"/>
        <w:keepNext/>
        <w:spacing w:before="100" w:beforeAutospacing="1" w:after="100" w:afterAutospacing="1" w:line="480" w:lineRule="auto"/>
        <w:ind w:left="709"/>
        <w:jc w:val="right"/>
      </w:pPr>
      <m:oMath>
        <w:bookmarkStart w:id="310" w:name="OLE_LINK93"/>
        <w:bookmarkStart w:id="311" w:name="OLE_LINK102"/>
        <w:bookmarkStart w:id="312" w:name="OLE_LINK207"/>
        <w:bookmarkStart w:id="313" w:name="_Ref303578565"/>
        <m:sSub>
          <m:sSubPr>
            <m:ctrlPr>
              <w:rPr>
                <w:rFonts w:ascii="Cambria Math" w:hAnsi="Cambria Math" w:cs="Arial"/>
                <w:i/>
              </w:rPr>
            </m:ctrlPr>
          </m:sSubPr>
          <m:e>
            <m:r>
              <w:rPr>
                <w:rFonts w:ascii="Cambria Math" w:hAnsi="Cambria Math" w:cs="Arial"/>
              </w:rPr>
              <m:t>τ</m:t>
            </m:r>
          </m:e>
          <m:sub>
            <m:r>
              <w:rPr>
                <w:rFonts w:ascii="Cambria Math" w:hAnsi="Cambria Math" w:cs="Arial"/>
              </w:rPr>
              <m:t>e</m:t>
            </m:r>
          </m:sub>
        </m:sSub>
        <m:r>
          <w:rPr>
            <w:rFonts w:ascii="Cambria Math" w:hAnsi="Cambria Math" w:cs="Arial"/>
          </w:rPr>
          <m:t>=</m:t>
        </m:r>
        <m:f>
          <m:fPr>
            <m:ctrlPr>
              <w:rPr>
                <w:rFonts w:ascii="Cambria Math" w:hAnsi="Cambria Math" w:cs="Arial"/>
                <w:i/>
              </w:rPr>
            </m:ctrlPr>
          </m:fPr>
          <m:num>
            <m:r>
              <w:rPr>
                <w:rFonts w:ascii="Cambria Math" w:hAnsi="Cambria Math" w:cs="Arial"/>
              </w:rPr>
              <m:t>3</m:t>
            </m:r>
          </m:num>
          <m:den>
            <m:r>
              <w:rPr>
                <w:rFonts w:ascii="Cambria Math" w:hAnsi="Cambria Math" w:cs="Arial"/>
              </w:rPr>
              <m:t>2</m:t>
            </m:r>
          </m:den>
        </m:f>
        <m:r>
          <w:rPr>
            <w:rFonts w:ascii="Cambria Math" w:hAnsi="Cambria Math" w:cs="Arial"/>
          </w:rPr>
          <m:t xml:space="preserve">p </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Ψ</m:t>
                </m:r>
              </m:e>
              <m:sub>
                <m:r>
                  <w:rPr>
                    <w:rFonts w:ascii="Cambria Math" w:hAnsi="Cambria Math" w:cs="Arial"/>
                  </w:rPr>
                  <m:t>m</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q</m:t>
                    </m:r>
                  </m:sub>
                </m:sSub>
              </m:e>
            </m:d>
            <m:sSub>
              <m:sSubPr>
                <m:ctrlPr>
                  <w:rPr>
                    <w:rFonts w:ascii="Cambria Math" w:hAnsi="Cambria Math" w:cs="Arial"/>
                    <w:i/>
                  </w:rPr>
                </m:ctrlPr>
              </m:sSubPr>
              <m:e>
                <m:r>
                  <w:rPr>
                    <w:rFonts w:ascii="Cambria Math" w:hAnsi="Cambria Math" w:cs="Arial"/>
                  </w:rPr>
                  <m:t>i</m:t>
                </m:r>
              </m:e>
              <m:sub>
                <m:r>
                  <w:rPr>
                    <w:rFonts w:ascii="Cambria Math" w:hAnsi="Cambria Math" w:cs="Arial"/>
                  </w:rPr>
                  <m:t>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m:t>
                </m:r>
              </m:sub>
            </m:sSub>
          </m:e>
        </m:d>
      </m:oMath>
      <w:bookmarkEnd w:id="294"/>
      <w:bookmarkEnd w:id="310"/>
      <w:bookmarkEnd w:id="311"/>
      <w:bookmarkEnd w:id="312"/>
      <w:r w:rsidR="00695FBC">
        <w:rPr>
          <w:rFonts w:ascii="Arial" w:eastAsiaTheme="minorEastAsia" w:hAnsi="Arial" w:cs="Arial"/>
        </w:rPr>
        <w:tab/>
      </w:r>
      <w:r w:rsidR="00695FBC">
        <w:rPr>
          <w:rFonts w:ascii="Arial" w:eastAsiaTheme="minorEastAsia" w:hAnsi="Arial" w:cs="Arial"/>
        </w:rPr>
        <w:tab/>
      </w:r>
      <w:r w:rsidR="00695FBC">
        <w:rPr>
          <w:rFonts w:ascii="Arial" w:eastAsiaTheme="minorEastAsia" w:hAnsi="Arial" w:cs="Arial"/>
        </w:rPr>
        <w:tab/>
      </w:r>
      <w:r w:rsidR="00695FBC">
        <w:rPr>
          <w:rFonts w:ascii="Arial" w:eastAsiaTheme="minorEastAsia" w:hAnsi="Arial" w:cs="Arial"/>
        </w:rPr>
        <w:tab/>
      </w:r>
      <w:r w:rsidR="00695FBC">
        <w:rPr>
          <w:rFonts w:ascii="Arial" w:eastAsiaTheme="minorEastAsia" w:hAnsi="Arial" w:cs="Arial"/>
        </w:rPr>
        <w:tab/>
      </w:r>
      <w:r w:rsidR="00695FBC">
        <w:rPr>
          <w:rFonts w:ascii="Arial" w:eastAsiaTheme="minorEastAsia" w:hAnsi="Arial" w:cs="Arial"/>
        </w:rPr>
        <w:tab/>
        <w:t xml:space="preserve"> </w:t>
      </w:r>
      <w:r>
        <w:rPr>
          <w:rFonts w:ascii="Arial" w:eastAsiaTheme="minorEastAsia" w:hAnsi="Arial" w:cs="Arial"/>
        </w:rPr>
        <w:fldChar w:fldCharType="begin"/>
      </w:r>
      <w:r w:rsidR="00BB5920">
        <w:rPr>
          <w:rFonts w:ascii="Arial" w:eastAsiaTheme="minorEastAsia" w:hAnsi="Arial" w:cs="Arial"/>
        </w:rPr>
        <w:instrText xml:space="preserve"> STYLEREF 1 \s </w:instrText>
      </w:r>
      <w:r>
        <w:rPr>
          <w:rFonts w:ascii="Arial" w:eastAsiaTheme="minorEastAsia" w:hAnsi="Arial" w:cs="Arial"/>
        </w:rPr>
        <w:fldChar w:fldCharType="separate"/>
      </w:r>
      <w:r w:rsidR="002C66BD">
        <w:rPr>
          <w:rFonts w:ascii="Arial" w:eastAsiaTheme="minorEastAsia" w:hAnsi="Arial" w:cs="Arial"/>
          <w:noProof/>
        </w:rPr>
        <w:t>3</w:t>
      </w:r>
      <w:r>
        <w:rPr>
          <w:rFonts w:ascii="Arial" w:eastAsiaTheme="minorEastAsia" w:hAnsi="Arial" w:cs="Arial"/>
        </w:rPr>
        <w:fldChar w:fldCharType="end"/>
      </w:r>
      <w:r w:rsidR="00BB5920">
        <w:rPr>
          <w:rFonts w:ascii="Arial" w:eastAsiaTheme="minorEastAsia" w:hAnsi="Arial" w:cs="Arial"/>
        </w:rPr>
        <w:t>.</w:t>
      </w:r>
      <w:r>
        <w:rPr>
          <w:rFonts w:ascii="Arial" w:eastAsiaTheme="minorEastAsia" w:hAnsi="Arial" w:cs="Arial"/>
        </w:rPr>
        <w:fldChar w:fldCharType="begin"/>
      </w:r>
      <w:r w:rsidR="00BB5920">
        <w:rPr>
          <w:rFonts w:ascii="Arial" w:eastAsiaTheme="minorEastAsia" w:hAnsi="Arial" w:cs="Arial"/>
        </w:rPr>
        <w:instrText xml:space="preserve"> SEQ Ecuación \* ARABIC \s 1 </w:instrText>
      </w:r>
      <w:r>
        <w:rPr>
          <w:rFonts w:ascii="Arial" w:eastAsiaTheme="minorEastAsia" w:hAnsi="Arial" w:cs="Arial"/>
        </w:rPr>
        <w:fldChar w:fldCharType="separate"/>
      </w:r>
      <w:r w:rsidR="002C66BD">
        <w:rPr>
          <w:rFonts w:ascii="Arial" w:eastAsiaTheme="minorEastAsia" w:hAnsi="Arial" w:cs="Arial"/>
          <w:noProof/>
        </w:rPr>
        <w:t>40</w:t>
      </w:r>
      <w:r>
        <w:rPr>
          <w:rFonts w:ascii="Arial" w:eastAsiaTheme="minorEastAsia" w:hAnsi="Arial" w:cs="Arial"/>
        </w:rPr>
        <w:fldChar w:fldCharType="end"/>
      </w:r>
      <w:bookmarkEnd w:id="313"/>
    </w:p>
    <w:p w:rsidR="0011484A" w:rsidRDefault="0011484A" w:rsidP="00D96041">
      <w:pPr>
        <w:pStyle w:val="Ttulo3"/>
      </w:pPr>
      <w:bookmarkStart w:id="314" w:name="_Toc311065771"/>
      <w:r>
        <w:t>3.4.</w:t>
      </w:r>
      <w:r w:rsidR="00073678">
        <w:t>2</w:t>
      </w:r>
      <w:r>
        <w:t>. Modelo</w:t>
      </w:r>
      <w:r w:rsidR="009633AB">
        <w:t xml:space="preserve"> dinámico</w:t>
      </w:r>
      <w:r>
        <w:t xml:space="preserve"> del GSIP en </w:t>
      </w:r>
      <w:proofErr w:type="spellStart"/>
      <w:r>
        <w:t>Simulink</w:t>
      </w:r>
      <w:bookmarkEnd w:id="314"/>
      <w:proofErr w:type="spellEnd"/>
    </w:p>
    <w:p w:rsidR="00C00F8D" w:rsidRDefault="00CA52C4" w:rsidP="00DB0BB0">
      <w:pPr>
        <w:widowControl w:val="0"/>
        <w:spacing w:before="100" w:beforeAutospacing="1" w:after="100" w:afterAutospacing="1"/>
        <w:ind w:left="709"/>
        <w:rPr>
          <w:rFonts w:cs="Arial"/>
        </w:rPr>
      </w:pPr>
      <w:r>
        <w:rPr>
          <w:rFonts w:cs="Arial"/>
          <w:lang w:val="es-ES_tradnl"/>
        </w:rPr>
        <w:t>En la simulación se usará el modelo equivalente de un GSIP de la l</w:t>
      </w:r>
      <w:r>
        <w:rPr>
          <w:rFonts w:cs="Arial"/>
          <w:lang w:val="es-ES_tradnl"/>
        </w:rPr>
        <w:t>i</w:t>
      </w:r>
      <w:r>
        <w:rPr>
          <w:rFonts w:cs="Arial"/>
          <w:lang w:val="es-ES_tradnl"/>
        </w:rPr>
        <w:t xml:space="preserve">brería de </w:t>
      </w:r>
      <w:proofErr w:type="spellStart"/>
      <w:r>
        <w:rPr>
          <w:rFonts w:cs="Arial"/>
          <w:lang w:val="es-ES_tradnl"/>
        </w:rPr>
        <w:t>SimPowerSystems</w:t>
      </w:r>
      <w:proofErr w:type="spellEnd"/>
      <w:r>
        <w:rPr>
          <w:rFonts w:cs="Arial"/>
          <w:lang w:val="es-ES_tradnl"/>
        </w:rPr>
        <w:t xml:space="preserve">. </w:t>
      </w:r>
      <w:r w:rsidR="00C00F8D">
        <w:rPr>
          <w:rFonts w:cs="Arial"/>
        </w:rPr>
        <w:t xml:space="preserve">La </w:t>
      </w:r>
      <w:r w:rsidR="00BA7F7F">
        <w:rPr>
          <w:rFonts w:cs="Arial"/>
        </w:rPr>
        <w:fldChar w:fldCharType="begin" w:fldLock="1"/>
      </w:r>
      <w:r w:rsidR="00C00F8D">
        <w:rPr>
          <w:rFonts w:cs="Arial"/>
        </w:rPr>
        <w:instrText xml:space="preserve"> REF _Ref303559157 \h </w:instrText>
      </w:r>
      <w:r w:rsidR="00BA7F7F">
        <w:rPr>
          <w:rFonts w:cs="Arial"/>
        </w:rPr>
      </w:r>
      <w:r w:rsidR="00BA7F7F">
        <w:rPr>
          <w:rFonts w:cs="Arial"/>
        </w:rPr>
        <w:fldChar w:fldCharType="separate"/>
      </w:r>
      <w:r w:rsidR="00C00F8D" w:rsidRPr="00DC148A">
        <w:t xml:space="preserve">Figura </w:t>
      </w:r>
      <w:r w:rsidR="00C00F8D">
        <w:rPr>
          <w:noProof/>
        </w:rPr>
        <w:t>3</w:t>
      </w:r>
      <w:r w:rsidR="00C00F8D">
        <w:t>.</w:t>
      </w:r>
      <w:r w:rsidR="00C00F8D">
        <w:rPr>
          <w:noProof/>
        </w:rPr>
        <w:t>10</w:t>
      </w:r>
      <w:r w:rsidR="00BA7F7F">
        <w:rPr>
          <w:rFonts w:cs="Arial"/>
        </w:rPr>
        <w:fldChar w:fldCharType="end"/>
      </w:r>
      <w:r w:rsidR="00C00F8D">
        <w:rPr>
          <w:rFonts w:cs="Arial"/>
        </w:rPr>
        <w:t xml:space="preserve"> muestra el elemento que representa una máquina síncrona de imanes</w:t>
      </w:r>
      <w:r w:rsidR="00695FBC">
        <w:rPr>
          <w:rFonts w:cs="Arial"/>
        </w:rPr>
        <w:t xml:space="preserve"> </w:t>
      </w:r>
      <w:r w:rsidR="00C00F8D">
        <w:rPr>
          <w:rFonts w:cs="Arial"/>
        </w:rPr>
        <w:t xml:space="preserve"> permanentes en</w:t>
      </w:r>
      <w:r w:rsidR="00695FBC">
        <w:rPr>
          <w:rFonts w:cs="Arial"/>
        </w:rPr>
        <w:t xml:space="preserve"> </w:t>
      </w:r>
      <w:r w:rsidR="00C00F8D">
        <w:rPr>
          <w:rFonts w:cs="Arial"/>
        </w:rPr>
        <w:t xml:space="preserve"> </w:t>
      </w:r>
      <w:r>
        <w:rPr>
          <w:rFonts w:cs="Arial"/>
        </w:rPr>
        <w:t xml:space="preserve">la </w:t>
      </w:r>
      <w:r w:rsidR="00695FBC">
        <w:rPr>
          <w:rFonts w:cs="Arial"/>
        </w:rPr>
        <w:t>l</w:t>
      </w:r>
      <w:r w:rsidR="00695FBC">
        <w:rPr>
          <w:rFonts w:cs="Arial"/>
        </w:rPr>
        <w:t>i</w:t>
      </w:r>
      <w:r w:rsidR="00695FBC">
        <w:rPr>
          <w:rFonts w:cs="Arial"/>
        </w:rPr>
        <w:t>brería</w:t>
      </w:r>
      <w:r>
        <w:rPr>
          <w:rFonts w:cs="Arial"/>
        </w:rPr>
        <w:t xml:space="preserve"> mencionada</w:t>
      </w:r>
      <w:r w:rsidR="00C00F8D">
        <w:rPr>
          <w:rFonts w:cs="Arial"/>
        </w:rPr>
        <w:t>. Las figuras posteriores muestran su interior</w:t>
      </w:r>
      <w:r w:rsidR="0011484A">
        <w:rPr>
          <w:rFonts w:cs="Arial"/>
        </w:rPr>
        <w:t>.</w:t>
      </w:r>
      <w:r w:rsidR="00C00F8D">
        <w:rPr>
          <w:rFonts w:cs="Arial"/>
        </w:rPr>
        <w:t xml:space="preserve"> La </w:t>
      </w:r>
      <w:r w:rsidR="00BA7F7F">
        <w:rPr>
          <w:rFonts w:cs="Arial"/>
        </w:rPr>
        <w:fldChar w:fldCharType="begin" w:fldLock="1"/>
      </w:r>
      <w:r w:rsidR="00C00F8D">
        <w:rPr>
          <w:rFonts w:cs="Arial"/>
        </w:rPr>
        <w:instrText xml:space="preserve"> REF _Ref303559333 \h </w:instrText>
      </w:r>
      <w:r w:rsidR="00BA7F7F">
        <w:rPr>
          <w:rFonts w:cs="Arial"/>
        </w:rPr>
      </w:r>
      <w:r w:rsidR="00BA7F7F">
        <w:rPr>
          <w:rFonts w:cs="Arial"/>
        </w:rPr>
        <w:fldChar w:fldCharType="separate"/>
      </w:r>
      <w:r w:rsidR="00C00F8D" w:rsidRPr="00DC148A">
        <w:t>F</w:t>
      </w:r>
      <w:r w:rsidR="00C00F8D" w:rsidRPr="00DC148A">
        <w:t>i</w:t>
      </w:r>
      <w:r w:rsidR="00C00F8D" w:rsidRPr="00DC148A">
        <w:t xml:space="preserve">gura </w:t>
      </w:r>
      <w:r w:rsidR="00C00F8D">
        <w:rPr>
          <w:noProof/>
        </w:rPr>
        <w:t>3</w:t>
      </w:r>
      <w:r w:rsidR="00C00F8D">
        <w:t>.</w:t>
      </w:r>
      <w:r w:rsidR="00C00F8D">
        <w:rPr>
          <w:noProof/>
        </w:rPr>
        <w:t>11</w:t>
      </w:r>
      <w:r w:rsidR="00BA7F7F">
        <w:rPr>
          <w:rFonts w:cs="Arial"/>
        </w:rPr>
        <w:fldChar w:fldCharType="end"/>
      </w:r>
      <w:r w:rsidR="00021F2B">
        <w:rPr>
          <w:rFonts w:cs="Arial"/>
        </w:rPr>
        <w:t xml:space="preserve"> </w:t>
      </w:r>
      <w:r w:rsidR="00C00F8D">
        <w:rPr>
          <w:rFonts w:cs="Arial"/>
        </w:rPr>
        <w:t>es la vista a la primera capa interna. En ella se pueden apreciar los</w:t>
      </w:r>
      <w:r w:rsidR="00695FBC">
        <w:rPr>
          <w:rFonts w:cs="Arial"/>
        </w:rPr>
        <w:t xml:space="preserve"> subsistemas de los</w:t>
      </w:r>
      <w:r w:rsidR="00C00F8D">
        <w:rPr>
          <w:rFonts w:cs="Arial"/>
        </w:rPr>
        <w:t xml:space="preserve"> modelos </w:t>
      </w:r>
      <w:r w:rsidR="0011484A">
        <w:rPr>
          <w:rFonts w:cs="Arial"/>
        </w:rPr>
        <w:t xml:space="preserve">tanto </w:t>
      </w:r>
      <w:r w:rsidR="00C00F8D">
        <w:rPr>
          <w:rFonts w:cs="Arial"/>
        </w:rPr>
        <w:t xml:space="preserve">eléctrico, analizado en esta sección, </w:t>
      </w:r>
      <w:r w:rsidR="0011484A">
        <w:rPr>
          <w:rFonts w:cs="Arial"/>
        </w:rPr>
        <w:t>como</w:t>
      </w:r>
      <w:r w:rsidR="00C00F8D">
        <w:rPr>
          <w:rFonts w:cs="Arial"/>
        </w:rPr>
        <w:t xml:space="preserve"> mecánico, analizado en la sección anterior.</w:t>
      </w:r>
    </w:p>
    <w:p w:rsidR="00961825" w:rsidRPr="008F7E13" w:rsidRDefault="00AF6C9F" w:rsidP="004462B0">
      <w:pPr>
        <w:widowControl w:val="0"/>
        <w:spacing w:before="100" w:beforeAutospacing="1" w:after="100" w:afterAutospacing="1"/>
        <w:ind w:left="709"/>
        <w:jc w:val="center"/>
        <w:rPr>
          <w:rFonts w:cs="Arial"/>
        </w:rPr>
      </w:pPr>
      <w:r w:rsidRPr="008F7E13">
        <w:rPr>
          <w:rFonts w:cs="Arial"/>
          <w:noProof/>
          <w:szCs w:val="24"/>
          <w:lang w:val="en-US"/>
        </w:rPr>
        <w:drawing>
          <wp:inline distT="0" distB="0" distL="0" distR="0">
            <wp:extent cx="1948712" cy="1628775"/>
            <wp:effectExtent l="0" t="0" r="0" b="0"/>
            <wp:docPr id="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t="10811" b="13514"/>
                    <a:stretch>
                      <a:fillRect/>
                    </a:stretch>
                  </pic:blipFill>
                  <pic:spPr bwMode="auto">
                    <a:xfrm>
                      <a:off x="0" y="0"/>
                      <a:ext cx="1951644" cy="1631226"/>
                    </a:xfrm>
                    <a:prstGeom prst="rect">
                      <a:avLst/>
                    </a:prstGeom>
                    <a:noFill/>
                    <a:ln w="9525">
                      <a:noFill/>
                      <a:miter lim="800000"/>
                      <a:headEnd/>
                      <a:tailEnd/>
                    </a:ln>
                  </pic:spPr>
                </pic:pic>
              </a:graphicData>
            </a:graphic>
          </wp:inline>
        </w:drawing>
      </w:r>
    </w:p>
    <w:p w:rsidR="00AF6C9F" w:rsidRDefault="00961825" w:rsidP="004462B0">
      <w:pPr>
        <w:pStyle w:val="Epgrafe"/>
        <w:widowControl w:val="0"/>
        <w:spacing w:before="100" w:beforeAutospacing="1" w:after="100" w:afterAutospacing="1"/>
        <w:ind w:left="709"/>
        <w:jc w:val="center"/>
      </w:pPr>
      <w:bookmarkStart w:id="315" w:name="_Ref303559157"/>
      <w:bookmarkStart w:id="316" w:name="_Toc309789787"/>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10</w:t>
      </w:r>
      <w:r w:rsidR="00BA7F7F">
        <w:rPr>
          <w:noProof/>
        </w:rPr>
        <w:fldChar w:fldCharType="end"/>
      </w:r>
      <w:bookmarkEnd w:id="315"/>
      <w:r w:rsidR="0011484A">
        <w:t xml:space="preserve"> Representación gráfica de una máquina síncrona de imanes pe</w:t>
      </w:r>
      <w:r w:rsidR="0011484A">
        <w:t>r</w:t>
      </w:r>
      <w:r w:rsidR="0011484A">
        <w:t xml:space="preserve">manentes en </w:t>
      </w:r>
      <w:proofErr w:type="spellStart"/>
      <w:r w:rsidR="0011484A">
        <w:t>SimPowerSystems</w:t>
      </w:r>
      <w:bookmarkEnd w:id="316"/>
      <w:proofErr w:type="spellEnd"/>
    </w:p>
    <w:p w:rsidR="00961825" w:rsidRPr="008F7E13" w:rsidRDefault="00AF6C9F" w:rsidP="004462B0">
      <w:pPr>
        <w:widowControl w:val="0"/>
        <w:spacing w:before="100" w:beforeAutospacing="1" w:after="100" w:afterAutospacing="1"/>
        <w:jc w:val="center"/>
        <w:rPr>
          <w:rFonts w:cs="Arial"/>
        </w:rPr>
      </w:pPr>
      <w:r w:rsidRPr="008F7E13">
        <w:rPr>
          <w:rFonts w:cs="Arial"/>
          <w:noProof/>
          <w:szCs w:val="24"/>
          <w:lang w:val="en-US"/>
        </w:rPr>
        <w:lastRenderedPageBreak/>
        <w:drawing>
          <wp:inline distT="0" distB="0" distL="0" distR="0">
            <wp:extent cx="5248275" cy="3560234"/>
            <wp:effectExtent l="19050" t="0" r="9525" b="0"/>
            <wp:docPr id="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l="2535" r="4588"/>
                    <a:stretch>
                      <a:fillRect/>
                    </a:stretch>
                  </pic:blipFill>
                  <pic:spPr bwMode="auto">
                    <a:xfrm>
                      <a:off x="0" y="0"/>
                      <a:ext cx="5249890" cy="3561329"/>
                    </a:xfrm>
                    <a:prstGeom prst="rect">
                      <a:avLst/>
                    </a:prstGeom>
                    <a:noFill/>
                    <a:ln w="9525">
                      <a:noFill/>
                      <a:miter lim="800000"/>
                      <a:headEnd/>
                      <a:tailEnd/>
                    </a:ln>
                  </pic:spPr>
                </pic:pic>
              </a:graphicData>
            </a:graphic>
          </wp:inline>
        </w:drawing>
      </w:r>
    </w:p>
    <w:p w:rsidR="00AF6C9F" w:rsidRPr="00DC148A" w:rsidRDefault="00961825" w:rsidP="004462B0">
      <w:pPr>
        <w:pStyle w:val="Epgrafe"/>
        <w:widowControl w:val="0"/>
        <w:spacing w:before="100" w:beforeAutospacing="1" w:after="100" w:afterAutospacing="1" w:line="480" w:lineRule="auto"/>
        <w:jc w:val="center"/>
      </w:pPr>
      <w:bookmarkStart w:id="317" w:name="_Ref303559333"/>
      <w:bookmarkStart w:id="318" w:name="_Toc309789788"/>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11</w:t>
      </w:r>
      <w:r w:rsidR="00BA7F7F">
        <w:rPr>
          <w:noProof/>
        </w:rPr>
        <w:fldChar w:fldCharType="end"/>
      </w:r>
      <w:bookmarkEnd w:id="317"/>
      <w:r w:rsidR="0011484A">
        <w:t xml:space="preserve"> Esquema general de una máquina síncrona de imanes permanentes</w:t>
      </w:r>
      <w:bookmarkEnd w:id="318"/>
    </w:p>
    <w:p w:rsidR="00531598" w:rsidRDefault="00531598" w:rsidP="00531598">
      <w:pPr>
        <w:pStyle w:val="Default"/>
        <w:spacing w:before="100" w:beforeAutospacing="1" w:after="100" w:afterAutospacing="1" w:line="480" w:lineRule="auto"/>
        <w:ind w:left="709"/>
        <w:jc w:val="both"/>
        <w:rPr>
          <w:rFonts w:ascii="Arial" w:hAnsi="Arial" w:cs="Arial"/>
        </w:rPr>
      </w:pPr>
      <w:r>
        <w:rPr>
          <w:rFonts w:ascii="Arial" w:hAnsi="Arial" w:cs="Arial"/>
        </w:rPr>
        <w:t xml:space="preserve">La </w:t>
      </w:r>
      <w:fldSimple w:instr=" REF _Ref303239243 \h  \* MERGEFORMAT " w:fldLock="1">
        <w:r w:rsidRPr="00DC148A">
          <w:t xml:space="preserve">Figura </w:t>
        </w:r>
        <w:r>
          <w:rPr>
            <w:noProof/>
          </w:rPr>
          <w:t>3</w:t>
        </w:r>
        <w:r>
          <w:t>.</w:t>
        </w:r>
        <w:r>
          <w:rPr>
            <w:noProof/>
          </w:rPr>
          <w:t>12</w:t>
        </w:r>
      </w:fldSimple>
      <w:r>
        <w:rPr>
          <w:rFonts w:ascii="Arial" w:hAnsi="Arial" w:cs="Arial"/>
        </w:rPr>
        <w:t xml:space="preserve"> muestra de manera general el modelo el eléctrico. Se puede apreciar claramente el uso de transformaciones del eje </w:t>
      </w:r>
      <w:proofErr w:type="spellStart"/>
      <w:r>
        <w:rPr>
          <w:rFonts w:ascii="Arial" w:hAnsi="Arial" w:cs="Arial"/>
        </w:rPr>
        <w:t>abc</w:t>
      </w:r>
      <w:proofErr w:type="spellEnd"/>
      <w:r>
        <w:rPr>
          <w:rFonts w:ascii="Arial" w:hAnsi="Arial" w:cs="Arial"/>
        </w:rPr>
        <w:t xml:space="preserve"> al </w:t>
      </w:r>
      <w:proofErr w:type="spellStart"/>
      <w:r>
        <w:rPr>
          <w:rFonts w:ascii="Arial" w:hAnsi="Arial" w:cs="Arial"/>
        </w:rPr>
        <w:t>dq</w:t>
      </w:r>
      <w:proofErr w:type="spellEnd"/>
      <w:r>
        <w:rPr>
          <w:rFonts w:ascii="Arial" w:hAnsi="Arial" w:cs="Arial"/>
        </w:rPr>
        <w:t xml:space="preserve"> y viceversa, no se usa la matriz T de la ecuación </w:t>
      </w:r>
      <w:fldSimple w:instr=" REF _Ref303526865 \h  \* MERGEFORMAT " w:fldLock="1">
        <w:r>
          <w:rPr>
            <w:rFonts w:eastAsiaTheme="minorEastAsia" w:cs="Arial"/>
            <w:noProof/>
          </w:rPr>
          <w:t>3</w:t>
        </w:r>
        <w:r>
          <w:rPr>
            <w:rFonts w:eastAsiaTheme="minorEastAsia" w:cs="Arial"/>
          </w:rPr>
          <w:t>.</w:t>
        </w:r>
        <w:r>
          <w:rPr>
            <w:rFonts w:eastAsiaTheme="minorEastAsia" w:cs="Arial"/>
            <w:noProof/>
          </w:rPr>
          <w:t>32</w:t>
        </w:r>
      </w:fldSimple>
      <w:r>
        <w:rPr>
          <w:rFonts w:ascii="Arial" w:hAnsi="Arial" w:cs="Arial"/>
        </w:rPr>
        <w:t xml:space="preserve"> sino modif</w:t>
      </w:r>
      <w:r>
        <w:rPr>
          <w:rFonts w:ascii="Arial" w:hAnsi="Arial" w:cs="Arial"/>
        </w:rPr>
        <w:t>i</w:t>
      </w:r>
      <w:r>
        <w:rPr>
          <w:rFonts w:ascii="Arial" w:hAnsi="Arial" w:cs="Arial"/>
        </w:rPr>
        <w:t>cada con una matriz de cambio de base, para así poder usarla rec</w:t>
      </w:r>
      <w:r>
        <w:rPr>
          <w:rFonts w:ascii="Arial" w:hAnsi="Arial" w:cs="Arial"/>
        </w:rPr>
        <w:t>i</w:t>
      </w:r>
      <w:r>
        <w:rPr>
          <w:rFonts w:ascii="Arial" w:hAnsi="Arial" w:cs="Arial"/>
        </w:rPr>
        <w:t>biendo de entrada dos voltajes de línea a línea</w:t>
      </w:r>
      <w:r w:rsidR="00731BBE">
        <w:rPr>
          <w:rFonts w:ascii="Arial" w:hAnsi="Arial" w:cs="Arial"/>
        </w:rPr>
        <w:t xml:space="preserve"> y no de fase. La ecu</w:t>
      </w:r>
      <w:r w:rsidR="00731BBE">
        <w:rPr>
          <w:rFonts w:ascii="Arial" w:hAnsi="Arial" w:cs="Arial"/>
        </w:rPr>
        <w:t>a</w:t>
      </w:r>
      <w:r w:rsidR="00731BBE">
        <w:rPr>
          <w:rFonts w:ascii="Arial" w:hAnsi="Arial" w:cs="Arial"/>
        </w:rPr>
        <w:t xml:space="preserve">ción </w:t>
      </w:r>
      <w:r w:rsidR="00BA7F7F">
        <w:rPr>
          <w:rFonts w:ascii="Arial" w:hAnsi="Arial" w:cs="Arial"/>
        </w:rPr>
        <w:fldChar w:fldCharType="begin" w:fldLock="1"/>
      </w:r>
      <w:r w:rsidR="00731BBE">
        <w:rPr>
          <w:rFonts w:ascii="Arial" w:hAnsi="Arial" w:cs="Arial"/>
        </w:rPr>
        <w:instrText xml:space="preserve"> REF _Ref303578565 \h </w:instrText>
      </w:r>
      <w:r w:rsidR="00BA7F7F">
        <w:rPr>
          <w:rFonts w:ascii="Arial" w:hAnsi="Arial" w:cs="Arial"/>
        </w:rPr>
      </w:r>
      <w:r w:rsidR="00BA7F7F">
        <w:rPr>
          <w:rFonts w:ascii="Arial" w:hAnsi="Arial" w:cs="Arial"/>
        </w:rPr>
        <w:fldChar w:fldCharType="separate"/>
      </w:r>
      <w:r w:rsidR="00731BBE">
        <w:rPr>
          <w:rFonts w:ascii="Arial" w:hAnsi="Arial" w:cs="Arial"/>
          <w:noProof/>
        </w:rPr>
        <w:t>3</w:t>
      </w:r>
      <w:r w:rsidR="00731BBE">
        <w:rPr>
          <w:rFonts w:ascii="Arial" w:hAnsi="Arial" w:cs="Arial"/>
        </w:rPr>
        <w:t>.</w:t>
      </w:r>
      <w:r w:rsidR="00731BBE">
        <w:rPr>
          <w:rFonts w:ascii="Arial" w:hAnsi="Arial" w:cs="Arial"/>
          <w:noProof/>
        </w:rPr>
        <w:t>40</w:t>
      </w:r>
      <w:r w:rsidR="00BA7F7F">
        <w:rPr>
          <w:rFonts w:ascii="Arial" w:hAnsi="Arial" w:cs="Arial"/>
        </w:rPr>
        <w:fldChar w:fldCharType="end"/>
      </w:r>
      <w:r w:rsidR="00731BBE">
        <w:rPr>
          <w:rFonts w:ascii="Arial" w:hAnsi="Arial" w:cs="Arial"/>
        </w:rPr>
        <w:t xml:space="preserve"> es usada.</w:t>
      </w:r>
    </w:p>
    <w:p w:rsidR="00531598" w:rsidRPr="00814B05" w:rsidRDefault="00531598" w:rsidP="00531598">
      <w:pPr>
        <w:pStyle w:val="Default"/>
        <w:spacing w:before="100" w:beforeAutospacing="1" w:after="100" w:afterAutospacing="1" w:line="480" w:lineRule="auto"/>
        <w:ind w:left="709"/>
        <w:jc w:val="both"/>
        <w:rPr>
          <w:rFonts w:ascii="Arial" w:hAnsi="Arial" w:cs="Arial"/>
        </w:rPr>
      </w:pPr>
      <w:r>
        <w:rPr>
          <w:rFonts w:ascii="Arial" w:hAnsi="Arial" w:cs="Arial"/>
        </w:rPr>
        <w:t xml:space="preserve">La </w:t>
      </w:r>
      <w:r w:rsidR="00BA7F7F">
        <w:rPr>
          <w:rFonts w:ascii="Arial" w:hAnsi="Arial" w:cs="Arial"/>
        </w:rPr>
        <w:fldChar w:fldCharType="begin" w:fldLock="1"/>
      </w:r>
      <w:r w:rsidR="00DB6D6C">
        <w:rPr>
          <w:rFonts w:ascii="Arial" w:hAnsi="Arial" w:cs="Arial"/>
        </w:rPr>
        <w:instrText xml:space="preserve"> REF _Ref303578731 \h </w:instrText>
      </w:r>
      <w:r w:rsidR="00BA7F7F">
        <w:rPr>
          <w:rFonts w:ascii="Arial" w:hAnsi="Arial" w:cs="Arial"/>
        </w:rPr>
      </w:r>
      <w:r w:rsidR="00BA7F7F">
        <w:rPr>
          <w:rFonts w:ascii="Arial" w:hAnsi="Arial" w:cs="Arial"/>
        </w:rPr>
        <w:fldChar w:fldCharType="separate"/>
      </w:r>
      <w:r w:rsidR="00DB6D6C" w:rsidRPr="00DC148A">
        <w:t xml:space="preserve">Figura </w:t>
      </w:r>
      <w:r w:rsidR="00DB6D6C">
        <w:rPr>
          <w:noProof/>
        </w:rPr>
        <w:t>3</w:t>
      </w:r>
      <w:r w:rsidR="00DB6D6C">
        <w:t>.</w:t>
      </w:r>
      <w:r w:rsidR="00DB6D6C">
        <w:rPr>
          <w:noProof/>
        </w:rPr>
        <w:t>13</w:t>
      </w:r>
      <w:r w:rsidR="00DB6D6C">
        <w:t xml:space="preserve"> Representación de Corriente </w:t>
      </w:r>
      <w:proofErr w:type="spellStart"/>
      <w:r w:rsidR="00DB6D6C">
        <w:t>iq</w:t>
      </w:r>
      <w:proofErr w:type="spellEnd"/>
      <w:r w:rsidR="00BA7F7F">
        <w:rPr>
          <w:rFonts w:ascii="Arial" w:hAnsi="Arial" w:cs="Arial"/>
        </w:rPr>
        <w:fldChar w:fldCharType="end"/>
      </w:r>
      <w:r w:rsidR="00DB6D6C">
        <w:rPr>
          <w:rFonts w:ascii="Arial" w:hAnsi="Arial" w:cs="Arial"/>
        </w:rPr>
        <w:t xml:space="preserve"> </w:t>
      </w:r>
      <w:r w:rsidR="001134D3">
        <w:rPr>
          <w:rFonts w:ascii="Arial" w:hAnsi="Arial" w:cs="Arial"/>
        </w:rPr>
        <w:t>y siguiente muestran la r</w:t>
      </w:r>
      <w:r w:rsidR="001134D3">
        <w:rPr>
          <w:rFonts w:ascii="Arial" w:hAnsi="Arial" w:cs="Arial"/>
        </w:rPr>
        <w:t>e</w:t>
      </w:r>
      <w:r w:rsidR="001134D3">
        <w:rPr>
          <w:rFonts w:ascii="Arial" w:hAnsi="Arial" w:cs="Arial"/>
        </w:rPr>
        <w:t xml:space="preserve">presentación en </w:t>
      </w:r>
      <w:proofErr w:type="spellStart"/>
      <w:r w:rsidR="001134D3">
        <w:rPr>
          <w:rFonts w:ascii="Arial" w:hAnsi="Arial" w:cs="Arial"/>
        </w:rPr>
        <w:t>Simulink</w:t>
      </w:r>
      <w:proofErr w:type="spellEnd"/>
      <w:r w:rsidR="001134D3">
        <w:rPr>
          <w:rFonts w:ascii="Arial" w:hAnsi="Arial" w:cs="Arial"/>
        </w:rPr>
        <w:t xml:space="preserve"> de las ecuaciones</w:t>
      </w:r>
      <w:r w:rsidR="00814B05">
        <w:rPr>
          <w:rFonts w:ascii="Arial" w:hAnsi="Arial" w:cs="Arial"/>
        </w:rPr>
        <w:t xml:space="preserve"> </w:t>
      </w:r>
      <w:fldSimple w:instr=" REF _Ref303578145 \h  \* MERGEFORMAT " w:fldLock="1">
        <w:r w:rsidR="00814B05" w:rsidRPr="00814B05">
          <w:rPr>
            <w:rFonts w:ascii="Arial" w:eastAsiaTheme="minorEastAsia" w:hAnsi="Arial" w:cs="Arial"/>
          </w:rPr>
          <w:t xml:space="preserve"> </w:t>
        </w:r>
        <w:r w:rsidR="00814B05" w:rsidRPr="00814B05">
          <w:rPr>
            <w:rFonts w:ascii="Arial" w:eastAsiaTheme="minorEastAsia" w:hAnsi="Arial" w:cs="Arial"/>
            <w:noProof/>
          </w:rPr>
          <w:t>3</w:t>
        </w:r>
        <w:r w:rsidR="00814B05" w:rsidRPr="00814B05">
          <w:rPr>
            <w:rFonts w:ascii="Arial" w:eastAsiaTheme="minorEastAsia" w:hAnsi="Arial" w:cs="Arial"/>
          </w:rPr>
          <w:t>.</w:t>
        </w:r>
        <w:r w:rsidR="00814B05" w:rsidRPr="00814B05">
          <w:rPr>
            <w:rFonts w:ascii="Arial" w:eastAsiaTheme="minorEastAsia" w:hAnsi="Arial" w:cs="Arial"/>
            <w:noProof/>
          </w:rPr>
          <w:t>35</w:t>
        </w:r>
      </w:fldSimple>
      <w:r w:rsidR="00814B05">
        <w:rPr>
          <w:rFonts w:ascii="Arial" w:hAnsi="Arial" w:cs="Arial"/>
        </w:rPr>
        <w:t xml:space="preserve"> y </w:t>
      </w:r>
      <w:fldSimple w:instr=" REF _Ref303578146 \h  \* MERGEFORMAT " w:fldLock="1">
        <w:r w:rsidR="00814B05" w:rsidRPr="00814B05">
          <w:rPr>
            <w:rFonts w:ascii="Arial" w:eastAsiaTheme="minorEastAsia" w:hAnsi="Arial" w:cs="Arial"/>
            <w:noProof/>
          </w:rPr>
          <w:t>3</w:t>
        </w:r>
        <w:r w:rsidR="00814B05" w:rsidRPr="00814B05">
          <w:rPr>
            <w:rFonts w:ascii="Arial" w:eastAsiaTheme="minorEastAsia" w:hAnsi="Arial" w:cs="Arial"/>
          </w:rPr>
          <w:t>.</w:t>
        </w:r>
        <w:r w:rsidR="00814B05" w:rsidRPr="00814B05">
          <w:rPr>
            <w:rFonts w:ascii="Arial" w:eastAsiaTheme="minorEastAsia" w:hAnsi="Arial" w:cs="Arial"/>
            <w:noProof/>
          </w:rPr>
          <w:t>36</w:t>
        </w:r>
      </w:fldSimple>
      <w:r w:rsidR="00814B05">
        <w:rPr>
          <w:rFonts w:ascii="Arial" w:hAnsi="Arial" w:cs="Arial"/>
        </w:rPr>
        <w:t>.</w:t>
      </w:r>
    </w:p>
    <w:p w:rsidR="00961825" w:rsidRPr="008F7E13" w:rsidRDefault="00AF6C9F" w:rsidP="00DB0BB0">
      <w:pPr>
        <w:widowControl w:val="0"/>
        <w:spacing w:before="100" w:beforeAutospacing="1" w:after="100" w:afterAutospacing="1"/>
        <w:ind w:left="709"/>
        <w:jc w:val="center"/>
        <w:rPr>
          <w:rFonts w:cs="Arial"/>
        </w:rPr>
      </w:pPr>
      <w:r w:rsidRPr="00DC148A">
        <w:rPr>
          <w:rFonts w:ascii="OCLHDI+TimesNewRoman,Bold" w:hAnsi="OCLHDI+TimesNewRoman,Bold" w:cstheme="minorBidi"/>
          <w:noProof/>
          <w:szCs w:val="24"/>
          <w:lang w:val="en-US"/>
        </w:rPr>
        <w:lastRenderedPageBreak/>
        <w:drawing>
          <wp:inline distT="0" distB="0" distL="0" distR="0">
            <wp:extent cx="5038725" cy="2152650"/>
            <wp:effectExtent l="0" t="0" r="9525" b="0"/>
            <wp:docPr id="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1320" t="8418" r="2956" b="16089"/>
                    <a:stretch>
                      <a:fillRect/>
                    </a:stretch>
                  </pic:blipFill>
                  <pic:spPr bwMode="auto">
                    <a:xfrm>
                      <a:off x="0" y="0"/>
                      <a:ext cx="5038725" cy="2152650"/>
                    </a:xfrm>
                    <a:prstGeom prst="rect">
                      <a:avLst/>
                    </a:prstGeom>
                    <a:noFill/>
                    <a:ln w="9525">
                      <a:noFill/>
                      <a:miter lim="800000"/>
                      <a:headEnd/>
                      <a:tailEnd/>
                    </a:ln>
                  </pic:spPr>
                </pic:pic>
              </a:graphicData>
            </a:graphic>
          </wp:inline>
        </w:drawing>
      </w:r>
    </w:p>
    <w:p w:rsidR="00AF6C9F" w:rsidRPr="00DC148A" w:rsidRDefault="00961825" w:rsidP="00DB0BB0">
      <w:pPr>
        <w:pStyle w:val="Epgrafe"/>
        <w:widowControl w:val="0"/>
        <w:spacing w:before="100" w:beforeAutospacing="1" w:after="100" w:afterAutospacing="1" w:line="480" w:lineRule="auto"/>
        <w:ind w:left="709"/>
        <w:jc w:val="center"/>
      </w:pPr>
      <w:bookmarkStart w:id="319" w:name="_Ref303239243"/>
      <w:bookmarkStart w:id="320" w:name="_Toc309789789"/>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12</w:t>
      </w:r>
      <w:r w:rsidR="00BA7F7F">
        <w:rPr>
          <w:noProof/>
        </w:rPr>
        <w:fldChar w:fldCharType="end"/>
      </w:r>
      <w:bookmarkEnd w:id="319"/>
      <w:r w:rsidR="0011484A">
        <w:t xml:space="preserve"> Modelo eléctrico</w:t>
      </w:r>
      <w:bookmarkEnd w:id="320"/>
    </w:p>
    <w:p w:rsidR="00961825" w:rsidRPr="00DC148A" w:rsidRDefault="00AF6C9F" w:rsidP="00DB0BB0">
      <w:pPr>
        <w:widowControl w:val="0"/>
        <w:spacing w:before="100" w:beforeAutospacing="1" w:after="100" w:afterAutospacing="1"/>
        <w:ind w:left="709"/>
        <w:jc w:val="center"/>
        <w:rPr>
          <w:rFonts w:ascii="OCLHDI+TimesNewRoman,Bold" w:hAnsi="OCLHDI+TimesNewRoman,Bold" w:cstheme="minorBidi"/>
          <w:szCs w:val="24"/>
        </w:rPr>
      </w:pPr>
      <w:r w:rsidRPr="00DC148A">
        <w:rPr>
          <w:rFonts w:ascii="OCLHDI+TimesNewRoman,Bold" w:hAnsi="OCLHDI+TimesNewRoman,Bold" w:cstheme="minorBidi"/>
          <w:noProof/>
          <w:szCs w:val="24"/>
          <w:lang w:val="en-US"/>
        </w:rPr>
        <w:drawing>
          <wp:inline distT="0" distB="0" distL="0" distR="0">
            <wp:extent cx="3086100" cy="1724025"/>
            <wp:effectExtent l="19050" t="0" r="0" b="0"/>
            <wp:docPr id="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l="4870" t="11326" r="8442" b="18632"/>
                    <a:stretch>
                      <a:fillRect/>
                    </a:stretch>
                  </pic:blipFill>
                  <pic:spPr bwMode="auto">
                    <a:xfrm>
                      <a:off x="0" y="0"/>
                      <a:ext cx="3086100" cy="1724025"/>
                    </a:xfrm>
                    <a:prstGeom prst="rect">
                      <a:avLst/>
                    </a:prstGeom>
                    <a:noFill/>
                    <a:ln w="9525">
                      <a:noFill/>
                      <a:miter lim="800000"/>
                      <a:headEnd/>
                      <a:tailEnd/>
                    </a:ln>
                  </pic:spPr>
                </pic:pic>
              </a:graphicData>
            </a:graphic>
          </wp:inline>
        </w:drawing>
      </w:r>
    </w:p>
    <w:p w:rsidR="00AF6C9F" w:rsidRPr="00DC148A" w:rsidRDefault="00961825" w:rsidP="00DB0BB0">
      <w:pPr>
        <w:pStyle w:val="Epgrafe"/>
        <w:widowControl w:val="0"/>
        <w:spacing w:before="100" w:beforeAutospacing="1" w:after="100" w:afterAutospacing="1" w:line="480" w:lineRule="auto"/>
        <w:ind w:left="709"/>
        <w:jc w:val="center"/>
      </w:pPr>
      <w:bookmarkStart w:id="321" w:name="_Ref303578731"/>
      <w:bookmarkStart w:id="322" w:name="_Toc309789790"/>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13</w:t>
      </w:r>
      <w:r w:rsidR="00BA7F7F">
        <w:rPr>
          <w:noProof/>
        </w:rPr>
        <w:fldChar w:fldCharType="end"/>
      </w:r>
      <w:r w:rsidR="00814B05">
        <w:t xml:space="preserve"> Representación de Corriente </w:t>
      </w:r>
      <w:proofErr w:type="spellStart"/>
      <w:r w:rsidR="00814B05">
        <w:t>iq</w:t>
      </w:r>
      <w:bookmarkEnd w:id="321"/>
      <w:bookmarkEnd w:id="322"/>
      <w:proofErr w:type="spellEnd"/>
    </w:p>
    <w:p w:rsidR="00961825" w:rsidRPr="008F7E13" w:rsidRDefault="00AF6C9F" w:rsidP="00DB0BB0">
      <w:pPr>
        <w:widowControl w:val="0"/>
        <w:spacing w:before="100" w:beforeAutospacing="1" w:after="100" w:afterAutospacing="1"/>
        <w:ind w:left="709"/>
        <w:jc w:val="center"/>
        <w:rPr>
          <w:rFonts w:cs="Arial"/>
        </w:rPr>
      </w:pPr>
      <w:r w:rsidRPr="008F7E13">
        <w:rPr>
          <w:rFonts w:cs="Arial"/>
          <w:noProof/>
          <w:szCs w:val="24"/>
          <w:lang w:val="en-US"/>
        </w:rPr>
        <w:drawing>
          <wp:inline distT="0" distB="0" distL="0" distR="0">
            <wp:extent cx="3206187" cy="1493134"/>
            <wp:effectExtent l="19050" t="0" r="0" b="0"/>
            <wp:docPr id="8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l="4228" t="10582" r="5694" b="21061"/>
                    <a:stretch>
                      <a:fillRect/>
                    </a:stretch>
                  </pic:blipFill>
                  <pic:spPr bwMode="auto">
                    <a:xfrm>
                      <a:off x="0" y="0"/>
                      <a:ext cx="3206187" cy="1493134"/>
                    </a:xfrm>
                    <a:prstGeom prst="rect">
                      <a:avLst/>
                    </a:prstGeom>
                    <a:noFill/>
                    <a:ln w="9525">
                      <a:noFill/>
                      <a:miter lim="800000"/>
                      <a:headEnd/>
                      <a:tailEnd/>
                    </a:ln>
                  </pic:spPr>
                </pic:pic>
              </a:graphicData>
            </a:graphic>
          </wp:inline>
        </w:drawing>
      </w:r>
    </w:p>
    <w:p w:rsidR="00AF6C9F" w:rsidRPr="00DC148A" w:rsidRDefault="00961825" w:rsidP="00DB0BB0">
      <w:pPr>
        <w:pStyle w:val="Epgrafe"/>
        <w:widowControl w:val="0"/>
        <w:spacing w:before="100" w:beforeAutospacing="1" w:after="100" w:afterAutospacing="1" w:line="480" w:lineRule="auto"/>
        <w:ind w:left="709"/>
        <w:jc w:val="center"/>
      </w:pPr>
      <w:bookmarkStart w:id="323" w:name="_Toc309789791"/>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14</w:t>
      </w:r>
      <w:r w:rsidR="00BA7F7F">
        <w:rPr>
          <w:noProof/>
        </w:rPr>
        <w:fldChar w:fldCharType="end"/>
      </w:r>
      <w:r w:rsidR="00814B05">
        <w:t xml:space="preserve"> Representación de Corriente id</w:t>
      </w:r>
      <w:bookmarkEnd w:id="323"/>
    </w:p>
    <w:p w:rsidR="00E775F2" w:rsidRPr="008F7E13" w:rsidRDefault="00415A1D" w:rsidP="001D0ED9">
      <w:pPr>
        <w:pStyle w:val="Ttulo2"/>
        <w:widowControl w:val="0"/>
        <w:spacing w:before="100" w:beforeAutospacing="1" w:after="100" w:afterAutospacing="1"/>
        <w:rPr>
          <w:rFonts w:cs="Arial"/>
        </w:rPr>
      </w:pPr>
      <w:bookmarkStart w:id="324" w:name="_Toc311065772"/>
      <w:r w:rsidRPr="008F7E13">
        <w:rPr>
          <w:rFonts w:cs="Arial"/>
        </w:rPr>
        <w:lastRenderedPageBreak/>
        <w:t>3.5</w:t>
      </w:r>
      <w:r w:rsidR="001B504D" w:rsidRPr="008F7E13">
        <w:rPr>
          <w:rFonts w:cs="Arial"/>
        </w:rPr>
        <w:t xml:space="preserve">. Modelo de </w:t>
      </w:r>
      <w:r w:rsidR="00FF43C3" w:rsidRPr="008F7E13">
        <w:rPr>
          <w:rFonts w:cs="Arial"/>
        </w:rPr>
        <w:t>la modulación por ancho de pulsos</w:t>
      </w:r>
      <w:r w:rsidR="001372C1" w:rsidRPr="008F7E13">
        <w:rPr>
          <w:rFonts w:cs="Arial"/>
        </w:rPr>
        <w:t xml:space="preserve"> PWM</w:t>
      </w:r>
      <w:bookmarkEnd w:id="324"/>
    </w:p>
    <w:p w:rsidR="00B432E0" w:rsidRDefault="00475128" w:rsidP="001D0ED9">
      <w:pPr>
        <w:widowControl w:val="0"/>
        <w:spacing w:before="100" w:beforeAutospacing="1" w:after="100" w:afterAutospacing="1"/>
        <w:ind w:left="567"/>
        <w:rPr>
          <w:rFonts w:cs="Arial"/>
        </w:rPr>
      </w:pPr>
      <w:r w:rsidRPr="008F7E13">
        <w:rPr>
          <w:rFonts w:cs="Arial"/>
        </w:rPr>
        <w:t>La modulación por ancho de pulso PWM es una técnica que modifica el ciclo de trabajo de una señal periódica, donde el ciclo de trabajo D es la relación</w:t>
      </w:r>
      <w:r w:rsidR="00B432E0">
        <w:rPr>
          <w:rFonts w:cs="Arial"/>
        </w:rPr>
        <w:t xml:space="preserve"> </w:t>
      </w:r>
      <w:r w:rsidRPr="008F7E13">
        <w:rPr>
          <w:rFonts w:cs="Arial"/>
        </w:rPr>
        <w:t xml:space="preserve"> existente entre </w:t>
      </w:r>
      <w:r w:rsidR="00B432E0">
        <w:rPr>
          <w:rFonts w:cs="Arial"/>
        </w:rPr>
        <w:t xml:space="preserve"> </w:t>
      </w:r>
      <w:r w:rsidRPr="008F7E13">
        <w:rPr>
          <w:rFonts w:cs="Arial"/>
        </w:rPr>
        <w:t xml:space="preserve">el tiempo que la </w:t>
      </w:r>
      <w:r w:rsidR="00B432E0">
        <w:rPr>
          <w:rFonts w:cs="Arial"/>
        </w:rPr>
        <w:t xml:space="preserve"> </w:t>
      </w:r>
      <w:r w:rsidRPr="008F7E13">
        <w:rPr>
          <w:rFonts w:cs="Arial"/>
        </w:rPr>
        <w:t xml:space="preserve">señal es positiva </w:t>
      </w:r>
      <w:r w:rsidR="00763124">
        <w:rPr>
          <w:rFonts w:cs="Arial"/>
        </w:rPr>
        <w:t>T</w:t>
      </w:r>
      <w:r w:rsidR="00763124" w:rsidRPr="00763124">
        <w:rPr>
          <w:rFonts w:cs="Arial"/>
          <w:vertAlign w:val="subscript"/>
        </w:rPr>
        <w:t>ON</w:t>
      </w:r>
      <w:r w:rsidRPr="008F7E13">
        <w:rPr>
          <w:rFonts w:cs="Arial"/>
        </w:rPr>
        <w:t xml:space="preserve"> y el</w:t>
      </w:r>
      <w:r w:rsidR="00B432E0">
        <w:rPr>
          <w:rFonts w:cs="Arial"/>
        </w:rPr>
        <w:t xml:space="preserve"> </w:t>
      </w:r>
      <w:r w:rsidRPr="008F7E13">
        <w:rPr>
          <w:rFonts w:cs="Arial"/>
        </w:rPr>
        <w:t xml:space="preserve"> período de la función </w:t>
      </w:r>
      <w:proofErr w:type="spellStart"/>
      <w:r w:rsidRPr="008F7E13">
        <w:rPr>
          <w:rFonts w:cs="Arial"/>
        </w:rPr>
        <w:t>T</w:t>
      </w:r>
      <w:r w:rsidR="009513FC">
        <w:rPr>
          <w:rFonts w:cs="Arial"/>
        </w:rPr>
        <w:t>f</w:t>
      </w:r>
      <w:proofErr w:type="spellEnd"/>
      <w:r w:rsidRPr="008F7E13">
        <w:rPr>
          <w:rFonts w:cs="Arial"/>
        </w:rPr>
        <w:t xml:space="preserve"> (D=</w:t>
      </w:r>
      <w:r w:rsidR="00763124">
        <w:rPr>
          <w:rFonts w:cs="Arial"/>
        </w:rPr>
        <w:t>T</w:t>
      </w:r>
      <w:r w:rsidR="009513FC">
        <w:rPr>
          <w:rFonts w:cs="Arial"/>
          <w:vertAlign w:val="subscript"/>
        </w:rPr>
        <w:t>on</w:t>
      </w:r>
      <w:r w:rsidRPr="008F7E13">
        <w:rPr>
          <w:rFonts w:cs="Arial"/>
        </w:rPr>
        <w:t>/</w:t>
      </w:r>
      <w:proofErr w:type="spellStart"/>
      <w:r w:rsidRPr="008F7E13">
        <w:rPr>
          <w:rFonts w:cs="Arial"/>
        </w:rPr>
        <w:t>T</w:t>
      </w:r>
      <w:r w:rsidR="009513FC">
        <w:rPr>
          <w:rFonts w:cs="Arial"/>
        </w:rPr>
        <w:t>f</w:t>
      </w:r>
      <w:proofErr w:type="spellEnd"/>
      <w:r w:rsidRPr="008F7E13">
        <w:rPr>
          <w:rFonts w:cs="Arial"/>
        </w:rPr>
        <w:t xml:space="preserve">).  </w:t>
      </w:r>
      <w:r w:rsidR="00F32129">
        <w:rPr>
          <w:rFonts w:cs="Arial"/>
        </w:rPr>
        <w:t>Para poder variar el ancho de pu</w:t>
      </w:r>
      <w:r w:rsidR="00F32129">
        <w:rPr>
          <w:rFonts w:cs="Arial"/>
        </w:rPr>
        <w:t>l</w:t>
      </w:r>
      <w:r w:rsidR="00F32129">
        <w:rPr>
          <w:rFonts w:cs="Arial"/>
        </w:rPr>
        <w:t xml:space="preserve">so, la técnica en PWM consiste en comparar una señal portadora </w:t>
      </w:r>
      <w:proofErr w:type="gramStart"/>
      <w:r w:rsidR="00F32129">
        <w:rPr>
          <w:rFonts w:cs="Arial"/>
        </w:rPr>
        <w:t>c(</w:t>
      </w:r>
      <w:proofErr w:type="gramEnd"/>
      <w:r w:rsidR="00F32129">
        <w:rPr>
          <w:rFonts w:cs="Arial"/>
        </w:rPr>
        <w:t xml:space="preserve">t) con una señal moduladora m(t). La resultante </w:t>
      </w:r>
      <w:proofErr w:type="gramStart"/>
      <w:r w:rsidR="00F32129">
        <w:rPr>
          <w:rFonts w:cs="Arial"/>
        </w:rPr>
        <w:t>h(</w:t>
      </w:r>
      <w:proofErr w:type="gramEnd"/>
      <w:r w:rsidR="00F32129">
        <w:rPr>
          <w:rFonts w:cs="Arial"/>
        </w:rPr>
        <w:t>t) solo toma dos val</w:t>
      </w:r>
      <w:r w:rsidR="00F32129">
        <w:rPr>
          <w:rFonts w:cs="Arial"/>
        </w:rPr>
        <w:t>o</w:t>
      </w:r>
      <w:r w:rsidR="00F32129">
        <w:rPr>
          <w:rFonts w:cs="Arial"/>
        </w:rPr>
        <w:t xml:space="preserve">res: 1 si m(t) </w:t>
      </w:r>
      <m:oMath>
        <m:r>
          <w:rPr>
            <w:rFonts w:ascii="Cambria Math" w:hAnsi="Cambria Math" w:cs="Arial"/>
          </w:rPr>
          <m:t>≥</m:t>
        </m:r>
      </m:oMath>
      <w:r w:rsidR="00F32129">
        <w:rPr>
          <w:rFonts w:cs="Arial"/>
        </w:rPr>
        <w:t xml:space="preserve"> c(t) y nulo de lo contrario. Esta señal resultante son las señales que sirven de disparo en las compuertas de los semiconduct</w:t>
      </w:r>
      <w:r w:rsidR="00F32129">
        <w:rPr>
          <w:rFonts w:cs="Arial"/>
        </w:rPr>
        <w:t>o</w:t>
      </w:r>
      <w:r w:rsidR="00F32129">
        <w:rPr>
          <w:rFonts w:cs="Arial"/>
        </w:rPr>
        <w:t xml:space="preserve">res. </w:t>
      </w:r>
    </w:p>
    <w:p w:rsidR="00F32129" w:rsidRDefault="00B432E0" w:rsidP="00F32129">
      <w:pPr>
        <w:keepNext/>
        <w:widowControl w:val="0"/>
        <w:spacing w:before="100" w:beforeAutospacing="1" w:after="100" w:afterAutospacing="1"/>
        <w:ind w:left="567"/>
      </w:pPr>
      <w:r w:rsidRPr="00B432E0">
        <w:rPr>
          <w:rFonts w:cs="Arial"/>
          <w:noProof/>
          <w:lang w:val="en-US"/>
        </w:rPr>
        <w:drawing>
          <wp:inline distT="0" distB="0" distL="0" distR="0">
            <wp:extent cx="4772025" cy="3305175"/>
            <wp:effectExtent l="19050" t="0" r="9525" b="0"/>
            <wp:docPr id="37" name="Imagen 1"/>
            <wp:cNvGraphicFramePr/>
            <a:graphic xmlns:a="http://schemas.openxmlformats.org/drawingml/2006/main">
              <a:graphicData uri="http://schemas.openxmlformats.org/drawingml/2006/picture">
                <pic:pic xmlns:pic="http://schemas.openxmlformats.org/drawingml/2006/picture">
                  <pic:nvPicPr>
                    <pic:cNvPr id="2053" name="Picture 3"/>
                    <pic:cNvPicPr>
                      <a:picLocks noChangeAspect="1" noChangeArrowheads="1"/>
                    </pic:cNvPicPr>
                  </pic:nvPicPr>
                  <pic:blipFill>
                    <a:blip r:embed="rId49" cstate="print"/>
                    <a:srcRect/>
                    <a:stretch>
                      <a:fillRect/>
                    </a:stretch>
                  </pic:blipFill>
                  <pic:spPr bwMode="auto">
                    <a:xfrm>
                      <a:off x="0" y="0"/>
                      <a:ext cx="4776324" cy="3308152"/>
                    </a:xfrm>
                    <a:prstGeom prst="rect">
                      <a:avLst/>
                    </a:prstGeom>
                    <a:noFill/>
                    <a:ln w="9525">
                      <a:noFill/>
                      <a:miter lim="800000"/>
                      <a:headEnd/>
                      <a:tailEnd/>
                    </a:ln>
                  </pic:spPr>
                </pic:pic>
              </a:graphicData>
            </a:graphic>
          </wp:inline>
        </w:drawing>
      </w:r>
    </w:p>
    <w:p w:rsidR="00B432E0" w:rsidRDefault="00F32129" w:rsidP="00F32129">
      <w:pPr>
        <w:pStyle w:val="Epgrafe"/>
        <w:jc w:val="center"/>
        <w:rPr>
          <w:rFonts w:cs="Arial"/>
        </w:rPr>
      </w:pPr>
      <w:bookmarkStart w:id="325" w:name="_Toc309789792"/>
      <w:r>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15</w:t>
      </w:r>
      <w:r w:rsidR="00BA7F7F">
        <w:rPr>
          <w:noProof/>
        </w:rPr>
        <w:fldChar w:fldCharType="end"/>
      </w:r>
      <w:r>
        <w:t xml:space="preserve"> Modulación PWM</w:t>
      </w:r>
      <w:bookmarkEnd w:id="325"/>
    </w:p>
    <w:p w:rsidR="00475128" w:rsidRDefault="00475128" w:rsidP="001D0ED9">
      <w:pPr>
        <w:widowControl w:val="0"/>
        <w:spacing w:before="100" w:beforeAutospacing="1" w:after="100" w:afterAutospacing="1"/>
        <w:ind w:left="567"/>
        <w:rPr>
          <w:rFonts w:cs="Arial"/>
        </w:rPr>
      </w:pPr>
      <w:r w:rsidRPr="008F7E13">
        <w:rPr>
          <w:rFonts w:cs="Arial"/>
        </w:rPr>
        <w:lastRenderedPageBreak/>
        <w:t xml:space="preserve">El comportamiento dinámico de las fuentes de conmutación de potencia a base de modulación de ancho de pulso (PWM) </w:t>
      </w:r>
      <w:r w:rsidR="00763124">
        <w:rPr>
          <w:rFonts w:cs="Arial"/>
        </w:rPr>
        <w:t>puede comprenderse a partir de las siguientes características:</w:t>
      </w:r>
    </w:p>
    <w:p w:rsidR="00763124" w:rsidRPr="00D20C61" w:rsidRDefault="00763124" w:rsidP="00D20C61">
      <w:pPr>
        <w:pStyle w:val="Prrafodelista"/>
        <w:widowControl w:val="0"/>
        <w:numPr>
          <w:ilvl w:val="0"/>
          <w:numId w:val="24"/>
        </w:numPr>
        <w:spacing w:before="100" w:beforeAutospacing="1" w:after="100" w:afterAutospacing="1"/>
        <w:rPr>
          <w:rFonts w:cs="Arial"/>
        </w:rPr>
      </w:pPr>
      <w:r w:rsidRPr="00D20C61">
        <w:rPr>
          <w:rFonts w:cs="Arial"/>
        </w:rPr>
        <w:t>La frecuencia de la señal portadora</w:t>
      </w:r>
      <w:r w:rsidR="00F32129" w:rsidRPr="00D20C61">
        <w:rPr>
          <w:rFonts w:cs="Arial"/>
        </w:rPr>
        <w:t xml:space="preserve"> </w:t>
      </w:r>
      <w:proofErr w:type="gramStart"/>
      <w:r w:rsidR="00F32129" w:rsidRPr="00D20C61">
        <w:rPr>
          <w:rFonts w:cs="Arial"/>
        </w:rPr>
        <w:t>c(</w:t>
      </w:r>
      <w:proofErr w:type="gramEnd"/>
      <w:r w:rsidR="00F32129" w:rsidRPr="00D20C61">
        <w:rPr>
          <w:rFonts w:cs="Arial"/>
        </w:rPr>
        <w:t>t) determina la frecuencia de conmutación, normalmente constante, mucho mayor a la fr</w:t>
      </w:r>
      <w:r w:rsidR="00F32129" w:rsidRPr="00D20C61">
        <w:rPr>
          <w:rFonts w:cs="Arial"/>
        </w:rPr>
        <w:t>e</w:t>
      </w:r>
      <w:r w:rsidR="00F32129" w:rsidRPr="00D20C61">
        <w:rPr>
          <w:rFonts w:cs="Arial"/>
        </w:rPr>
        <w:t>cuencia de la moduladora.</w:t>
      </w:r>
    </w:p>
    <w:p w:rsidR="00F32129" w:rsidRPr="00D20C61" w:rsidRDefault="00F32129" w:rsidP="00D20C61">
      <w:pPr>
        <w:pStyle w:val="Prrafodelista"/>
        <w:widowControl w:val="0"/>
        <w:numPr>
          <w:ilvl w:val="0"/>
          <w:numId w:val="24"/>
        </w:numPr>
        <w:spacing w:before="100" w:beforeAutospacing="1" w:after="100" w:afterAutospacing="1"/>
        <w:rPr>
          <w:rFonts w:cs="Arial"/>
        </w:rPr>
      </w:pPr>
      <w:r w:rsidRPr="00D20C61">
        <w:rPr>
          <w:rFonts w:cs="Arial"/>
        </w:rPr>
        <w:t>La frecuencia de la señal portadora puede variar en el tiempo</w:t>
      </w:r>
      <w:r w:rsidR="00D20C61" w:rsidRPr="00D20C61">
        <w:rPr>
          <w:rFonts w:cs="Arial"/>
        </w:rPr>
        <w:t>, mediante, tal vez, una señal de control.</w:t>
      </w:r>
    </w:p>
    <w:p w:rsidR="00D20C61" w:rsidRPr="00D20C61" w:rsidRDefault="00D20C61" w:rsidP="00D20C61">
      <w:pPr>
        <w:pStyle w:val="Prrafodelista"/>
        <w:widowControl w:val="0"/>
        <w:numPr>
          <w:ilvl w:val="0"/>
          <w:numId w:val="24"/>
        </w:numPr>
        <w:spacing w:before="100" w:beforeAutospacing="1" w:after="100" w:afterAutospacing="1"/>
        <w:rPr>
          <w:rFonts w:cs="Arial"/>
        </w:rPr>
      </w:pPr>
      <w:r w:rsidRPr="00D20C61">
        <w:rPr>
          <w:rFonts w:cs="Arial"/>
        </w:rPr>
        <w:t xml:space="preserve">La magnitud de la señal moduladora </w:t>
      </w:r>
      <w:proofErr w:type="gramStart"/>
      <w:r w:rsidRPr="00D20C61">
        <w:rPr>
          <w:rFonts w:cs="Arial"/>
        </w:rPr>
        <w:t>m(</w:t>
      </w:r>
      <w:proofErr w:type="gramEnd"/>
      <w:r w:rsidRPr="00D20C61">
        <w:rPr>
          <w:rFonts w:cs="Arial"/>
        </w:rPr>
        <w:t>t) debe ser menor o igual que la magnitud de la portadora c(t). De lo contrario se llama “</w:t>
      </w:r>
      <w:proofErr w:type="spellStart"/>
      <w:r w:rsidRPr="00D20C61">
        <w:rPr>
          <w:rFonts w:cs="Arial"/>
        </w:rPr>
        <w:t>sobremodulación</w:t>
      </w:r>
      <w:proofErr w:type="spellEnd"/>
      <w:r w:rsidRPr="00D20C61">
        <w:rPr>
          <w:rFonts w:cs="Arial"/>
        </w:rPr>
        <w:t xml:space="preserve">”, estado no deseable por la distorsión de la señal de conmutación </w:t>
      </w:r>
      <w:proofErr w:type="gramStart"/>
      <w:r w:rsidRPr="00D20C61">
        <w:rPr>
          <w:rFonts w:cs="Arial"/>
        </w:rPr>
        <w:t>h(</w:t>
      </w:r>
      <w:proofErr w:type="gramEnd"/>
      <w:r w:rsidRPr="00D20C61">
        <w:rPr>
          <w:rFonts w:cs="Arial"/>
        </w:rPr>
        <w:t>t) y aumento de armónicos en la salida de voltaje.</w:t>
      </w:r>
    </w:p>
    <w:p w:rsidR="00475128" w:rsidRPr="008F7E13" w:rsidRDefault="00475128" w:rsidP="001D0ED9">
      <w:pPr>
        <w:widowControl w:val="0"/>
        <w:spacing w:before="100" w:beforeAutospacing="1" w:after="100" w:afterAutospacing="1"/>
        <w:ind w:left="567"/>
        <w:rPr>
          <w:rFonts w:cs="Arial"/>
          <w:i/>
        </w:rPr>
      </w:pPr>
      <w:r w:rsidRPr="008F7E13">
        <w:rPr>
          <w:rFonts w:cs="Arial"/>
        </w:rPr>
        <w:t>El modelo adoptado para el modulador de ancho de pulso se basa en la referencia [</w:t>
      </w:r>
      <w:r w:rsidRPr="008F7E13">
        <w:rPr>
          <w:rStyle w:val="Refdenotaalfinal"/>
          <w:rFonts w:cs="Arial"/>
          <w:noProof/>
          <w:vertAlign w:val="baseline"/>
          <w:lang w:eastAsia="es-EC"/>
        </w:rPr>
        <w:endnoteReference w:id="26"/>
      </w:r>
      <w:r w:rsidRPr="008F7E13">
        <w:rPr>
          <w:rFonts w:cs="Arial"/>
        </w:rPr>
        <w:t xml:space="preserve">], en la cual seguimos la descripción de la </w:t>
      </w:r>
      <w:fldSimple w:instr=" REF _Ref301675881 \h  \* MERGEFORMAT " w:fldLock="1">
        <w:r w:rsidR="00D916B6" w:rsidRPr="00D916B6">
          <w:rPr>
            <w:rFonts w:cs="Arial"/>
          </w:rPr>
          <w:t xml:space="preserve">Figura </w:t>
        </w:r>
        <w:r w:rsidR="00D916B6" w:rsidRPr="00D916B6">
          <w:rPr>
            <w:rFonts w:cs="Arial"/>
            <w:noProof/>
          </w:rPr>
          <w:t>3.16</w:t>
        </w:r>
      </w:fldSimple>
      <w:r w:rsidR="00763124">
        <w:rPr>
          <w:rFonts w:cs="Arial"/>
        </w:rPr>
        <w:t>.</w:t>
      </w:r>
      <w:r w:rsidRPr="008F7E13">
        <w:rPr>
          <w:rFonts w:cs="Arial"/>
        </w:rPr>
        <w:t xml:space="preserve"> </w:t>
      </w:r>
      <w:r w:rsidR="00763124">
        <w:rPr>
          <w:rFonts w:cs="Arial"/>
        </w:rPr>
        <w:t>L</w:t>
      </w:r>
      <w:r w:rsidRPr="008F7E13">
        <w:rPr>
          <w:rFonts w:cs="Arial"/>
        </w:rPr>
        <w:t xml:space="preserve">a entrada </w:t>
      </w:r>
      <w:proofErr w:type="gramStart"/>
      <w:r w:rsidRPr="008F7E13">
        <w:rPr>
          <w:rFonts w:cs="Arial"/>
          <w:i/>
        </w:rPr>
        <w:t>u(</w:t>
      </w:r>
      <w:proofErr w:type="gramEnd"/>
      <w:r w:rsidRPr="008F7E13">
        <w:rPr>
          <w:rFonts w:cs="Arial"/>
          <w:i/>
        </w:rPr>
        <w:t>t)</w:t>
      </w:r>
      <w:r w:rsidRPr="008F7E13">
        <w:rPr>
          <w:rFonts w:cs="Arial"/>
        </w:rPr>
        <w:t xml:space="preserve">, es muestreada con una frecuencia </w:t>
      </w:r>
      <w:proofErr w:type="spellStart"/>
      <w:r w:rsidRPr="008F7E13">
        <w:rPr>
          <w:rFonts w:cs="Arial"/>
          <w:i/>
        </w:rPr>
        <w:t>w</w:t>
      </w:r>
      <w:r w:rsidRPr="00763124">
        <w:rPr>
          <w:rFonts w:cs="Arial"/>
          <w:i/>
          <w:vertAlign w:val="subscript"/>
        </w:rPr>
        <w:t>s</w:t>
      </w:r>
      <w:proofErr w:type="spellEnd"/>
      <w:r w:rsidRPr="008F7E13">
        <w:rPr>
          <w:rFonts w:cs="Arial"/>
        </w:rPr>
        <w:t xml:space="preserve"> sincrónica a la m</w:t>
      </w:r>
      <w:r w:rsidRPr="008F7E13">
        <w:rPr>
          <w:rFonts w:cs="Arial"/>
        </w:rPr>
        <w:t>o</w:t>
      </w:r>
      <w:r w:rsidRPr="008F7E13">
        <w:rPr>
          <w:rFonts w:cs="Arial"/>
        </w:rPr>
        <w:t xml:space="preserve">dulación por ancho de pulso, la señal muestreada </w:t>
      </w:r>
      <w:proofErr w:type="spellStart"/>
      <w:r w:rsidRPr="008F7E13">
        <w:rPr>
          <w:rFonts w:cs="Arial"/>
          <w:i/>
        </w:rPr>
        <w:t>u</w:t>
      </w:r>
      <w:r w:rsidRPr="00763124">
        <w:rPr>
          <w:rFonts w:cs="Arial"/>
          <w:i/>
          <w:vertAlign w:val="subscript"/>
        </w:rPr>
        <w:t>s</w:t>
      </w:r>
      <w:proofErr w:type="spellEnd"/>
      <w:r w:rsidRPr="008F7E13">
        <w:rPr>
          <w:rFonts w:cs="Arial"/>
          <w:i/>
        </w:rPr>
        <w:t>(t)</w:t>
      </w:r>
      <w:r w:rsidRPr="008F7E13">
        <w:rPr>
          <w:rFonts w:cs="Arial"/>
        </w:rPr>
        <w:t xml:space="preserve"> es enviada a  un circuito de retención de orden cero (ZOH), para obtener la señal PWM se compara la salida del ZOH </w:t>
      </w:r>
      <w:r w:rsidRPr="008F7E13">
        <w:rPr>
          <w:rFonts w:cs="Arial"/>
          <w:i/>
        </w:rPr>
        <w:t>UH(t)</w:t>
      </w:r>
      <w:r w:rsidRPr="008F7E13">
        <w:rPr>
          <w:rFonts w:cs="Arial"/>
        </w:rPr>
        <w:t>,  con respecto a una onda portad</w:t>
      </w:r>
      <w:r w:rsidRPr="008F7E13">
        <w:rPr>
          <w:rFonts w:cs="Arial"/>
        </w:rPr>
        <w:t>o</w:t>
      </w:r>
      <w:r w:rsidRPr="008F7E13">
        <w:rPr>
          <w:rFonts w:cs="Arial"/>
        </w:rPr>
        <w:t xml:space="preserve">ra </w:t>
      </w:r>
      <w:proofErr w:type="spellStart"/>
      <w:r w:rsidRPr="008F7E13">
        <w:rPr>
          <w:rFonts w:cs="Arial"/>
        </w:rPr>
        <w:t>v</w:t>
      </w:r>
      <w:r w:rsidRPr="0064535B">
        <w:rPr>
          <w:rFonts w:cs="Arial"/>
          <w:vertAlign w:val="subscript"/>
        </w:rPr>
        <w:t>c</w:t>
      </w:r>
      <w:proofErr w:type="spellEnd"/>
      <w:r w:rsidRPr="008F7E13">
        <w:rPr>
          <w:rFonts w:cs="Arial"/>
        </w:rPr>
        <w:t>(t) de forma triangular.</w:t>
      </w:r>
    </w:p>
    <w:p w:rsidR="0064535B" w:rsidRDefault="00475128" w:rsidP="001D0ED9">
      <w:pPr>
        <w:widowControl w:val="0"/>
        <w:spacing w:before="100" w:beforeAutospacing="1" w:after="100" w:afterAutospacing="1"/>
        <w:ind w:left="567"/>
        <w:rPr>
          <w:rFonts w:cs="Arial"/>
        </w:rPr>
      </w:pPr>
      <w:r w:rsidRPr="008F7E13">
        <w:rPr>
          <w:rFonts w:cs="Arial"/>
        </w:rPr>
        <w:t xml:space="preserve">En función de la forma y la frecuencia </w:t>
      </w:r>
      <w:proofErr w:type="spellStart"/>
      <w:r w:rsidRPr="008F7E13">
        <w:rPr>
          <w:rFonts w:cs="Arial"/>
          <w:i/>
        </w:rPr>
        <w:t>wc</w:t>
      </w:r>
      <w:proofErr w:type="spellEnd"/>
      <w:r w:rsidRPr="008F7E13">
        <w:rPr>
          <w:rFonts w:cs="Arial"/>
        </w:rPr>
        <w:t xml:space="preserve"> de la onda portadora </w:t>
      </w:r>
      <w:proofErr w:type="spellStart"/>
      <w:proofErr w:type="gramStart"/>
      <w:r w:rsidRPr="008F7E13">
        <w:rPr>
          <w:rFonts w:cs="Arial"/>
          <w:i/>
        </w:rPr>
        <w:t>v</w:t>
      </w:r>
      <w:r w:rsidRPr="0064535B">
        <w:rPr>
          <w:rFonts w:cs="Arial"/>
          <w:i/>
          <w:vertAlign w:val="subscript"/>
        </w:rPr>
        <w:t>c</w:t>
      </w:r>
      <w:proofErr w:type="spellEnd"/>
      <w:r w:rsidRPr="008F7E13">
        <w:rPr>
          <w:rFonts w:cs="Arial"/>
          <w:i/>
        </w:rPr>
        <w:t>(</w:t>
      </w:r>
      <w:proofErr w:type="gramEnd"/>
      <w:r w:rsidRPr="008F7E13">
        <w:rPr>
          <w:rFonts w:cs="Arial"/>
          <w:i/>
        </w:rPr>
        <w:t>t)</w:t>
      </w:r>
      <w:r w:rsidRPr="008F7E13">
        <w:rPr>
          <w:rFonts w:cs="Arial"/>
        </w:rPr>
        <w:br/>
      </w:r>
      <w:r w:rsidRPr="008F7E13">
        <w:rPr>
          <w:rFonts w:cs="Arial"/>
        </w:rPr>
        <w:lastRenderedPageBreak/>
        <w:t>diferentes tipos de moduladores PWM  se puede</w:t>
      </w:r>
      <w:r w:rsidR="0064535B">
        <w:rPr>
          <w:rFonts w:cs="Arial"/>
        </w:rPr>
        <w:t>n</w:t>
      </w:r>
      <w:r w:rsidRPr="008F7E13">
        <w:rPr>
          <w:rFonts w:cs="Arial"/>
        </w:rPr>
        <w:t xml:space="preserve"> obtener. Mientras </w:t>
      </w:r>
    </w:p>
    <w:p w:rsidR="0064535B" w:rsidRPr="008F7E13" w:rsidRDefault="0064535B" w:rsidP="0064535B">
      <w:pPr>
        <w:widowControl w:val="0"/>
        <w:spacing w:before="100" w:beforeAutospacing="1" w:after="100" w:afterAutospacing="1"/>
        <w:ind w:left="567"/>
        <w:jc w:val="center"/>
        <w:rPr>
          <w:rFonts w:cs="Arial"/>
        </w:rPr>
      </w:pPr>
      <w:r w:rsidRPr="008F7E13">
        <w:rPr>
          <w:rFonts w:cs="Arial"/>
          <w:noProof/>
          <w:lang w:val="en-US"/>
        </w:rPr>
        <w:drawing>
          <wp:inline distT="0" distB="0" distL="0" distR="0">
            <wp:extent cx="3952875" cy="819150"/>
            <wp:effectExtent l="19050" t="0" r="952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t="20454" b="14394"/>
                    <a:stretch>
                      <a:fillRect/>
                    </a:stretch>
                  </pic:blipFill>
                  <pic:spPr bwMode="auto">
                    <a:xfrm>
                      <a:off x="0" y="0"/>
                      <a:ext cx="3952875" cy="819150"/>
                    </a:xfrm>
                    <a:prstGeom prst="rect">
                      <a:avLst/>
                    </a:prstGeom>
                    <a:noFill/>
                    <a:ln w="9525">
                      <a:noFill/>
                      <a:miter lim="800000"/>
                      <a:headEnd/>
                      <a:tailEnd/>
                    </a:ln>
                  </pic:spPr>
                </pic:pic>
              </a:graphicData>
            </a:graphic>
          </wp:inline>
        </w:drawing>
      </w:r>
    </w:p>
    <w:p w:rsidR="0064535B" w:rsidRPr="00DC148A" w:rsidRDefault="0064535B" w:rsidP="0064535B">
      <w:pPr>
        <w:pStyle w:val="Epgrafe"/>
        <w:widowControl w:val="0"/>
        <w:spacing w:before="100" w:beforeAutospacing="1" w:after="100" w:afterAutospacing="1" w:line="480" w:lineRule="auto"/>
        <w:ind w:left="567"/>
        <w:jc w:val="center"/>
      </w:pPr>
      <w:bookmarkStart w:id="326" w:name="_Ref301675881"/>
      <w:bookmarkStart w:id="327" w:name="_Toc309789793"/>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16</w:t>
      </w:r>
      <w:r w:rsidR="00BA7F7F">
        <w:rPr>
          <w:noProof/>
        </w:rPr>
        <w:fldChar w:fldCharType="end"/>
      </w:r>
      <w:bookmarkEnd w:id="326"/>
      <w:r w:rsidRPr="00DC148A">
        <w:t xml:space="preserve"> Representación del modulador de ancho de pulso</w:t>
      </w:r>
      <w:bookmarkEnd w:id="327"/>
    </w:p>
    <w:p w:rsidR="00475128" w:rsidRPr="008F7E13" w:rsidRDefault="00475128" w:rsidP="001D0ED9">
      <w:pPr>
        <w:widowControl w:val="0"/>
        <w:spacing w:before="100" w:beforeAutospacing="1" w:after="100" w:afterAutospacing="1"/>
        <w:ind w:left="567"/>
        <w:rPr>
          <w:rFonts w:cs="Arial"/>
          <w:noProof/>
          <w:lang w:val="es-ES" w:eastAsia="es-ES"/>
        </w:rPr>
      </w:pPr>
      <w:proofErr w:type="gramStart"/>
      <w:r w:rsidRPr="008F7E13">
        <w:rPr>
          <w:rFonts w:cs="Arial"/>
        </w:rPr>
        <w:t>que</w:t>
      </w:r>
      <w:proofErr w:type="gramEnd"/>
      <w:r w:rsidRPr="008F7E13">
        <w:rPr>
          <w:rFonts w:cs="Arial"/>
        </w:rPr>
        <w:t xml:space="preserve"> la frecuencia de la portadora </w:t>
      </w:r>
      <w:proofErr w:type="spellStart"/>
      <w:r w:rsidRPr="008F7E13">
        <w:rPr>
          <w:rFonts w:cs="Arial"/>
          <w:i/>
        </w:rPr>
        <w:t>w</w:t>
      </w:r>
      <w:r w:rsidRPr="0064535B">
        <w:rPr>
          <w:rFonts w:cs="Arial"/>
          <w:i/>
          <w:vertAlign w:val="subscript"/>
        </w:rPr>
        <w:t>c</w:t>
      </w:r>
      <w:proofErr w:type="spellEnd"/>
      <w:r w:rsidRPr="008F7E13">
        <w:rPr>
          <w:rFonts w:cs="Arial"/>
        </w:rPr>
        <w:t xml:space="preserve"> determina  la frecuencia de conm</w:t>
      </w:r>
      <w:r w:rsidRPr="008F7E13">
        <w:rPr>
          <w:rFonts w:cs="Arial"/>
        </w:rPr>
        <w:t>u</w:t>
      </w:r>
      <w:r w:rsidRPr="008F7E13">
        <w:rPr>
          <w:rFonts w:cs="Arial"/>
        </w:rPr>
        <w:t xml:space="preserve">tación, la frecuencia de muestreo </w:t>
      </w:r>
      <w:proofErr w:type="spellStart"/>
      <w:r w:rsidRPr="008F7E13">
        <w:rPr>
          <w:rFonts w:cs="Arial"/>
          <w:i/>
        </w:rPr>
        <w:t>w</w:t>
      </w:r>
      <w:r w:rsidRPr="0064535B">
        <w:rPr>
          <w:rFonts w:cs="Arial"/>
          <w:i/>
          <w:vertAlign w:val="subscript"/>
        </w:rPr>
        <w:t>s</w:t>
      </w:r>
      <w:proofErr w:type="spellEnd"/>
      <w:r w:rsidRPr="008F7E13">
        <w:rPr>
          <w:rFonts w:cs="Arial"/>
        </w:rPr>
        <w:t xml:space="preserve"> define el número de muestras que se toma en un periodo de conmutación </w:t>
      </w:r>
      <w:proofErr w:type="spellStart"/>
      <w:r w:rsidRPr="008F7E13">
        <w:rPr>
          <w:rFonts w:cs="Arial"/>
        </w:rPr>
        <w:t>T</w:t>
      </w:r>
      <w:r w:rsidRPr="0064535B">
        <w:rPr>
          <w:rFonts w:cs="Arial"/>
          <w:vertAlign w:val="subscript"/>
        </w:rPr>
        <w:t>c</w:t>
      </w:r>
      <w:r w:rsidRPr="008F7E13">
        <w:rPr>
          <w:rFonts w:cs="Arial"/>
        </w:rPr>
        <w:t>.</w:t>
      </w:r>
      <w:proofErr w:type="spellEnd"/>
      <w:r w:rsidRPr="008F7E13">
        <w:rPr>
          <w:rFonts w:cs="Arial"/>
        </w:rPr>
        <w:t>  Existen dos posibilidades</w:t>
      </w:r>
      <w:r w:rsidRPr="008F7E13">
        <w:rPr>
          <w:rFonts w:cs="Arial"/>
        </w:rPr>
        <w:br/>
        <w:t xml:space="preserve">de modulación: la primera cuando la frecuencia de muestreo es igual </w:t>
      </w:r>
      <w:r w:rsidRPr="008F7E13">
        <w:rPr>
          <w:rFonts w:cs="Arial"/>
        </w:rPr>
        <w:br/>
        <w:t>la frecuencia de conmutación  se obtiene un modulador PWM de una actualización, en cambio  cuando  la frecuencia de muestreo es el doble que la frecuencia de conmutación obtenemos un PWM de doble actual</w:t>
      </w:r>
      <w:r w:rsidRPr="008F7E13">
        <w:rPr>
          <w:rFonts w:cs="Arial"/>
        </w:rPr>
        <w:t>i</w:t>
      </w:r>
      <w:r w:rsidRPr="008F7E13">
        <w:rPr>
          <w:rFonts w:cs="Arial"/>
        </w:rPr>
        <w:t>zación, el cual vamos a utilizar en este estudio. </w:t>
      </w:r>
    </w:p>
    <w:p w:rsidR="00475128" w:rsidRPr="008F7E13" w:rsidRDefault="00475128" w:rsidP="0064535B">
      <w:pPr>
        <w:widowControl w:val="0"/>
        <w:spacing w:before="100" w:beforeAutospacing="1" w:after="100" w:afterAutospacing="1"/>
        <w:ind w:left="567"/>
        <w:jc w:val="center"/>
        <w:rPr>
          <w:rFonts w:cs="Arial"/>
        </w:rPr>
      </w:pPr>
      <w:r w:rsidRPr="008F7E13">
        <w:rPr>
          <w:rFonts w:cs="Arial"/>
          <w:noProof/>
          <w:lang w:val="en-US"/>
        </w:rPr>
        <w:drawing>
          <wp:inline distT="0" distB="0" distL="0" distR="0">
            <wp:extent cx="3638550" cy="2598789"/>
            <wp:effectExtent l="19050" t="0" r="0" b="0"/>
            <wp:docPr id="53" name="35 Imagen" descr="imagenmodul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modulador.png"/>
                    <pic:cNvPicPr/>
                  </pic:nvPicPr>
                  <pic:blipFill>
                    <a:blip r:embed="rId51" cstate="print"/>
                    <a:stretch>
                      <a:fillRect/>
                    </a:stretch>
                  </pic:blipFill>
                  <pic:spPr>
                    <a:xfrm>
                      <a:off x="0" y="0"/>
                      <a:ext cx="3657005" cy="2611970"/>
                    </a:xfrm>
                    <a:prstGeom prst="rect">
                      <a:avLst/>
                    </a:prstGeom>
                  </pic:spPr>
                </pic:pic>
              </a:graphicData>
            </a:graphic>
          </wp:inline>
        </w:drawing>
      </w:r>
    </w:p>
    <w:p w:rsidR="00475128" w:rsidRPr="00DC148A" w:rsidRDefault="00475128" w:rsidP="001D0ED9">
      <w:pPr>
        <w:pStyle w:val="Epgrafe"/>
        <w:widowControl w:val="0"/>
        <w:spacing w:before="100" w:beforeAutospacing="1" w:after="100" w:afterAutospacing="1" w:line="480" w:lineRule="auto"/>
        <w:ind w:left="567"/>
        <w:jc w:val="center"/>
      </w:pPr>
      <w:bookmarkStart w:id="328" w:name="_Ref301679633"/>
      <w:bookmarkStart w:id="329" w:name="_Toc309789794"/>
      <w:r w:rsidRPr="00DC148A">
        <w:lastRenderedPageBreak/>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17</w:t>
      </w:r>
      <w:r w:rsidR="00BA7F7F">
        <w:rPr>
          <w:noProof/>
        </w:rPr>
        <w:fldChar w:fldCharType="end"/>
      </w:r>
      <w:bookmarkEnd w:id="328"/>
      <w:r w:rsidRPr="00DC148A">
        <w:t xml:space="preserve"> Formas de onda modulador PWM de doble actualización.</w:t>
      </w:r>
      <w:bookmarkEnd w:id="329"/>
    </w:p>
    <w:p w:rsidR="0064535B" w:rsidRPr="008F7E13" w:rsidRDefault="0064535B" w:rsidP="0064535B">
      <w:pPr>
        <w:widowControl w:val="0"/>
        <w:spacing w:before="100" w:beforeAutospacing="1" w:after="100" w:afterAutospacing="1"/>
        <w:ind w:left="567"/>
        <w:rPr>
          <w:rFonts w:cs="Arial"/>
        </w:rPr>
      </w:pPr>
      <w:r w:rsidRPr="008F7E13">
        <w:rPr>
          <w:rFonts w:cs="Arial"/>
        </w:rPr>
        <w:t xml:space="preserve">Las formas de onda de las señales anteriormente descritas para un modulador de doble actualización se presentan en la </w:t>
      </w:r>
      <w:r w:rsidR="00BA7F7F" w:rsidRPr="008F7E13">
        <w:rPr>
          <w:rFonts w:cs="Arial"/>
        </w:rPr>
        <w:fldChar w:fldCharType="begin" w:fldLock="1"/>
      </w:r>
      <w:r w:rsidRPr="008F7E13">
        <w:rPr>
          <w:rFonts w:cs="Arial"/>
        </w:rPr>
        <w:instrText xml:space="preserve"> REF _Ref301679633 \h </w:instrText>
      </w:r>
      <w:r w:rsidR="00BA7F7F" w:rsidRPr="008F7E13">
        <w:rPr>
          <w:rFonts w:cs="Arial"/>
        </w:rPr>
      </w:r>
      <w:r w:rsidR="00BA7F7F" w:rsidRPr="008F7E13">
        <w:rPr>
          <w:rFonts w:cs="Arial"/>
        </w:rPr>
        <w:fldChar w:fldCharType="separate"/>
      </w:r>
      <w:r w:rsidR="00D916B6" w:rsidRPr="00DC148A">
        <w:t xml:space="preserve">Figura </w:t>
      </w:r>
      <w:r w:rsidR="00D916B6">
        <w:rPr>
          <w:noProof/>
        </w:rPr>
        <w:t>3</w:t>
      </w:r>
      <w:r w:rsidR="00D916B6">
        <w:t>.</w:t>
      </w:r>
      <w:r w:rsidR="00D916B6">
        <w:rPr>
          <w:noProof/>
        </w:rPr>
        <w:t>17</w:t>
      </w:r>
      <w:r w:rsidR="00BA7F7F" w:rsidRPr="008F7E13">
        <w:rPr>
          <w:rFonts w:cs="Arial"/>
        </w:rPr>
        <w:fldChar w:fldCharType="end"/>
      </w:r>
      <w:r w:rsidRPr="008F7E13">
        <w:rPr>
          <w:rFonts w:cs="Arial"/>
        </w:rPr>
        <w:t>, donde se observa que la señal de comparación se actualiza cuando la port</w:t>
      </w:r>
      <w:r w:rsidRPr="008F7E13">
        <w:rPr>
          <w:rFonts w:cs="Arial"/>
        </w:rPr>
        <w:t>a</w:t>
      </w:r>
      <w:r>
        <w:rPr>
          <w:rFonts w:cs="Arial"/>
        </w:rPr>
        <w:t>dora alcanza su valor máximo y</w:t>
      </w:r>
      <w:r w:rsidRPr="008F7E13">
        <w:rPr>
          <w:rFonts w:cs="Arial"/>
        </w:rPr>
        <w:t xml:space="preserve"> mínimo.</w:t>
      </w:r>
    </w:p>
    <w:p w:rsidR="00475128" w:rsidRPr="008F7E13" w:rsidRDefault="00475128" w:rsidP="001D0ED9">
      <w:pPr>
        <w:widowControl w:val="0"/>
        <w:spacing w:before="100" w:beforeAutospacing="1" w:after="100" w:afterAutospacing="1"/>
        <w:ind w:left="567"/>
        <w:rPr>
          <w:rFonts w:eastAsiaTheme="minorEastAsia" w:cs="Arial"/>
          <w:lang w:val="es-ES"/>
        </w:rPr>
      </w:pPr>
      <w:r w:rsidRPr="008F7E13">
        <w:rPr>
          <w:rFonts w:cs="Arial"/>
        </w:rPr>
        <w:t xml:space="preserve">La función de transferencia en el dominio de </w:t>
      </w:r>
      <w:proofErr w:type="spellStart"/>
      <w:r w:rsidRPr="008F7E13">
        <w:rPr>
          <w:rFonts w:cs="Arial"/>
        </w:rPr>
        <w:t>Laplace</w:t>
      </w:r>
      <w:proofErr w:type="spellEnd"/>
      <w:r w:rsidRPr="008F7E13">
        <w:rPr>
          <w:rFonts w:cs="Arial"/>
        </w:rPr>
        <w:t xml:space="preserve"> que representa al modulador PWM está dada por la </w:t>
      </w:r>
      <w:r w:rsidRPr="008D60FD">
        <w:rPr>
          <w:rFonts w:cs="Arial"/>
          <w:szCs w:val="24"/>
        </w:rPr>
        <w:t xml:space="preserve">ecuación </w:t>
      </w:r>
      <w:fldSimple w:instr=" REF _Ref301680756 \h  \* MERGEFORMAT " w:fldLock="1">
        <w:r w:rsidR="00D916B6">
          <w:rPr>
            <w:rFonts w:eastAsiaTheme="minorEastAsia" w:cs="Arial"/>
            <w:noProof/>
            <w:szCs w:val="24"/>
            <w:lang w:val="es-ES"/>
          </w:rPr>
          <w:t>3</w:t>
        </w:r>
        <w:r w:rsidR="00D916B6" w:rsidRPr="00E0628D">
          <w:rPr>
            <w:rFonts w:eastAsiaTheme="minorEastAsia" w:cs="Arial"/>
            <w:szCs w:val="24"/>
            <w:lang w:val="es-ES"/>
          </w:rPr>
          <w:t>.</w:t>
        </w:r>
        <w:r w:rsidR="00D916B6">
          <w:rPr>
            <w:rFonts w:eastAsiaTheme="minorEastAsia" w:cs="Arial"/>
            <w:noProof/>
            <w:szCs w:val="24"/>
            <w:lang w:val="es-ES"/>
          </w:rPr>
          <w:t>41</w:t>
        </w:r>
      </w:fldSimple>
      <w:r w:rsidRPr="008F7E13">
        <w:rPr>
          <w:rFonts w:cs="Arial"/>
        </w:rPr>
        <w:t xml:space="preserve">, donde </w:t>
      </w:r>
      <m:oMath>
        <m:r>
          <w:rPr>
            <w:rFonts w:ascii="Cambria Math" w:hAnsi="Cambria Math" w:cs="Arial"/>
            <w:lang w:val="en-US"/>
          </w:rPr>
          <m:t>Vpp</m:t>
        </m:r>
      </m:oMath>
      <w:r w:rsidRPr="008F7E13">
        <w:rPr>
          <w:rFonts w:eastAsiaTheme="minorEastAsia" w:cs="Arial"/>
          <w:lang w:val="es-ES"/>
        </w:rPr>
        <w:t xml:space="preserve"> es la a</w:t>
      </w:r>
      <w:proofErr w:type="spellStart"/>
      <w:r w:rsidRPr="008F7E13">
        <w:rPr>
          <w:rFonts w:eastAsiaTheme="minorEastAsia" w:cs="Arial"/>
          <w:lang w:val="es-ES"/>
        </w:rPr>
        <w:t>m</w:t>
      </w:r>
      <w:r w:rsidRPr="008F7E13">
        <w:rPr>
          <w:rFonts w:eastAsiaTheme="minorEastAsia" w:cs="Arial"/>
          <w:lang w:val="es-ES"/>
        </w:rPr>
        <w:t>plitud</w:t>
      </w:r>
      <w:proofErr w:type="spellEnd"/>
      <w:r w:rsidRPr="008F7E13">
        <w:rPr>
          <w:rFonts w:eastAsiaTheme="minorEastAsia" w:cs="Arial"/>
          <w:lang w:val="es-ES"/>
        </w:rPr>
        <w:t xml:space="preserve"> pico a pico de la señal portadora, </w:t>
      </w:r>
      <w:r w:rsidRPr="0064535B">
        <w:rPr>
          <w:rFonts w:asciiTheme="majorHAnsi" w:eastAsiaTheme="minorEastAsia" w:hAnsiTheme="majorHAnsi" w:cs="Arial"/>
          <w:lang w:val="es-ES"/>
        </w:rPr>
        <w:t>D</w:t>
      </w:r>
      <w:r w:rsidRPr="008F7E13">
        <w:rPr>
          <w:rFonts w:eastAsiaTheme="minorEastAsia" w:cs="Arial"/>
          <w:lang w:val="es-ES"/>
        </w:rPr>
        <w:t xml:space="preserve"> es el ciclo de trabajo  y </w:t>
      </w:r>
      <w:proofErr w:type="spellStart"/>
      <w:r w:rsidRPr="008F7E13">
        <w:rPr>
          <w:rFonts w:eastAsiaTheme="minorEastAsia" w:cs="Arial"/>
          <w:lang w:val="es-ES"/>
        </w:rPr>
        <w:t>Ts</w:t>
      </w:r>
      <w:proofErr w:type="spellEnd"/>
      <w:r w:rsidRPr="008F7E13">
        <w:rPr>
          <w:rFonts w:eastAsiaTheme="minorEastAsia" w:cs="Arial"/>
          <w:lang w:val="es-ES"/>
        </w:rPr>
        <w:t xml:space="preserve"> es el periodo de muestreo de la señal de control.</w:t>
      </w:r>
    </w:p>
    <w:p w:rsidR="00475128" w:rsidRPr="00606B9D" w:rsidRDefault="00ED3E6E" w:rsidP="001D0ED9">
      <w:pPr>
        <w:widowControl w:val="0"/>
        <w:spacing w:before="100" w:beforeAutospacing="1" w:after="100" w:afterAutospacing="1"/>
        <w:ind w:left="567"/>
        <w:jc w:val="right"/>
        <w:rPr>
          <w:rFonts w:cs="Arial"/>
          <w:szCs w:val="24"/>
        </w:rPr>
      </w:pPr>
      <m:oMath>
        <m:r>
          <w:rPr>
            <w:rFonts w:ascii="Cambria Math" w:hAnsi="Cambria Math" w:cs="Arial"/>
            <w:szCs w:val="24"/>
          </w:rPr>
          <m:t>Gpwm</m:t>
        </m:r>
        <m:r>
          <w:rPr>
            <w:rFonts w:ascii="Cambria Math" w:hAnsi="Cambria Math" w:cs="Arial"/>
            <w:szCs w:val="24"/>
            <w:lang w:val="es-ES"/>
          </w:rPr>
          <m:t>=</m:t>
        </m:r>
        <m:f>
          <m:fPr>
            <m:ctrlPr>
              <w:rPr>
                <w:rFonts w:ascii="Cambria Math" w:hAnsi="Cambria Math" w:cs="Arial"/>
                <w:i/>
                <w:szCs w:val="24"/>
                <w:lang w:val="en-US"/>
              </w:rPr>
            </m:ctrlPr>
          </m:fPr>
          <m:num>
            <m:r>
              <w:rPr>
                <w:rFonts w:ascii="Cambria Math" w:hAnsi="Cambria Math" w:cs="Arial"/>
                <w:szCs w:val="24"/>
                <w:lang w:val="es-ES"/>
              </w:rPr>
              <m:t>1</m:t>
            </m:r>
          </m:num>
          <m:den>
            <m:r>
              <w:rPr>
                <w:rFonts w:ascii="Cambria Math" w:hAnsi="Cambria Math" w:cs="Arial"/>
                <w:szCs w:val="24"/>
                <w:lang w:val="es-ES"/>
              </w:rPr>
              <m:t>2</m:t>
            </m:r>
            <m:r>
              <w:rPr>
                <w:rFonts w:ascii="Cambria Math" w:hAnsi="Cambria Math" w:cs="Arial"/>
                <w:szCs w:val="24"/>
                <w:lang w:val="en-US"/>
              </w:rPr>
              <m:t>Vpp</m:t>
            </m:r>
          </m:den>
        </m:f>
        <m:r>
          <w:rPr>
            <w:rFonts w:ascii="Cambria Math" w:hAnsi="Cambria Math" w:cs="Arial"/>
            <w:szCs w:val="24"/>
            <w:lang w:val="es-ES"/>
          </w:rPr>
          <m:t>(</m:t>
        </m:r>
        <m:sSup>
          <m:sSupPr>
            <m:ctrlPr>
              <w:rPr>
                <w:rFonts w:ascii="Cambria Math" w:hAnsi="Cambria Math" w:cs="Arial"/>
                <w:i/>
                <w:szCs w:val="24"/>
                <w:lang w:val="en-US"/>
              </w:rPr>
            </m:ctrlPr>
          </m:sSupPr>
          <m:e>
            <m:r>
              <w:rPr>
                <w:rFonts w:ascii="Cambria Math" w:hAnsi="Cambria Math" w:cs="Arial"/>
                <w:szCs w:val="24"/>
                <w:lang w:val="en-US"/>
              </w:rPr>
              <m:t>e</m:t>
            </m:r>
          </m:e>
          <m:sup>
            <m:r>
              <w:rPr>
                <w:rFonts w:ascii="Cambria Math" w:hAnsi="Cambria Math" w:cs="Arial"/>
                <w:szCs w:val="24"/>
                <w:lang w:val="es-ES"/>
              </w:rPr>
              <m:t>-</m:t>
            </m:r>
            <m:r>
              <w:rPr>
                <w:rFonts w:ascii="Cambria Math" w:hAnsi="Cambria Math" w:cs="Arial"/>
                <w:szCs w:val="24"/>
                <w:lang w:val="en-US"/>
              </w:rPr>
              <m:t>S</m:t>
            </m:r>
            <m:d>
              <m:dPr>
                <m:ctrlPr>
                  <w:rPr>
                    <w:rFonts w:ascii="Cambria Math" w:hAnsi="Cambria Math" w:cs="Arial"/>
                    <w:i/>
                    <w:szCs w:val="24"/>
                    <w:lang w:val="en-US"/>
                  </w:rPr>
                </m:ctrlPr>
              </m:dPr>
              <m:e>
                <m:r>
                  <w:rPr>
                    <w:rFonts w:ascii="Cambria Math" w:hAnsi="Cambria Math" w:cs="Arial"/>
                    <w:szCs w:val="24"/>
                    <w:lang w:val="es-ES"/>
                  </w:rPr>
                  <m:t>1-</m:t>
                </m:r>
                <m:r>
                  <w:rPr>
                    <w:rFonts w:ascii="Cambria Math" w:hAnsi="Cambria Math" w:cs="Arial"/>
                    <w:szCs w:val="24"/>
                    <w:lang w:val="en-US"/>
                  </w:rPr>
                  <m:t>D</m:t>
                </m:r>
              </m:e>
            </m:d>
            <m:sSub>
              <m:sSubPr>
                <m:ctrlPr>
                  <w:rPr>
                    <w:rFonts w:ascii="Cambria Math" w:hAnsi="Cambria Math" w:cs="Arial"/>
                    <w:i/>
                    <w:szCs w:val="24"/>
                    <w:lang w:val="en-US"/>
                  </w:rPr>
                </m:ctrlPr>
              </m:sSubPr>
              <m:e>
                <m:r>
                  <w:rPr>
                    <w:rFonts w:ascii="Cambria Math" w:hAnsi="Cambria Math" w:cs="Arial"/>
                    <w:szCs w:val="24"/>
                    <w:lang w:val="en-US"/>
                  </w:rPr>
                  <m:t>T</m:t>
                </m:r>
              </m:e>
              <m:sub>
                <m:r>
                  <w:rPr>
                    <w:rFonts w:ascii="Cambria Math" w:hAnsi="Cambria Math" w:cs="Arial"/>
                    <w:szCs w:val="24"/>
                    <w:lang w:val="en-US"/>
                  </w:rPr>
                  <m:t>s</m:t>
                </m:r>
              </m:sub>
            </m:sSub>
          </m:sup>
        </m:sSup>
        <m:r>
          <w:rPr>
            <w:rFonts w:ascii="Cambria Math" w:hAnsi="Cambria Math" w:cs="Arial"/>
            <w:szCs w:val="24"/>
            <w:lang w:val="es-ES"/>
          </w:rPr>
          <m:t>+</m:t>
        </m:r>
        <m:sSup>
          <m:sSupPr>
            <m:ctrlPr>
              <w:rPr>
                <w:rFonts w:ascii="Cambria Math" w:hAnsi="Cambria Math" w:cs="Arial"/>
                <w:i/>
                <w:szCs w:val="24"/>
                <w:lang w:val="en-US"/>
              </w:rPr>
            </m:ctrlPr>
          </m:sSupPr>
          <m:e>
            <m:r>
              <w:rPr>
                <w:rFonts w:ascii="Cambria Math" w:hAnsi="Cambria Math" w:cs="Arial"/>
                <w:szCs w:val="24"/>
                <w:lang w:val="en-US"/>
              </w:rPr>
              <m:t>e</m:t>
            </m:r>
          </m:e>
          <m:sup>
            <m:r>
              <w:rPr>
                <w:rFonts w:ascii="Cambria Math" w:hAnsi="Cambria Math" w:cs="Arial"/>
                <w:szCs w:val="24"/>
                <w:lang w:val="es-ES"/>
              </w:rPr>
              <m:t>-</m:t>
            </m:r>
            <m:r>
              <w:rPr>
                <w:rFonts w:ascii="Cambria Math" w:hAnsi="Cambria Math" w:cs="Arial"/>
                <w:szCs w:val="24"/>
                <w:lang w:val="en-US"/>
              </w:rPr>
              <m:t>SD</m:t>
            </m:r>
            <m:sSub>
              <m:sSubPr>
                <m:ctrlPr>
                  <w:rPr>
                    <w:rFonts w:ascii="Cambria Math" w:hAnsi="Cambria Math" w:cs="Arial"/>
                    <w:i/>
                    <w:szCs w:val="24"/>
                    <w:lang w:val="en-US"/>
                  </w:rPr>
                </m:ctrlPr>
              </m:sSubPr>
              <m:e>
                <m:r>
                  <w:rPr>
                    <w:rFonts w:ascii="Cambria Math" w:hAnsi="Cambria Math" w:cs="Arial"/>
                    <w:szCs w:val="24"/>
                    <w:lang w:val="en-US"/>
                  </w:rPr>
                  <m:t>T</m:t>
                </m:r>
              </m:e>
              <m:sub>
                <m:r>
                  <w:rPr>
                    <w:rFonts w:ascii="Cambria Math" w:hAnsi="Cambria Math" w:cs="Arial"/>
                    <w:szCs w:val="24"/>
                    <w:lang w:val="en-US"/>
                  </w:rPr>
                  <m:t>s</m:t>
                </m:r>
              </m:sub>
            </m:sSub>
          </m:sup>
        </m:sSup>
        <m:r>
          <w:rPr>
            <w:rFonts w:ascii="Cambria Math" w:hAnsi="Cambria Math" w:cs="Arial"/>
            <w:szCs w:val="24"/>
            <w:lang w:val="es-ES"/>
          </w:rPr>
          <m:t>)</m:t>
        </m:r>
      </m:oMath>
      <w:bookmarkStart w:id="330" w:name="_Ref301680756"/>
      <w:r w:rsidR="00475128" w:rsidRPr="008F7E13">
        <w:rPr>
          <w:rFonts w:eastAsiaTheme="minorEastAsia" w:cs="Arial"/>
          <w:sz w:val="28"/>
          <w:szCs w:val="28"/>
          <w:lang w:val="es-ES"/>
        </w:rPr>
        <w:tab/>
      </w:r>
      <w:r w:rsidR="00475128" w:rsidRPr="008F7E13">
        <w:rPr>
          <w:rFonts w:eastAsiaTheme="minorEastAsia" w:cs="Arial"/>
          <w:sz w:val="28"/>
          <w:szCs w:val="28"/>
          <w:lang w:val="es-ES"/>
        </w:rPr>
        <w:tab/>
      </w:r>
      <w:r w:rsidR="00475128" w:rsidRPr="008F7E13">
        <w:rPr>
          <w:rFonts w:eastAsiaTheme="minorEastAsia" w:cs="Arial"/>
          <w:sz w:val="28"/>
          <w:szCs w:val="28"/>
          <w:lang w:val="es-ES"/>
        </w:rPr>
        <w:tab/>
      </w:r>
      <w:r w:rsidR="00475128" w:rsidRPr="008F7E13">
        <w:rPr>
          <w:rFonts w:eastAsiaTheme="minorEastAsia" w:cs="Arial"/>
          <w:sz w:val="28"/>
          <w:szCs w:val="28"/>
          <w:lang w:val="es-ES"/>
        </w:rPr>
        <w:tab/>
      </w:r>
      <w:r w:rsidR="00BA7F7F">
        <w:rPr>
          <w:rFonts w:eastAsiaTheme="minorEastAsia" w:cs="Arial"/>
          <w:sz w:val="28"/>
          <w:szCs w:val="28"/>
          <w:lang w:val="es-ES"/>
        </w:rPr>
        <w:fldChar w:fldCharType="begin"/>
      </w:r>
      <w:r w:rsidR="00BB5920">
        <w:rPr>
          <w:rFonts w:eastAsiaTheme="minorEastAsia" w:cs="Arial"/>
          <w:sz w:val="28"/>
          <w:szCs w:val="28"/>
          <w:lang w:val="es-ES"/>
        </w:rPr>
        <w:instrText xml:space="preserve"> STYLEREF 1 \s </w:instrText>
      </w:r>
      <w:r w:rsidR="00BA7F7F">
        <w:rPr>
          <w:rFonts w:eastAsiaTheme="minorEastAsia" w:cs="Arial"/>
          <w:sz w:val="28"/>
          <w:szCs w:val="28"/>
          <w:lang w:val="es-ES"/>
        </w:rPr>
        <w:fldChar w:fldCharType="separate"/>
      </w:r>
      <w:r w:rsidR="002C66BD">
        <w:rPr>
          <w:rFonts w:eastAsiaTheme="minorEastAsia" w:cs="Arial"/>
          <w:noProof/>
          <w:sz w:val="28"/>
          <w:szCs w:val="28"/>
          <w:lang w:val="es-ES"/>
        </w:rPr>
        <w:t>3</w:t>
      </w:r>
      <w:r w:rsidR="00BA7F7F">
        <w:rPr>
          <w:rFonts w:eastAsiaTheme="minorEastAsia" w:cs="Arial"/>
          <w:sz w:val="28"/>
          <w:szCs w:val="28"/>
          <w:lang w:val="es-ES"/>
        </w:rPr>
        <w:fldChar w:fldCharType="end"/>
      </w:r>
      <w:r w:rsidR="00BB5920">
        <w:rPr>
          <w:rFonts w:eastAsiaTheme="minorEastAsia" w:cs="Arial"/>
          <w:sz w:val="28"/>
          <w:szCs w:val="28"/>
          <w:lang w:val="es-ES"/>
        </w:rPr>
        <w:t>.</w:t>
      </w:r>
      <w:r w:rsidR="00BA7F7F">
        <w:rPr>
          <w:rFonts w:eastAsiaTheme="minorEastAsia" w:cs="Arial"/>
          <w:sz w:val="28"/>
          <w:szCs w:val="28"/>
          <w:lang w:val="es-ES"/>
        </w:rPr>
        <w:fldChar w:fldCharType="begin"/>
      </w:r>
      <w:r w:rsidR="00BB5920">
        <w:rPr>
          <w:rFonts w:eastAsiaTheme="minorEastAsia" w:cs="Arial"/>
          <w:sz w:val="28"/>
          <w:szCs w:val="28"/>
          <w:lang w:val="es-ES"/>
        </w:rPr>
        <w:instrText xml:space="preserve"> SEQ Ecuación \* ARABIC \s 1 </w:instrText>
      </w:r>
      <w:r w:rsidR="00BA7F7F">
        <w:rPr>
          <w:rFonts w:eastAsiaTheme="minorEastAsia" w:cs="Arial"/>
          <w:sz w:val="28"/>
          <w:szCs w:val="28"/>
          <w:lang w:val="es-ES"/>
        </w:rPr>
        <w:fldChar w:fldCharType="separate"/>
      </w:r>
      <w:r w:rsidR="002C66BD">
        <w:rPr>
          <w:rFonts w:eastAsiaTheme="minorEastAsia" w:cs="Arial"/>
          <w:noProof/>
          <w:sz w:val="28"/>
          <w:szCs w:val="28"/>
          <w:lang w:val="es-ES"/>
        </w:rPr>
        <w:t>41</w:t>
      </w:r>
      <w:r w:rsidR="00BA7F7F">
        <w:rPr>
          <w:rFonts w:eastAsiaTheme="minorEastAsia" w:cs="Arial"/>
          <w:sz w:val="28"/>
          <w:szCs w:val="28"/>
          <w:lang w:val="es-ES"/>
        </w:rPr>
        <w:fldChar w:fldCharType="end"/>
      </w:r>
      <w:bookmarkEnd w:id="330"/>
    </w:p>
    <w:p w:rsidR="004A6C6E" w:rsidRPr="008F7E13" w:rsidRDefault="00475128" w:rsidP="001D0ED9">
      <w:pPr>
        <w:widowControl w:val="0"/>
        <w:spacing w:before="100" w:beforeAutospacing="1" w:after="100" w:afterAutospacing="1"/>
        <w:ind w:left="567"/>
        <w:rPr>
          <w:rFonts w:cs="Arial"/>
          <w:lang w:val="es-ES"/>
        </w:rPr>
      </w:pPr>
      <w:r w:rsidRPr="008F7E13">
        <w:rPr>
          <w:rFonts w:cs="Arial"/>
        </w:rPr>
        <w:t xml:space="preserve">Para simplificar la expresión anterior se reemplaza el término </w:t>
      </w:r>
      <m:oMath>
        <m:sSup>
          <m:sSupPr>
            <m:ctrlPr>
              <w:rPr>
                <w:rFonts w:ascii="Cambria Math" w:hAnsi="Cambria Math" w:cs="Arial"/>
                <w:i/>
                <w:sz w:val="28"/>
                <w:lang w:val="en-US"/>
              </w:rPr>
            </m:ctrlPr>
          </m:sSupPr>
          <m:e>
            <m:r>
              <w:rPr>
                <w:rFonts w:ascii="Cambria Math" w:hAnsi="Cambria Math" w:cs="Arial"/>
                <w:sz w:val="28"/>
                <w:lang w:val="en-US"/>
              </w:rPr>
              <m:t>e</m:t>
            </m:r>
          </m:e>
          <m:sup>
            <m:r>
              <w:rPr>
                <w:rFonts w:ascii="Cambria Math" w:hAnsi="Cambria Math" w:cs="Arial"/>
                <w:sz w:val="28"/>
                <w:lang w:val="es-ES"/>
              </w:rPr>
              <m:t>-</m:t>
            </m:r>
            <m:r>
              <w:rPr>
                <w:rFonts w:ascii="Cambria Math" w:hAnsi="Cambria Math" w:cs="Arial"/>
                <w:sz w:val="28"/>
                <w:lang w:val="en-US"/>
              </w:rPr>
              <m:t>S</m:t>
            </m:r>
            <m:sSub>
              <m:sSubPr>
                <m:ctrlPr>
                  <w:rPr>
                    <w:rFonts w:ascii="Cambria Math" w:hAnsi="Cambria Math" w:cs="Arial"/>
                    <w:i/>
                    <w:sz w:val="28"/>
                    <w:lang w:val="en-US"/>
                  </w:rPr>
                </m:ctrlPr>
              </m:sSubPr>
              <m:e>
                <m:r>
                  <w:rPr>
                    <w:rFonts w:ascii="Cambria Math" w:hAnsi="Cambria Math" w:cs="Arial"/>
                    <w:sz w:val="28"/>
                    <w:lang w:val="en-US"/>
                  </w:rPr>
                  <m:t>T</m:t>
                </m:r>
              </m:e>
              <m:sub>
                <m:r>
                  <w:rPr>
                    <w:rFonts w:ascii="Cambria Math" w:hAnsi="Cambria Math" w:cs="Arial"/>
                    <w:sz w:val="28"/>
                    <w:lang w:val="en-US"/>
                  </w:rPr>
                  <m:t>s</m:t>
                </m:r>
              </m:sub>
            </m:sSub>
          </m:sup>
        </m:sSup>
      </m:oMath>
      <w:r w:rsidR="0064535B" w:rsidRPr="00777AFC">
        <w:rPr>
          <w:rFonts w:eastAsiaTheme="minorEastAsia" w:cs="Arial"/>
          <w:sz w:val="28"/>
        </w:rPr>
        <w:t xml:space="preserve"> </w:t>
      </w:r>
      <w:r w:rsidRPr="008F7E13">
        <w:rPr>
          <w:rFonts w:cs="Arial"/>
        </w:rPr>
        <w:t xml:space="preserve">por su aproximación de </w:t>
      </w:r>
      <w:proofErr w:type="spellStart"/>
      <w:r w:rsidRPr="008F7E13">
        <w:rPr>
          <w:rFonts w:cs="Arial"/>
        </w:rPr>
        <w:t>Pad</w:t>
      </w:r>
      <w:r w:rsidR="00DD3CB7" w:rsidRPr="008F7E13">
        <w:rPr>
          <w:rFonts w:cs="Arial"/>
        </w:rPr>
        <w:t>é</w:t>
      </w:r>
      <w:proofErr w:type="spellEnd"/>
      <w:r w:rsidRPr="008F7E13">
        <w:rPr>
          <w:rFonts w:cs="Arial"/>
        </w:rPr>
        <w:t xml:space="preserve"> de segundo orden utilizando la siguiente ecuación</w:t>
      </w:r>
      <w:r w:rsidRPr="008F7E13">
        <w:rPr>
          <w:rFonts w:cs="Arial"/>
          <w:lang w:val="es-ES"/>
        </w:rPr>
        <w:t>:</w:t>
      </w:r>
    </w:p>
    <w:p w:rsidR="00475128" w:rsidRPr="00606B9D" w:rsidRDefault="00BA7F7F" w:rsidP="001D0ED9">
      <w:pPr>
        <w:pStyle w:val="Default"/>
        <w:widowControl w:val="0"/>
        <w:spacing w:before="100" w:beforeAutospacing="1" w:after="100" w:afterAutospacing="1" w:line="480" w:lineRule="auto"/>
        <w:ind w:left="567"/>
        <w:jc w:val="right"/>
        <w:rPr>
          <w:rFonts w:ascii="Arial" w:hAnsi="Arial" w:cs="Arial"/>
          <w:sz w:val="28"/>
          <w:szCs w:val="28"/>
        </w:rPr>
      </w:pPr>
      <m:oMath>
        <m:sSup>
          <m:sSupPr>
            <m:ctrlPr>
              <w:rPr>
                <w:rFonts w:ascii="Cambria Math" w:hAnsi="Cambria Math" w:cs="Arial"/>
                <w:i/>
                <w:lang w:val="en-US"/>
              </w:rPr>
            </m:ctrlPr>
          </m:sSupPr>
          <m:e>
            <m:r>
              <w:rPr>
                <w:rFonts w:ascii="Cambria Math" w:hAnsi="Cambria Math" w:cs="Arial"/>
                <w:lang w:val="en-US"/>
              </w:rPr>
              <m:t>e</m:t>
            </m:r>
          </m:e>
          <m:sup>
            <m:r>
              <w:rPr>
                <w:rFonts w:ascii="Cambria Math" w:hAnsi="Cambria Math" w:cs="Arial"/>
                <w:lang w:val="es-ES"/>
              </w:rPr>
              <m:t>-</m:t>
            </m:r>
            <m:r>
              <w:rPr>
                <w:rFonts w:ascii="Cambria Math" w:hAnsi="Cambria Math" w:cs="Arial"/>
                <w:lang w:val="en-US"/>
              </w:rPr>
              <m:t>S</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s</m:t>
                </m:r>
              </m:sub>
            </m:sSub>
          </m:sup>
        </m:sSup>
        <m:r>
          <w:rPr>
            <w:rFonts w:ascii="Cambria Math" w:hAnsi="Cambria Math" w:cs="Arial"/>
            <w:lang w:val="es-ES"/>
          </w:rPr>
          <m:t>=</m:t>
        </m:r>
        <m:f>
          <m:fPr>
            <m:ctrlPr>
              <w:rPr>
                <w:rFonts w:ascii="Cambria Math" w:hAnsi="Cambria Math" w:cs="Arial"/>
                <w:i/>
                <w:lang w:val="en-US"/>
              </w:rPr>
            </m:ctrlPr>
          </m:fPr>
          <m:num>
            <m:r>
              <w:rPr>
                <w:rFonts w:ascii="Cambria Math" w:hAnsi="Cambria Math" w:cs="Arial"/>
                <w:lang w:val="es-ES"/>
              </w:rPr>
              <m:t>1-0.5</m:t>
            </m:r>
            <m:sSub>
              <m:sSubPr>
                <m:ctrlPr>
                  <w:rPr>
                    <w:rFonts w:ascii="Cambria Math" w:hAnsi="Cambria Math" w:cs="Arial"/>
                    <w:i/>
                    <w:lang w:val="en-US"/>
                  </w:rPr>
                </m:ctrlPr>
              </m:sSubPr>
              <m:e>
                <m:r>
                  <w:rPr>
                    <w:rFonts w:ascii="Cambria Math" w:hAnsi="Cambria Math" w:cs="Arial"/>
                    <w:lang w:val="es-ES"/>
                  </w:rPr>
                  <m:t>∙</m:t>
                </m:r>
                <m:r>
                  <w:rPr>
                    <w:rFonts w:ascii="Cambria Math" w:hAnsi="Cambria Math" w:cs="Arial"/>
                    <w:lang w:val="en-US"/>
                  </w:rPr>
                  <m:t>T</m:t>
                </m:r>
              </m:e>
              <m:sub>
                <m:r>
                  <w:rPr>
                    <w:rFonts w:ascii="Cambria Math" w:hAnsi="Cambria Math" w:cs="Arial"/>
                    <w:lang w:val="en-US"/>
                  </w:rPr>
                  <m:t>s</m:t>
                </m:r>
              </m:sub>
            </m:sSub>
            <m:r>
              <w:rPr>
                <w:rFonts w:ascii="Cambria Math" w:hAnsi="Cambria Math" w:cs="Arial"/>
                <w:lang w:val="es-ES"/>
              </w:rPr>
              <m:t>∙</m:t>
            </m:r>
            <m:r>
              <w:rPr>
                <w:rFonts w:ascii="Cambria Math" w:hAnsi="Cambria Math" w:cs="Arial"/>
                <w:lang w:val="en-US"/>
              </w:rPr>
              <m:t>s</m:t>
            </m:r>
            <m:r>
              <w:rPr>
                <w:rFonts w:ascii="Cambria Math" w:hAnsi="Cambria Math" w:cs="Arial"/>
                <w:lang w:val="es-ES"/>
              </w:rPr>
              <m:t>+ 0.083∙</m:t>
            </m:r>
            <m:sSup>
              <m:sSupPr>
                <m:ctrlPr>
                  <w:rPr>
                    <w:rFonts w:ascii="Cambria Math" w:hAnsi="Cambria Math" w:cs="Arial"/>
                    <w:i/>
                    <w:lang w:val="en-US"/>
                  </w:rPr>
                </m:ctrlPr>
              </m:sSupPr>
              <m:e>
                <m:r>
                  <w:rPr>
                    <w:rFonts w:ascii="Cambria Math" w:hAnsi="Cambria Math" w:cs="Arial"/>
                    <w:lang w:val="es-ES"/>
                  </w:rPr>
                  <m:t>(</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s</m:t>
                    </m:r>
                  </m:sub>
                </m:sSub>
                <m:r>
                  <w:rPr>
                    <w:rFonts w:ascii="Cambria Math" w:hAnsi="Cambria Math" w:cs="Arial"/>
                    <w:lang w:val="es-ES"/>
                  </w:rPr>
                  <m:t>)</m:t>
                </m:r>
              </m:e>
              <m:sup>
                <m:r>
                  <w:rPr>
                    <w:rFonts w:ascii="Cambria Math" w:hAnsi="Cambria Math" w:cs="Arial"/>
                    <w:lang w:val="es-ES"/>
                  </w:rPr>
                  <m:t>2</m:t>
                </m:r>
              </m:sup>
            </m:sSup>
          </m:num>
          <m:den>
            <m:r>
              <w:rPr>
                <w:rFonts w:ascii="Cambria Math" w:hAnsi="Cambria Math" w:cs="Arial"/>
                <w:lang w:val="es-ES"/>
              </w:rPr>
              <m:t>1+0.5</m:t>
            </m:r>
            <m:sSub>
              <m:sSubPr>
                <m:ctrlPr>
                  <w:rPr>
                    <w:rFonts w:ascii="Cambria Math" w:hAnsi="Cambria Math" w:cs="Arial"/>
                    <w:i/>
                    <w:lang w:val="en-US"/>
                  </w:rPr>
                </m:ctrlPr>
              </m:sSubPr>
              <m:e>
                <m:r>
                  <w:rPr>
                    <w:rFonts w:ascii="Cambria Math" w:hAnsi="Cambria Math" w:cs="Arial"/>
                    <w:lang w:val="es-ES"/>
                  </w:rPr>
                  <m:t>∙</m:t>
                </m:r>
                <m:r>
                  <w:rPr>
                    <w:rFonts w:ascii="Cambria Math" w:hAnsi="Cambria Math" w:cs="Arial"/>
                    <w:lang w:val="en-US"/>
                  </w:rPr>
                  <m:t>T</m:t>
                </m:r>
              </m:e>
              <m:sub>
                <m:r>
                  <w:rPr>
                    <w:rFonts w:ascii="Cambria Math" w:hAnsi="Cambria Math" w:cs="Arial"/>
                    <w:lang w:val="en-US"/>
                  </w:rPr>
                  <m:t>s</m:t>
                </m:r>
              </m:sub>
            </m:sSub>
            <m:r>
              <w:rPr>
                <w:rFonts w:ascii="Cambria Math" w:hAnsi="Cambria Math" w:cs="Arial"/>
                <w:lang w:val="es-ES"/>
              </w:rPr>
              <m:t>∙</m:t>
            </m:r>
            <m:r>
              <w:rPr>
                <w:rFonts w:ascii="Cambria Math" w:hAnsi="Cambria Math" w:cs="Arial"/>
                <w:lang w:val="en-US"/>
              </w:rPr>
              <m:t>s</m:t>
            </m:r>
            <m:r>
              <w:rPr>
                <w:rFonts w:ascii="Cambria Math" w:hAnsi="Cambria Math" w:cs="Arial"/>
                <w:lang w:val="es-ES"/>
              </w:rPr>
              <m:t>+ 0.083∙</m:t>
            </m:r>
            <m:sSup>
              <m:sSupPr>
                <m:ctrlPr>
                  <w:rPr>
                    <w:rFonts w:ascii="Cambria Math" w:hAnsi="Cambria Math" w:cs="Arial"/>
                    <w:i/>
                    <w:lang w:val="en-US"/>
                  </w:rPr>
                </m:ctrlPr>
              </m:sSupPr>
              <m:e>
                <m:r>
                  <w:rPr>
                    <w:rFonts w:ascii="Cambria Math" w:hAnsi="Cambria Math" w:cs="Arial"/>
                    <w:lang w:val="es-ES"/>
                  </w:rPr>
                  <m:t>(</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s</m:t>
                    </m:r>
                  </m:sub>
                </m:sSub>
                <m:r>
                  <w:rPr>
                    <w:rFonts w:ascii="Cambria Math" w:hAnsi="Cambria Math" w:cs="Arial"/>
                    <w:lang w:val="es-ES"/>
                  </w:rPr>
                  <m:t>)</m:t>
                </m:r>
              </m:e>
              <m:sup>
                <m:r>
                  <w:rPr>
                    <w:rFonts w:ascii="Cambria Math" w:hAnsi="Cambria Math" w:cs="Arial"/>
                    <w:lang w:val="es-ES"/>
                  </w:rPr>
                  <m:t>2</m:t>
                </m:r>
              </m:sup>
            </m:sSup>
          </m:den>
        </m:f>
      </m:oMath>
      <w:r w:rsidR="00475128" w:rsidRPr="008F7E13">
        <w:rPr>
          <w:rFonts w:ascii="Arial" w:eastAsiaTheme="minorEastAsia" w:hAnsi="Arial" w:cs="Arial"/>
          <w:sz w:val="28"/>
          <w:lang w:val="es-ES"/>
        </w:rPr>
        <w:tab/>
      </w:r>
      <w:r w:rsidR="00475128" w:rsidRPr="008F7E13">
        <w:rPr>
          <w:rFonts w:ascii="Arial" w:eastAsiaTheme="minorEastAsia" w:hAnsi="Arial" w:cs="Arial"/>
          <w:sz w:val="28"/>
          <w:lang w:val="es-ES"/>
        </w:rPr>
        <w:tab/>
      </w:r>
      <w:r w:rsidR="00475128" w:rsidRPr="008F7E13">
        <w:rPr>
          <w:rFonts w:ascii="Arial" w:eastAsiaTheme="minorEastAsia" w:hAnsi="Arial" w:cs="Arial"/>
          <w:sz w:val="28"/>
          <w:lang w:val="es-ES"/>
        </w:rPr>
        <w:tab/>
      </w:r>
      <w:r w:rsidR="00475128" w:rsidRPr="008F7E13">
        <w:rPr>
          <w:rFonts w:ascii="Arial" w:eastAsiaTheme="minorEastAsia" w:hAnsi="Arial" w:cs="Arial"/>
          <w:sz w:val="28"/>
          <w:lang w:val="es-ES"/>
        </w:rPr>
        <w:tab/>
      </w:r>
      <w:r w:rsidR="00475128" w:rsidRPr="008F7E13">
        <w:rPr>
          <w:rFonts w:ascii="Arial" w:eastAsiaTheme="minorEastAsia" w:hAnsi="Arial" w:cs="Arial"/>
          <w:sz w:val="28"/>
          <w:lang w:val="es-ES"/>
        </w:rPr>
        <w:tab/>
      </w:r>
      <w:r w:rsidR="00475128" w:rsidRPr="008F7E13">
        <w:rPr>
          <w:rFonts w:ascii="Arial" w:eastAsiaTheme="minorEastAsia" w:hAnsi="Arial" w:cs="Arial"/>
          <w:sz w:val="28"/>
          <w:lang w:val="es-ES"/>
        </w:rPr>
        <w:tab/>
      </w:r>
      <w:r w:rsidR="00475128" w:rsidRPr="008F7E13">
        <w:rPr>
          <w:rFonts w:ascii="Arial" w:eastAsiaTheme="minorEastAsia" w:hAnsi="Arial" w:cs="Arial"/>
          <w:sz w:val="28"/>
          <w:lang w:val="es-ES"/>
        </w:rPr>
        <w:tab/>
      </w:r>
      <w:r>
        <w:rPr>
          <w:rFonts w:ascii="Arial" w:eastAsiaTheme="minorEastAsia" w:hAnsi="Arial" w:cs="Arial"/>
          <w:sz w:val="28"/>
          <w:lang w:val="es-ES"/>
        </w:rPr>
        <w:fldChar w:fldCharType="begin"/>
      </w:r>
      <w:r w:rsidR="00BB5920">
        <w:rPr>
          <w:rFonts w:ascii="Arial" w:eastAsiaTheme="minorEastAsia" w:hAnsi="Arial" w:cs="Arial"/>
          <w:sz w:val="28"/>
          <w:lang w:val="es-ES"/>
        </w:rPr>
        <w:instrText xml:space="preserve"> STYLEREF 1 \s </w:instrText>
      </w:r>
      <w:r>
        <w:rPr>
          <w:rFonts w:ascii="Arial" w:eastAsiaTheme="minorEastAsia" w:hAnsi="Arial" w:cs="Arial"/>
          <w:sz w:val="28"/>
          <w:lang w:val="es-ES"/>
        </w:rPr>
        <w:fldChar w:fldCharType="separate"/>
      </w:r>
      <w:r w:rsidR="002C66BD">
        <w:rPr>
          <w:rFonts w:ascii="Arial" w:eastAsiaTheme="minorEastAsia" w:hAnsi="Arial" w:cs="Arial"/>
          <w:noProof/>
          <w:sz w:val="28"/>
          <w:lang w:val="es-ES"/>
        </w:rPr>
        <w:t>3</w:t>
      </w:r>
      <w:r>
        <w:rPr>
          <w:rFonts w:ascii="Arial" w:eastAsiaTheme="minorEastAsia" w:hAnsi="Arial" w:cs="Arial"/>
          <w:sz w:val="28"/>
          <w:lang w:val="es-ES"/>
        </w:rPr>
        <w:fldChar w:fldCharType="end"/>
      </w:r>
      <w:r w:rsidR="00BB5920">
        <w:rPr>
          <w:rFonts w:ascii="Arial" w:eastAsiaTheme="minorEastAsia" w:hAnsi="Arial" w:cs="Arial"/>
          <w:sz w:val="28"/>
          <w:lang w:val="es-ES"/>
        </w:rPr>
        <w:t>.</w:t>
      </w:r>
      <w:r>
        <w:rPr>
          <w:rFonts w:ascii="Arial" w:eastAsiaTheme="minorEastAsia" w:hAnsi="Arial" w:cs="Arial"/>
          <w:sz w:val="28"/>
          <w:lang w:val="es-ES"/>
        </w:rPr>
        <w:fldChar w:fldCharType="begin"/>
      </w:r>
      <w:r w:rsidR="00BB5920">
        <w:rPr>
          <w:rFonts w:ascii="Arial" w:eastAsiaTheme="minorEastAsia" w:hAnsi="Arial" w:cs="Arial"/>
          <w:sz w:val="28"/>
          <w:lang w:val="es-ES"/>
        </w:rPr>
        <w:instrText xml:space="preserve"> SEQ Ecuación \* ARABIC \s 1 </w:instrText>
      </w:r>
      <w:r>
        <w:rPr>
          <w:rFonts w:ascii="Arial" w:eastAsiaTheme="minorEastAsia" w:hAnsi="Arial" w:cs="Arial"/>
          <w:sz w:val="28"/>
          <w:lang w:val="es-ES"/>
        </w:rPr>
        <w:fldChar w:fldCharType="separate"/>
      </w:r>
      <w:r w:rsidR="002C66BD">
        <w:rPr>
          <w:rFonts w:ascii="Arial" w:eastAsiaTheme="minorEastAsia" w:hAnsi="Arial" w:cs="Arial"/>
          <w:noProof/>
          <w:sz w:val="28"/>
          <w:lang w:val="es-ES"/>
        </w:rPr>
        <w:t>42</w:t>
      </w:r>
      <w:r>
        <w:rPr>
          <w:rFonts w:ascii="Arial" w:eastAsiaTheme="minorEastAsia" w:hAnsi="Arial" w:cs="Arial"/>
          <w:sz w:val="28"/>
          <w:lang w:val="es-ES"/>
        </w:rPr>
        <w:fldChar w:fldCharType="end"/>
      </w:r>
    </w:p>
    <w:p w:rsidR="001372C1" w:rsidRPr="008F7E13" w:rsidRDefault="00415A1D" w:rsidP="001D0ED9">
      <w:pPr>
        <w:pStyle w:val="Ttulo2"/>
        <w:widowControl w:val="0"/>
        <w:spacing w:before="100" w:beforeAutospacing="1" w:after="100" w:afterAutospacing="1"/>
        <w:rPr>
          <w:rFonts w:cs="Arial"/>
        </w:rPr>
      </w:pPr>
      <w:bookmarkStart w:id="331" w:name="_Toc311065773"/>
      <w:r w:rsidRPr="008F7E13">
        <w:rPr>
          <w:rFonts w:cs="Arial"/>
        </w:rPr>
        <w:t>3.6</w:t>
      </w:r>
      <w:r w:rsidR="001372C1" w:rsidRPr="008F7E13">
        <w:rPr>
          <w:rFonts w:cs="Arial"/>
        </w:rPr>
        <w:t xml:space="preserve">. Modelo de </w:t>
      </w:r>
      <w:r w:rsidR="003072DB" w:rsidRPr="008F7E13">
        <w:rPr>
          <w:rFonts w:cs="Arial"/>
        </w:rPr>
        <w:t>los convertidores de potencia</w:t>
      </w:r>
      <w:bookmarkEnd w:id="331"/>
    </w:p>
    <w:p w:rsidR="003072DB" w:rsidRPr="008F7E13" w:rsidRDefault="003072DB" w:rsidP="001D0ED9">
      <w:pPr>
        <w:widowControl w:val="0"/>
        <w:spacing w:before="100" w:beforeAutospacing="1" w:after="100" w:afterAutospacing="1"/>
        <w:ind w:left="426"/>
        <w:rPr>
          <w:rFonts w:cs="Arial"/>
        </w:rPr>
      </w:pPr>
      <w:r w:rsidRPr="008F7E13">
        <w:rPr>
          <w:rFonts w:cs="Arial"/>
        </w:rPr>
        <w:t>Las ecuaciones que representan los convertidores varían ligeramente e</w:t>
      </w:r>
      <w:r w:rsidRPr="008F7E13">
        <w:rPr>
          <w:rFonts w:cs="Arial"/>
        </w:rPr>
        <w:t>n</w:t>
      </w:r>
      <w:r w:rsidRPr="008F7E13">
        <w:rPr>
          <w:rFonts w:cs="Arial"/>
        </w:rPr>
        <w:t>tre rectificador e inversor</w:t>
      </w:r>
      <w:r w:rsidR="005E4ACE">
        <w:rPr>
          <w:rFonts w:cs="Arial"/>
        </w:rPr>
        <w:t xml:space="preserve"> (de acuerdo al flujo de potencia).</w:t>
      </w:r>
      <w:r w:rsidRPr="008F7E13">
        <w:rPr>
          <w:rFonts w:cs="Arial"/>
        </w:rPr>
        <w:t xml:space="preserve"> Los comp</w:t>
      </w:r>
      <w:r w:rsidRPr="008F7E13">
        <w:rPr>
          <w:rFonts w:cs="Arial"/>
        </w:rPr>
        <w:t>o</w:t>
      </w:r>
      <w:r w:rsidRPr="008F7E13">
        <w:rPr>
          <w:rFonts w:cs="Arial"/>
        </w:rPr>
        <w:t>nentes principales de ambos convertidores son dispositivos de conmut</w:t>
      </w:r>
      <w:r w:rsidRPr="008F7E13">
        <w:rPr>
          <w:rFonts w:cs="Arial"/>
        </w:rPr>
        <w:t>a</w:t>
      </w:r>
      <w:r w:rsidRPr="008F7E13">
        <w:rPr>
          <w:rFonts w:cs="Arial"/>
        </w:rPr>
        <w:lastRenderedPageBreak/>
        <w:t>ción, específicamente los transistores bipolares de compuerta aislada (</w:t>
      </w:r>
      <w:proofErr w:type="spellStart"/>
      <w:r w:rsidRPr="008F7E13">
        <w:rPr>
          <w:rFonts w:cs="Arial"/>
        </w:rPr>
        <w:t>IGBTs</w:t>
      </w:r>
      <w:proofErr w:type="spellEnd"/>
      <w:r w:rsidRPr="008F7E13">
        <w:rPr>
          <w:rFonts w:cs="Arial"/>
        </w:rPr>
        <w:t>)</w:t>
      </w:r>
      <w:r w:rsidR="00AF208D" w:rsidRPr="008F7E13">
        <w:rPr>
          <w:rFonts w:cs="Arial"/>
        </w:rPr>
        <w:t xml:space="preserve"> ver </w:t>
      </w:r>
      <w:r w:rsidR="00BA7F7F" w:rsidRPr="008F7E13">
        <w:rPr>
          <w:rFonts w:cs="Arial"/>
        </w:rPr>
        <w:fldChar w:fldCharType="begin" w:fldLock="1"/>
      </w:r>
      <w:r w:rsidR="00E2712A" w:rsidRPr="008F7E13">
        <w:rPr>
          <w:rFonts w:cs="Arial"/>
        </w:rPr>
        <w:instrText xml:space="preserve"> REF _Ref302969397 \h </w:instrText>
      </w:r>
      <w:r w:rsidR="00BA7F7F" w:rsidRPr="008F7E13">
        <w:rPr>
          <w:rFonts w:cs="Arial"/>
        </w:rPr>
      </w:r>
      <w:r w:rsidR="00BA7F7F" w:rsidRPr="008F7E13">
        <w:rPr>
          <w:rFonts w:cs="Arial"/>
        </w:rPr>
        <w:fldChar w:fldCharType="separate"/>
      </w:r>
      <w:r w:rsidR="00D916B6" w:rsidRPr="00890798">
        <w:t xml:space="preserve">Figura </w:t>
      </w:r>
      <w:r w:rsidR="00D916B6">
        <w:rPr>
          <w:noProof/>
        </w:rPr>
        <w:t>3</w:t>
      </w:r>
      <w:r w:rsidR="00D916B6">
        <w:t>.</w:t>
      </w:r>
      <w:r w:rsidR="00D916B6">
        <w:rPr>
          <w:noProof/>
        </w:rPr>
        <w:t>18</w:t>
      </w:r>
      <w:r w:rsidR="00BA7F7F" w:rsidRPr="008F7E13">
        <w:rPr>
          <w:rFonts w:cs="Arial"/>
        </w:rPr>
        <w:fldChar w:fldCharType="end"/>
      </w:r>
      <w:r w:rsidRPr="008F7E13">
        <w:rPr>
          <w:rFonts w:cs="Arial"/>
        </w:rPr>
        <w:t>, los cuales serán accionados mediante la técnica de modulación PWM</w:t>
      </w:r>
      <w:r w:rsidR="00944973">
        <w:rPr>
          <w:rFonts w:cs="Arial"/>
        </w:rPr>
        <w:t>. A</w:t>
      </w:r>
      <w:r w:rsidR="00CE606F" w:rsidRPr="008F7E13">
        <w:rPr>
          <w:rFonts w:cs="Arial"/>
        </w:rPr>
        <w:t xml:space="preserve">demás la configuración de puente trifásico de conmutadores contiene diodos en </w:t>
      </w:r>
      <w:proofErr w:type="spellStart"/>
      <w:r w:rsidR="00CE606F" w:rsidRPr="008F7E13">
        <w:rPr>
          <w:rFonts w:cs="Arial"/>
        </w:rPr>
        <w:t>antiparalelo</w:t>
      </w:r>
      <w:proofErr w:type="spellEnd"/>
      <w:r w:rsidR="00CE606F" w:rsidRPr="008F7E13">
        <w:rPr>
          <w:rFonts w:cs="Arial"/>
        </w:rPr>
        <w:t>, los cuales permiten la ci</w:t>
      </w:r>
      <w:r w:rsidR="00CE606F" w:rsidRPr="008F7E13">
        <w:rPr>
          <w:rFonts w:cs="Arial"/>
        </w:rPr>
        <w:t>r</w:t>
      </w:r>
      <w:r w:rsidR="00CE606F" w:rsidRPr="008F7E13">
        <w:rPr>
          <w:rFonts w:cs="Arial"/>
        </w:rPr>
        <w:t>culación de corriente en sentido inverso</w:t>
      </w:r>
      <w:r w:rsidR="00AF208D" w:rsidRPr="008F7E13">
        <w:rPr>
          <w:rFonts w:cs="Arial"/>
        </w:rPr>
        <w:t>, ver</w:t>
      </w:r>
      <w:r w:rsidR="005E4ACE">
        <w:rPr>
          <w:rFonts w:cs="Arial"/>
        </w:rPr>
        <w:t xml:space="preserve"> </w:t>
      </w:r>
      <w:r w:rsidR="00BA7F7F" w:rsidRPr="008F7E13">
        <w:rPr>
          <w:rFonts w:cs="Arial"/>
        </w:rPr>
        <w:fldChar w:fldCharType="begin" w:fldLock="1"/>
      </w:r>
      <w:r w:rsidR="00613398" w:rsidRPr="008F7E13">
        <w:rPr>
          <w:rFonts w:cs="Arial"/>
        </w:rPr>
        <w:instrText xml:space="preserve"> REF _Ref302971072 \h </w:instrText>
      </w:r>
      <w:r w:rsidR="00BA7F7F" w:rsidRPr="008F7E13">
        <w:rPr>
          <w:rFonts w:cs="Arial"/>
        </w:rPr>
      </w:r>
      <w:r w:rsidR="00BA7F7F" w:rsidRPr="008F7E13">
        <w:rPr>
          <w:rFonts w:cs="Arial"/>
        </w:rPr>
        <w:fldChar w:fldCharType="separate"/>
      </w:r>
      <w:r w:rsidR="00D916B6" w:rsidRPr="00890798">
        <w:t xml:space="preserve">Figura </w:t>
      </w:r>
      <w:r w:rsidR="00D916B6">
        <w:rPr>
          <w:noProof/>
        </w:rPr>
        <w:t>3</w:t>
      </w:r>
      <w:r w:rsidR="00D916B6">
        <w:t>.</w:t>
      </w:r>
      <w:r w:rsidR="00D916B6">
        <w:rPr>
          <w:noProof/>
        </w:rPr>
        <w:t>19</w:t>
      </w:r>
      <w:r w:rsidR="00BA7F7F" w:rsidRPr="008F7E13">
        <w:rPr>
          <w:rFonts w:cs="Arial"/>
        </w:rPr>
        <w:fldChar w:fldCharType="end"/>
      </w:r>
      <w:r w:rsidRPr="008F7E13">
        <w:rPr>
          <w:rFonts w:cs="Arial"/>
        </w:rPr>
        <w:t>.</w:t>
      </w:r>
      <w:r w:rsidR="00B854CC" w:rsidRPr="008F7E13">
        <w:rPr>
          <w:rFonts w:cs="Arial"/>
        </w:rPr>
        <w:t xml:space="preserve"> </w:t>
      </w:r>
    </w:p>
    <w:p w:rsidR="00AF208D" w:rsidRPr="008F7E13" w:rsidRDefault="008100EF" w:rsidP="00E226E2">
      <w:pPr>
        <w:widowControl w:val="0"/>
        <w:spacing w:line="240" w:lineRule="auto"/>
        <w:ind w:left="426"/>
        <w:jc w:val="center"/>
        <w:rPr>
          <w:rFonts w:cs="Arial"/>
        </w:rPr>
      </w:pPr>
      <w:r w:rsidRPr="008F7E13">
        <w:rPr>
          <w:rFonts w:cs="Arial"/>
          <w:noProof/>
          <w:lang w:val="en-US"/>
        </w:rPr>
        <w:drawing>
          <wp:inline distT="0" distB="0" distL="0" distR="0">
            <wp:extent cx="2907957" cy="2743200"/>
            <wp:effectExtent l="19050" t="0" r="6693" b="0"/>
            <wp:docPr id="929" name="Imagen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52" cstate="print"/>
                    <a:srcRect l="2703" r="1892" b="2829"/>
                    <a:stretch>
                      <a:fillRect/>
                    </a:stretch>
                  </pic:blipFill>
                  <pic:spPr bwMode="auto">
                    <a:xfrm>
                      <a:off x="0" y="0"/>
                      <a:ext cx="2918158" cy="2752823"/>
                    </a:xfrm>
                    <a:prstGeom prst="rect">
                      <a:avLst/>
                    </a:prstGeom>
                    <a:noFill/>
                    <a:ln w="9525">
                      <a:noFill/>
                      <a:miter lim="800000"/>
                      <a:headEnd/>
                      <a:tailEnd/>
                    </a:ln>
                  </pic:spPr>
                </pic:pic>
              </a:graphicData>
            </a:graphic>
          </wp:inline>
        </w:drawing>
      </w:r>
    </w:p>
    <w:p w:rsidR="00AF208D" w:rsidRPr="00890798" w:rsidRDefault="00AF208D" w:rsidP="002D0198">
      <w:pPr>
        <w:pStyle w:val="Epgrafe"/>
        <w:widowControl w:val="0"/>
        <w:spacing w:before="100" w:beforeAutospacing="1" w:after="100" w:afterAutospacing="1"/>
        <w:jc w:val="center"/>
      </w:pPr>
      <w:bookmarkStart w:id="332" w:name="_Ref302969397"/>
      <w:bookmarkStart w:id="333" w:name="_Toc309789795"/>
      <w:r w:rsidRPr="00890798">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18</w:t>
      </w:r>
      <w:r w:rsidR="00BA7F7F">
        <w:rPr>
          <w:noProof/>
        </w:rPr>
        <w:fldChar w:fldCharType="end"/>
      </w:r>
      <w:bookmarkEnd w:id="332"/>
      <w:r w:rsidRPr="00890798">
        <w:t xml:space="preserve"> IGBT (a</w:t>
      </w:r>
      <w:r w:rsidR="004325DE" w:rsidRPr="00890798">
        <w:t>) representación</w:t>
      </w:r>
      <w:r w:rsidRPr="00890798">
        <w:t xml:space="preserve"> simbólica, (b)</w:t>
      </w:r>
      <w:r w:rsidR="00E2712A" w:rsidRPr="00890798">
        <w:t xml:space="preserve"> curvas i-v reales, (c) característ</w:t>
      </w:r>
      <w:r w:rsidR="00E2712A" w:rsidRPr="00890798">
        <w:t>i</w:t>
      </w:r>
      <w:r w:rsidR="00E2712A" w:rsidRPr="00890798">
        <w:t>cas ideales</w:t>
      </w:r>
      <w:bookmarkEnd w:id="333"/>
    </w:p>
    <w:p w:rsidR="00613398" w:rsidRPr="008F7E13" w:rsidRDefault="00E226E2" w:rsidP="008E3C42">
      <w:pPr>
        <w:spacing w:line="240" w:lineRule="auto"/>
        <w:ind w:left="426"/>
        <w:jc w:val="center"/>
        <w:rPr>
          <w:rFonts w:cs="Arial"/>
        </w:rPr>
      </w:pPr>
      <w:r w:rsidRPr="00E226E2">
        <w:rPr>
          <w:noProof/>
          <w:lang w:val="en-US"/>
        </w:rPr>
        <w:drawing>
          <wp:inline distT="0" distB="0" distL="0" distR="0">
            <wp:extent cx="1149727" cy="2066925"/>
            <wp:effectExtent l="19050" t="0" r="0" b="0"/>
            <wp:docPr id="2" name="Imagen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3" cstate="print"/>
                    <a:srcRect r="65835" b="18159"/>
                    <a:stretch>
                      <a:fillRect/>
                    </a:stretch>
                  </pic:blipFill>
                  <pic:spPr bwMode="auto">
                    <a:xfrm>
                      <a:off x="0" y="0"/>
                      <a:ext cx="1149727" cy="2066925"/>
                    </a:xfrm>
                    <a:prstGeom prst="rect">
                      <a:avLst/>
                    </a:prstGeom>
                    <a:noFill/>
                    <a:ln w="9525">
                      <a:noFill/>
                      <a:miter lim="800000"/>
                      <a:headEnd/>
                      <a:tailEnd/>
                    </a:ln>
                  </pic:spPr>
                </pic:pic>
              </a:graphicData>
            </a:graphic>
          </wp:inline>
        </w:drawing>
      </w:r>
      <w:r w:rsidR="00613398" w:rsidRPr="008F7E13">
        <w:rPr>
          <w:rFonts w:cs="Arial"/>
          <w:noProof/>
          <w:lang w:val="en-US"/>
        </w:rPr>
        <w:drawing>
          <wp:inline distT="0" distB="0" distL="0" distR="0">
            <wp:extent cx="1610588" cy="2120940"/>
            <wp:effectExtent l="19050" t="0" r="8662" b="0"/>
            <wp:docPr id="928" name="Imagen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3" cstate="print"/>
                    <a:srcRect l="53359" b="18159"/>
                    <a:stretch>
                      <a:fillRect/>
                    </a:stretch>
                  </pic:blipFill>
                  <pic:spPr bwMode="auto">
                    <a:xfrm>
                      <a:off x="0" y="0"/>
                      <a:ext cx="1612800" cy="2123853"/>
                    </a:xfrm>
                    <a:prstGeom prst="rect">
                      <a:avLst/>
                    </a:prstGeom>
                    <a:noFill/>
                    <a:ln w="9525">
                      <a:noFill/>
                      <a:miter lim="800000"/>
                      <a:headEnd/>
                      <a:tailEnd/>
                    </a:ln>
                  </pic:spPr>
                </pic:pic>
              </a:graphicData>
            </a:graphic>
          </wp:inline>
        </w:drawing>
      </w:r>
    </w:p>
    <w:p w:rsidR="00E2712A" w:rsidRPr="00890798" w:rsidRDefault="00613398" w:rsidP="008E3C42">
      <w:pPr>
        <w:pStyle w:val="Epgrafe"/>
        <w:widowControl w:val="0"/>
        <w:jc w:val="center"/>
      </w:pPr>
      <w:bookmarkStart w:id="334" w:name="_Ref302971072"/>
      <w:bookmarkStart w:id="335" w:name="_Toc309789796"/>
      <w:r w:rsidRPr="00890798">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19</w:t>
      </w:r>
      <w:r w:rsidR="00BA7F7F">
        <w:rPr>
          <w:noProof/>
        </w:rPr>
        <w:fldChar w:fldCharType="end"/>
      </w:r>
      <w:bookmarkEnd w:id="334"/>
      <w:r w:rsidRPr="00890798">
        <w:t xml:space="preserve"> </w:t>
      </w:r>
      <w:r w:rsidR="00E226E2">
        <w:t xml:space="preserve">Símbolo de IGBT con diodo en </w:t>
      </w:r>
      <w:proofErr w:type="spellStart"/>
      <w:r w:rsidR="00E226E2">
        <w:t>antiparelelo</w:t>
      </w:r>
      <w:proofErr w:type="spellEnd"/>
      <w:r w:rsidR="00E226E2">
        <w:t xml:space="preserve"> y su curva c</w:t>
      </w:r>
      <w:r w:rsidRPr="00890798">
        <w:t>aracterísti</w:t>
      </w:r>
      <w:r w:rsidR="00E226E2">
        <w:t>ca</w:t>
      </w:r>
      <w:bookmarkEnd w:id="335"/>
    </w:p>
    <w:p w:rsidR="002D0198" w:rsidRDefault="002D0198" w:rsidP="002D0198">
      <w:pPr>
        <w:spacing w:before="100" w:beforeAutospacing="1" w:after="100" w:afterAutospacing="1"/>
        <w:ind w:left="426"/>
      </w:pPr>
      <w:r w:rsidRPr="008F7E13">
        <w:lastRenderedPageBreak/>
        <w:t xml:space="preserve">La </w:t>
      </w:r>
      <w:r w:rsidR="00B2527B">
        <w:t>esquema</w:t>
      </w:r>
      <w:r w:rsidRPr="008F7E13">
        <w:t xml:space="preserve"> del convertidor se encuentra en la </w:t>
      </w:r>
      <w:fldSimple w:instr=" REF _Ref302968688 \h  \* MERGEFORMAT " w:fldLock="1">
        <w:r w:rsidR="00D916B6" w:rsidRPr="00890798">
          <w:t xml:space="preserve">Figura </w:t>
        </w:r>
        <w:r w:rsidR="00D916B6">
          <w:rPr>
            <w:noProof/>
          </w:rPr>
          <w:t>3.20</w:t>
        </w:r>
      </w:fldSimple>
      <w:r w:rsidRPr="008F7E13">
        <w:t xml:space="preserve"> Los modelos de los convertidores de potencia se realizarán usando el modelo de est</w:t>
      </w:r>
      <w:r w:rsidRPr="008F7E13">
        <w:t>a</w:t>
      </w:r>
      <w:r w:rsidRPr="008F7E13">
        <w:t>dos promedios</w:t>
      </w:r>
      <w:r>
        <w:t>, con la ayuda de un circuito equivalente del lado de AC</w:t>
      </w:r>
      <w:r w:rsidRPr="008F7E13">
        <w:t>.</w:t>
      </w:r>
    </w:p>
    <w:p w:rsidR="00AF208D" w:rsidRPr="008F7E13" w:rsidRDefault="006D6CB3" w:rsidP="001D0ED9">
      <w:pPr>
        <w:widowControl w:val="0"/>
        <w:spacing w:before="100" w:beforeAutospacing="1" w:after="100" w:afterAutospacing="1"/>
        <w:jc w:val="center"/>
        <w:rPr>
          <w:rFonts w:cs="Arial"/>
        </w:rPr>
      </w:pPr>
      <w:r w:rsidRPr="008F7E13">
        <w:rPr>
          <w:rFonts w:cs="Arial"/>
          <w:noProof/>
          <w:lang w:val="en-US"/>
        </w:rPr>
        <w:drawing>
          <wp:inline distT="0" distB="0" distL="0" distR="0">
            <wp:extent cx="2743200" cy="2057400"/>
            <wp:effectExtent l="19050" t="0" r="0" b="0"/>
            <wp:docPr id="69" name="Imagen 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2743200" cy="2057400"/>
                    </a:xfrm>
                    <a:prstGeom prst="rect">
                      <a:avLst/>
                    </a:prstGeom>
                    <a:noFill/>
                    <a:ln w="9525">
                      <a:noFill/>
                      <a:miter lim="800000"/>
                      <a:headEnd/>
                      <a:tailEnd/>
                    </a:ln>
                    <a:effectLst/>
                  </pic:spPr>
                </pic:pic>
              </a:graphicData>
            </a:graphic>
          </wp:inline>
        </w:drawing>
      </w:r>
    </w:p>
    <w:p w:rsidR="006D6CB3" w:rsidRPr="00890798" w:rsidRDefault="00AF208D" w:rsidP="001D0ED9">
      <w:pPr>
        <w:pStyle w:val="Epgrafe"/>
        <w:widowControl w:val="0"/>
        <w:spacing w:before="100" w:beforeAutospacing="1" w:after="100" w:afterAutospacing="1" w:line="480" w:lineRule="auto"/>
        <w:ind w:left="567"/>
        <w:jc w:val="center"/>
      </w:pPr>
      <w:bookmarkStart w:id="336" w:name="_Ref302968688"/>
      <w:bookmarkStart w:id="337" w:name="_Toc309789797"/>
      <w:r w:rsidRPr="00890798">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20</w:t>
      </w:r>
      <w:r w:rsidR="00BA7F7F">
        <w:rPr>
          <w:noProof/>
        </w:rPr>
        <w:fldChar w:fldCharType="end"/>
      </w:r>
      <w:bookmarkEnd w:id="336"/>
      <w:r w:rsidRPr="00890798">
        <w:t xml:space="preserve"> Esquema de un convertidor trifásico, de puente de </w:t>
      </w:r>
      <w:proofErr w:type="spellStart"/>
      <w:r w:rsidRPr="00890798">
        <w:t>IGBTs</w:t>
      </w:r>
      <w:proofErr w:type="spellEnd"/>
      <w:r w:rsidRPr="00890798">
        <w:t>-diodos</w:t>
      </w:r>
      <w:bookmarkEnd w:id="337"/>
    </w:p>
    <w:p w:rsidR="008100EF" w:rsidRDefault="008100EF" w:rsidP="001D0ED9">
      <w:pPr>
        <w:widowControl w:val="0"/>
        <w:spacing w:before="100" w:beforeAutospacing="1" w:after="100" w:afterAutospacing="1"/>
        <w:ind w:left="426"/>
        <w:rPr>
          <w:rFonts w:cs="Arial"/>
        </w:rPr>
      </w:pPr>
      <w:r w:rsidRPr="008F7E13">
        <w:rPr>
          <w:rFonts w:cs="Arial"/>
        </w:rPr>
        <w:t xml:space="preserve">En el caso del rectificador, los terminales a, b y c de la </w:t>
      </w:r>
      <w:r w:rsidR="00BA7F7F" w:rsidRPr="008F7E13">
        <w:rPr>
          <w:rFonts w:cs="Arial"/>
        </w:rPr>
        <w:fldChar w:fldCharType="begin" w:fldLock="1"/>
      </w:r>
      <w:r w:rsidRPr="008F7E13">
        <w:rPr>
          <w:rFonts w:cs="Arial"/>
        </w:rPr>
        <w:instrText xml:space="preserve"> REF _Ref302968688 \h </w:instrText>
      </w:r>
      <w:r w:rsidR="00BA7F7F" w:rsidRPr="008F7E13">
        <w:rPr>
          <w:rFonts w:cs="Arial"/>
        </w:rPr>
      </w:r>
      <w:r w:rsidR="00BA7F7F" w:rsidRPr="008F7E13">
        <w:rPr>
          <w:rFonts w:cs="Arial"/>
        </w:rPr>
        <w:fldChar w:fldCharType="separate"/>
      </w:r>
      <w:r w:rsidR="00D916B6" w:rsidRPr="00890798">
        <w:t xml:space="preserve">Figura </w:t>
      </w:r>
      <w:r w:rsidR="00D916B6">
        <w:rPr>
          <w:noProof/>
        </w:rPr>
        <w:t>3</w:t>
      </w:r>
      <w:r w:rsidR="00D916B6">
        <w:t>.</w:t>
      </w:r>
      <w:r w:rsidR="00D916B6">
        <w:rPr>
          <w:noProof/>
        </w:rPr>
        <w:t>20</w:t>
      </w:r>
      <w:r w:rsidR="00BA7F7F" w:rsidRPr="008F7E13">
        <w:rPr>
          <w:rFonts w:cs="Arial"/>
        </w:rPr>
        <w:fldChar w:fldCharType="end"/>
      </w:r>
      <w:r w:rsidRPr="008F7E13">
        <w:rPr>
          <w:rFonts w:cs="Arial"/>
        </w:rPr>
        <w:t xml:space="preserve"> son los terminales de la fuente AC, </w:t>
      </w:r>
      <w:r w:rsidR="008969B2" w:rsidRPr="008F7E13">
        <w:rPr>
          <w:rFonts w:cs="Arial"/>
        </w:rPr>
        <w:t>que pensando en</w:t>
      </w:r>
      <w:r w:rsidRPr="008F7E13">
        <w:rPr>
          <w:rFonts w:cs="Arial"/>
        </w:rPr>
        <w:t xml:space="preserve"> </w:t>
      </w:r>
      <w:r w:rsidR="00B2527B">
        <w:rPr>
          <w:rFonts w:cs="Arial"/>
        </w:rPr>
        <w:t>un sistema de conve</w:t>
      </w:r>
      <w:r w:rsidR="00B2527B">
        <w:rPr>
          <w:rFonts w:cs="Arial"/>
        </w:rPr>
        <w:t>r</w:t>
      </w:r>
      <w:r w:rsidR="00B2527B">
        <w:rPr>
          <w:rFonts w:cs="Arial"/>
        </w:rPr>
        <w:t>sión</w:t>
      </w:r>
      <w:r w:rsidRPr="008F7E13">
        <w:rPr>
          <w:rFonts w:cs="Arial"/>
        </w:rPr>
        <w:t xml:space="preserve"> eólica dicha fuente es el generador síncrono de imanes permane</w:t>
      </w:r>
      <w:r w:rsidRPr="008F7E13">
        <w:rPr>
          <w:rFonts w:cs="Arial"/>
        </w:rPr>
        <w:t>n</w:t>
      </w:r>
      <w:r w:rsidRPr="008F7E13">
        <w:rPr>
          <w:rFonts w:cs="Arial"/>
        </w:rPr>
        <w:t xml:space="preserve">tes. La fuente </w:t>
      </w:r>
      <w:r w:rsidR="00FA3C6A">
        <w:rPr>
          <w:rFonts w:cs="Arial"/>
        </w:rPr>
        <w:t>CC</w:t>
      </w:r>
      <w:r w:rsidRPr="008F7E13">
        <w:rPr>
          <w:rFonts w:cs="Arial"/>
        </w:rPr>
        <w:t xml:space="preserve"> de la figura en cuestión, equivale al capacitor del enl</w:t>
      </w:r>
      <w:r w:rsidRPr="008F7E13">
        <w:rPr>
          <w:rFonts w:cs="Arial"/>
        </w:rPr>
        <w:t>a</w:t>
      </w:r>
      <w:r w:rsidRPr="008F7E13">
        <w:rPr>
          <w:rFonts w:cs="Arial"/>
        </w:rPr>
        <w:t xml:space="preserve">ce DC que sirve, como su nombre lo indica, de enlace </w:t>
      </w:r>
      <w:r w:rsidR="008969B2" w:rsidRPr="008F7E13">
        <w:rPr>
          <w:rFonts w:cs="Arial"/>
        </w:rPr>
        <w:t>entre</w:t>
      </w:r>
      <w:r w:rsidRPr="008F7E13">
        <w:rPr>
          <w:rFonts w:cs="Arial"/>
        </w:rPr>
        <w:t xml:space="preserve"> ambos co</w:t>
      </w:r>
      <w:r w:rsidRPr="008F7E13">
        <w:rPr>
          <w:rFonts w:cs="Arial"/>
        </w:rPr>
        <w:t>n</w:t>
      </w:r>
      <w:r w:rsidRPr="008F7E13">
        <w:rPr>
          <w:rFonts w:cs="Arial"/>
        </w:rPr>
        <w:t>vertidores</w:t>
      </w:r>
      <w:r w:rsidR="008969B2" w:rsidRPr="008F7E13">
        <w:rPr>
          <w:rFonts w:cs="Arial"/>
        </w:rPr>
        <w:t>.</w:t>
      </w:r>
      <w:r w:rsidR="00DB6D6C">
        <w:rPr>
          <w:rFonts w:cs="Arial"/>
        </w:rPr>
        <w:t xml:space="preserve"> </w:t>
      </w:r>
      <w:r w:rsidR="008969B2" w:rsidRPr="008F7E13">
        <w:rPr>
          <w:rFonts w:cs="Arial"/>
        </w:rPr>
        <w:t>P</w:t>
      </w:r>
      <w:r w:rsidRPr="008F7E13">
        <w:rPr>
          <w:rFonts w:cs="Arial"/>
        </w:rPr>
        <w:t xml:space="preserve">ara el rectificador representa la salida </w:t>
      </w:r>
      <w:r w:rsidR="00FA3C6A">
        <w:rPr>
          <w:rFonts w:cs="Arial"/>
        </w:rPr>
        <w:t>CC</w:t>
      </w:r>
      <w:r w:rsidRPr="008F7E13">
        <w:rPr>
          <w:rFonts w:cs="Arial"/>
        </w:rPr>
        <w:t>, mientras que par</w:t>
      </w:r>
      <w:r w:rsidR="00B67F72">
        <w:rPr>
          <w:rFonts w:cs="Arial"/>
        </w:rPr>
        <w:t>a</w:t>
      </w:r>
      <w:r w:rsidRPr="008F7E13">
        <w:rPr>
          <w:rFonts w:cs="Arial"/>
        </w:rPr>
        <w:t xml:space="preserve"> el inversor representa su entrada de potencia. Para el análisis del inve</w:t>
      </w:r>
      <w:r w:rsidRPr="008F7E13">
        <w:rPr>
          <w:rFonts w:cs="Arial"/>
        </w:rPr>
        <w:t>r</w:t>
      </w:r>
      <w:r w:rsidRPr="008F7E13">
        <w:rPr>
          <w:rFonts w:cs="Arial"/>
        </w:rPr>
        <w:t>sor, los terminales a, b y c representan la salida AC del inversor, que se conectarán a la red a través de impedancias.</w:t>
      </w:r>
    </w:p>
    <w:p w:rsidR="00A262D6" w:rsidRDefault="00A262D6" w:rsidP="001D0ED9">
      <w:pPr>
        <w:widowControl w:val="0"/>
        <w:spacing w:before="100" w:beforeAutospacing="1" w:after="100" w:afterAutospacing="1"/>
        <w:ind w:left="426"/>
        <w:rPr>
          <w:rFonts w:cs="Arial"/>
        </w:rPr>
      </w:pPr>
    </w:p>
    <w:p w:rsidR="00A262D6" w:rsidRPr="00D80A47" w:rsidRDefault="00A262D6" w:rsidP="00D96041">
      <w:pPr>
        <w:pStyle w:val="Ttulo3"/>
      </w:pPr>
      <w:bookmarkStart w:id="338" w:name="_Toc311065774"/>
      <w:r w:rsidRPr="00D80A47">
        <w:lastRenderedPageBreak/>
        <w:t xml:space="preserve">3.6.1. Generación de pulsos para los </w:t>
      </w:r>
      <w:proofErr w:type="spellStart"/>
      <w:r w:rsidRPr="00D80A47">
        <w:t>IGBT’s</w:t>
      </w:r>
      <w:bookmarkEnd w:id="338"/>
      <w:proofErr w:type="spellEnd"/>
    </w:p>
    <w:p w:rsidR="00A262D6" w:rsidRDefault="00A262D6" w:rsidP="009F7075">
      <w:pPr>
        <w:spacing w:before="100" w:beforeAutospacing="1" w:after="100" w:afterAutospacing="1"/>
        <w:ind w:left="709"/>
        <w:rPr>
          <w:lang w:val="es-ES_tradnl" w:eastAsia="es-EC"/>
        </w:rPr>
      </w:pPr>
      <w:r>
        <w:rPr>
          <w:lang w:val="es-ES_tradnl" w:eastAsia="es-EC"/>
        </w:rPr>
        <w:t xml:space="preserve">La generación de pulsos o disparos en las compuertas de los </w:t>
      </w:r>
      <w:proofErr w:type="spellStart"/>
      <w:r>
        <w:rPr>
          <w:lang w:val="es-ES_tradnl" w:eastAsia="es-EC"/>
        </w:rPr>
        <w:t>IGBT’s</w:t>
      </w:r>
      <w:proofErr w:type="spellEnd"/>
      <w:r>
        <w:rPr>
          <w:lang w:val="es-ES_tradnl" w:eastAsia="es-EC"/>
        </w:rPr>
        <w:t xml:space="preserve"> se la realiza mediante modulación PWM, como se ha mencionado a</w:t>
      </w:r>
      <w:r>
        <w:rPr>
          <w:lang w:val="es-ES_tradnl" w:eastAsia="es-EC"/>
        </w:rPr>
        <w:t>n</w:t>
      </w:r>
      <w:r>
        <w:rPr>
          <w:lang w:val="es-ES_tradnl" w:eastAsia="es-EC"/>
        </w:rPr>
        <w:t>teriormente. Al tratarse de convertidores trifásicos de 6 pulsos (un pu</w:t>
      </w:r>
      <w:r>
        <w:rPr>
          <w:lang w:val="es-ES_tradnl" w:eastAsia="es-EC"/>
        </w:rPr>
        <w:t>l</w:t>
      </w:r>
      <w:r>
        <w:rPr>
          <w:lang w:val="es-ES_tradnl" w:eastAsia="es-EC"/>
        </w:rPr>
        <w:t>so por cada IGBT)</w:t>
      </w:r>
      <w:r w:rsidR="004232E4">
        <w:rPr>
          <w:lang w:val="es-ES_tradnl" w:eastAsia="es-EC"/>
        </w:rPr>
        <w:t xml:space="preserve">, de tres ramas, con 2 </w:t>
      </w:r>
      <w:proofErr w:type="spellStart"/>
      <w:r w:rsidR="004232E4">
        <w:rPr>
          <w:lang w:val="es-ES_tradnl" w:eastAsia="es-EC"/>
        </w:rPr>
        <w:t>IGBT’s</w:t>
      </w:r>
      <w:proofErr w:type="spellEnd"/>
      <w:r w:rsidR="004232E4">
        <w:rPr>
          <w:lang w:val="es-ES_tradnl" w:eastAsia="es-EC"/>
        </w:rPr>
        <w:t xml:space="preserve"> por rama; y, consid</w:t>
      </w:r>
      <w:r w:rsidR="004232E4">
        <w:rPr>
          <w:lang w:val="es-ES_tradnl" w:eastAsia="es-EC"/>
        </w:rPr>
        <w:t>e</w:t>
      </w:r>
      <w:r w:rsidR="004232E4">
        <w:rPr>
          <w:lang w:val="es-ES_tradnl" w:eastAsia="es-EC"/>
        </w:rPr>
        <w:t xml:space="preserve">rando que los </w:t>
      </w:r>
      <w:proofErr w:type="spellStart"/>
      <w:r w:rsidR="004232E4">
        <w:rPr>
          <w:lang w:val="es-ES_tradnl" w:eastAsia="es-EC"/>
        </w:rPr>
        <w:t>IGBT’s</w:t>
      </w:r>
      <w:proofErr w:type="spellEnd"/>
      <w:r w:rsidR="004232E4">
        <w:rPr>
          <w:lang w:val="es-ES_tradnl" w:eastAsia="es-EC"/>
        </w:rPr>
        <w:t xml:space="preserve"> de la misma rama no pueden estar abiertos o c</w:t>
      </w:r>
      <w:r w:rsidR="004232E4">
        <w:rPr>
          <w:lang w:val="es-ES_tradnl" w:eastAsia="es-EC"/>
        </w:rPr>
        <w:t>e</w:t>
      </w:r>
      <w:r w:rsidR="004232E4">
        <w:rPr>
          <w:lang w:val="es-ES_tradnl" w:eastAsia="es-EC"/>
        </w:rPr>
        <w:t xml:space="preserve">rrados al mismo tiempo, se necesitan pues, tres señales moduladoras, de igual amplitud pero desfasadas entre sí 120º </w:t>
      </w:r>
      <w:r w:rsidR="00720660">
        <w:rPr>
          <w:lang w:val="es-ES_tradnl" w:eastAsia="es-EC"/>
        </w:rPr>
        <w:t xml:space="preserve">y de frecuencia igual a la deseada que </w:t>
      </w:r>
      <w:r w:rsidR="004232E4">
        <w:rPr>
          <w:lang w:val="es-ES_tradnl" w:eastAsia="es-EC"/>
        </w:rPr>
        <w:t>se compararán con una misma señal portadora, obt</w:t>
      </w:r>
      <w:r w:rsidR="004232E4">
        <w:rPr>
          <w:lang w:val="es-ES_tradnl" w:eastAsia="es-EC"/>
        </w:rPr>
        <w:t>e</w:t>
      </w:r>
      <w:r w:rsidR="004232E4">
        <w:rPr>
          <w:lang w:val="es-ES_tradnl" w:eastAsia="es-EC"/>
        </w:rPr>
        <w:t xml:space="preserve">niendo tres pulsos, los cuales servirán para activar los </w:t>
      </w:r>
      <w:proofErr w:type="spellStart"/>
      <w:r w:rsidR="004232E4">
        <w:rPr>
          <w:lang w:val="es-ES_tradnl" w:eastAsia="es-EC"/>
        </w:rPr>
        <w:t>IGBT’s</w:t>
      </w:r>
      <w:proofErr w:type="spellEnd"/>
      <w:r w:rsidR="004232E4">
        <w:rPr>
          <w:lang w:val="es-ES_tradnl" w:eastAsia="es-EC"/>
        </w:rPr>
        <w:t xml:space="preserve"> superi</w:t>
      </w:r>
      <w:r w:rsidR="004232E4">
        <w:rPr>
          <w:lang w:val="es-ES_tradnl" w:eastAsia="es-EC"/>
        </w:rPr>
        <w:t>o</w:t>
      </w:r>
      <w:r w:rsidR="004232E4">
        <w:rPr>
          <w:lang w:val="es-ES_tradnl" w:eastAsia="es-EC"/>
        </w:rPr>
        <w:t xml:space="preserve">res de cada rama. La negación de la comparación, generará pulsos que activarán a los </w:t>
      </w:r>
      <w:proofErr w:type="spellStart"/>
      <w:r w:rsidR="004232E4">
        <w:rPr>
          <w:lang w:val="es-ES_tradnl" w:eastAsia="es-EC"/>
        </w:rPr>
        <w:t>IGBT’s</w:t>
      </w:r>
      <w:proofErr w:type="spellEnd"/>
      <w:r w:rsidR="004232E4">
        <w:rPr>
          <w:lang w:val="es-ES_tradnl" w:eastAsia="es-EC"/>
        </w:rPr>
        <w:t xml:space="preserve"> inferiores.</w:t>
      </w:r>
    </w:p>
    <w:p w:rsidR="007A4079" w:rsidRPr="00D80A47" w:rsidRDefault="007A4079" w:rsidP="00D80A47">
      <w:pPr>
        <w:pStyle w:val="Ttulo4"/>
      </w:pPr>
      <w:bookmarkStart w:id="339" w:name="_Toc311065775"/>
      <w:r w:rsidRPr="00D80A47">
        <w:t xml:space="preserve">3.6.1.1. Generación de pulsos para los </w:t>
      </w:r>
      <w:proofErr w:type="spellStart"/>
      <w:r w:rsidRPr="00D80A47">
        <w:t>IGBT’s</w:t>
      </w:r>
      <w:proofErr w:type="spellEnd"/>
      <w:r w:rsidRPr="00D80A47">
        <w:t xml:space="preserve"> en </w:t>
      </w:r>
      <w:proofErr w:type="spellStart"/>
      <w:r w:rsidRPr="00D80A47">
        <w:t>Simulink</w:t>
      </w:r>
      <w:bookmarkEnd w:id="339"/>
      <w:proofErr w:type="spellEnd"/>
    </w:p>
    <w:p w:rsidR="007A4079" w:rsidRDefault="009F7075" w:rsidP="009F7075">
      <w:pPr>
        <w:ind w:left="851"/>
        <w:rPr>
          <w:lang w:val="es-ES_tradnl" w:eastAsia="es-EC"/>
        </w:rPr>
      </w:pPr>
      <w:r>
        <w:rPr>
          <w:lang w:val="es-ES_tradnl" w:eastAsia="es-EC"/>
        </w:rPr>
        <w:t xml:space="preserve">La </w:t>
      </w:r>
      <w:r w:rsidR="00BA7F7F">
        <w:rPr>
          <w:lang w:val="es-ES_tradnl" w:eastAsia="es-EC"/>
        </w:rPr>
        <w:fldChar w:fldCharType="begin" w:fldLock="1"/>
      </w:r>
      <w:r>
        <w:rPr>
          <w:lang w:val="es-ES_tradnl" w:eastAsia="es-EC"/>
        </w:rPr>
        <w:instrText xml:space="preserve"> REF _Ref303598950 \h </w:instrText>
      </w:r>
      <w:r w:rsidR="00BA7F7F">
        <w:rPr>
          <w:lang w:val="es-ES_tradnl" w:eastAsia="es-EC"/>
        </w:rPr>
      </w:r>
      <w:r w:rsidR="00BA7F7F">
        <w:rPr>
          <w:lang w:val="es-ES_tradnl" w:eastAsia="es-EC"/>
        </w:rPr>
        <w:fldChar w:fldCharType="separate"/>
      </w:r>
      <w:r>
        <w:t xml:space="preserve">Figura </w:t>
      </w:r>
      <w:r>
        <w:rPr>
          <w:noProof/>
        </w:rPr>
        <w:t>3</w:t>
      </w:r>
      <w:r>
        <w:t>.</w:t>
      </w:r>
      <w:r>
        <w:rPr>
          <w:noProof/>
        </w:rPr>
        <w:t>21</w:t>
      </w:r>
      <w:r w:rsidR="00BA7F7F">
        <w:rPr>
          <w:lang w:val="es-ES_tradnl" w:eastAsia="es-EC"/>
        </w:rPr>
        <w:fldChar w:fldCharType="end"/>
      </w:r>
      <w:r>
        <w:rPr>
          <w:lang w:val="es-ES_tradnl" w:eastAsia="es-EC"/>
        </w:rPr>
        <w:t xml:space="preserve"> muestra el arreglo realizado en </w:t>
      </w:r>
      <w:proofErr w:type="spellStart"/>
      <w:r>
        <w:rPr>
          <w:lang w:val="es-ES_tradnl" w:eastAsia="es-EC"/>
        </w:rPr>
        <w:t>Simulink</w:t>
      </w:r>
      <w:proofErr w:type="spellEnd"/>
      <w:r>
        <w:rPr>
          <w:lang w:val="es-ES_tradnl" w:eastAsia="es-EC"/>
        </w:rPr>
        <w:t xml:space="preserve"> para generar las señales de disparo a las compuertas de los </w:t>
      </w:r>
      <w:proofErr w:type="spellStart"/>
      <w:r>
        <w:rPr>
          <w:lang w:val="es-ES_tradnl" w:eastAsia="es-EC"/>
        </w:rPr>
        <w:t>IGBT’s</w:t>
      </w:r>
      <w:proofErr w:type="spellEnd"/>
      <w:r>
        <w:rPr>
          <w:lang w:val="es-ES_tradnl" w:eastAsia="es-EC"/>
        </w:rPr>
        <w:t xml:space="preserve"> que en </w:t>
      </w:r>
      <w:proofErr w:type="spellStart"/>
      <w:r>
        <w:rPr>
          <w:lang w:val="es-ES_tradnl" w:eastAsia="es-EC"/>
        </w:rPr>
        <w:t>Sim</w:t>
      </w:r>
      <w:r>
        <w:rPr>
          <w:lang w:val="es-ES_tradnl" w:eastAsia="es-EC"/>
        </w:rPr>
        <w:t>u</w:t>
      </w:r>
      <w:r>
        <w:rPr>
          <w:lang w:val="es-ES_tradnl" w:eastAsia="es-EC"/>
        </w:rPr>
        <w:t>link</w:t>
      </w:r>
      <w:proofErr w:type="spellEnd"/>
      <w:r>
        <w:rPr>
          <w:lang w:val="es-ES_tradnl" w:eastAsia="es-EC"/>
        </w:rPr>
        <w:t xml:space="preserve"> funcionan con lógica matemática; es decir, si es 1, el IGBT se enciende, de lo contrario no, pero en la realidad los </w:t>
      </w:r>
      <w:proofErr w:type="spellStart"/>
      <w:r>
        <w:rPr>
          <w:lang w:val="es-ES_tradnl" w:eastAsia="es-EC"/>
        </w:rPr>
        <w:t>IGBT’s</w:t>
      </w:r>
      <w:proofErr w:type="spellEnd"/>
      <w:r>
        <w:rPr>
          <w:lang w:val="es-ES_tradnl" w:eastAsia="es-EC"/>
        </w:rPr>
        <w:t xml:space="preserve"> </w:t>
      </w:r>
      <w:r w:rsidR="00255B57">
        <w:rPr>
          <w:lang w:val="es-ES_tradnl" w:eastAsia="es-EC"/>
        </w:rPr>
        <w:t>comie</w:t>
      </w:r>
      <w:r w:rsidR="00255B57">
        <w:rPr>
          <w:lang w:val="es-ES_tradnl" w:eastAsia="es-EC"/>
        </w:rPr>
        <w:t>n</w:t>
      </w:r>
      <w:r w:rsidR="00255B57">
        <w:rPr>
          <w:lang w:val="es-ES_tradnl" w:eastAsia="es-EC"/>
        </w:rPr>
        <w:t xml:space="preserve">zan su </w:t>
      </w:r>
      <w:r>
        <w:rPr>
          <w:lang w:val="es-ES_tradnl" w:eastAsia="es-EC"/>
        </w:rPr>
        <w:t>condu</w:t>
      </w:r>
      <w:r w:rsidR="00255B57">
        <w:rPr>
          <w:lang w:val="es-ES_tradnl" w:eastAsia="es-EC"/>
        </w:rPr>
        <w:t>cción</w:t>
      </w:r>
      <w:r>
        <w:rPr>
          <w:lang w:val="es-ES_tradnl" w:eastAsia="es-EC"/>
        </w:rPr>
        <w:t xml:space="preserve"> con un valor distinto.</w:t>
      </w:r>
    </w:p>
    <w:p w:rsidR="006D368D" w:rsidRPr="007A4079" w:rsidRDefault="006D368D" w:rsidP="009F7075">
      <w:pPr>
        <w:ind w:left="851"/>
        <w:rPr>
          <w:lang w:val="es-ES_tradnl" w:eastAsia="es-EC"/>
        </w:rPr>
      </w:pPr>
      <w:r>
        <w:rPr>
          <w:lang w:val="es-ES_tradnl" w:eastAsia="es-EC"/>
        </w:rPr>
        <w:t xml:space="preserve">La entrada </w:t>
      </w:r>
      <w:r w:rsidRPr="006D368D">
        <w:rPr>
          <w:i/>
          <w:lang w:val="es-ES_tradnl" w:eastAsia="es-EC"/>
        </w:rPr>
        <w:t>m</w:t>
      </w:r>
      <w:r>
        <w:rPr>
          <w:lang w:val="es-ES_tradnl" w:eastAsia="es-EC"/>
        </w:rPr>
        <w:t xml:space="preserve"> son las tres señales moduladoras, provenientes del si</w:t>
      </w:r>
      <w:r>
        <w:rPr>
          <w:lang w:val="es-ES_tradnl" w:eastAsia="es-EC"/>
        </w:rPr>
        <w:t>s</w:t>
      </w:r>
      <w:r>
        <w:rPr>
          <w:lang w:val="es-ES_tradnl" w:eastAsia="es-EC"/>
        </w:rPr>
        <w:t xml:space="preserve">tema de control. La portadora es una señal triangular en un rango de -1 a 1 y una frecuencia asignada. Las salidas </w:t>
      </w:r>
      <w:r w:rsidRPr="006D368D">
        <w:rPr>
          <w:i/>
          <w:lang w:val="es-ES_tradnl" w:eastAsia="es-EC"/>
        </w:rPr>
        <w:t>G</w:t>
      </w:r>
      <w:r>
        <w:rPr>
          <w:lang w:val="es-ES_tradnl" w:eastAsia="es-EC"/>
        </w:rPr>
        <w:t xml:space="preserve"> son los seis pulsos.</w:t>
      </w:r>
    </w:p>
    <w:p w:rsidR="004232E4" w:rsidRDefault="00255B57" w:rsidP="004232E4">
      <w:pPr>
        <w:widowControl w:val="0"/>
        <w:spacing w:before="100" w:beforeAutospacing="1" w:after="100" w:afterAutospacing="1"/>
        <w:ind w:left="426"/>
        <w:jc w:val="center"/>
        <w:rPr>
          <w:rFonts w:cs="Arial"/>
        </w:rPr>
      </w:pPr>
      <w:r>
        <w:rPr>
          <w:rFonts w:cs="Arial"/>
          <w:noProof/>
          <w:lang w:val="en-US"/>
        </w:rPr>
        <w:lastRenderedPageBreak/>
        <w:drawing>
          <wp:inline distT="0" distB="0" distL="0" distR="0">
            <wp:extent cx="3858567" cy="3014506"/>
            <wp:effectExtent l="0" t="0" r="8583" b="0"/>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3118" t="3582" r="4796" b="6866"/>
                    <a:stretch>
                      <a:fillRect/>
                    </a:stretch>
                  </pic:blipFill>
                  <pic:spPr bwMode="auto">
                    <a:xfrm>
                      <a:off x="0" y="0"/>
                      <a:ext cx="3858567" cy="3014506"/>
                    </a:xfrm>
                    <a:prstGeom prst="rect">
                      <a:avLst/>
                    </a:prstGeom>
                    <a:noFill/>
                    <a:ln w="9525">
                      <a:noFill/>
                      <a:miter lim="800000"/>
                      <a:headEnd/>
                      <a:tailEnd/>
                    </a:ln>
                  </pic:spPr>
                </pic:pic>
              </a:graphicData>
            </a:graphic>
          </wp:inline>
        </w:drawing>
      </w:r>
    </w:p>
    <w:p w:rsidR="00A262D6" w:rsidRDefault="00A262D6" w:rsidP="00A262D6">
      <w:pPr>
        <w:pStyle w:val="Epgrafe"/>
        <w:jc w:val="center"/>
        <w:rPr>
          <w:rFonts w:cs="Arial"/>
        </w:rPr>
      </w:pPr>
      <w:bookmarkStart w:id="340" w:name="_Ref303598950"/>
      <w:bookmarkStart w:id="341" w:name="_Toc309789798"/>
      <w:r>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21</w:t>
      </w:r>
      <w:r w:rsidR="00BA7F7F">
        <w:rPr>
          <w:noProof/>
        </w:rPr>
        <w:fldChar w:fldCharType="end"/>
      </w:r>
      <w:bookmarkEnd w:id="340"/>
      <w:r w:rsidR="00720660">
        <w:t xml:space="preserve"> Comparación de moduladoras con la portadora y obtención de pulsos a los </w:t>
      </w:r>
      <w:proofErr w:type="spellStart"/>
      <w:r w:rsidR="00720660">
        <w:t>IGBT’s</w:t>
      </w:r>
      <w:bookmarkEnd w:id="341"/>
      <w:proofErr w:type="spellEnd"/>
    </w:p>
    <w:p w:rsidR="00711EB1" w:rsidRDefault="00711EB1" w:rsidP="00D96041">
      <w:pPr>
        <w:pStyle w:val="Ttulo3"/>
      </w:pPr>
      <w:bookmarkStart w:id="342" w:name="_Toc311065776"/>
      <w:r>
        <w:t>3.6.2. Ecuaciones de un convertidor trifásico</w:t>
      </w:r>
      <w:bookmarkEnd w:id="342"/>
    </w:p>
    <w:p w:rsidR="00AF208D" w:rsidRPr="008F7E13" w:rsidRDefault="00AF208D" w:rsidP="001D0ED9">
      <w:pPr>
        <w:widowControl w:val="0"/>
        <w:spacing w:before="100" w:beforeAutospacing="1" w:after="100" w:afterAutospacing="1"/>
        <w:ind w:left="426"/>
        <w:rPr>
          <w:rFonts w:cs="Arial"/>
        </w:rPr>
      </w:pPr>
      <w:r w:rsidRPr="008F7E13">
        <w:rPr>
          <w:rFonts w:cs="Arial"/>
        </w:rPr>
        <w:t>La represe</w:t>
      </w:r>
      <w:r w:rsidR="00B854CC" w:rsidRPr="008F7E13">
        <w:rPr>
          <w:rFonts w:cs="Arial"/>
        </w:rPr>
        <w:t>ntación de</w:t>
      </w:r>
      <w:r w:rsidR="00BF2A12">
        <w:rPr>
          <w:rFonts w:cs="Arial"/>
        </w:rPr>
        <w:t xml:space="preserve"> un </w:t>
      </w:r>
      <w:r w:rsidR="006E2DD9">
        <w:rPr>
          <w:rFonts w:cs="Arial"/>
        </w:rPr>
        <w:t>convertidor</w:t>
      </w:r>
      <w:r w:rsidR="00BF2A12">
        <w:rPr>
          <w:rFonts w:cs="Arial"/>
        </w:rPr>
        <w:t xml:space="preserve"> en el modelo de estados promedios está dada por las </w:t>
      </w:r>
      <w:r w:rsidR="004F4E49">
        <w:rPr>
          <w:rFonts w:cs="Arial"/>
        </w:rPr>
        <w:t>siguientes ecuaciones</w:t>
      </w:r>
      <w:r w:rsidR="00BF2A12">
        <w:rPr>
          <w:rFonts w:cs="Arial"/>
        </w:rPr>
        <w:t>.</w:t>
      </w:r>
      <w:r w:rsidR="004F4E49">
        <w:rPr>
          <w:rFonts w:cs="Arial"/>
        </w:rPr>
        <w:t xml:space="preserve"> </w:t>
      </w:r>
    </w:p>
    <w:p w:rsidR="004A6C6E" w:rsidRPr="008F7E13" w:rsidRDefault="00BA7F7F" w:rsidP="002529DA">
      <w:pPr>
        <w:pStyle w:val="Epgrafe"/>
        <w:spacing w:line="480" w:lineRule="auto"/>
        <w:jc w:val="right"/>
        <w:rPr>
          <w:rFonts w:eastAsiaTheme="minorEastAsia" w:cs="Arial"/>
        </w:rPr>
      </w:pPr>
      <m:oMath>
        <w:bookmarkStart w:id="343" w:name="OLE_LINK117"/>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a</m:t>
                </m:r>
              </m:sub>
            </m:sSub>
          </m:e>
        </m:acc>
        <w:bookmarkEnd w:id="343"/>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r>
          <w:rPr>
            <w:rFonts w:ascii="Cambria Math" w:hAnsi="Cambria Math" w:cs="Arial"/>
          </w:rPr>
          <m:t>+</m:t>
        </m:r>
        <w:bookmarkStart w:id="344" w:name="OLE_LINK113"/>
        <w:bookmarkStart w:id="345" w:name="OLE_LINK114"/>
        <m:r>
          <w:rPr>
            <w:rFonts w:ascii="Cambria Math" w:hAnsi="Cambria Math" w:cs="Arial"/>
          </w:rPr>
          <m:t>m</m:t>
        </m:r>
        <w:bookmarkEnd w:id="344"/>
        <w:bookmarkEnd w:id="345"/>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w:bookmarkStart w:id="346" w:name="OLE_LINK115"/>
        <w:bookmarkStart w:id="347" w:name="OLE_LINK116"/>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ωt+θ</m:t>
                </m:r>
              </m:e>
            </m:d>
            <m:ctrlPr>
              <w:rPr>
                <w:rFonts w:ascii="Cambria Math" w:hAnsi="Cambria Math" w:cs="Arial"/>
                <w:i/>
              </w:rPr>
            </m:ctrlPr>
          </m:e>
        </m:func>
      </m:oMath>
      <w:bookmarkEnd w:id="346"/>
      <w:bookmarkEnd w:id="347"/>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EB5329">
        <w:rPr>
          <w:rFonts w:eastAsiaTheme="minorEastAsia" w:cs="Arial"/>
        </w:rPr>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43</w:t>
      </w:r>
      <w:r>
        <w:rPr>
          <w:rFonts w:eastAsiaTheme="minorEastAsia" w:cs="Arial"/>
        </w:rPr>
        <w:fldChar w:fldCharType="end"/>
      </w:r>
    </w:p>
    <w:p w:rsidR="004A6C6E" w:rsidRPr="008F7E13" w:rsidRDefault="00BA7F7F" w:rsidP="002529DA">
      <w:pPr>
        <w:pStyle w:val="Epgrafe"/>
        <w:spacing w:line="480" w:lineRule="auto"/>
        <w:jc w:val="right"/>
        <w:rPr>
          <w:rFonts w:eastAsiaTheme="minorEastAsia" w:cs="Arial"/>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b</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r>
          <w:rPr>
            <w:rFonts w:ascii="Cambria Math" w:hAnsi="Cambria Math" w:cs="Arial"/>
          </w:rPr>
          <m:t>+m</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r>
          <m:rPr>
            <m:sty m:val="p"/>
          </m:rPr>
          <w:rPr>
            <w:rFonts w:ascii="Cambria Math" w:hAnsi="Cambria Math" w:cs="Arial"/>
          </w:rPr>
          <m:t>sin⁡</m:t>
        </m:r>
        <m:r>
          <w:rPr>
            <w:rFonts w:ascii="Cambria Math" w:hAnsi="Cambria Math" w:cs="Arial"/>
          </w:rPr>
          <m:t>(ωt+θ-</m:t>
        </m:r>
        <m:f>
          <m:fPr>
            <m:ctrlPr>
              <w:rPr>
                <w:rFonts w:ascii="Cambria Math" w:hAnsi="Cambria Math" w:cs="Arial"/>
                <w:i/>
              </w:rPr>
            </m:ctrlPr>
          </m:fPr>
          <m:num>
            <m:r>
              <w:rPr>
                <w:rFonts w:ascii="Cambria Math" w:hAnsi="Cambria Math" w:cs="Arial"/>
              </w:rPr>
              <m:t>2π</m:t>
            </m:r>
          </m:num>
          <m:den>
            <m:r>
              <w:rPr>
                <w:rFonts w:ascii="Cambria Math" w:hAnsi="Cambria Math" w:cs="Arial"/>
              </w:rPr>
              <m:t>3</m:t>
            </m:r>
          </m:den>
        </m:f>
        <m:r>
          <w:rPr>
            <w:rFonts w:ascii="Cambria Math" w:hAnsi="Cambria Math" w:cs="Arial"/>
          </w:rPr>
          <m:t>)</m:t>
        </m:r>
      </m:oMath>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44</w:t>
      </w:r>
      <w:r>
        <w:rPr>
          <w:rFonts w:eastAsiaTheme="minorEastAsia" w:cs="Arial"/>
        </w:rPr>
        <w:fldChar w:fldCharType="end"/>
      </w:r>
    </w:p>
    <w:p w:rsidR="004A6C6E" w:rsidRPr="008F7E13" w:rsidRDefault="00BA7F7F" w:rsidP="002529DA">
      <w:pPr>
        <w:pStyle w:val="Epgrafe"/>
        <w:spacing w:line="480" w:lineRule="auto"/>
        <w:jc w:val="right"/>
        <w:rPr>
          <w:rFonts w:eastAsiaTheme="minorEastAsia" w:cs="Arial"/>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c</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r>
          <w:rPr>
            <w:rFonts w:ascii="Cambria Math" w:hAnsi="Cambria Math" w:cs="Arial"/>
          </w:rPr>
          <m:t>+m</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r>
          <m:rPr>
            <m:sty m:val="p"/>
          </m:rPr>
          <w:rPr>
            <w:rFonts w:ascii="Cambria Math" w:hAnsi="Cambria Math" w:cs="Arial"/>
          </w:rPr>
          <m:t>sin⁡</m:t>
        </m:r>
        <m:r>
          <w:rPr>
            <w:rFonts w:ascii="Cambria Math" w:hAnsi="Cambria Math" w:cs="Arial"/>
          </w:rPr>
          <m:t>(ωt+θ+</m:t>
        </m:r>
        <m:f>
          <m:fPr>
            <m:ctrlPr>
              <w:rPr>
                <w:rFonts w:ascii="Cambria Math" w:hAnsi="Cambria Math" w:cs="Arial"/>
                <w:i/>
              </w:rPr>
            </m:ctrlPr>
          </m:fPr>
          <m:num>
            <m:r>
              <w:rPr>
                <w:rFonts w:ascii="Cambria Math" w:hAnsi="Cambria Math" w:cs="Arial"/>
              </w:rPr>
              <m:t>2π</m:t>
            </m:r>
          </m:num>
          <m:den>
            <m:r>
              <w:rPr>
                <w:rFonts w:ascii="Cambria Math" w:hAnsi="Cambria Math" w:cs="Arial"/>
              </w:rPr>
              <m:t>3</m:t>
            </m:r>
          </m:den>
        </m:f>
        <m:r>
          <w:rPr>
            <w:rFonts w:ascii="Cambria Math" w:hAnsi="Cambria Math" w:cs="Arial"/>
          </w:rPr>
          <m:t>)</m:t>
        </m:r>
      </m:oMath>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45</w:t>
      </w:r>
      <w:r>
        <w:rPr>
          <w:rFonts w:eastAsiaTheme="minorEastAsia" w:cs="Arial"/>
        </w:rPr>
        <w:fldChar w:fldCharType="end"/>
      </w:r>
    </w:p>
    <w:p w:rsidR="004A6C6E" w:rsidRDefault="00BA7F7F" w:rsidP="002529DA">
      <w:pPr>
        <w:pStyle w:val="Epgrafe"/>
        <w:spacing w:line="480" w:lineRule="auto"/>
        <w:jc w:val="right"/>
        <w:rPr>
          <w:rFonts w:eastAsiaTheme="minorEastAsia" w:cs="Arial"/>
        </w:rPr>
      </w:pPr>
      <m:oMath>
        <w:bookmarkStart w:id="348" w:name="OLE_LINK122"/>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ab</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b</m:t>
            </m:r>
          </m:sub>
        </m:sSub>
        <m:r>
          <w:rPr>
            <w:rFonts w:ascii="Cambria Math" w:hAnsi="Cambria Math" w:cs="Arial"/>
          </w:rPr>
          <m:t>=m</m:t>
        </m:r>
        <m:f>
          <m:fPr>
            <m:ctrlPr>
              <w:rPr>
                <w:rFonts w:ascii="Cambria Math" w:hAnsi="Cambria Math" w:cs="Arial"/>
                <w:i/>
              </w:rPr>
            </m:ctrlPr>
          </m:fPr>
          <m:num>
            <m:rad>
              <m:radPr>
                <m:degHide m:val="on"/>
                <m:ctrlPr>
                  <w:rPr>
                    <w:rFonts w:ascii="Cambria Math" w:hAnsi="Cambria Math" w:cs="Arial"/>
                    <w:i/>
                  </w:rPr>
                </m:ctrlPr>
              </m:radPr>
              <m:deg/>
              <m:e>
                <m:r>
                  <w:rPr>
                    <w:rFonts w:ascii="Cambria Math" w:hAnsi="Cambria Math" w:cs="Arial"/>
                  </w:rPr>
                  <m:t>3</m:t>
                </m:r>
              </m:e>
            </m:rad>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ωt+θ+</m:t>
                </m:r>
                <m:f>
                  <m:fPr>
                    <m:ctrlPr>
                      <w:rPr>
                        <w:rFonts w:ascii="Cambria Math" w:hAnsi="Cambria Math" w:cs="Arial"/>
                        <w:i/>
                      </w:rPr>
                    </m:ctrlPr>
                  </m:fPr>
                  <m:num>
                    <m:r>
                      <w:rPr>
                        <w:rFonts w:ascii="Cambria Math" w:hAnsi="Cambria Math" w:cs="Arial"/>
                      </w:rPr>
                      <m:t>π</m:t>
                    </m:r>
                  </m:num>
                  <m:den>
                    <m:r>
                      <w:rPr>
                        <w:rFonts w:ascii="Cambria Math" w:hAnsi="Cambria Math" w:cs="Arial"/>
                      </w:rPr>
                      <m:t>6</m:t>
                    </m:r>
                  </m:den>
                </m:f>
              </m:e>
            </m:d>
            <m:ctrlPr>
              <w:rPr>
                <w:rFonts w:ascii="Cambria Math" w:hAnsi="Cambria Math" w:cs="Arial"/>
                <w:i/>
              </w:rPr>
            </m:ctrlPr>
          </m:e>
        </m:func>
      </m:oMath>
      <w:bookmarkEnd w:id="348"/>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46</w:t>
      </w:r>
      <w:r>
        <w:rPr>
          <w:rFonts w:eastAsiaTheme="minorEastAsia" w:cs="Arial"/>
        </w:rPr>
        <w:fldChar w:fldCharType="end"/>
      </w:r>
    </w:p>
    <w:p w:rsidR="00BF2A12" w:rsidRPr="008F7E13" w:rsidRDefault="00BA7F7F" w:rsidP="002529DA">
      <w:pPr>
        <w:pStyle w:val="Epgrafe"/>
        <w:spacing w:line="480" w:lineRule="auto"/>
        <w:jc w:val="right"/>
        <w:rPr>
          <w:rFonts w:eastAsiaTheme="minorEastAsia" w:cs="Arial"/>
        </w:rPr>
      </w:pPr>
      <m:oMath>
        <w:bookmarkStart w:id="349" w:name="OLE_LINK118"/>
        <w:bookmarkStart w:id="350" w:name="OLE_LINK119"/>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n</m:t>
            </m:r>
          </m:sub>
        </m:sSub>
        <w:bookmarkEnd w:id="349"/>
        <w:bookmarkEnd w:id="350"/>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num>
          <m:den>
            <m:r>
              <w:rPr>
                <w:rFonts w:ascii="Cambria Math" w:hAnsi="Cambria Math" w:cs="Arial"/>
              </w:rPr>
              <m:t>2</m:t>
            </m:r>
          </m:den>
        </m:f>
      </m:oMath>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47</w:t>
      </w:r>
      <w:r>
        <w:rPr>
          <w:rFonts w:eastAsiaTheme="minorEastAsia" w:cs="Arial"/>
        </w:rPr>
        <w:fldChar w:fldCharType="end"/>
      </w:r>
    </w:p>
    <w:p w:rsidR="006D6CB3" w:rsidRDefault="00BA7F7F" w:rsidP="002529DA">
      <w:pPr>
        <w:pStyle w:val="Epgrafe"/>
        <w:spacing w:line="480" w:lineRule="auto"/>
        <w:jc w:val="right"/>
        <w:rPr>
          <w:rFonts w:eastAsiaTheme="minorEastAsia" w:cs="Arial"/>
        </w:rPr>
      </w:pP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m:t>
                </m:r>
              </m:e>
            </m:acc>
          </m:e>
          <m:sub>
            <m:r>
              <w:rPr>
                <w:rFonts w:ascii="Cambria Math" w:hAnsi="Cambria Math" w:cs="Arial"/>
              </w:rPr>
              <m:t>ab</m:t>
            </m:r>
          </m:sub>
        </m:sSub>
        <m:r>
          <w:rPr>
            <w:rFonts w:ascii="Cambria Math" w:hAnsi="Cambria Math" w:cs="Arial"/>
          </w:rPr>
          <m:t>=</m:t>
        </m:r>
        <w:bookmarkStart w:id="351" w:name="OLE_LINK123"/>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m:t>
                </m:r>
              </m:e>
            </m:acc>
          </m:e>
          <m:sub>
            <m:r>
              <w:rPr>
                <w:rFonts w:ascii="Cambria Math" w:hAnsi="Cambria Math" w:cs="Arial"/>
              </w:rPr>
              <m:t>conv</m:t>
            </m:r>
          </m:sub>
        </m:sSub>
        <w:bookmarkEnd w:id="351"/>
        <m:r>
          <w:rPr>
            <w:rFonts w:ascii="Cambria Math" w:hAnsi="Cambria Math" w:cs="Arial"/>
          </w:rPr>
          <m:t>=0.866m</m:t>
        </m:r>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m:oMath>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48</w:t>
      </w:r>
      <w:r>
        <w:rPr>
          <w:rFonts w:eastAsiaTheme="minorEastAsia" w:cs="Arial"/>
        </w:rPr>
        <w:fldChar w:fldCharType="end"/>
      </w:r>
    </w:p>
    <w:p w:rsidR="00EB5329" w:rsidRDefault="00BA7F7F" w:rsidP="002529DA">
      <w:pPr>
        <w:pStyle w:val="Epgrafe"/>
        <w:spacing w:line="480" w:lineRule="auto"/>
        <w:jc w:val="right"/>
        <w:rPr>
          <w:rFonts w:eastAsiaTheme="minorEastAsia" w:cs="Arial"/>
        </w:rPr>
      </w:pPr>
      <m:oMath>
        <w:bookmarkStart w:id="352" w:name="OLE_LINK127"/>
        <w:bookmarkStart w:id="353" w:name="OLE_LINK128"/>
        <w:bookmarkStart w:id="354" w:name="_Ref303608359"/>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an</m:t>
            </m:r>
          </m:sub>
        </m:sSub>
        <w:bookmarkEnd w:id="352"/>
        <w:bookmarkEnd w:id="353"/>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n</m:t>
            </m:r>
          </m:sub>
        </m:sSub>
        <m:r>
          <w:rPr>
            <w:rFonts w:ascii="Cambria Math" w:hAnsi="Cambria Math" w:cs="Arial"/>
          </w:rPr>
          <m:t>=m</m:t>
        </m:r>
        <m:f>
          <m:fPr>
            <m:ctrlPr>
              <w:rPr>
                <w:rFonts w:ascii="Cambria Math" w:hAnsi="Cambria Math" w:cs="Arial"/>
                <w:i/>
              </w:rPr>
            </m:ctrlPr>
          </m:fPr>
          <m:num>
            <w:bookmarkStart w:id="355" w:name="OLE_LINK129"/>
            <m:sSub>
              <m:sSubPr>
                <m:ctrlPr>
                  <w:rPr>
                    <w:rFonts w:ascii="Cambria Math" w:hAnsi="Cambria Math" w:cs="Arial"/>
                    <w:i/>
                  </w:rPr>
                </m:ctrlPr>
              </m:sSubPr>
              <m:e>
                <m:r>
                  <w:rPr>
                    <w:rFonts w:ascii="Cambria Math" w:hAnsi="Cambria Math" w:cs="Arial"/>
                  </w:rPr>
                  <m:t>V</m:t>
                </m:r>
              </m:e>
              <m:sub>
                <m:r>
                  <w:rPr>
                    <w:rFonts w:ascii="Cambria Math" w:hAnsi="Cambria Math" w:cs="Arial"/>
                  </w:rPr>
                  <m:t>DC</m:t>
                </m:r>
              </m:sub>
            </m:sSub>
            <w:bookmarkEnd w:id="355"/>
          </m:num>
          <m:den>
            <m:r>
              <w:rPr>
                <w:rFonts w:ascii="Cambria Math" w:hAnsi="Cambria Math" w:cs="Arial"/>
              </w:rPr>
              <m:t>2</m:t>
            </m:r>
          </m:den>
        </m:f>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ωt+θ</m:t>
                </m:r>
              </m:e>
            </m:d>
            <m:ctrlPr>
              <w:rPr>
                <w:rFonts w:ascii="Cambria Math" w:hAnsi="Cambria Math" w:cs="Arial"/>
                <w:i/>
              </w:rPr>
            </m:ctrlPr>
          </m:e>
        </m:func>
      </m:oMath>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r>
      <w:r w:rsidR="002529DA">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49</w:t>
      </w:r>
      <w:r>
        <w:rPr>
          <w:rFonts w:eastAsiaTheme="minorEastAsia" w:cs="Arial"/>
        </w:rPr>
        <w:fldChar w:fldCharType="end"/>
      </w:r>
      <w:bookmarkEnd w:id="354"/>
    </w:p>
    <w:p w:rsidR="006E2DD9" w:rsidRPr="008F7E13" w:rsidRDefault="006E2DD9" w:rsidP="006E2DD9">
      <w:pPr>
        <w:widowControl w:val="0"/>
        <w:spacing w:before="100" w:beforeAutospacing="1" w:after="100" w:afterAutospacing="1"/>
        <w:ind w:left="426"/>
        <w:rPr>
          <w:rFonts w:cs="Arial"/>
        </w:rPr>
      </w:pPr>
      <w:r>
        <w:rPr>
          <w:rFonts w:cs="Arial"/>
        </w:rPr>
        <w:t xml:space="preserve">Donde </w:t>
      </w:r>
      <m:oMath>
        <m:r>
          <w:rPr>
            <w:rFonts w:ascii="Cambria Math" w:hAnsi="Cambria Math" w:cs="Arial"/>
          </w:rPr>
          <m:t>m</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ωt+θ</m:t>
                </m:r>
              </m:e>
            </m:d>
            <m:ctrlPr>
              <w:rPr>
                <w:rFonts w:ascii="Cambria Math" w:hAnsi="Cambria Math" w:cs="Arial"/>
                <w:i/>
              </w:rPr>
            </m:ctrlPr>
          </m:e>
        </m:func>
      </m:oMath>
      <w:r>
        <w:rPr>
          <w:rFonts w:eastAsiaTheme="minorEastAsia" w:cs="Arial"/>
        </w:rPr>
        <w:t xml:space="preserve"> es</w:t>
      </w:r>
      <w:r>
        <w:rPr>
          <w:rFonts w:cs="Arial"/>
        </w:rPr>
        <w:t xml:space="preserve"> la señal de control o moduladora de la fase a, las fases b y c tienen la misma amplitud pero se encuentran desfasadas 120º.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V</m:t>
                </m:r>
              </m:e>
              <m:sub>
                <m:r>
                  <w:rPr>
                    <w:rFonts w:ascii="Cambria Math" w:hAnsi="Cambria Math" w:cs="Arial"/>
                  </w:rPr>
                  <m:t>x</m:t>
                </m:r>
              </m:sub>
            </m:sSub>
          </m:e>
        </m:acc>
      </m:oMath>
      <w:r>
        <w:rPr>
          <w:rFonts w:eastAsiaTheme="minorEastAsia" w:cs="Arial"/>
        </w:rPr>
        <w:t xml:space="preserve"> </w:t>
      </w:r>
      <w:proofErr w:type="gramStart"/>
      <w:r>
        <w:rPr>
          <w:rFonts w:eastAsiaTheme="minorEastAsia" w:cs="Arial"/>
        </w:rPr>
        <w:t>representa</w:t>
      </w:r>
      <w:proofErr w:type="gramEnd"/>
      <w:r>
        <w:rPr>
          <w:rFonts w:eastAsiaTheme="minorEastAsia" w:cs="Arial"/>
        </w:rPr>
        <w:t xml:space="preserve"> el valor promedio de </w:t>
      </w:r>
      <w:r w:rsidR="007A4079">
        <w:rPr>
          <w:rFonts w:eastAsiaTheme="minorEastAsia" w:cs="Arial"/>
        </w:rPr>
        <w:t>la diferencia de potencial</w:t>
      </w:r>
      <w:r>
        <w:rPr>
          <w:rFonts w:eastAsiaTheme="minorEastAsia" w:cs="Arial"/>
        </w:rPr>
        <w:t xml:space="preserve"> en</w:t>
      </w:r>
      <w:r w:rsidR="007A4079">
        <w:rPr>
          <w:rFonts w:eastAsiaTheme="minorEastAsia" w:cs="Arial"/>
        </w:rPr>
        <w:t>tre</w:t>
      </w:r>
      <w:r>
        <w:rPr>
          <w:rFonts w:eastAsiaTheme="minorEastAsia" w:cs="Arial"/>
        </w:rPr>
        <w:t xml:space="preserve"> el terminal </w:t>
      </w:r>
      <m:oMath>
        <m:r>
          <w:rPr>
            <w:rFonts w:ascii="Cambria Math" w:hAnsi="Cambria Math" w:cs="Arial"/>
          </w:rPr>
          <m:t>x</m:t>
        </m:r>
      </m:oMath>
      <w:r>
        <w:rPr>
          <w:rFonts w:eastAsiaTheme="minorEastAsia" w:cs="Arial"/>
        </w:rPr>
        <w:t xml:space="preserve"> del convertidor</w:t>
      </w:r>
      <w:r w:rsidR="007A4079">
        <w:rPr>
          <w:rFonts w:eastAsiaTheme="minorEastAsia" w:cs="Arial"/>
        </w:rPr>
        <w:t xml:space="preserve"> y el</w:t>
      </w:r>
      <w:r w:rsidR="007028FD">
        <w:rPr>
          <w:rFonts w:eastAsiaTheme="minorEastAsia" w:cs="Arial"/>
        </w:rPr>
        <w:t xml:space="preserve"> terminal negativo de</w:t>
      </w:r>
      <w:r w:rsidR="007A4079">
        <w:rPr>
          <w:rFonts w:eastAsiaTheme="minorEastAsia" w:cs="Arial"/>
        </w:rPr>
        <w:t>l lado</w:t>
      </w:r>
      <w:r w:rsidR="007028FD">
        <w:rPr>
          <w:rFonts w:eastAsiaTheme="minorEastAsia" w:cs="Arial"/>
        </w:rPr>
        <w:t xml:space="preserve"> </w:t>
      </w:r>
      <w:r w:rsidR="00FA3C6A">
        <w:rPr>
          <w:rFonts w:eastAsiaTheme="minorEastAsia" w:cs="Arial"/>
        </w:rPr>
        <w:t>CC</w:t>
      </w:r>
      <w:r>
        <w:rPr>
          <w:rFonts w:eastAsiaTheme="minorEastAsia" w:cs="Arial"/>
        </w:rPr>
        <w:t>.</w:t>
      </w:r>
      <w:r w:rsidR="007028FD">
        <w:rPr>
          <w:rFonts w:eastAsiaTheme="minorEastAsia" w:cs="Arial"/>
        </w:rPr>
        <w:t xml:space="preserve"> El voltaje en el neutro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n</m:t>
            </m:r>
          </m:sub>
        </m:sSub>
      </m:oMath>
      <w:r>
        <w:rPr>
          <w:rFonts w:eastAsiaTheme="minorEastAsia" w:cs="Arial"/>
        </w:rPr>
        <w:t xml:space="preserve"> </w:t>
      </w:r>
      <w:r w:rsidR="007028FD">
        <w:rPr>
          <w:rFonts w:eastAsiaTheme="minorEastAsia" w:cs="Arial"/>
        </w:rPr>
        <w:t xml:space="preserve">es usado para comprender las señales obtenidas, pero físicamente no existe, a menos que la fuente </w:t>
      </w:r>
      <w:r w:rsidR="00FA3C6A">
        <w:rPr>
          <w:rFonts w:eastAsiaTheme="minorEastAsia" w:cs="Arial"/>
        </w:rPr>
        <w:t>CC</w:t>
      </w:r>
      <w:r w:rsidR="007028FD">
        <w:rPr>
          <w:rFonts w:eastAsiaTheme="minorEastAsia" w:cs="Arial"/>
        </w:rPr>
        <w:t xml:space="preserve"> se dividiera en dos pa</w:t>
      </w:r>
      <w:r w:rsidR="007028FD">
        <w:rPr>
          <w:rFonts w:eastAsiaTheme="minorEastAsia" w:cs="Arial"/>
        </w:rPr>
        <w:t>r</w:t>
      </w:r>
      <w:r w:rsidR="007028FD">
        <w:rPr>
          <w:rFonts w:eastAsiaTheme="minorEastAsia" w:cs="Arial"/>
        </w:rPr>
        <w:t xml:space="preserve">tes iguales y entonces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n</m:t>
            </m:r>
          </m:sub>
        </m:sSub>
      </m:oMath>
      <w:r w:rsidR="007028FD">
        <w:rPr>
          <w:rFonts w:eastAsiaTheme="minorEastAsia" w:cs="Arial"/>
        </w:rPr>
        <w:t xml:space="preserve"> fuera el punto medio. </w:t>
      </w:r>
      <w:r>
        <w:rPr>
          <w:rFonts w:cs="Arial"/>
        </w:rPr>
        <w:t>La pérdida de potencia en los convertidores se considera nula.</w:t>
      </w:r>
    </w:p>
    <w:p w:rsidR="00711EB1" w:rsidRDefault="006E2DD9" w:rsidP="00975A26">
      <w:pPr>
        <w:widowControl w:val="0"/>
        <w:spacing w:before="100" w:beforeAutospacing="1" w:after="100" w:afterAutospacing="1"/>
        <w:ind w:left="426"/>
        <w:rPr>
          <w:rFonts w:cs="Arial"/>
        </w:rPr>
      </w:pPr>
      <w:r>
        <w:rPr>
          <w:rFonts w:cs="Arial"/>
        </w:rPr>
        <w:t>E</w:t>
      </w:r>
      <w:r w:rsidR="00765032">
        <w:rPr>
          <w:rFonts w:cs="Arial"/>
        </w:rPr>
        <w:t>l índice de modulación M</w:t>
      </w:r>
      <w:r w:rsidR="00711EB1">
        <w:rPr>
          <w:rFonts w:cs="Arial"/>
        </w:rPr>
        <w:t xml:space="preserve"> (</w:t>
      </w:r>
      <w:r w:rsidR="007A4079">
        <w:rPr>
          <w:rFonts w:cs="Arial"/>
        </w:rPr>
        <w:t>amplitud</w:t>
      </w:r>
      <w:r w:rsidR="00711EB1">
        <w:rPr>
          <w:rFonts w:cs="Arial"/>
        </w:rPr>
        <w:t xml:space="preserve"> de las señales </w:t>
      </w:r>
      <w:r w:rsidR="00711EB1" w:rsidRPr="00A41113">
        <w:rPr>
          <w:rFonts w:cs="Arial"/>
          <w:i/>
        </w:rPr>
        <w:t>m</w:t>
      </w:r>
      <w:r w:rsidR="00711EB1">
        <w:rPr>
          <w:rFonts w:cs="Arial"/>
        </w:rPr>
        <w:t xml:space="preserve"> de la </w:t>
      </w:r>
      <w:r w:rsidR="00BA7F7F">
        <w:rPr>
          <w:rFonts w:cs="Arial"/>
        </w:rPr>
        <w:fldChar w:fldCharType="begin" w:fldLock="1"/>
      </w:r>
      <w:r w:rsidR="00711EB1">
        <w:rPr>
          <w:rFonts w:cs="Arial"/>
        </w:rPr>
        <w:instrText xml:space="preserve"> REF _Ref303598950 \h </w:instrText>
      </w:r>
      <w:r w:rsidR="00BA7F7F">
        <w:rPr>
          <w:rFonts w:cs="Arial"/>
        </w:rPr>
      </w:r>
      <w:r w:rsidR="00BA7F7F">
        <w:rPr>
          <w:rFonts w:cs="Arial"/>
        </w:rPr>
        <w:fldChar w:fldCharType="separate"/>
      </w:r>
      <w:r w:rsidR="00711EB1">
        <w:t xml:space="preserve">Figura </w:t>
      </w:r>
      <w:r w:rsidR="00711EB1">
        <w:rPr>
          <w:noProof/>
        </w:rPr>
        <w:t>3</w:t>
      </w:r>
      <w:r w:rsidR="00711EB1">
        <w:t>.</w:t>
      </w:r>
      <w:r w:rsidR="00711EB1">
        <w:rPr>
          <w:noProof/>
        </w:rPr>
        <w:t>21</w:t>
      </w:r>
      <w:r w:rsidR="00BA7F7F">
        <w:rPr>
          <w:rFonts w:cs="Arial"/>
        </w:rPr>
        <w:fldChar w:fldCharType="end"/>
      </w:r>
      <w:r w:rsidR="00711EB1">
        <w:rPr>
          <w:rFonts w:cs="Arial"/>
        </w:rPr>
        <w:t>) representa la relación entre la amplitud de la señal de control</w:t>
      </w:r>
      <w:r w:rsidR="007A4079">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m:t>
                </m:r>
              </m:e>
            </m:acc>
          </m:e>
          <m:sub>
            <m:r>
              <w:rPr>
                <w:rFonts w:ascii="Cambria Math" w:hAnsi="Cambria Math" w:cs="Arial"/>
              </w:rPr>
              <m:t>cont</m:t>
            </m:r>
          </m:sub>
        </m:sSub>
      </m:oMath>
      <w:r w:rsidR="00711EB1">
        <w:rPr>
          <w:rFonts w:cs="Arial"/>
        </w:rPr>
        <w:t>, con la amplitud de la portadora</w:t>
      </w:r>
      <w:r w:rsidR="007A4079">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m:t>
                </m:r>
              </m:e>
            </m:acc>
          </m:e>
          <m:sub>
            <m:r>
              <w:rPr>
                <w:rFonts w:ascii="Cambria Math" w:hAnsi="Cambria Math" w:cs="Arial"/>
              </w:rPr>
              <m:t>c</m:t>
            </m:r>
          </m:sub>
        </m:sSub>
      </m:oMath>
      <w:r w:rsidR="00711EB1">
        <w:rPr>
          <w:rFonts w:cs="Arial"/>
        </w:rPr>
        <w:t>. Al ser la amplitud de la señal portadora gen</w:t>
      </w:r>
      <w:proofErr w:type="spellStart"/>
      <w:r w:rsidR="00711EB1">
        <w:rPr>
          <w:rFonts w:cs="Arial"/>
        </w:rPr>
        <w:t>e</w:t>
      </w:r>
      <w:r w:rsidR="00711EB1">
        <w:rPr>
          <w:rFonts w:cs="Arial"/>
        </w:rPr>
        <w:t>ralmente</w:t>
      </w:r>
      <w:proofErr w:type="spellEnd"/>
      <w:r w:rsidR="00711EB1">
        <w:rPr>
          <w:rFonts w:cs="Arial"/>
        </w:rPr>
        <w:t xml:space="preserve"> igual a 1, la amplitud de la señal moduladora es igual al índice de modulación.</w:t>
      </w:r>
    </w:p>
    <w:p w:rsidR="00711EB1" w:rsidRDefault="00765032" w:rsidP="00975A26">
      <w:pPr>
        <w:pStyle w:val="Epgrafe"/>
        <w:spacing w:before="100" w:beforeAutospacing="1" w:after="100" w:afterAutospacing="1" w:line="480" w:lineRule="auto"/>
        <w:jc w:val="right"/>
        <w:rPr>
          <w:rFonts w:eastAsiaTheme="minorEastAsia" w:cs="Arial"/>
        </w:rPr>
      </w:pPr>
      <m:oMath>
        <m:r>
          <w:rPr>
            <w:rFonts w:ascii="Cambria Math" w:hAnsi="Cambria Math" w:cs="Arial"/>
            <w:sz w:val="28"/>
            <w:szCs w:val="28"/>
          </w:rPr>
          <m:t>M=</m:t>
        </m:r>
        <m:f>
          <m:fPr>
            <m:ctrlPr>
              <w:rPr>
                <w:rFonts w:ascii="Cambria Math" w:hAnsi="Cambria Math" w:cs="Arial"/>
                <w:i/>
                <w:sz w:val="28"/>
                <w:szCs w:val="28"/>
              </w:rPr>
            </m:ctrlPr>
          </m:fPr>
          <m:num>
            <w:bookmarkStart w:id="356" w:name="OLE_LINK124"/>
            <w:bookmarkStart w:id="357" w:name="OLE_LINK125"/>
            <m:sSub>
              <m:sSubPr>
                <m:ctrlPr>
                  <w:rPr>
                    <w:rFonts w:ascii="Cambria Math" w:hAnsi="Cambria Math" w:cs="Arial"/>
                    <w:i/>
                    <w:sz w:val="28"/>
                    <w:szCs w:val="28"/>
                  </w:rPr>
                </m:ctrlPr>
              </m:sSubPr>
              <m:e>
                <m:acc>
                  <m:accPr>
                    <m:ctrlPr>
                      <w:rPr>
                        <w:rFonts w:ascii="Cambria Math" w:hAnsi="Cambria Math" w:cs="Arial"/>
                        <w:i/>
                        <w:sz w:val="28"/>
                        <w:szCs w:val="28"/>
                      </w:rPr>
                    </m:ctrlPr>
                  </m:accPr>
                  <m:e>
                    <m:r>
                      <w:rPr>
                        <w:rFonts w:ascii="Cambria Math" w:hAnsi="Cambria Math" w:cs="Arial"/>
                        <w:sz w:val="28"/>
                        <w:szCs w:val="28"/>
                      </w:rPr>
                      <m:t>V</m:t>
                    </m:r>
                  </m:e>
                </m:acc>
              </m:e>
              <m:sub>
                <m:r>
                  <w:rPr>
                    <w:rFonts w:ascii="Cambria Math" w:hAnsi="Cambria Math" w:cs="Arial"/>
                    <w:sz w:val="28"/>
                    <w:szCs w:val="28"/>
                  </w:rPr>
                  <m:t>cont</m:t>
                </m:r>
              </m:sub>
            </m:sSub>
            <w:bookmarkEnd w:id="356"/>
            <w:bookmarkEnd w:id="357"/>
          </m:num>
          <m:den>
            <w:bookmarkStart w:id="358" w:name="OLE_LINK126"/>
            <m:sSub>
              <m:sSubPr>
                <m:ctrlPr>
                  <w:rPr>
                    <w:rFonts w:ascii="Cambria Math" w:hAnsi="Cambria Math" w:cs="Arial"/>
                    <w:i/>
                    <w:sz w:val="28"/>
                    <w:szCs w:val="28"/>
                  </w:rPr>
                </m:ctrlPr>
              </m:sSubPr>
              <m:e>
                <m:acc>
                  <m:accPr>
                    <m:ctrlPr>
                      <w:rPr>
                        <w:rFonts w:ascii="Cambria Math" w:hAnsi="Cambria Math" w:cs="Arial"/>
                        <w:i/>
                        <w:sz w:val="28"/>
                        <w:szCs w:val="28"/>
                      </w:rPr>
                    </m:ctrlPr>
                  </m:accPr>
                  <m:e>
                    <m:r>
                      <w:rPr>
                        <w:rFonts w:ascii="Cambria Math" w:hAnsi="Cambria Math" w:cs="Arial"/>
                        <w:sz w:val="28"/>
                        <w:szCs w:val="28"/>
                      </w:rPr>
                      <m:t>V</m:t>
                    </m:r>
                  </m:e>
                </m:acc>
              </m:e>
              <m:sub>
                <m:r>
                  <w:rPr>
                    <w:rFonts w:ascii="Cambria Math" w:hAnsi="Cambria Math" w:cs="Arial"/>
                    <w:sz w:val="28"/>
                    <w:szCs w:val="28"/>
                  </w:rPr>
                  <m:t>c</m:t>
                </m:r>
              </m:sub>
            </m:sSub>
            <w:bookmarkEnd w:id="358"/>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acc>
              <m:accPr>
                <m:ctrlPr>
                  <w:rPr>
                    <w:rFonts w:ascii="Cambria Math" w:hAnsi="Cambria Math" w:cs="Arial"/>
                    <w:i/>
                    <w:sz w:val="28"/>
                    <w:szCs w:val="28"/>
                  </w:rPr>
                </m:ctrlPr>
              </m:accPr>
              <m:e>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V</m:t>
                        </m:r>
                      </m:e>
                    </m:acc>
                  </m:e>
                  <m:sub>
                    <m:r>
                      <w:rPr>
                        <w:rFonts w:ascii="Cambria Math" w:hAnsi="Cambria Math" w:cs="Arial"/>
                        <w:sz w:val="28"/>
                        <w:szCs w:val="28"/>
                      </w:rPr>
                      <m:t>an</m:t>
                    </m:r>
                  </m:sub>
                </m:sSub>
              </m:e>
            </m:acc>
          </m:num>
          <m:den>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DC</m:t>
                </m:r>
              </m:sub>
            </m:sSub>
          </m:den>
        </m:f>
      </m:oMath>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szCs w:val="22"/>
        </w:rPr>
        <w:tab/>
      </w:r>
      <w:r w:rsidR="007A4079">
        <w:rPr>
          <w:rFonts w:eastAsiaTheme="minorEastAsia" w:cs="Arial"/>
        </w:rPr>
        <w:t xml:space="preserve"> </w:t>
      </w:r>
      <w:r w:rsidR="00BA7F7F">
        <w:rPr>
          <w:rFonts w:eastAsiaTheme="minorEastAsia" w:cs="Arial"/>
        </w:rPr>
        <w:fldChar w:fldCharType="begin"/>
      </w:r>
      <w:r w:rsidR="00BB5920">
        <w:rPr>
          <w:rFonts w:eastAsiaTheme="minorEastAsia" w:cs="Arial"/>
        </w:rPr>
        <w:instrText xml:space="preserve"> STYLEREF 1 \s </w:instrText>
      </w:r>
      <w:r w:rsidR="00BA7F7F">
        <w:rPr>
          <w:rFonts w:eastAsiaTheme="minorEastAsia" w:cs="Arial"/>
        </w:rPr>
        <w:fldChar w:fldCharType="separate"/>
      </w:r>
      <w:r w:rsidR="002C66BD">
        <w:rPr>
          <w:rFonts w:eastAsiaTheme="minorEastAsia" w:cs="Arial"/>
          <w:noProof/>
        </w:rPr>
        <w:t>3</w:t>
      </w:r>
      <w:r w:rsidR="00BA7F7F">
        <w:rPr>
          <w:rFonts w:eastAsiaTheme="minorEastAsia" w:cs="Arial"/>
        </w:rPr>
        <w:fldChar w:fldCharType="end"/>
      </w:r>
      <w:r w:rsidR="00BB5920">
        <w:rPr>
          <w:rFonts w:eastAsiaTheme="minorEastAsia" w:cs="Arial"/>
        </w:rPr>
        <w:t>.</w:t>
      </w:r>
      <w:r w:rsidR="00BA7F7F">
        <w:rPr>
          <w:rFonts w:eastAsiaTheme="minorEastAsia" w:cs="Arial"/>
        </w:rPr>
        <w:fldChar w:fldCharType="begin"/>
      </w:r>
      <w:r w:rsidR="00BB5920">
        <w:rPr>
          <w:rFonts w:eastAsiaTheme="minorEastAsia" w:cs="Arial"/>
        </w:rPr>
        <w:instrText xml:space="preserve"> SEQ Ecuación \* ARABIC \s 1 </w:instrText>
      </w:r>
      <w:r w:rsidR="00BA7F7F">
        <w:rPr>
          <w:rFonts w:eastAsiaTheme="minorEastAsia" w:cs="Arial"/>
        </w:rPr>
        <w:fldChar w:fldCharType="separate"/>
      </w:r>
      <w:r w:rsidR="002C66BD">
        <w:rPr>
          <w:rFonts w:eastAsiaTheme="minorEastAsia" w:cs="Arial"/>
          <w:noProof/>
        </w:rPr>
        <w:t>50</w:t>
      </w:r>
      <w:r w:rsidR="00BA7F7F">
        <w:rPr>
          <w:rFonts w:eastAsiaTheme="minorEastAsia" w:cs="Arial"/>
        </w:rPr>
        <w:fldChar w:fldCharType="end"/>
      </w:r>
    </w:p>
    <w:p w:rsidR="006D368D" w:rsidRDefault="00975A26" w:rsidP="00975A26">
      <w:pPr>
        <w:pStyle w:val="Ttulo4"/>
      </w:pPr>
      <w:bookmarkStart w:id="359" w:name="_Toc311065777"/>
      <w:r>
        <w:t xml:space="preserve">3.6.2.1. </w:t>
      </w:r>
      <w:r w:rsidR="006D368D">
        <w:t xml:space="preserve">Obtención del índice de modulación en </w:t>
      </w:r>
      <w:proofErr w:type="spellStart"/>
      <w:r w:rsidR="006D368D">
        <w:t>Simulink</w:t>
      </w:r>
      <w:bookmarkEnd w:id="359"/>
      <w:proofErr w:type="spellEnd"/>
    </w:p>
    <w:p w:rsidR="00975A26" w:rsidRPr="00975A26" w:rsidRDefault="00793691" w:rsidP="00793691">
      <w:pPr>
        <w:ind w:left="851"/>
        <w:rPr>
          <w:rFonts w:cs="Arial"/>
        </w:rPr>
      </w:pPr>
      <w:r>
        <w:rPr>
          <w:rFonts w:cs="Arial"/>
        </w:rPr>
        <w:t xml:space="preserve">Las señales moduladoras se obtienen en base de voltajes de fase y el voltaje en el enlace </w:t>
      </w:r>
      <w:r w:rsidR="00FA3C6A">
        <w:rPr>
          <w:rFonts w:cs="Arial"/>
        </w:rPr>
        <w:t>CC</w:t>
      </w:r>
      <w:r>
        <w:rPr>
          <w:rFonts w:cs="Arial"/>
        </w:rPr>
        <w:t xml:space="preserve"> mediante la ecuación </w:t>
      </w:r>
      <w:r w:rsidR="00BA7F7F">
        <w:rPr>
          <w:rFonts w:cs="Arial"/>
        </w:rPr>
        <w:fldChar w:fldCharType="begin" w:fldLock="1"/>
      </w:r>
      <w:r>
        <w:rPr>
          <w:rFonts w:cs="Arial"/>
        </w:rPr>
        <w:instrText xml:space="preserve"> REF _Ref303608359 \h </w:instrText>
      </w:r>
      <w:r w:rsidR="00BA7F7F">
        <w:rPr>
          <w:rFonts w:cs="Arial"/>
        </w:rPr>
      </w:r>
      <w:r w:rsidR="00BA7F7F">
        <w:rPr>
          <w:rFonts w:cs="Arial"/>
        </w:rPr>
        <w:fldChar w:fldCharType="separate"/>
      </w:r>
      <w:r>
        <w:rPr>
          <w:rFonts w:eastAsiaTheme="minorEastAsia" w:cs="Arial"/>
        </w:rPr>
        <w:t xml:space="preserve"> </w:t>
      </w:r>
      <w:r>
        <w:rPr>
          <w:rFonts w:eastAsiaTheme="minorEastAsia" w:cs="Arial"/>
          <w:noProof/>
        </w:rPr>
        <w:t>3</w:t>
      </w:r>
      <w:r>
        <w:rPr>
          <w:rFonts w:eastAsiaTheme="minorEastAsia" w:cs="Arial"/>
        </w:rPr>
        <w:t>.</w:t>
      </w:r>
      <w:r>
        <w:rPr>
          <w:rFonts w:eastAsiaTheme="minorEastAsia" w:cs="Arial"/>
          <w:noProof/>
        </w:rPr>
        <w:t>49</w:t>
      </w:r>
      <w:r w:rsidR="00BA7F7F">
        <w:rPr>
          <w:rFonts w:cs="Arial"/>
        </w:rPr>
        <w:fldChar w:fldCharType="end"/>
      </w:r>
      <w:r>
        <w:rPr>
          <w:rFonts w:cs="Arial"/>
        </w:rPr>
        <w:t>.</w:t>
      </w:r>
    </w:p>
    <w:p w:rsidR="00711EB1" w:rsidRDefault="00711EB1" w:rsidP="00975A26">
      <w:pPr>
        <w:widowControl w:val="0"/>
        <w:spacing w:before="100" w:beforeAutospacing="1" w:after="100" w:afterAutospacing="1"/>
        <w:ind w:left="426"/>
        <w:jc w:val="center"/>
        <w:rPr>
          <w:rFonts w:cs="Arial"/>
        </w:rPr>
      </w:pPr>
      <w:r w:rsidRPr="00A262D6">
        <w:rPr>
          <w:rFonts w:cs="Arial"/>
          <w:noProof/>
          <w:lang w:val="en-US"/>
        </w:rPr>
        <w:lastRenderedPageBreak/>
        <w:drawing>
          <wp:inline distT="0" distB="0" distL="0" distR="0">
            <wp:extent cx="2202024" cy="970384"/>
            <wp:effectExtent l="0" t="0" r="0" b="0"/>
            <wp:docPr id="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l="4431" t="7355" r="8119" b="16151"/>
                    <a:stretch>
                      <a:fillRect/>
                    </a:stretch>
                  </pic:blipFill>
                  <pic:spPr bwMode="auto">
                    <a:xfrm>
                      <a:off x="0" y="0"/>
                      <a:ext cx="2202024" cy="970384"/>
                    </a:xfrm>
                    <a:prstGeom prst="rect">
                      <a:avLst/>
                    </a:prstGeom>
                    <a:noFill/>
                    <a:ln w="9525">
                      <a:noFill/>
                      <a:miter lim="800000"/>
                      <a:headEnd/>
                      <a:tailEnd/>
                    </a:ln>
                  </pic:spPr>
                </pic:pic>
              </a:graphicData>
            </a:graphic>
          </wp:inline>
        </w:drawing>
      </w:r>
    </w:p>
    <w:p w:rsidR="00711EB1" w:rsidRDefault="00711EB1" w:rsidP="00975A26">
      <w:pPr>
        <w:pStyle w:val="Epgrafe"/>
        <w:spacing w:before="100" w:beforeAutospacing="1" w:after="100" w:afterAutospacing="1" w:line="480" w:lineRule="auto"/>
        <w:jc w:val="center"/>
        <w:rPr>
          <w:rFonts w:eastAsiaTheme="minorEastAsia" w:cs="Arial"/>
        </w:rPr>
      </w:pPr>
      <w:bookmarkStart w:id="360" w:name="_Toc309789799"/>
      <w:r w:rsidRPr="007A4079">
        <w:rPr>
          <w:rFonts w:eastAsiaTheme="minorEastAsia" w:cs="Arial"/>
        </w:rPr>
        <w:t xml:space="preserve">Figura </w:t>
      </w:r>
      <w:r w:rsidR="00BA7F7F">
        <w:rPr>
          <w:rFonts w:eastAsiaTheme="minorEastAsia" w:cs="Arial"/>
        </w:rPr>
        <w:fldChar w:fldCharType="begin"/>
      </w:r>
      <w:r w:rsidR="0075450C">
        <w:rPr>
          <w:rFonts w:eastAsiaTheme="minorEastAsia" w:cs="Arial"/>
        </w:rPr>
        <w:instrText xml:space="preserve"> STYLEREF 1 \s </w:instrText>
      </w:r>
      <w:r w:rsidR="00BA7F7F">
        <w:rPr>
          <w:rFonts w:eastAsiaTheme="minorEastAsia" w:cs="Arial"/>
        </w:rPr>
        <w:fldChar w:fldCharType="separate"/>
      </w:r>
      <w:r w:rsidR="002C66BD">
        <w:rPr>
          <w:rFonts w:eastAsiaTheme="minorEastAsia" w:cs="Arial"/>
          <w:noProof/>
        </w:rPr>
        <w:t>3</w:t>
      </w:r>
      <w:r w:rsidR="00BA7F7F">
        <w:rPr>
          <w:rFonts w:eastAsiaTheme="minorEastAsia" w:cs="Arial"/>
        </w:rPr>
        <w:fldChar w:fldCharType="end"/>
      </w:r>
      <w:r w:rsidR="0075450C">
        <w:rPr>
          <w:rFonts w:eastAsiaTheme="minorEastAsia" w:cs="Arial"/>
        </w:rPr>
        <w:t>.</w:t>
      </w:r>
      <w:r w:rsidR="00BA7F7F">
        <w:rPr>
          <w:rFonts w:eastAsiaTheme="minorEastAsia" w:cs="Arial"/>
        </w:rPr>
        <w:fldChar w:fldCharType="begin"/>
      </w:r>
      <w:r w:rsidR="0075450C">
        <w:rPr>
          <w:rFonts w:eastAsiaTheme="minorEastAsia" w:cs="Arial"/>
        </w:rPr>
        <w:instrText xml:space="preserve"> SEQ Figura \* ARABIC \s 1 </w:instrText>
      </w:r>
      <w:r w:rsidR="00BA7F7F">
        <w:rPr>
          <w:rFonts w:eastAsiaTheme="minorEastAsia" w:cs="Arial"/>
        </w:rPr>
        <w:fldChar w:fldCharType="separate"/>
      </w:r>
      <w:r w:rsidR="002C66BD">
        <w:rPr>
          <w:rFonts w:eastAsiaTheme="minorEastAsia" w:cs="Arial"/>
          <w:noProof/>
        </w:rPr>
        <w:t>22</w:t>
      </w:r>
      <w:r w:rsidR="00BA7F7F">
        <w:rPr>
          <w:rFonts w:eastAsiaTheme="minorEastAsia" w:cs="Arial"/>
        </w:rPr>
        <w:fldChar w:fldCharType="end"/>
      </w:r>
      <w:r w:rsidR="007A4079" w:rsidRPr="007A4079">
        <w:rPr>
          <w:rFonts w:eastAsiaTheme="minorEastAsia" w:cs="Arial"/>
        </w:rPr>
        <w:t xml:space="preserve"> Obtención del índice de modulación a partir de los voltajes de fase </w:t>
      </w:r>
      <w:proofErr w:type="spellStart"/>
      <w:r w:rsidR="007A4079" w:rsidRPr="007A4079">
        <w:rPr>
          <w:rFonts w:eastAsiaTheme="minorEastAsia" w:cs="Arial"/>
        </w:rPr>
        <w:t>ac</w:t>
      </w:r>
      <w:proofErr w:type="spellEnd"/>
      <w:r w:rsidR="007A4079" w:rsidRPr="007A4079">
        <w:rPr>
          <w:rFonts w:eastAsiaTheme="minorEastAsia" w:cs="Arial"/>
        </w:rPr>
        <w:t xml:space="preserve"> de referencia</w:t>
      </w:r>
      <w:bookmarkEnd w:id="360"/>
    </w:p>
    <w:p w:rsidR="001372C1" w:rsidRPr="008F7E13" w:rsidRDefault="00415A1D" w:rsidP="001465BA">
      <w:pPr>
        <w:pStyle w:val="Ttulo2"/>
      </w:pPr>
      <w:bookmarkStart w:id="361" w:name="_Toc311065778"/>
      <w:r w:rsidRPr="008F7E13">
        <w:t>3.7</w:t>
      </w:r>
      <w:r w:rsidR="001372C1" w:rsidRPr="008F7E13">
        <w:t>. Modelo de la red</w:t>
      </w:r>
      <w:bookmarkEnd w:id="361"/>
    </w:p>
    <w:p w:rsidR="006320DD" w:rsidRPr="008F7E13" w:rsidRDefault="00B477C9" w:rsidP="001D0ED9">
      <w:pPr>
        <w:widowControl w:val="0"/>
        <w:spacing w:before="100" w:beforeAutospacing="1" w:after="100" w:afterAutospacing="1"/>
        <w:ind w:left="426"/>
        <w:rPr>
          <w:rFonts w:cs="Arial"/>
        </w:rPr>
      </w:pPr>
      <w:r w:rsidRPr="008F7E13">
        <w:rPr>
          <w:rFonts w:cs="Arial"/>
        </w:rPr>
        <w:t>Los generadores de los sistemas de conversión de energía eólica están diseñados para baja tensión, por ejemplo a 690V. Para conectar el aer</w:t>
      </w:r>
      <w:r w:rsidRPr="008F7E13">
        <w:rPr>
          <w:rFonts w:cs="Arial"/>
        </w:rPr>
        <w:t>o</w:t>
      </w:r>
      <w:r w:rsidRPr="008F7E13">
        <w:rPr>
          <w:rFonts w:cs="Arial"/>
        </w:rPr>
        <w:t>generador a la red se necesita de un transformador de potencial que el</w:t>
      </w:r>
      <w:r w:rsidRPr="008F7E13">
        <w:rPr>
          <w:rFonts w:cs="Arial"/>
        </w:rPr>
        <w:t>e</w:t>
      </w:r>
      <w:r w:rsidRPr="008F7E13">
        <w:rPr>
          <w:rFonts w:cs="Arial"/>
        </w:rPr>
        <w:t>ve la potencia de niveles de baja a media tensión, por ejemplo de 690V a 13.8</w:t>
      </w:r>
      <w:r w:rsidR="00765032">
        <w:rPr>
          <w:rFonts w:cs="Arial"/>
        </w:rPr>
        <w:t xml:space="preserve"> K</w:t>
      </w:r>
      <w:r w:rsidRPr="008F7E13">
        <w:rPr>
          <w:rFonts w:cs="Arial"/>
        </w:rPr>
        <w:t>V y si el punto común de conexión del aerogenerador con la red es a niveles altos de voltaje se requier</w:t>
      </w:r>
      <w:r w:rsidR="00655A27">
        <w:rPr>
          <w:rFonts w:cs="Arial"/>
        </w:rPr>
        <w:t xml:space="preserve">e de un transformador adicional, como el de una subestación, </w:t>
      </w:r>
      <w:r w:rsidRPr="008F7E13">
        <w:rPr>
          <w:rFonts w:cs="Arial"/>
        </w:rPr>
        <w:t>que eleve la tensión a niveles de alta tensión c</w:t>
      </w:r>
      <w:r w:rsidRPr="008F7E13">
        <w:rPr>
          <w:rFonts w:cs="Arial"/>
        </w:rPr>
        <w:t>o</w:t>
      </w:r>
      <w:r w:rsidR="00765032">
        <w:rPr>
          <w:rFonts w:cs="Arial"/>
        </w:rPr>
        <w:t>mo uno de 13.8 KV a 69 K</w:t>
      </w:r>
      <w:r w:rsidRPr="008F7E13">
        <w:rPr>
          <w:rFonts w:cs="Arial"/>
        </w:rPr>
        <w:t>V.</w:t>
      </w:r>
    </w:p>
    <w:p w:rsidR="00090E87" w:rsidRPr="008F7E13" w:rsidRDefault="00090E87" w:rsidP="00655A27">
      <w:pPr>
        <w:widowControl w:val="0"/>
        <w:spacing w:before="100" w:beforeAutospacing="1" w:after="100" w:afterAutospacing="1"/>
        <w:ind w:left="426"/>
        <w:rPr>
          <w:rFonts w:cs="Arial"/>
        </w:rPr>
      </w:pPr>
      <w:r w:rsidRPr="008F7E13">
        <w:rPr>
          <w:rFonts w:cs="Arial"/>
        </w:rPr>
        <w:t>Para transmitir la potencia eólica generada hasta la subestación, se n</w:t>
      </w:r>
      <w:r w:rsidRPr="008F7E13">
        <w:rPr>
          <w:rFonts w:cs="Arial"/>
        </w:rPr>
        <w:t>e</w:t>
      </w:r>
      <w:r w:rsidRPr="008F7E13">
        <w:rPr>
          <w:rFonts w:cs="Arial"/>
        </w:rPr>
        <w:t xml:space="preserve">cesitan cables de transmisión adecuados, </w:t>
      </w:r>
      <w:r w:rsidR="000E0F82" w:rsidRPr="008F7E13">
        <w:rPr>
          <w:rFonts w:cs="Arial"/>
        </w:rPr>
        <w:t xml:space="preserve">los cuales representan </w:t>
      </w:r>
      <w:r w:rsidRPr="008F7E13">
        <w:rPr>
          <w:rFonts w:cs="Arial"/>
        </w:rPr>
        <w:t>imp</w:t>
      </w:r>
      <w:r w:rsidRPr="008F7E13">
        <w:rPr>
          <w:rFonts w:cs="Arial"/>
        </w:rPr>
        <w:t>e</w:t>
      </w:r>
      <w:r w:rsidRPr="008F7E13">
        <w:rPr>
          <w:rFonts w:cs="Arial"/>
        </w:rPr>
        <w:t xml:space="preserve">dancia </w:t>
      </w:r>
      <w:r w:rsidR="000E0F82" w:rsidRPr="008F7E13">
        <w:rPr>
          <w:rFonts w:cs="Arial"/>
        </w:rPr>
        <w:t xml:space="preserve">adicional </w:t>
      </w:r>
      <w:r w:rsidR="00784341" w:rsidRPr="008F7E13">
        <w:rPr>
          <w:rFonts w:cs="Arial"/>
        </w:rPr>
        <w:t>considerada</w:t>
      </w:r>
      <w:r w:rsidRPr="008F7E13">
        <w:rPr>
          <w:rFonts w:cs="Arial"/>
        </w:rPr>
        <w:t xml:space="preserve"> en el </w:t>
      </w:r>
      <w:r w:rsidR="00784341" w:rsidRPr="008F7E13">
        <w:rPr>
          <w:rFonts w:cs="Arial"/>
        </w:rPr>
        <w:t xml:space="preserve">presente </w:t>
      </w:r>
      <w:r w:rsidRPr="008F7E13">
        <w:rPr>
          <w:rFonts w:cs="Arial"/>
        </w:rPr>
        <w:t>análisis.</w:t>
      </w:r>
      <w:r w:rsidR="000E0F82" w:rsidRPr="008F7E13">
        <w:rPr>
          <w:rFonts w:cs="Arial"/>
        </w:rPr>
        <w:t xml:space="preserve"> Los cables de p</w:t>
      </w:r>
      <w:r w:rsidR="000E0F82" w:rsidRPr="008F7E13">
        <w:rPr>
          <w:rFonts w:cs="Arial"/>
        </w:rPr>
        <w:t>o</w:t>
      </w:r>
      <w:r w:rsidR="000E0F82" w:rsidRPr="008F7E13">
        <w:rPr>
          <w:rFonts w:cs="Arial"/>
        </w:rPr>
        <w:t xml:space="preserve">tencia se pueden dividir en dos secciones importantes: los que recorren la torre transmitiendo la potencia generada en la góndola, hasta llegar al transformador de media tensión; y </w:t>
      </w:r>
      <w:r w:rsidR="00784341" w:rsidRPr="008F7E13">
        <w:rPr>
          <w:rFonts w:cs="Arial"/>
        </w:rPr>
        <w:t>aquellos que recorrerán largas o co</w:t>
      </w:r>
      <w:r w:rsidR="00784341" w:rsidRPr="008F7E13">
        <w:rPr>
          <w:rFonts w:cs="Arial"/>
        </w:rPr>
        <w:t>r</w:t>
      </w:r>
      <w:r w:rsidR="00784341" w:rsidRPr="008F7E13">
        <w:rPr>
          <w:rFonts w:cs="Arial"/>
        </w:rPr>
        <w:lastRenderedPageBreak/>
        <w:t>tas distancias desde el transformador hasta el punto de conexión en la subesta</w:t>
      </w:r>
      <w:r w:rsidR="00E016FF" w:rsidRPr="008F7E13">
        <w:rPr>
          <w:rFonts w:cs="Arial"/>
        </w:rPr>
        <w:t>ción</w:t>
      </w:r>
      <w:r w:rsidR="00E217D5">
        <w:rPr>
          <w:rFonts w:cs="Arial"/>
        </w:rPr>
        <w:t>, ya sea de forma aérea o subterránea</w:t>
      </w:r>
      <w:r w:rsidR="00E016FF" w:rsidRPr="008F7E13">
        <w:rPr>
          <w:rFonts w:cs="Arial"/>
        </w:rPr>
        <w:t>.</w:t>
      </w:r>
    </w:p>
    <w:p w:rsidR="00E016FF" w:rsidRPr="008F7E13" w:rsidRDefault="00E016FF" w:rsidP="001D0ED9">
      <w:pPr>
        <w:widowControl w:val="0"/>
        <w:spacing w:before="100" w:beforeAutospacing="1" w:after="100" w:afterAutospacing="1"/>
        <w:ind w:left="426"/>
        <w:rPr>
          <w:rFonts w:cs="Arial"/>
        </w:rPr>
      </w:pPr>
      <w:r w:rsidRPr="008F7E13">
        <w:rPr>
          <w:rFonts w:cs="Arial"/>
        </w:rPr>
        <w:t xml:space="preserve">Como se ha mencionado ya, se usarán dos transformadores: uno </w:t>
      </w:r>
      <w:r w:rsidR="003608E8" w:rsidRPr="008F7E13">
        <w:rPr>
          <w:rFonts w:cs="Arial"/>
        </w:rPr>
        <w:t xml:space="preserve">para transformar de baja a </w:t>
      </w:r>
      <w:r w:rsidRPr="008F7E13">
        <w:rPr>
          <w:rFonts w:cs="Arial"/>
        </w:rPr>
        <w:t>media</w:t>
      </w:r>
      <w:r w:rsidR="003608E8" w:rsidRPr="008F7E13">
        <w:rPr>
          <w:rFonts w:cs="Arial"/>
        </w:rPr>
        <w:t xml:space="preserve"> tensión</w:t>
      </w:r>
      <w:r w:rsidRPr="008F7E13">
        <w:rPr>
          <w:rFonts w:cs="Arial"/>
        </w:rPr>
        <w:t xml:space="preserve"> y otro de </w:t>
      </w:r>
      <w:r w:rsidR="003608E8" w:rsidRPr="008F7E13">
        <w:rPr>
          <w:rFonts w:cs="Arial"/>
        </w:rPr>
        <w:t xml:space="preserve">media a </w:t>
      </w:r>
      <w:r w:rsidRPr="008F7E13">
        <w:rPr>
          <w:rFonts w:cs="Arial"/>
        </w:rPr>
        <w:t xml:space="preserve">alta tensión. El primero tiene una relación de transformación de </w:t>
      </w:r>
      <w:r w:rsidR="00765032">
        <w:rPr>
          <w:rFonts w:cs="Arial"/>
        </w:rPr>
        <w:t>690V/13.8K</w:t>
      </w:r>
      <w:r w:rsidR="003608E8" w:rsidRPr="008F7E13">
        <w:rPr>
          <w:rFonts w:cs="Arial"/>
        </w:rPr>
        <w:t>V</w:t>
      </w:r>
      <w:r w:rsidR="00E217D5">
        <w:rPr>
          <w:rFonts w:cs="Arial"/>
        </w:rPr>
        <w:t xml:space="preserve"> de 3MVA</w:t>
      </w:r>
      <w:r w:rsidR="003608E8" w:rsidRPr="008F7E13">
        <w:rPr>
          <w:rFonts w:cs="Arial"/>
        </w:rPr>
        <w:t xml:space="preserve"> con una impedancia de cortocircuito equivalente a 10%, por ser transfo</w:t>
      </w:r>
      <w:r w:rsidR="003608E8" w:rsidRPr="008F7E13">
        <w:rPr>
          <w:rFonts w:cs="Arial"/>
        </w:rPr>
        <w:t>r</w:t>
      </w:r>
      <w:r w:rsidR="003608E8" w:rsidRPr="008F7E13">
        <w:rPr>
          <w:rFonts w:cs="Arial"/>
        </w:rPr>
        <w:t xml:space="preserve">mador del lado de la generación. El segundo transformador </w:t>
      </w:r>
      <w:r w:rsidR="00E217D5">
        <w:rPr>
          <w:rFonts w:cs="Arial"/>
        </w:rPr>
        <w:t>será de</w:t>
      </w:r>
      <w:r w:rsidR="00765032">
        <w:rPr>
          <w:rFonts w:cs="Arial"/>
        </w:rPr>
        <w:t xml:space="preserve"> 13.2KV a 67K</w:t>
      </w:r>
      <w:r w:rsidR="003608E8" w:rsidRPr="008F7E13">
        <w:rPr>
          <w:rFonts w:cs="Arial"/>
        </w:rPr>
        <w:t>V y una impedancia de cortocircuito de 7%.</w:t>
      </w:r>
      <w:r w:rsidR="00E217D5">
        <w:rPr>
          <w:rFonts w:cs="Arial"/>
        </w:rPr>
        <w:t xml:space="preserve"> De 10MVA</w:t>
      </w:r>
    </w:p>
    <w:p w:rsidR="00D54F34" w:rsidRDefault="003608E8" w:rsidP="001D0ED9">
      <w:pPr>
        <w:widowControl w:val="0"/>
        <w:spacing w:before="100" w:beforeAutospacing="1" w:after="100" w:afterAutospacing="1"/>
        <w:ind w:left="426"/>
        <w:rPr>
          <w:rFonts w:cs="Arial"/>
        </w:rPr>
      </w:pPr>
      <w:r w:rsidRPr="008F7E13">
        <w:rPr>
          <w:rFonts w:cs="Arial"/>
        </w:rPr>
        <w:t>Adicionalmente, es necesario incluir una impedancia inductiva a la salida del inversor, con el fin de realizar un filtrado de corriente</w:t>
      </w:r>
      <w:r w:rsidR="00D54F34" w:rsidRPr="008F7E13">
        <w:rPr>
          <w:rFonts w:cs="Arial"/>
        </w:rPr>
        <w:t xml:space="preserve">. El valor de esta inductancia será calculado </w:t>
      </w:r>
      <w:r w:rsidRPr="008F7E13">
        <w:rPr>
          <w:rFonts w:cs="Arial"/>
        </w:rPr>
        <w:t>de</w:t>
      </w:r>
      <w:r w:rsidR="00D54F34" w:rsidRPr="008F7E13">
        <w:rPr>
          <w:rFonts w:cs="Arial"/>
        </w:rPr>
        <w:t xml:space="preserve"> tal</w:t>
      </w:r>
      <w:r w:rsidRPr="008F7E13">
        <w:rPr>
          <w:rFonts w:cs="Arial"/>
        </w:rPr>
        <w:t xml:space="preserve"> manera</w:t>
      </w:r>
      <w:r w:rsidR="00D54F34" w:rsidRPr="008F7E13">
        <w:rPr>
          <w:rFonts w:cs="Arial"/>
        </w:rPr>
        <w:t xml:space="preserve"> que </w:t>
      </w:r>
      <w:r w:rsidRPr="008F7E13">
        <w:rPr>
          <w:rFonts w:cs="Arial"/>
        </w:rPr>
        <w:t>se logr</w:t>
      </w:r>
      <w:r w:rsidR="00D54F34" w:rsidRPr="008F7E13">
        <w:rPr>
          <w:rFonts w:cs="Arial"/>
        </w:rPr>
        <w:t>e</w:t>
      </w:r>
      <w:r w:rsidRPr="008F7E13">
        <w:rPr>
          <w:rFonts w:cs="Arial"/>
        </w:rPr>
        <w:t xml:space="preserve"> que el rizado de corriente no exceda de un 5%</w:t>
      </w:r>
      <w:r w:rsidR="00D54F34" w:rsidRPr="008F7E13">
        <w:rPr>
          <w:rFonts w:cs="Arial"/>
        </w:rPr>
        <w:t>.</w:t>
      </w:r>
    </w:p>
    <w:p w:rsidR="00EB3070" w:rsidRDefault="00EB3070" w:rsidP="00EB3070">
      <w:pPr>
        <w:keepNext/>
        <w:widowControl w:val="0"/>
        <w:spacing w:before="100" w:beforeAutospacing="1" w:after="100" w:afterAutospacing="1"/>
        <w:ind w:left="426"/>
        <w:jc w:val="center"/>
      </w:pPr>
      <w:r w:rsidRPr="00EB3070">
        <w:rPr>
          <w:rFonts w:cs="Arial"/>
          <w:noProof/>
          <w:lang w:val="en-US"/>
        </w:rPr>
        <w:drawing>
          <wp:inline distT="0" distB="0" distL="0" distR="0">
            <wp:extent cx="3486550" cy="1807284"/>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r="5717"/>
                    <a:stretch>
                      <a:fillRect/>
                    </a:stretch>
                  </pic:blipFill>
                  <pic:spPr bwMode="auto">
                    <a:xfrm>
                      <a:off x="0" y="0"/>
                      <a:ext cx="3489340" cy="1808730"/>
                    </a:xfrm>
                    <a:prstGeom prst="rect">
                      <a:avLst/>
                    </a:prstGeom>
                    <a:noFill/>
                    <a:ln w="9525">
                      <a:noFill/>
                      <a:miter lim="800000"/>
                      <a:headEnd/>
                      <a:tailEnd/>
                    </a:ln>
                  </pic:spPr>
                </pic:pic>
              </a:graphicData>
            </a:graphic>
          </wp:inline>
        </w:drawing>
      </w:r>
    </w:p>
    <w:p w:rsidR="00EB3070" w:rsidRPr="008F7E13" w:rsidRDefault="00EB3070" w:rsidP="00CE61BE">
      <w:pPr>
        <w:pStyle w:val="Epgrafe"/>
        <w:spacing w:before="100" w:beforeAutospacing="1" w:after="100" w:afterAutospacing="1" w:line="480" w:lineRule="auto"/>
        <w:jc w:val="center"/>
        <w:rPr>
          <w:rFonts w:cs="Arial"/>
        </w:rPr>
      </w:pPr>
      <w:bookmarkStart w:id="362" w:name="_Ref303688726"/>
      <w:bookmarkStart w:id="363" w:name="_Toc309789800"/>
      <w:r>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23</w:t>
      </w:r>
      <w:r w:rsidR="00BA7F7F">
        <w:rPr>
          <w:noProof/>
        </w:rPr>
        <w:fldChar w:fldCharType="end"/>
      </w:r>
      <w:bookmarkEnd w:id="362"/>
      <w:r>
        <w:t xml:space="preserve"> Modelo equivalente de la red</w:t>
      </w:r>
      <w:bookmarkEnd w:id="363"/>
    </w:p>
    <w:p w:rsidR="00E217D5" w:rsidRDefault="00463242" w:rsidP="00CE61BE">
      <w:pPr>
        <w:widowControl w:val="0"/>
        <w:spacing w:before="100" w:beforeAutospacing="1" w:after="100" w:afterAutospacing="1"/>
        <w:ind w:left="426"/>
        <w:rPr>
          <w:rFonts w:eastAsiaTheme="minorEastAsia" w:cs="Arial"/>
        </w:rPr>
      </w:pPr>
      <w:r w:rsidRPr="008F7E13">
        <w:rPr>
          <w:rFonts w:cs="Arial"/>
        </w:rPr>
        <w:t>Resulta de gran utilidad</w:t>
      </w:r>
      <w:r w:rsidR="00EB3070">
        <w:rPr>
          <w:rFonts w:cs="Arial"/>
        </w:rPr>
        <w:t>, para el análisis,</w:t>
      </w:r>
      <w:r w:rsidRPr="008F7E13">
        <w:rPr>
          <w:rFonts w:cs="Arial"/>
        </w:rPr>
        <w:t xml:space="preserve"> referir todas las impedancias </w:t>
      </w:r>
      <w:r w:rsidR="00E217D5">
        <w:rPr>
          <w:rFonts w:cs="Arial"/>
        </w:rPr>
        <w:lastRenderedPageBreak/>
        <w:t>desde el punto de común cone</w:t>
      </w:r>
      <w:r w:rsidR="00765032">
        <w:rPr>
          <w:rFonts w:cs="Arial"/>
        </w:rPr>
        <w:t>xión, que será la barra de 13.8K</w:t>
      </w:r>
      <w:r w:rsidR="00E217D5">
        <w:rPr>
          <w:rFonts w:cs="Arial"/>
        </w:rPr>
        <w:t>V prese</w:t>
      </w:r>
      <w:r w:rsidR="00E217D5">
        <w:rPr>
          <w:rFonts w:cs="Arial"/>
        </w:rPr>
        <w:t>n</w:t>
      </w:r>
      <w:r w:rsidR="00E217D5">
        <w:rPr>
          <w:rFonts w:cs="Arial"/>
        </w:rPr>
        <w:t>te en una subestación</w:t>
      </w:r>
      <w:r w:rsidR="00BF7D2F">
        <w:rPr>
          <w:rFonts w:cs="Arial"/>
        </w:rPr>
        <w:t>,</w:t>
      </w:r>
      <w:r w:rsidR="00E217D5">
        <w:rPr>
          <w:rFonts w:cs="Arial"/>
        </w:rPr>
        <w:t xml:space="preserve"> hasta los terminales del inversor, </w:t>
      </w:r>
      <w:r w:rsidR="0067452E" w:rsidRPr="008F7E13">
        <w:rPr>
          <w:rFonts w:cs="Arial"/>
        </w:rPr>
        <w:t>con lo cual o</w:t>
      </w:r>
      <w:r w:rsidR="0067452E" w:rsidRPr="008F7E13">
        <w:rPr>
          <w:rFonts w:cs="Arial"/>
        </w:rPr>
        <w:t>b</w:t>
      </w:r>
      <w:r w:rsidR="0067452E" w:rsidRPr="008F7E13">
        <w:rPr>
          <w:rFonts w:cs="Arial"/>
        </w:rPr>
        <w:t xml:space="preserve">tenemos una impedancia </w:t>
      </w:r>
      <w:proofErr w:type="spellStart"/>
      <w:r w:rsidR="0067452E" w:rsidRPr="008F7E13">
        <w:rPr>
          <w:rFonts w:cs="Arial"/>
        </w:rPr>
        <w:t>R</w:t>
      </w:r>
      <w:r w:rsidR="00EB3070">
        <w:rPr>
          <w:rFonts w:cs="Arial"/>
        </w:rPr>
        <w:t>_red+jX_red</w:t>
      </w:r>
      <w:proofErr w:type="spellEnd"/>
      <w:r w:rsidR="00DE1972">
        <w:rPr>
          <w:rFonts w:cs="Arial"/>
        </w:rPr>
        <w:t>.</w:t>
      </w:r>
      <w:r w:rsidR="00EB3070">
        <w:rPr>
          <w:rFonts w:cs="Arial"/>
        </w:rPr>
        <w:t xml:space="preserve"> La </w:t>
      </w:r>
      <w:r w:rsidR="00BA7F7F">
        <w:rPr>
          <w:rFonts w:cs="Arial"/>
        </w:rPr>
        <w:fldChar w:fldCharType="begin" w:fldLock="1"/>
      </w:r>
      <w:r w:rsidR="00EB3070">
        <w:rPr>
          <w:rFonts w:cs="Arial"/>
        </w:rPr>
        <w:instrText xml:space="preserve"> REF _Ref303688726 \h </w:instrText>
      </w:r>
      <w:r w:rsidR="00BA7F7F">
        <w:rPr>
          <w:rFonts w:cs="Arial"/>
        </w:rPr>
      </w:r>
      <w:r w:rsidR="00BA7F7F">
        <w:rPr>
          <w:rFonts w:cs="Arial"/>
        </w:rPr>
        <w:fldChar w:fldCharType="separate"/>
      </w:r>
      <w:r w:rsidR="00EB3070">
        <w:t xml:space="preserve">Figura </w:t>
      </w:r>
      <w:r w:rsidR="00EB3070">
        <w:rPr>
          <w:noProof/>
        </w:rPr>
        <w:t>3</w:t>
      </w:r>
      <w:r w:rsidR="00EB3070">
        <w:t>.</w:t>
      </w:r>
      <w:r w:rsidR="00EB3070">
        <w:rPr>
          <w:noProof/>
        </w:rPr>
        <w:t>23</w:t>
      </w:r>
      <w:r w:rsidR="00BA7F7F">
        <w:rPr>
          <w:rFonts w:cs="Arial"/>
        </w:rPr>
        <w:fldChar w:fldCharType="end"/>
      </w:r>
      <w:r w:rsidR="00EB3070">
        <w:rPr>
          <w:rFonts w:cs="Arial"/>
        </w:rPr>
        <w:t xml:space="preserve"> muestra el equ</w:t>
      </w:r>
      <w:r w:rsidR="00EB3070">
        <w:rPr>
          <w:rFonts w:cs="Arial"/>
        </w:rPr>
        <w:t>i</w:t>
      </w:r>
      <w:r w:rsidR="00EB3070">
        <w:rPr>
          <w:rFonts w:cs="Arial"/>
        </w:rPr>
        <w:t>valente de la red vista desde los te</w:t>
      </w:r>
      <w:r w:rsidR="00BF7D2F">
        <w:rPr>
          <w:rFonts w:cs="Arial"/>
        </w:rPr>
        <w:t>rminales de salida del inversor, donde</w:t>
      </w:r>
      <w:r w:rsidR="00B25F8C">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x_inv</m:t>
            </m:r>
          </m:sub>
        </m:sSub>
      </m:oMath>
      <w:r w:rsidR="00BF7D2F">
        <w:rPr>
          <w:rFonts w:eastAsiaTheme="minorEastAsia" w:cs="Arial"/>
        </w:rPr>
        <w:t xml:space="preserve"> representa el voltaje de la fase x a la salida del inversor, que será considerado en su valor promedio. De tal manera, la ecua</w:t>
      </w:r>
      <w:proofErr w:type="spellStart"/>
      <w:r w:rsidR="00BF7D2F" w:rsidRPr="002604B4">
        <w:rPr>
          <w:rFonts w:eastAsiaTheme="minorEastAsia" w:cs="Arial"/>
        </w:rPr>
        <w:t>ción</w:t>
      </w:r>
      <w:proofErr w:type="spellEnd"/>
      <w:r w:rsidR="00BF7D2F">
        <w:rPr>
          <w:rFonts w:eastAsiaTheme="minorEastAsia" w:cs="Arial"/>
        </w:rPr>
        <w:t xml:space="preserve"> </w:t>
      </w:r>
      <w:bookmarkStart w:id="364" w:name="OLE_LINK132"/>
      <w:bookmarkStart w:id="365" w:name="OLE_LINK133"/>
      <w:r w:rsidR="00BA7F7F">
        <w:rPr>
          <w:rFonts w:eastAsiaTheme="minorEastAsia" w:cs="Arial"/>
        </w:rPr>
        <w:fldChar w:fldCharType="begin" w:fldLock="1"/>
      </w:r>
      <w:r w:rsidR="002604B4">
        <w:rPr>
          <w:rFonts w:eastAsiaTheme="minorEastAsia" w:cs="Arial"/>
        </w:rPr>
        <w:instrText xml:space="preserve"> REF _Ref303690961 \h </w:instrText>
      </w:r>
      <w:r w:rsidR="00BA7F7F">
        <w:rPr>
          <w:rFonts w:eastAsiaTheme="minorEastAsia" w:cs="Arial"/>
        </w:rPr>
      </w:r>
      <w:r w:rsidR="00BA7F7F">
        <w:rPr>
          <w:rFonts w:eastAsiaTheme="minorEastAsia" w:cs="Arial"/>
        </w:rPr>
        <w:fldChar w:fldCharType="separate"/>
      </w:r>
      <w:r w:rsidR="002604B4">
        <w:rPr>
          <w:rFonts w:eastAsiaTheme="minorEastAsia" w:cs="Arial"/>
          <w:noProof/>
        </w:rPr>
        <w:t>3</w:t>
      </w:r>
      <w:r w:rsidR="002604B4">
        <w:rPr>
          <w:rFonts w:eastAsiaTheme="minorEastAsia" w:cs="Arial"/>
        </w:rPr>
        <w:t>.</w:t>
      </w:r>
      <w:r w:rsidR="002604B4">
        <w:rPr>
          <w:rFonts w:eastAsiaTheme="minorEastAsia" w:cs="Arial"/>
          <w:noProof/>
        </w:rPr>
        <w:t>51</w:t>
      </w:r>
      <w:r w:rsidR="00BA7F7F">
        <w:rPr>
          <w:rFonts w:eastAsiaTheme="minorEastAsia" w:cs="Arial"/>
        </w:rPr>
        <w:fldChar w:fldCharType="end"/>
      </w:r>
      <w:bookmarkEnd w:id="364"/>
      <w:bookmarkEnd w:id="365"/>
      <w:r w:rsidR="002604B4">
        <w:rPr>
          <w:rFonts w:eastAsiaTheme="minorEastAsia" w:cs="Arial"/>
        </w:rPr>
        <w:t xml:space="preserve"> </w:t>
      </w:r>
      <w:r w:rsidR="00BF7D2F">
        <w:rPr>
          <w:rFonts w:eastAsiaTheme="minorEastAsia" w:cs="Arial"/>
        </w:rPr>
        <w:t>r</w:t>
      </w:r>
      <w:r w:rsidR="00BF7D2F">
        <w:rPr>
          <w:rFonts w:eastAsiaTheme="minorEastAsia" w:cs="Arial"/>
        </w:rPr>
        <w:t>e</w:t>
      </w:r>
      <w:r w:rsidR="00BF7D2F">
        <w:rPr>
          <w:rFonts w:eastAsiaTheme="minorEastAsia" w:cs="Arial"/>
        </w:rPr>
        <w:t xml:space="preserve">presenta </w:t>
      </w:r>
      <w:r w:rsidR="003942BF">
        <w:rPr>
          <w:rFonts w:eastAsiaTheme="minorEastAsia" w:cs="Arial"/>
        </w:rPr>
        <w:t>la red:</w:t>
      </w:r>
    </w:p>
    <w:p w:rsidR="003942BF" w:rsidRDefault="00BA7F7F" w:rsidP="00995CF0">
      <w:pPr>
        <w:pStyle w:val="Epgrafe"/>
        <w:spacing w:before="100" w:beforeAutospacing="1" w:after="100" w:afterAutospacing="1" w:line="480" w:lineRule="auto"/>
        <w:jc w:val="right"/>
        <w:rPr>
          <w:rFonts w:ascii="Arial" w:eastAsiaTheme="minorEastAsia" w:hAnsi="Arial" w:cs="Arial"/>
        </w:rPr>
      </w:pPr>
      <m:oMath>
        <w:bookmarkStart w:id="366" w:name="_Ref303690961"/>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abc_inv</m:t>
                </m:r>
              </m:sub>
            </m:sSub>
          </m:e>
        </m:box>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red</m:t>
            </m:r>
          </m:sub>
        </m:sSub>
        <m:r>
          <w:rPr>
            <w:rFonts w:ascii="Cambria Math" w:hAnsi="Cambria Math" w:cs="Arial"/>
          </w:rPr>
          <m:t xml:space="preserve"> . </m:t>
        </m:r>
        <m:box>
          <m:boxPr>
            <m:opEmu m:val="on"/>
            <m:ctrlPr>
              <w:rPr>
                <w:rFonts w:ascii="Cambria Math" w:hAnsi="Cambria Math" w:cs="Arial"/>
                <w:i/>
              </w:rPr>
            </m:ctrlPr>
          </m:boxPr>
          <m:e>
            <w:bookmarkStart w:id="367" w:name="OLE_LINK130"/>
            <w:bookmarkStart w:id="368" w:name="OLE_LINK131"/>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abc_inv</m:t>
                </m:r>
              </m:sub>
            </m:sSub>
            <w:bookmarkEnd w:id="367"/>
            <w:bookmarkEnd w:id="368"/>
          </m:e>
        </m:box>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f>
          <m:fPr>
            <m:ctrlPr>
              <w:rPr>
                <w:rFonts w:ascii="Cambria Math" w:hAnsi="Cambria Math" w:cs="Arial"/>
                <w:i/>
              </w:rPr>
            </m:ctrlPr>
          </m:fPr>
          <m:num>
            <m:r>
              <w:rPr>
                <w:rFonts w:ascii="Cambria Math" w:hAnsi="Cambria Math" w:cs="Arial"/>
              </w:rPr>
              <m:t>d</m:t>
            </m:r>
            <m:box>
              <m:boxPr>
                <m:opEmu m:val="on"/>
                <m:ctrlPr>
                  <w:rPr>
                    <w:rFonts w:ascii="Cambria Math" w:hAnsi="Cambria Math" w:cs="Arial"/>
                    <w:i/>
                  </w:rPr>
                </m:ctrlPr>
              </m:boxPr>
              <m:e>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abc_inv</m:t>
                    </m:r>
                  </m:sub>
                </m:sSub>
              </m:e>
            </m:box>
          </m:num>
          <m:den>
            <m:r>
              <w:rPr>
                <w:rFonts w:ascii="Cambria Math" w:hAnsi="Cambria Math" w:cs="Arial"/>
              </w:rPr>
              <m:t>dt</m:t>
            </m:r>
          </m:den>
        </m:f>
        <m:r>
          <w:rPr>
            <w:rFonts w:ascii="Cambria Math" w:eastAsiaTheme="minorEastAsia"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e</m:t>
                </m:r>
              </m:e>
            </m:acc>
          </m:e>
          <m:sub>
            <m:r>
              <w:rPr>
                <w:rFonts w:ascii="Cambria Math" w:hAnsi="Cambria Math" w:cs="Arial"/>
              </w:rPr>
              <m:t>abc_red</m:t>
            </m:r>
          </m:sub>
        </m:sSub>
      </m:oMath>
      <w:r w:rsidR="002604B4">
        <w:rPr>
          <w:rFonts w:eastAsiaTheme="minorEastAsia" w:cs="Arial"/>
        </w:rPr>
        <w:tab/>
      </w:r>
      <w:r w:rsidR="002604B4">
        <w:rPr>
          <w:rFonts w:eastAsiaTheme="minorEastAsia" w:cs="Arial"/>
        </w:rPr>
        <w:tab/>
      </w:r>
      <w:r w:rsidR="002604B4">
        <w:rPr>
          <w:rFonts w:eastAsiaTheme="minorEastAsia" w:cs="Arial"/>
        </w:rPr>
        <w:tab/>
        <w:t xml:space="preserve"> </w:t>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51</w:t>
      </w:r>
      <w:r>
        <w:rPr>
          <w:rFonts w:eastAsiaTheme="minorEastAsia" w:cs="Arial"/>
        </w:rPr>
        <w:fldChar w:fldCharType="end"/>
      </w:r>
      <w:bookmarkEnd w:id="366"/>
    </w:p>
    <w:p w:rsidR="00995CF0" w:rsidRDefault="00995CF0" w:rsidP="00CE61BE">
      <w:pPr>
        <w:spacing w:before="100" w:beforeAutospacing="1" w:after="100" w:afterAutospacing="1"/>
        <w:ind w:left="426"/>
        <w:rPr>
          <w:rFonts w:eastAsiaTheme="minorEastAsia" w:cs="Arial"/>
        </w:rPr>
      </w:pPr>
      <w:r>
        <w:t>Si usamos la transformación definida en</w:t>
      </w:r>
      <w:r w:rsidR="007B41A9">
        <w:t xml:space="preserve"> </w:t>
      </w:r>
      <w:r w:rsidR="00BA7F7F">
        <w:fldChar w:fldCharType="begin" w:fldLock="1"/>
      </w:r>
      <w:r w:rsidR="007B41A9">
        <w:instrText xml:space="preserve"> REF _Ref303198842 \h </w:instrText>
      </w:r>
      <w:r w:rsidR="00BA7F7F">
        <w:fldChar w:fldCharType="separate"/>
      </w:r>
      <w:r w:rsidR="007B41A9">
        <w:rPr>
          <w:rFonts w:eastAsiaTheme="minorEastAsia" w:cs="Arial"/>
          <w:noProof/>
          <w:szCs w:val="24"/>
        </w:rPr>
        <w:t>2</w:t>
      </w:r>
      <w:r w:rsidR="007B41A9">
        <w:rPr>
          <w:rFonts w:eastAsiaTheme="minorEastAsia" w:cs="Arial"/>
          <w:szCs w:val="24"/>
        </w:rPr>
        <w:t>.</w:t>
      </w:r>
      <w:r w:rsidR="007B41A9">
        <w:rPr>
          <w:rFonts w:eastAsiaTheme="minorEastAsia" w:cs="Arial"/>
          <w:noProof/>
          <w:szCs w:val="24"/>
        </w:rPr>
        <w:t>4</w:t>
      </w:r>
      <w:r w:rsidR="00BA7F7F">
        <w:fldChar w:fldCharType="end"/>
      </w:r>
      <w:r>
        <w:t xml:space="preserve"> </w:t>
      </w:r>
      <w:r w:rsidR="007B41A9">
        <w:t xml:space="preserve">en </w:t>
      </w:r>
      <w:r>
        <w:t xml:space="preserve">la ecuación </w:t>
      </w:r>
      <w:fldSimple w:instr=" REF _Ref303690961 \h  \* MERGEFORMAT " w:fldLock="1">
        <w:r>
          <w:rPr>
            <w:rFonts w:eastAsiaTheme="minorEastAsia" w:cs="Arial"/>
            <w:noProof/>
          </w:rPr>
          <w:t>3</w:t>
        </w:r>
        <w:r>
          <w:rPr>
            <w:rFonts w:eastAsiaTheme="minorEastAsia" w:cs="Arial"/>
          </w:rPr>
          <w:t>.</w:t>
        </w:r>
        <w:r>
          <w:rPr>
            <w:rFonts w:eastAsiaTheme="minorEastAsia" w:cs="Arial"/>
            <w:noProof/>
          </w:rPr>
          <w:t>51</w:t>
        </w:r>
      </w:fldSimple>
      <w:r>
        <w:rPr>
          <w:rFonts w:eastAsiaTheme="minorEastAsia" w:cs="Arial"/>
        </w:rPr>
        <w:t xml:space="preserve"> </w:t>
      </w:r>
      <w:r w:rsidR="00343426">
        <w:rPr>
          <w:rFonts w:eastAsiaTheme="minorEastAsia" w:cs="Arial"/>
        </w:rPr>
        <w:t>se o</w:t>
      </w:r>
      <w:r w:rsidR="00343426">
        <w:rPr>
          <w:rFonts w:eastAsiaTheme="minorEastAsia" w:cs="Arial"/>
        </w:rPr>
        <w:t>b</w:t>
      </w:r>
      <w:r w:rsidR="00343426">
        <w:rPr>
          <w:rFonts w:eastAsiaTheme="minorEastAsia" w:cs="Arial"/>
        </w:rPr>
        <w:t>tiene:</w:t>
      </w:r>
    </w:p>
    <w:p w:rsidR="007B41A9" w:rsidRPr="008F7E13" w:rsidRDefault="00BA7F7F" w:rsidP="00CE61BE">
      <w:pPr>
        <w:pStyle w:val="Epgrafe"/>
        <w:spacing w:before="100" w:beforeAutospacing="1" w:after="100" w:afterAutospacing="1" w:line="480" w:lineRule="auto"/>
        <w:jc w:val="right"/>
        <w:rPr>
          <w:rFonts w:cs="Arial"/>
        </w:rPr>
      </w:pPr>
      <m:oMath>
        <w:bookmarkStart w:id="369" w:name="OLE_LINK191"/>
        <w:bookmarkStart w:id="370" w:name="OLE_LINK192"/>
        <w:bookmarkStart w:id="371" w:name="_Ref303791816"/>
        <m:sSub>
          <m:sSubPr>
            <m:ctrlPr>
              <w:rPr>
                <w:rFonts w:ascii="Cambria Math" w:hAnsi="Cambria Math" w:cs="Arial"/>
                <w:i/>
              </w:rPr>
            </m:ctrlPr>
          </m:sSubPr>
          <m:e>
            <m:r>
              <w:rPr>
                <w:rFonts w:ascii="Cambria Math" w:hAnsi="Cambria Math" w:cs="Arial"/>
              </w:rPr>
              <m:t>v</m:t>
            </m:r>
          </m:e>
          <m:sub>
            <m:r>
              <w:rPr>
                <w:rFonts w:ascii="Cambria Math" w:hAnsi="Cambria Math" w:cs="Arial"/>
              </w:rPr>
              <m:t>d_inv</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red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d_inv</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i</m:t>
                </m:r>
              </m:e>
              <m:sub>
                <m:r>
                  <w:rPr>
                    <w:rFonts w:ascii="Cambria Math" w:hAnsi="Cambria Math" w:cs="Arial"/>
                  </w:rPr>
                  <m:t>d_inv</m:t>
                </m:r>
              </m:sub>
            </m:sSub>
          </m:num>
          <m:den>
            <m:r>
              <w:rPr>
                <w:rFonts w:ascii="Cambria Math" w:hAnsi="Cambria Math" w:cs="Arial"/>
              </w:rPr>
              <m:t>dt</m:t>
            </m:r>
          </m:den>
        </m:f>
        <m:r>
          <w:rPr>
            <w:rFonts w:ascii="Cambria Math" w:hAnsi="Cambria Math" w:cs="Arial"/>
          </w:rPr>
          <m:t>-ω</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q_inv</m:t>
            </m:r>
          </m:sub>
        </m:sSub>
        <m:r>
          <w:rPr>
            <w:rFonts w:ascii="Cambria Math" w:hAnsi="Cambria Math" w:cs="Arial"/>
          </w:rPr>
          <m:t>+</m:t>
        </m:r>
        <w:bookmarkStart w:id="372" w:name="OLE_LINK138"/>
        <w:bookmarkStart w:id="373" w:name="OLE_LINK139"/>
        <m:sSub>
          <m:sSubPr>
            <m:ctrlPr>
              <w:rPr>
                <w:rFonts w:ascii="Cambria Math" w:hAnsi="Cambria Math" w:cs="Arial"/>
                <w:i/>
              </w:rPr>
            </m:ctrlPr>
          </m:sSubPr>
          <m:e>
            <m:r>
              <w:rPr>
                <w:rFonts w:ascii="Cambria Math" w:hAnsi="Cambria Math" w:cs="Arial"/>
              </w:rPr>
              <m:t>e</m:t>
            </m:r>
          </m:e>
          <m:sub>
            <m:r>
              <w:rPr>
                <w:rFonts w:ascii="Cambria Math" w:hAnsi="Cambria Math" w:cs="Arial"/>
              </w:rPr>
              <m:t>d</m:t>
            </m:r>
          </m:sub>
        </m:sSub>
      </m:oMath>
      <w:bookmarkEnd w:id="369"/>
      <w:bookmarkEnd w:id="370"/>
      <w:bookmarkEnd w:id="372"/>
      <w:bookmarkEnd w:id="373"/>
      <w:r w:rsidR="00CE61BE">
        <w:rPr>
          <w:rFonts w:eastAsiaTheme="minorEastAsia" w:cs="Arial"/>
        </w:rPr>
        <w:tab/>
        <w:t xml:space="preserve"> </w:t>
      </w:r>
      <w:r w:rsidR="00CE61BE">
        <w:rPr>
          <w:rFonts w:eastAsiaTheme="minorEastAsia" w:cs="Arial"/>
        </w:rPr>
        <w:tab/>
      </w:r>
      <w:r w:rsidR="007B41A9" w:rsidRPr="008F7E13">
        <w:rPr>
          <w:rFonts w:eastAsiaTheme="minorEastAsia" w:cs="Arial"/>
        </w:rPr>
        <w:tab/>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52</w:t>
      </w:r>
      <w:r>
        <w:rPr>
          <w:rFonts w:eastAsiaTheme="minorEastAsia" w:cs="Arial"/>
        </w:rPr>
        <w:fldChar w:fldCharType="end"/>
      </w:r>
      <w:bookmarkEnd w:id="371"/>
      <w:r w:rsidR="007B41A9" w:rsidRPr="008F7E13">
        <w:rPr>
          <w:rFonts w:eastAsiaTheme="minorEastAsia" w:cs="Arial"/>
        </w:rPr>
        <w:tab/>
      </w:r>
    </w:p>
    <w:p w:rsidR="007B41A9" w:rsidRDefault="00BA7F7F" w:rsidP="00CE61BE">
      <w:pPr>
        <w:pStyle w:val="Epgrafe"/>
        <w:spacing w:before="100" w:beforeAutospacing="1" w:after="100" w:afterAutospacing="1" w:line="480" w:lineRule="auto"/>
        <w:jc w:val="right"/>
        <w:rPr>
          <w:rFonts w:cs="Arial"/>
        </w:rPr>
      </w:pPr>
      <m:oMath>
        <w:bookmarkStart w:id="374" w:name="OLE_LINK193"/>
        <w:bookmarkStart w:id="375" w:name="OLE_LINK194"/>
        <w:bookmarkStart w:id="376" w:name="_Ref303791817"/>
        <m:sSub>
          <m:sSubPr>
            <m:ctrlPr>
              <w:rPr>
                <w:rFonts w:ascii="Cambria Math" w:hAnsi="Cambria Math" w:cs="Arial"/>
                <w:i/>
              </w:rPr>
            </m:ctrlPr>
          </m:sSubPr>
          <m:e>
            <m:r>
              <w:rPr>
                <w:rFonts w:ascii="Cambria Math" w:hAnsi="Cambria Math" w:cs="Arial"/>
              </w:rPr>
              <m:t>v</m:t>
            </m:r>
          </m:e>
          <m:sub>
            <m:r>
              <w:rPr>
                <w:rFonts w:ascii="Cambria Math" w:hAnsi="Cambria Math" w:cs="Arial"/>
              </w:rPr>
              <m:t>q_inv</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red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q_inv</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i</m:t>
                </m:r>
              </m:e>
              <m:sub>
                <m:r>
                  <w:rPr>
                    <w:rFonts w:ascii="Cambria Math" w:hAnsi="Cambria Math" w:cs="Arial"/>
                  </w:rPr>
                  <m:t>q_inv</m:t>
                </m:r>
              </m:sub>
            </m:sSub>
          </m:num>
          <m:den>
            <m:r>
              <w:rPr>
                <w:rFonts w:ascii="Cambria Math" w:hAnsi="Cambria Math" w:cs="Arial"/>
              </w:rPr>
              <m:t>dt</m:t>
            </m:r>
          </m:den>
        </m:f>
        <m:r>
          <w:rPr>
            <w:rFonts w:ascii="Cambria Math" w:hAnsi="Cambria Math" w:cs="Arial"/>
          </w:rPr>
          <m:t>+ω</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sSub>
          <m:sSubPr>
            <m:ctrlPr>
              <w:rPr>
                <w:rFonts w:ascii="Cambria Math" w:hAnsi="Cambria Math" w:cs="Arial"/>
                <w:i/>
              </w:rPr>
            </m:ctrlPr>
          </m:sSubPr>
          <m:e>
            <m:r>
              <w:rPr>
                <w:rFonts w:ascii="Cambria Math" w:hAnsi="Cambria Math" w:cs="Arial"/>
              </w:rPr>
              <m:t>i</m:t>
            </m:r>
          </m:e>
          <m:sub>
            <m:r>
              <w:rPr>
                <w:rFonts w:ascii="Cambria Math" w:hAnsi="Cambria Math" w:cs="Arial"/>
              </w:rPr>
              <m:t>d_inv</m:t>
            </m:r>
          </m:sub>
        </m:sSub>
        <m:r>
          <w:rPr>
            <w:rFonts w:ascii="Cambria Math" w:hAnsi="Cambria Math" w:cs="Arial"/>
          </w:rPr>
          <m:t>+</m:t>
        </m:r>
        <w:bookmarkStart w:id="377" w:name="OLE_LINK140"/>
        <w:bookmarkStart w:id="378" w:name="OLE_LINK141"/>
        <m:sSub>
          <m:sSubPr>
            <m:ctrlPr>
              <w:rPr>
                <w:rFonts w:ascii="Cambria Math" w:hAnsi="Cambria Math" w:cs="Arial"/>
                <w:i/>
              </w:rPr>
            </m:ctrlPr>
          </m:sSubPr>
          <m:e>
            <m:r>
              <w:rPr>
                <w:rFonts w:ascii="Cambria Math" w:hAnsi="Cambria Math" w:cs="Arial"/>
              </w:rPr>
              <m:t>e</m:t>
            </m:r>
          </m:e>
          <m:sub>
            <m:r>
              <w:rPr>
                <w:rFonts w:ascii="Cambria Math" w:hAnsi="Cambria Math" w:cs="Arial"/>
              </w:rPr>
              <m:t>q</m:t>
            </m:r>
          </m:sub>
        </m:sSub>
      </m:oMath>
      <w:bookmarkEnd w:id="374"/>
      <w:bookmarkEnd w:id="375"/>
      <w:bookmarkEnd w:id="377"/>
      <w:bookmarkEnd w:id="378"/>
      <w:r w:rsidR="007B41A9" w:rsidRPr="008F7E13">
        <w:rPr>
          <w:rFonts w:eastAsiaTheme="minorEastAsia" w:cs="Arial"/>
        </w:rPr>
        <w:tab/>
      </w:r>
      <w:r w:rsidR="00CE61BE">
        <w:rPr>
          <w:rFonts w:eastAsiaTheme="minorEastAsia" w:cs="Arial"/>
        </w:rPr>
        <w:tab/>
      </w:r>
      <w:r w:rsidR="007B41A9" w:rsidRPr="008F7E13">
        <w:rPr>
          <w:rFonts w:eastAsiaTheme="minorEastAsia" w:cs="Arial"/>
        </w:rPr>
        <w:tab/>
      </w:r>
      <w:r>
        <w:rPr>
          <w:rFonts w:eastAsiaTheme="minorEastAsia" w:cs="Arial"/>
        </w:rPr>
        <w:fldChar w:fldCharType="begin"/>
      </w:r>
      <w:r w:rsidR="00BB5920">
        <w:rPr>
          <w:rFonts w:eastAsiaTheme="minorEastAsia" w:cs="Arial"/>
        </w:rPr>
        <w:instrText xml:space="preserve"> STYLEREF 1 \s </w:instrText>
      </w:r>
      <w:r>
        <w:rPr>
          <w:rFonts w:eastAsiaTheme="minorEastAsia" w:cs="Arial"/>
        </w:rPr>
        <w:fldChar w:fldCharType="separate"/>
      </w:r>
      <w:r w:rsidR="002C66BD">
        <w:rPr>
          <w:rFonts w:eastAsiaTheme="minorEastAsia" w:cs="Arial"/>
          <w:noProof/>
        </w:rPr>
        <w:t>3</w:t>
      </w:r>
      <w:r>
        <w:rPr>
          <w:rFonts w:eastAsiaTheme="minorEastAsia" w:cs="Arial"/>
        </w:rPr>
        <w:fldChar w:fldCharType="end"/>
      </w:r>
      <w:r w:rsidR="00BB5920">
        <w:rPr>
          <w:rFonts w:eastAsiaTheme="minorEastAsia" w:cs="Arial"/>
        </w:rPr>
        <w:t>.</w:t>
      </w:r>
      <w:r>
        <w:rPr>
          <w:rFonts w:eastAsiaTheme="minorEastAsia" w:cs="Arial"/>
        </w:rPr>
        <w:fldChar w:fldCharType="begin"/>
      </w:r>
      <w:r w:rsidR="00BB5920">
        <w:rPr>
          <w:rFonts w:eastAsiaTheme="minorEastAsia" w:cs="Arial"/>
        </w:rPr>
        <w:instrText xml:space="preserve"> SEQ Ecuación \* ARABIC \s 1 </w:instrText>
      </w:r>
      <w:r>
        <w:rPr>
          <w:rFonts w:eastAsiaTheme="minorEastAsia" w:cs="Arial"/>
        </w:rPr>
        <w:fldChar w:fldCharType="separate"/>
      </w:r>
      <w:r w:rsidR="002C66BD">
        <w:rPr>
          <w:rFonts w:eastAsiaTheme="minorEastAsia" w:cs="Arial"/>
          <w:noProof/>
        </w:rPr>
        <w:t>53</w:t>
      </w:r>
      <w:r>
        <w:rPr>
          <w:rFonts w:eastAsiaTheme="minorEastAsia" w:cs="Arial"/>
        </w:rPr>
        <w:fldChar w:fldCharType="end"/>
      </w:r>
      <w:bookmarkEnd w:id="376"/>
      <w:r w:rsidR="007B41A9" w:rsidRPr="008F7E13">
        <w:rPr>
          <w:rFonts w:eastAsiaTheme="minorEastAsia" w:cs="Arial"/>
        </w:rPr>
        <w:tab/>
      </w:r>
    </w:p>
    <w:p w:rsidR="00343426" w:rsidRPr="00995CF0" w:rsidRDefault="00CE61BE" w:rsidP="00CE61BE">
      <w:pPr>
        <w:ind w:left="426"/>
      </w:pPr>
      <w:r>
        <w:t xml:space="preserve">Generalmente se toma como referencia </w:t>
      </w:r>
      <w:r w:rsidR="00754FE9">
        <w:t xml:space="preserve">el voltaje de la red, por lo que </w:t>
      </w:r>
      <m:oMath>
        <m:sSub>
          <m:sSubPr>
            <m:ctrlPr>
              <w:rPr>
                <w:rFonts w:ascii="Cambria Math" w:hAnsi="Cambria Math" w:cs="Arial"/>
                <w:i/>
              </w:rPr>
            </m:ctrlPr>
          </m:sSubPr>
          <m:e>
            <m:r>
              <w:rPr>
                <w:rFonts w:ascii="Cambria Math" w:hAnsi="Cambria Math" w:cs="Arial"/>
              </w:rPr>
              <m:t>e</m:t>
            </m:r>
          </m:e>
          <m:sub>
            <m:r>
              <w:rPr>
                <w:rFonts w:ascii="Cambria Math" w:hAnsi="Cambria Math" w:cs="Arial"/>
              </w:rPr>
              <m:t>q</m:t>
            </m:r>
          </m:sub>
        </m:sSub>
      </m:oMath>
      <w:r w:rsidR="00754FE9">
        <w:rPr>
          <w:rFonts w:eastAsiaTheme="minorEastAsia"/>
        </w:rPr>
        <w:t xml:space="preserve"> es nulo.</w:t>
      </w:r>
    </w:p>
    <w:p w:rsidR="0002667F" w:rsidRDefault="0002667F" w:rsidP="00D96041">
      <w:pPr>
        <w:pStyle w:val="Ttulo3"/>
      </w:pPr>
      <w:bookmarkStart w:id="379" w:name="_Toc311065779"/>
      <w:r>
        <w:t xml:space="preserve">3.7.1. Modelo de la red en </w:t>
      </w:r>
      <w:proofErr w:type="spellStart"/>
      <w:r>
        <w:t>Simulink</w:t>
      </w:r>
      <w:bookmarkEnd w:id="379"/>
      <w:proofErr w:type="spellEnd"/>
    </w:p>
    <w:p w:rsidR="00E217D5" w:rsidRDefault="00E217D5" w:rsidP="00995CF0">
      <w:pPr>
        <w:widowControl w:val="0"/>
        <w:spacing w:before="100" w:beforeAutospacing="1" w:after="100" w:afterAutospacing="1"/>
        <w:ind w:left="709"/>
        <w:rPr>
          <w:rFonts w:cs="Arial"/>
        </w:rPr>
      </w:pPr>
      <w:r>
        <w:rPr>
          <w:rFonts w:cs="Arial"/>
        </w:rPr>
        <w:t xml:space="preserve">La </w:t>
      </w:r>
      <w:r w:rsidR="00BA7F7F">
        <w:rPr>
          <w:rFonts w:cs="Arial"/>
        </w:rPr>
        <w:fldChar w:fldCharType="begin" w:fldLock="1"/>
      </w:r>
      <w:r>
        <w:rPr>
          <w:rFonts w:cs="Arial"/>
        </w:rPr>
        <w:instrText xml:space="preserve"> REF _Ref303685672 \h </w:instrText>
      </w:r>
      <w:r w:rsidR="00BA7F7F">
        <w:rPr>
          <w:rFonts w:cs="Arial"/>
        </w:rPr>
      </w:r>
      <w:r w:rsidR="00BA7F7F">
        <w:rPr>
          <w:rFonts w:cs="Arial"/>
        </w:rPr>
        <w:fldChar w:fldCharType="separate"/>
      </w:r>
      <w:r w:rsidR="00B25F8C">
        <w:t xml:space="preserve">Figura </w:t>
      </w:r>
      <w:r w:rsidR="00B25F8C">
        <w:rPr>
          <w:noProof/>
        </w:rPr>
        <w:t>3</w:t>
      </w:r>
      <w:r w:rsidR="00B25F8C">
        <w:t>.</w:t>
      </w:r>
      <w:r w:rsidR="00B25F8C">
        <w:rPr>
          <w:noProof/>
        </w:rPr>
        <w:t>24</w:t>
      </w:r>
      <w:r w:rsidR="00BA7F7F">
        <w:rPr>
          <w:rFonts w:cs="Arial"/>
        </w:rPr>
        <w:fldChar w:fldCharType="end"/>
      </w:r>
      <w:r>
        <w:rPr>
          <w:rFonts w:cs="Arial"/>
        </w:rPr>
        <w:t xml:space="preserve"> muestra el m</w:t>
      </w:r>
      <w:r w:rsidR="00EB3070">
        <w:rPr>
          <w:rFonts w:cs="Arial"/>
        </w:rPr>
        <w:t xml:space="preserve">odelo de la red </w:t>
      </w:r>
      <w:r w:rsidR="00754FE9">
        <w:rPr>
          <w:rFonts w:cs="Arial"/>
        </w:rPr>
        <w:t>que se usará</w:t>
      </w:r>
      <w:r w:rsidR="00EB3070">
        <w:rPr>
          <w:rFonts w:cs="Arial"/>
        </w:rPr>
        <w:t xml:space="preserve"> en </w:t>
      </w:r>
      <w:r w:rsidR="00754FE9">
        <w:rPr>
          <w:rFonts w:cs="Arial"/>
        </w:rPr>
        <w:t>la simul</w:t>
      </w:r>
      <w:r w:rsidR="00754FE9">
        <w:rPr>
          <w:rFonts w:cs="Arial"/>
        </w:rPr>
        <w:t>a</w:t>
      </w:r>
      <w:r w:rsidR="00754FE9">
        <w:rPr>
          <w:rFonts w:cs="Arial"/>
        </w:rPr>
        <w:t>ción</w:t>
      </w:r>
      <w:r w:rsidR="00D73F2D">
        <w:rPr>
          <w:rFonts w:cs="Arial"/>
        </w:rPr>
        <w:t>, realizado en</w:t>
      </w:r>
      <w:r w:rsidR="00754FE9">
        <w:rPr>
          <w:rFonts w:cs="Arial"/>
        </w:rPr>
        <w:t xml:space="preserve"> </w:t>
      </w:r>
      <w:proofErr w:type="spellStart"/>
      <w:r w:rsidR="00EB3070">
        <w:rPr>
          <w:rFonts w:cs="Arial"/>
        </w:rPr>
        <w:t>Matla</w:t>
      </w:r>
      <w:r w:rsidR="00754FE9">
        <w:rPr>
          <w:rFonts w:cs="Arial"/>
        </w:rPr>
        <w:t>b-Simulink</w:t>
      </w:r>
      <w:proofErr w:type="spellEnd"/>
      <w:r w:rsidR="00754FE9">
        <w:rPr>
          <w:rFonts w:cs="Arial"/>
        </w:rPr>
        <w:t>.</w:t>
      </w:r>
      <w:r w:rsidR="000D1BFB">
        <w:rPr>
          <w:rFonts w:cs="Arial"/>
        </w:rPr>
        <w:t xml:space="preserve"> </w:t>
      </w:r>
      <w:r w:rsidR="00D73F2D">
        <w:rPr>
          <w:rFonts w:cs="Arial"/>
        </w:rPr>
        <w:t>Dentro del cuadro “Subestación” se encuentra la barra de interconexión del aerogenerador con la red.</w:t>
      </w:r>
    </w:p>
    <w:p w:rsidR="00754FE9" w:rsidRDefault="00BA7F7F" w:rsidP="00754FE9">
      <w:pPr>
        <w:spacing w:after="200" w:line="276" w:lineRule="auto"/>
        <w:jc w:val="center"/>
        <w:rPr>
          <w:rFonts w:ascii="OCLHDI+TimesNewRoman,Bold" w:hAnsi="OCLHDI+TimesNewRoman,Bold" w:cs="OCLHDI+TimesNewRoman,Bold"/>
          <w:color w:val="000000"/>
          <w:szCs w:val="24"/>
        </w:rPr>
      </w:pPr>
      <w:r w:rsidRPr="00BA7F7F">
        <w:rPr>
          <w:rFonts w:ascii="OCLHDI+TimesNewRoman,Bold" w:hAnsi="OCLHDI+TimesNewRoman,Bold" w:cs="OCLHDI+TimesNewRoman,Bold"/>
          <w:noProof/>
          <w:color w:val="000000"/>
          <w:szCs w:val="24"/>
          <w:lang w:eastAsia="es-EC"/>
        </w:rPr>
        <w:lastRenderedPageBreak/>
        <w:pict>
          <v:shapetype id="_x0000_t202" coordsize="21600,21600" o:spt="202" path="m,l,21600r21600,l21600,xe">
            <v:stroke joinstyle="miter"/>
            <v:path gradientshapeok="t" o:connecttype="rect"/>
          </v:shapetype>
          <v:shape id="Text Box 7" o:spid="_x0000_s1026" type="#_x0000_t202" style="position:absolute;left:0;text-align:left;margin-left:38.85pt;margin-top:81.85pt;width:30pt;height:8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aHmgIAAJ0FAAAOAAAAZHJzL2Uyb0RvYy54bWysVNtu2zAMfR+wfxD0vtpJ21yMOkXXrsOA&#10;3YB22DMjybEw3SYpsfv3o+TUddenFXsRREo6JA+PeHHZa0UOwgdpTU1nJyUlwjDLpdnV9Mf97bsV&#10;JSGC4aCsETV9EIFebt6+uehcJea2tYoLTxDEhKpzNW1jdFVRBNYKDeHEOmHwsLFeQ0TT7wruoUN0&#10;rYp5WS6KznruvGUiBPTeDId0k/GbRrD4rWmCiETVFHOLefV53aa12FxAtfPgWsmOacArstAgDQYd&#10;oW4gAtl7+QJKS+ZtsE08YVYXtmkkE7kGrGZW/lXNXQtO5FqQnOBGmsL/g2VfD989kbymq/WSEgMa&#10;m3Qv+kje254sEz+dCxVeu3N4Mfboxj7nWoP7bNmvQIy9bsHsxJX3tmsFcMxvll4Wk6cDTkgg2+6L&#10;5RgG9tFmoL7xOpGHdBBExz49jL1JqTB0nq5mZYknDI9m5WKxQiOFgOrxtfMhfhRWk7SpqcfeZ3Q4&#10;fA5xuPp4JQULVkl+K5XKRtKbuFaeHACVAowJE+f5udprTHfwpxSGuFChH6U1+B9TybJNMDmxZxGU&#10;Id2xigz77HB8N8CpOBA8Db0+f21kLSN+MSU19niSf2rUB8ORGKgiSDXskU9lkkvkz4PMJcPuEeKu&#10;5R3hMnE7X52u8WNziT/pdFUuyqQdUDscASx6SryNP2Vss35TJ/+B4lTm8Vu+YBgqUK6FgaTxIqY8&#10;8pd5H7PN1qSQrMckwUGMsd/2WH4S6dbyB1Qm5p3lhwMNN2mdL1FzHc6Hmobfe/CCEvXJoMDXs7Oz&#10;NFCycXa+nKPhpyfb6QkY1lokKyJNeXsdhyG0d17uWgw2dNzYK/wUjcx6fUoMC0kGzoBc0nFepSEz&#10;tfOtp6m6+QMAAP//AwBQSwMEFAAGAAgAAAAhAJlCcKveAAAACgEAAA8AAABkcnMvZG93bnJldi54&#10;bWxMj0FPwzAMhe9I/IfIk7ixdKu0sq7phJDgBoKCxDVrvLRb45Qm28q/xz2xm/3e0/PnYju6Tpxx&#10;CK0nBYt5AgKp9qYlq+Dr8/n+AUSImozuPKGCXwywLW9vCp0bf6EPPFfRCi6hkGsFTYx9LmWoG3Q6&#10;zH2PxN7eD05HXgcrzaAvXO46uUySlXS6Jb7Q6B6fGqyP1ckp+F4vra7iy8/RHYZwCK/2bb9+V+pu&#10;Nj5uQEQc438YJnxGh5KZdv5EJohOQZZlnGR9lfIwBdJJ2SlI00UGsizk9QvlHwAAAP//AwBQSwEC&#10;LQAUAAYACAAAACEAtoM4kv4AAADhAQAAEwAAAAAAAAAAAAAAAAAAAAAAW0NvbnRlbnRfVHlwZXNd&#10;LnhtbFBLAQItABQABgAIAAAAIQA4/SH/1gAAAJQBAAALAAAAAAAAAAAAAAAAAC8BAABfcmVscy8u&#10;cmVsc1BLAQItABQABgAIAAAAIQCQ3yaHmgIAAJ0FAAAOAAAAAAAAAAAAAAAAAC4CAABkcnMvZTJv&#10;RG9jLnhtbFBLAQItABQABgAIAAAAIQCZQnCr3gAAAAoBAAAPAAAAAAAAAAAAAAAAAPQEAABkcnMv&#10;ZG93bnJldi54bWxQSwUGAAAAAAQABADzAAAA/wUAAAAA&#10;" fillcolor="#c0504d [3205]" strokecolor="#f2f2f2 [3041]" strokeweight="3pt">
            <v:shadow on="t" color="#622423 [1605]" opacity=".5" offset="1pt"/>
            <v:textbox style="layout-flow:vertical;mso-layout-flow-alt:bottom-to-top">
              <w:txbxContent>
                <w:p w:rsidR="00F10CB4" w:rsidRPr="00854E43" w:rsidRDefault="00F10CB4">
                  <w:pPr>
                    <w:rPr>
                      <w:b/>
                      <w:color w:val="FFFFFF" w:themeColor="background1"/>
                    </w:rPr>
                  </w:pPr>
                  <w:r w:rsidRPr="00854E43">
                    <w:rPr>
                      <w:b/>
                      <w:color w:val="FFFFFF" w:themeColor="background1"/>
                    </w:rPr>
                    <w:t>Subestación</w:t>
                  </w:r>
                </w:p>
              </w:txbxContent>
            </v:textbox>
          </v:shape>
        </w:pict>
      </w:r>
      <w:r w:rsidRPr="00BA7F7F">
        <w:rPr>
          <w:rFonts w:ascii="OCLHDI+TimesNewRoman,Bold" w:hAnsi="OCLHDI+TimesNewRoman,Bold" w:cs="OCLHDI+TimesNewRoman,Bold"/>
          <w:noProof/>
          <w:color w:val="000000"/>
          <w:szCs w:val="24"/>
          <w:lang w:eastAsia="es-EC"/>
        </w:rPr>
        <w:pict>
          <v:rect id="Rectangle 6" o:spid="_x0000_s1027" style="position:absolute;left:0;text-align:left;margin-left:50.85pt;margin-top:65.35pt;width:133.5pt;height:12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4kewIAAP8EAAAOAAAAZHJzL2Uyb0RvYy54bWysVFFv0zAQfkfiP1h+75KUNGujpdOUtAhp&#10;wMTgB7i201g4trHdpgPx3zk7benYC0LkIfHlzufvu/vON7eHXqI9t05oVeHsKsWIK6qZUNsKf/m8&#10;nswxcp4oRqRWvMJP3OHb5etXN4Mp+VR3WjJuESRRrhxMhTvvTZkkjna8J+5KG67A2WrbEw+m3SbM&#10;kgGy9zKZpmmRDNoyYzXlzsHfZnTiZczftpz6j23ruEeywoDNx7eN7014J8sbUm4tMZ2gRxjkH1D0&#10;RCg49JyqIZ6gnRUvUvWCWu1066+o7hPdtoLyyAHYZOkfbB47YnjkAsVx5lwm9//S0g/7B4sEq/B8&#10;UWCkSA9N+gRlI2orOSpCgQbjSoh7NA82UHTmXtOvDilddxDF76zVQ8cJA1hZiE+ebQiGg61oM7zX&#10;DLKTndexVofW9iEhVAEdYkuezi3hB48o/MyKxSyfQeco+LJZMc3S2LSElKftxjr/lusehUWFLYCP&#10;6cn+3vkAh5SnkHCa0mshZey7VGiArIsUDojMtBQseKNht5taWrQnIJ06DU8kBwW4DOuFBwFL0UMF&#10;z0GkDPVYKRaP8UTIcQ1QpArJgR6AO65GofxYpIvVfDXPJ/m0WE3ytGkmd+s6nxTr7HrWvGnqusl+&#10;BpxZXnaCMa4C1JNos/zvRHEcn1FuZ9k+o+Quma/j85J58hxGLDOwOn0juyiE0PtRQxvNnkAHVo9T&#10;CLcGLDptv2M0wARW2H3bEcsxku8UaGmR5XkY2Wjks+spGPbSs7n0EEUhVYU9RuOy9uOY74wV2w5O&#10;ymKPlb4D/bUiKiNoc0R1VC1MWWRwvBHCGF/aMer3vbX8BQAA//8DAFBLAwQUAAYACAAAACEACVB2&#10;/N0AAAALAQAADwAAAGRycy9kb3ducmV2LnhtbEyPzU7DMBCE70i8g7VI3KgdipI0xKkQPxcOIFrU&#10;sxMvSUS8jmK3Sd+e5QS3b7Sj2Zlyu7hBnHAKvScNyUqBQGq87anV8Ll/uclBhGjImsETajhjgG11&#10;eVGawvqZPvC0i63gEAqF0dDFOBZShqZDZ8LKj0h8+/KTM5Hl1Eo7mZnD3SBvlUqlMz3xh86M+Nhh&#10;8707Og1xv5mfnu/o4Jdz/j4nad29vmVaX18tD/cgIi7xzwy/9bk6VNyp9keyQQysVZKxlWGtGNix&#10;TnOGmiFLM5BVKf9vqH4AAAD//wMAUEsBAi0AFAAGAAgAAAAhALaDOJL+AAAA4QEAABMAAAAAAAAA&#10;AAAAAAAAAAAAAFtDb250ZW50X1R5cGVzXS54bWxQSwECLQAUAAYACAAAACEAOP0h/9YAAACUAQAA&#10;CwAAAAAAAAAAAAAAAAAvAQAAX3JlbHMvLnJlbHNQSwECLQAUAAYACAAAACEAp88OJHsCAAD/BAAA&#10;DgAAAAAAAAAAAAAAAAAuAgAAZHJzL2Uyb0RvYy54bWxQSwECLQAUAAYACAAAACEACVB2/N0AAAAL&#10;AQAADwAAAAAAAAAAAAAAAADVBAAAZHJzL2Rvd25yZXYueG1sUEsFBgAAAAAEAAQA8wAAAN8FAAAA&#10;AA==&#10;" filled="f" strokecolor="#c00000" strokeweight="1.5pt"/>
        </w:pict>
      </w:r>
      <w:r w:rsidR="00854E43" w:rsidRPr="00754FE9">
        <w:rPr>
          <w:rFonts w:ascii="OCLHDI+TimesNewRoman,Bold" w:hAnsi="OCLHDI+TimesNewRoman,Bold" w:cs="OCLHDI+TimesNewRoman,Bold"/>
          <w:noProof/>
          <w:color w:val="000000"/>
          <w:szCs w:val="24"/>
          <w:lang w:val="en-US"/>
        </w:rPr>
        <w:drawing>
          <wp:anchor distT="0" distB="0" distL="114300" distR="114300" simplePos="0" relativeHeight="251666432" behindDoc="1" locked="0" layoutInCell="1" allowOverlap="1">
            <wp:simplePos x="0" y="0"/>
            <wp:positionH relativeFrom="column">
              <wp:posOffset>-977601</wp:posOffset>
            </wp:positionH>
            <wp:positionV relativeFrom="paragraph">
              <wp:posOffset>2067037</wp:posOffset>
            </wp:positionV>
            <wp:extent cx="7100047" cy="2945989"/>
            <wp:effectExtent l="0" t="2076450" r="0" b="2045111"/>
            <wp:wrapTopAndBottom/>
            <wp:docPr id="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l="906" r="2150"/>
                    <a:stretch>
                      <a:fillRect/>
                    </a:stretch>
                  </pic:blipFill>
                  <pic:spPr bwMode="auto">
                    <a:xfrm rot="16200000">
                      <a:off x="0" y="0"/>
                      <a:ext cx="7100047" cy="2945989"/>
                    </a:xfrm>
                    <a:prstGeom prst="rect">
                      <a:avLst/>
                    </a:prstGeom>
                    <a:noFill/>
                    <a:ln w="9525">
                      <a:noFill/>
                      <a:miter lim="800000"/>
                      <a:headEnd/>
                      <a:tailEnd/>
                    </a:ln>
                  </pic:spPr>
                </pic:pic>
              </a:graphicData>
            </a:graphic>
          </wp:anchor>
        </w:drawing>
      </w:r>
      <w:bookmarkStart w:id="380" w:name="_Ref303685672"/>
    </w:p>
    <w:p w:rsidR="00754FE9" w:rsidRDefault="004F4004" w:rsidP="00754FE9">
      <w:pPr>
        <w:spacing w:after="200" w:line="276" w:lineRule="auto"/>
        <w:jc w:val="center"/>
        <w:rPr>
          <w:rFonts w:ascii="OCLHDI+TimesNewRoman,Bold" w:hAnsi="OCLHDI+TimesNewRoman,Bold" w:cs="OCLHDI+TimesNewRoman,Bold"/>
          <w:color w:val="000000"/>
          <w:szCs w:val="24"/>
        </w:rPr>
      </w:pPr>
      <w:bookmarkStart w:id="381" w:name="_Toc309789801"/>
      <w:r w:rsidRPr="00754FE9">
        <w:rPr>
          <w:rFonts w:ascii="OCLHDI+TimesNewRoman,Bold" w:hAnsi="OCLHDI+TimesNewRoman,Bold" w:cs="OCLHDI+TimesNewRoman,Bold"/>
          <w:color w:val="000000"/>
          <w:szCs w:val="24"/>
        </w:rPr>
        <w:t xml:space="preserve">Figura </w:t>
      </w:r>
      <w:r w:rsidR="00BA7F7F">
        <w:rPr>
          <w:rFonts w:ascii="OCLHDI+TimesNewRoman,Bold" w:hAnsi="OCLHDI+TimesNewRoman,Bold" w:cs="OCLHDI+TimesNewRoman,Bold"/>
          <w:color w:val="000000"/>
          <w:szCs w:val="24"/>
        </w:rPr>
        <w:fldChar w:fldCharType="begin"/>
      </w:r>
      <w:r w:rsidR="0075450C">
        <w:rPr>
          <w:rFonts w:ascii="OCLHDI+TimesNewRoman,Bold" w:hAnsi="OCLHDI+TimesNewRoman,Bold" w:cs="OCLHDI+TimesNewRoman,Bold"/>
          <w:color w:val="000000"/>
          <w:szCs w:val="24"/>
        </w:rPr>
        <w:instrText xml:space="preserve"> STYLEREF 1 \s </w:instrText>
      </w:r>
      <w:r w:rsidR="00BA7F7F">
        <w:rPr>
          <w:rFonts w:ascii="OCLHDI+TimesNewRoman,Bold" w:hAnsi="OCLHDI+TimesNewRoman,Bold" w:cs="OCLHDI+TimesNewRoman,Bold"/>
          <w:color w:val="000000"/>
          <w:szCs w:val="24"/>
        </w:rPr>
        <w:fldChar w:fldCharType="separate"/>
      </w:r>
      <w:r w:rsidR="002C66BD">
        <w:rPr>
          <w:rFonts w:ascii="OCLHDI+TimesNewRoman,Bold" w:hAnsi="OCLHDI+TimesNewRoman,Bold" w:cs="OCLHDI+TimesNewRoman,Bold"/>
          <w:noProof/>
          <w:color w:val="000000"/>
          <w:szCs w:val="24"/>
        </w:rPr>
        <w:t>3</w:t>
      </w:r>
      <w:r w:rsidR="00BA7F7F">
        <w:rPr>
          <w:rFonts w:ascii="OCLHDI+TimesNewRoman,Bold" w:hAnsi="OCLHDI+TimesNewRoman,Bold" w:cs="OCLHDI+TimesNewRoman,Bold"/>
          <w:color w:val="000000"/>
          <w:szCs w:val="24"/>
        </w:rPr>
        <w:fldChar w:fldCharType="end"/>
      </w:r>
      <w:r w:rsidR="0075450C">
        <w:rPr>
          <w:rFonts w:ascii="OCLHDI+TimesNewRoman,Bold" w:hAnsi="OCLHDI+TimesNewRoman,Bold" w:cs="OCLHDI+TimesNewRoman,Bold"/>
          <w:color w:val="000000"/>
          <w:szCs w:val="24"/>
        </w:rPr>
        <w:t>.</w:t>
      </w:r>
      <w:r w:rsidR="00BA7F7F">
        <w:rPr>
          <w:rFonts w:ascii="OCLHDI+TimesNewRoman,Bold" w:hAnsi="OCLHDI+TimesNewRoman,Bold" w:cs="OCLHDI+TimesNewRoman,Bold"/>
          <w:color w:val="000000"/>
          <w:szCs w:val="24"/>
        </w:rPr>
        <w:fldChar w:fldCharType="begin"/>
      </w:r>
      <w:r w:rsidR="0075450C">
        <w:rPr>
          <w:rFonts w:ascii="OCLHDI+TimesNewRoman,Bold" w:hAnsi="OCLHDI+TimesNewRoman,Bold" w:cs="OCLHDI+TimesNewRoman,Bold"/>
          <w:color w:val="000000"/>
          <w:szCs w:val="24"/>
        </w:rPr>
        <w:instrText xml:space="preserve"> SEQ Figura \* ARABIC \s 1 </w:instrText>
      </w:r>
      <w:r w:rsidR="00BA7F7F">
        <w:rPr>
          <w:rFonts w:ascii="OCLHDI+TimesNewRoman,Bold" w:hAnsi="OCLHDI+TimesNewRoman,Bold" w:cs="OCLHDI+TimesNewRoman,Bold"/>
          <w:color w:val="000000"/>
          <w:szCs w:val="24"/>
        </w:rPr>
        <w:fldChar w:fldCharType="separate"/>
      </w:r>
      <w:r w:rsidR="002C66BD">
        <w:rPr>
          <w:rFonts w:ascii="OCLHDI+TimesNewRoman,Bold" w:hAnsi="OCLHDI+TimesNewRoman,Bold" w:cs="OCLHDI+TimesNewRoman,Bold"/>
          <w:noProof/>
          <w:color w:val="000000"/>
          <w:szCs w:val="24"/>
        </w:rPr>
        <w:t>24</w:t>
      </w:r>
      <w:r w:rsidR="00BA7F7F">
        <w:rPr>
          <w:rFonts w:ascii="OCLHDI+TimesNewRoman,Bold" w:hAnsi="OCLHDI+TimesNewRoman,Bold" w:cs="OCLHDI+TimesNewRoman,Bold"/>
          <w:color w:val="000000"/>
          <w:szCs w:val="24"/>
        </w:rPr>
        <w:fldChar w:fldCharType="end"/>
      </w:r>
      <w:bookmarkEnd w:id="380"/>
      <w:r w:rsidRPr="00754FE9">
        <w:rPr>
          <w:rFonts w:ascii="OCLHDI+TimesNewRoman,Bold" w:hAnsi="OCLHDI+TimesNewRoman,Bold" w:cs="OCLHDI+TimesNewRoman,Bold"/>
          <w:color w:val="000000"/>
          <w:szCs w:val="24"/>
        </w:rPr>
        <w:t xml:space="preserve"> Esquema de la interconexión a la red, a través de una subestación</w:t>
      </w:r>
      <w:bookmarkEnd w:id="381"/>
    </w:p>
    <w:p w:rsidR="007A7944" w:rsidRPr="00754FE9" w:rsidRDefault="007A7944" w:rsidP="00754FE9">
      <w:pPr>
        <w:pStyle w:val="Ttulo2"/>
        <w:rPr>
          <w:rFonts w:ascii="OCLHDI+TimesNewRoman,Bold" w:hAnsi="OCLHDI+TimesNewRoman,Bold" w:cs="OCLHDI+TimesNewRoman,Bold"/>
          <w:color w:val="000000"/>
          <w:szCs w:val="24"/>
        </w:rPr>
      </w:pPr>
      <w:bookmarkStart w:id="382" w:name="_Toc311065780"/>
      <w:r w:rsidRPr="001465BA">
        <w:lastRenderedPageBreak/>
        <w:t>3.</w:t>
      </w:r>
      <w:r w:rsidR="001465BA" w:rsidRPr="001465BA">
        <w:t>8</w:t>
      </w:r>
      <w:r w:rsidRPr="001465BA">
        <w:t>. Bloq</w:t>
      </w:r>
      <w:r w:rsidR="00666E36">
        <w:t>ues de la t</w:t>
      </w:r>
      <w:r w:rsidRPr="001465BA">
        <w:t>ransformación abc-dq0 y su inversa</w:t>
      </w:r>
      <w:bookmarkEnd w:id="382"/>
    </w:p>
    <w:p w:rsidR="00D73F2D" w:rsidRDefault="00D73F2D" w:rsidP="004F3BEE">
      <w:pPr>
        <w:pStyle w:val="Default"/>
        <w:widowControl w:val="0"/>
        <w:spacing w:before="100" w:beforeAutospacing="1" w:after="100" w:afterAutospacing="1" w:line="480" w:lineRule="auto"/>
        <w:ind w:left="567"/>
        <w:rPr>
          <w:rFonts w:ascii="Arial" w:hAnsi="Arial" w:cs="Arial"/>
        </w:rPr>
      </w:pPr>
      <w:r>
        <w:rPr>
          <w:rFonts w:ascii="Arial" w:hAnsi="Arial" w:cs="Arial"/>
        </w:rPr>
        <w:t>Las siguientes figuras</w:t>
      </w:r>
      <w:r w:rsidR="00666E36">
        <w:rPr>
          <w:rFonts w:ascii="Arial" w:hAnsi="Arial" w:cs="Arial"/>
        </w:rPr>
        <w:t xml:space="preserve"> muestran la implementación en </w:t>
      </w:r>
      <w:proofErr w:type="spellStart"/>
      <w:r w:rsidR="00666E36">
        <w:rPr>
          <w:rFonts w:ascii="Arial" w:hAnsi="Arial" w:cs="Arial"/>
        </w:rPr>
        <w:t>Simulink</w:t>
      </w:r>
      <w:proofErr w:type="spellEnd"/>
      <w:r w:rsidR="00666E36">
        <w:rPr>
          <w:rFonts w:ascii="Arial" w:hAnsi="Arial" w:cs="Arial"/>
        </w:rPr>
        <w:t xml:space="preserve"> de la transformación de </w:t>
      </w:r>
      <w:proofErr w:type="spellStart"/>
      <w:r w:rsidR="00666E36">
        <w:rPr>
          <w:rFonts w:ascii="Arial" w:hAnsi="Arial" w:cs="Arial"/>
        </w:rPr>
        <w:t>abc</w:t>
      </w:r>
      <w:proofErr w:type="spellEnd"/>
      <w:r w:rsidR="00666E36">
        <w:rPr>
          <w:rFonts w:ascii="Arial" w:hAnsi="Arial" w:cs="Arial"/>
        </w:rPr>
        <w:t xml:space="preserve"> a </w:t>
      </w:r>
      <w:proofErr w:type="spellStart"/>
      <w:r w:rsidR="00666E36">
        <w:rPr>
          <w:rFonts w:ascii="Arial" w:hAnsi="Arial" w:cs="Arial"/>
        </w:rPr>
        <w:t>dq</w:t>
      </w:r>
      <w:proofErr w:type="spellEnd"/>
      <w:r w:rsidR="00666E36">
        <w:rPr>
          <w:rFonts w:ascii="Arial" w:hAnsi="Arial" w:cs="Arial"/>
        </w:rPr>
        <w:t>, definida e</w:t>
      </w:r>
      <w:r w:rsidR="00666E36" w:rsidRPr="00666E36">
        <w:rPr>
          <w:rFonts w:ascii="Arial" w:hAnsi="Arial" w:cs="Arial"/>
        </w:rPr>
        <w:t xml:space="preserve">n </w:t>
      </w:r>
      <w:fldSimple w:instr=" REF _Ref303198842 \h  \* MERGEFORMAT " w:fldLock="1">
        <w:r w:rsidR="00666E36" w:rsidRPr="00666E36">
          <w:rPr>
            <w:rFonts w:ascii="Arial" w:eastAsiaTheme="minorEastAsia" w:hAnsi="Arial" w:cs="Arial"/>
            <w:noProof/>
          </w:rPr>
          <w:t>2</w:t>
        </w:r>
        <w:r w:rsidR="00666E36" w:rsidRPr="00666E36">
          <w:rPr>
            <w:rFonts w:ascii="Arial" w:eastAsiaTheme="minorEastAsia" w:hAnsi="Arial" w:cs="Arial"/>
          </w:rPr>
          <w:t>.4</w:t>
        </w:r>
      </w:fldSimple>
      <w:r w:rsidR="00666E36">
        <w:rPr>
          <w:rFonts w:ascii="Arial" w:hAnsi="Arial" w:cs="Arial"/>
        </w:rPr>
        <w:t>, y su inversa.</w:t>
      </w:r>
    </w:p>
    <w:p w:rsidR="007A7944" w:rsidRPr="008F7E13" w:rsidRDefault="0097157C" w:rsidP="004F3BEE">
      <w:pPr>
        <w:pStyle w:val="Default"/>
        <w:widowControl w:val="0"/>
        <w:jc w:val="center"/>
        <w:rPr>
          <w:rFonts w:ascii="Arial" w:hAnsi="Arial" w:cs="Arial"/>
        </w:rPr>
      </w:pPr>
      <w:r>
        <w:rPr>
          <w:rFonts w:ascii="Arial" w:hAnsi="Arial" w:cs="Arial"/>
          <w:noProof/>
          <w:lang w:val="en-US"/>
        </w:rPr>
        <w:drawing>
          <wp:inline distT="0" distB="0" distL="0" distR="0">
            <wp:extent cx="4557611" cy="2861535"/>
            <wp:effectExtent l="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2330" t="3313" r="4272" b="5723"/>
                    <a:stretch>
                      <a:fillRect/>
                    </a:stretch>
                  </pic:blipFill>
                  <pic:spPr bwMode="auto">
                    <a:xfrm>
                      <a:off x="0" y="0"/>
                      <a:ext cx="4577687" cy="2874140"/>
                    </a:xfrm>
                    <a:prstGeom prst="rect">
                      <a:avLst/>
                    </a:prstGeom>
                    <a:noFill/>
                    <a:ln w="9525">
                      <a:noFill/>
                      <a:miter lim="800000"/>
                      <a:headEnd/>
                      <a:tailEnd/>
                    </a:ln>
                  </pic:spPr>
                </pic:pic>
              </a:graphicData>
            </a:graphic>
          </wp:inline>
        </w:drawing>
      </w:r>
    </w:p>
    <w:p w:rsidR="007A7944" w:rsidRDefault="007A7944" w:rsidP="004F3BEE">
      <w:pPr>
        <w:pStyle w:val="Epgrafe"/>
        <w:widowControl w:val="0"/>
        <w:jc w:val="center"/>
      </w:pPr>
      <w:bookmarkStart w:id="383" w:name="_Toc309789802"/>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25</w:t>
      </w:r>
      <w:r w:rsidR="00BA7F7F">
        <w:rPr>
          <w:noProof/>
        </w:rPr>
        <w:fldChar w:fldCharType="end"/>
      </w:r>
      <w:r w:rsidR="00666E36">
        <w:t xml:space="preserve"> Transformación de </w:t>
      </w:r>
      <w:proofErr w:type="spellStart"/>
      <w:r w:rsidR="00666E36">
        <w:t>abc</w:t>
      </w:r>
      <w:proofErr w:type="spellEnd"/>
      <w:r w:rsidR="00666E36">
        <w:t xml:space="preserve"> a </w:t>
      </w:r>
      <w:proofErr w:type="spellStart"/>
      <w:r w:rsidR="00666E36">
        <w:t>dq</w:t>
      </w:r>
      <w:bookmarkEnd w:id="383"/>
      <w:proofErr w:type="spellEnd"/>
    </w:p>
    <w:p w:rsidR="004F3BEE" w:rsidRPr="004F3BEE" w:rsidRDefault="004F3BEE" w:rsidP="004F3BEE">
      <w:pPr>
        <w:pStyle w:val="Default"/>
      </w:pPr>
    </w:p>
    <w:p w:rsidR="004F3BEE" w:rsidRDefault="0041374A" w:rsidP="004F3BEE">
      <w:pPr>
        <w:pStyle w:val="Default"/>
        <w:widowControl w:val="0"/>
        <w:jc w:val="center"/>
      </w:pPr>
      <w:r>
        <w:rPr>
          <w:rFonts w:ascii="Arial" w:hAnsi="Arial" w:cs="Arial"/>
          <w:noProof/>
          <w:lang w:val="en-US"/>
        </w:rPr>
        <w:drawing>
          <wp:inline distT="0" distB="0" distL="0" distR="0">
            <wp:extent cx="4792265" cy="2646381"/>
            <wp:effectExtent l="0" t="0" r="8335" b="0"/>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l="2653" t="11084" r="4286" b="21921"/>
                    <a:stretch>
                      <a:fillRect/>
                    </a:stretch>
                  </pic:blipFill>
                  <pic:spPr bwMode="auto">
                    <a:xfrm>
                      <a:off x="0" y="0"/>
                      <a:ext cx="4792792" cy="2646672"/>
                    </a:xfrm>
                    <a:prstGeom prst="rect">
                      <a:avLst/>
                    </a:prstGeom>
                    <a:noFill/>
                    <a:ln w="9525">
                      <a:noFill/>
                      <a:miter lim="800000"/>
                      <a:headEnd/>
                      <a:tailEnd/>
                    </a:ln>
                  </pic:spPr>
                </pic:pic>
              </a:graphicData>
            </a:graphic>
          </wp:inline>
        </w:drawing>
      </w:r>
    </w:p>
    <w:p w:rsidR="007A7944" w:rsidRDefault="007A7944" w:rsidP="004F3BEE">
      <w:pPr>
        <w:pStyle w:val="Default"/>
        <w:widowControl w:val="0"/>
        <w:jc w:val="center"/>
      </w:pPr>
      <w:bookmarkStart w:id="384" w:name="_Toc309789803"/>
      <w:r w:rsidRPr="00DC148A">
        <w:t xml:space="preserve">Figura </w:t>
      </w:r>
      <w:r w:rsidR="00BA7F7F">
        <w:fldChar w:fldCharType="begin"/>
      </w:r>
      <w:r w:rsidR="009E0B7A">
        <w:instrText xml:space="preserve"> STYLEREF 1 \s </w:instrText>
      </w:r>
      <w:r w:rsidR="00BA7F7F">
        <w:fldChar w:fldCharType="separate"/>
      </w:r>
      <w:r w:rsidR="002C66BD">
        <w:rPr>
          <w:noProof/>
        </w:rPr>
        <w:t>3</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26</w:t>
      </w:r>
      <w:r w:rsidR="00BA7F7F">
        <w:rPr>
          <w:noProof/>
        </w:rPr>
        <w:fldChar w:fldCharType="end"/>
      </w:r>
      <w:r w:rsidR="00666E36">
        <w:t xml:space="preserve"> Transformación de </w:t>
      </w:r>
      <w:proofErr w:type="spellStart"/>
      <w:r w:rsidR="00666E36">
        <w:t>dq</w:t>
      </w:r>
      <w:proofErr w:type="spellEnd"/>
      <w:r w:rsidR="00666E36">
        <w:t xml:space="preserve"> a </w:t>
      </w:r>
      <w:proofErr w:type="spellStart"/>
      <w:r w:rsidR="00666E36">
        <w:t>abc</w:t>
      </w:r>
      <w:bookmarkEnd w:id="384"/>
      <w:proofErr w:type="spellEnd"/>
    </w:p>
    <w:p w:rsidR="007A7944" w:rsidRPr="008F7E13" w:rsidRDefault="007A7944" w:rsidP="001D0ED9">
      <w:pPr>
        <w:widowControl w:val="0"/>
        <w:spacing w:before="100" w:beforeAutospacing="1" w:after="100" w:afterAutospacing="1"/>
        <w:rPr>
          <w:rFonts w:cs="Arial"/>
        </w:rPr>
        <w:sectPr w:rsidR="007A7944" w:rsidRPr="008F7E13" w:rsidSect="006D6CB3">
          <w:headerReference w:type="default" r:id="rId61"/>
          <w:endnotePr>
            <w:numFmt w:val="decimal"/>
          </w:endnotePr>
          <w:type w:val="continuous"/>
          <w:pgSz w:w="11906" w:h="16838" w:code="9"/>
          <w:pgMar w:top="2268" w:right="1361" w:bottom="2268" w:left="2268" w:header="709" w:footer="709" w:gutter="0"/>
          <w:cols w:space="708"/>
          <w:titlePg/>
          <w:docGrid w:linePitch="360"/>
        </w:sectPr>
      </w:pPr>
    </w:p>
    <w:p w:rsidR="00CA29F6" w:rsidRPr="008F7E13" w:rsidRDefault="00CA29F6" w:rsidP="00595EE2">
      <w:pPr>
        <w:pStyle w:val="Ttulo1"/>
        <w:framePr w:wrap="around" w:hAnchor="page" w:x="2254" w:y="770"/>
        <w:widowControl w:val="0"/>
        <w:spacing w:line="480" w:lineRule="auto"/>
        <w:ind w:left="0"/>
        <w:contextualSpacing w:val="0"/>
        <w:jc w:val="center"/>
        <w:rPr>
          <w:rFonts w:cs="Arial"/>
        </w:rPr>
      </w:pPr>
      <w:bookmarkStart w:id="385" w:name="_Toc311065781"/>
      <w:bookmarkEnd w:id="385"/>
    </w:p>
    <w:p w:rsidR="007C7D42" w:rsidRDefault="00CA29F6" w:rsidP="00595EE2">
      <w:pPr>
        <w:pStyle w:val="Ttulo1"/>
        <w:framePr w:wrap="around" w:hAnchor="page" w:x="2254" w:y="770"/>
        <w:widowControl w:val="0"/>
        <w:numPr>
          <w:ilvl w:val="0"/>
          <w:numId w:val="19"/>
        </w:numPr>
        <w:spacing w:line="480" w:lineRule="auto"/>
        <w:contextualSpacing w:val="0"/>
        <w:rPr>
          <w:rFonts w:cs="Arial"/>
          <w:caps w:val="0"/>
        </w:rPr>
      </w:pPr>
      <w:bookmarkStart w:id="386" w:name="_Toc311065782"/>
      <w:r>
        <w:rPr>
          <w:rFonts w:cs="Arial"/>
          <w:caps w:val="0"/>
        </w:rPr>
        <w:t>Control del Sistema de generación eólica</w:t>
      </w:r>
      <w:bookmarkEnd w:id="386"/>
    </w:p>
    <w:p w:rsidR="00595EE2" w:rsidRDefault="00595EE2" w:rsidP="00595EE2">
      <w:pPr>
        <w:ind w:left="425"/>
      </w:pPr>
    </w:p>
    <w:p w:rsidR="00B774BC" w:rsidRDefault="00CA29F6" w:rsidP="00C7067B">
      <w:pPr>
        <w:spacing w:before="100" w:beforeAutospacing="1" w:after="100" w:afterAutospacing="1"/>
        <w:ind w:left="426"/>
      </w:pPr>
      <w:r>
        <w:t xml:space="preserve">El control del sistema de generación eólica </w:t>
      </w:r>
      <w:r w:rsidR="003129BC">
        <w:t>de este estudio contempla el conjunto compuesto por la turbina eólica, el generador síncrono, los co</w:t>
      </w:r>
      <w:r w:rsidR="003129BC">
        <w:t>n</w:t>
      </w:r>
      <w:r w:rsidR="003129BC">
        <w:t>vertidores y el modelo de la red. Hemos visto en el capítulo anterior que hay ecuaciones dinámica</w:t>
      </w:r>
      <w:r w:rsidR="006671B5">
        <w:t xml:space="preserve">s no lineales, como </w:t>
      </w:r>
      <w:r w:rsidR="003129BC">
        <w:t>l</w:t>
      </w:r>
      <w:r w:rsidR="006671B5">
        <w:t>a</w:t>
      </w:r>
      <w:r w:rsidR="003129BC">
        <w:t xml:space="preserve"> del torque mec</w:t>
      </w:r>
      <w:r w:rsidR="006671B5">
        <w:t>ánico,</w:t>
      </w:r>
      <w:r w:rsidR="003129BC">
        <w:t xml:space="preserve"> p</w:t>
      </w:r>
      <w:r w:rsidR="003129BC">
        <w:t>o</w:t>
      </w:r>
      <w:r w:rsidR="003129BC">
        <w:t xml:space="preserve">tencia, o las que </w:t>
      </w:r>
      <w:r w:rsidR="006671B5">
        <w:t xml:space="preserve">representan el generador; </w:t>
      </w:r>
      <w:r w:rsidR="00B774BC">
        <w:t>pero</w:t>
      </w:r>
      <w:r w:rsidR="006671B5">
        <w:t xml:space="preserve"> se usarán aproximaci</w:t>
      </w:r>
      <w:r w:rsidR="006671B5">
        <w:t>o</w:t>
      </w:r>
      <w:r w:rsidR="006671B5">
        <w:t>nes lineales cerca del punto de operación</w:t>
      </w:r>
      <w:r w:rsidR="00B774BC">
        <w:t xml:space="preserve"> </w:t>
      </w:r>
      <w:r w:rsidR="00C7067B">
        <w:t>para diseñar</w:t>
      </w:r>
      <w:r w:rsidR="00B774BC">
        <w:t xml:space="preserve"> los controladores a partir de los modelos de pequeña señal o variables de desviación.</w:t>
      </w:r>
    </w:p>
    <w:p w:rsidR="00C7067B" w:rsidRPr="008F7E13" w:rsidRDefault="00C7067B" w:rsidP="00C7067B">
      <w:pPr>
        <w:widowControl w:val="0"/>
        <w:spacing w:before="100" w:beforeAutospacing="1" w:after="100" w:afterAutospacing="1"/>
        <w:ind w:left="425"/>
        <w:rPr>
          <w:rFonts w:cs="Arial"/>
          <w:szCs w:val="24"/>
        </w:rPr>
      </w:pPr>
      <w:r w:rsidRPr="008F7E13">
        <w:rPr>
          <w:rFonts w:cs="Arial"/>
          <w:szCs w:val="24"/>
        </w:rPr>
        <w:t>El  control de una turbina eólica de velocidad variable debe diseñarse en función de cumplir con las condiciones físicas y operativas del medio</w:t>
      </w:r>
      <w:r>
        <w:rPr>
          <w:rFonts w:cs="Arial"/>
          <w:szCs w:val="24"/>
        </w:rPr>
        <w:t>.</w:t>
      </w:r>
      <w:r w:rsidRPr="008F7E13">
        <w:rPr>
          <w:rFonts w:cs="Arial"/>
          <w:szCs w:val="24"/>
        </w:rPr>
        <w:t xml:space="preserve"> </w:t>
      </w:r>
      <w:r>
        <w:rPr>
          <w:rFonts w:cs="Arial"/>
          <w:szCs w:val="24"/>
        </w:rPr>
        <w:t>B</w:t>
      </w:r>
      <w:r w:rsidRPr="008F7E13">
        <w:rPr>
          <w:rFonts w:cs="Arial"/>
          <w:szCs w:val="24"/>
        </w:rPr>
        <w:t>ásicamente el objetivo de control será maximizar la captura de energía del viento para los diferentes modo</w:t>
      </w:r>
      <w:r>
        <w:rPr>
          <w:rFonts w:cs="Arial"/>
          <w:szCs w:val="24"/>
        </w:rPr>
        <w:t>s</w:t>
      </w:r>
      <w:r w:rsidRPr="008F7E13">
        <w:rPr>
          <w:rFonts w:cs="Arial"/>
          <w:szCs w:val="24"/>
        </w:rPr>
        <w:t xml:space="preserve"> de operación del aerogenerador, sin exceder sus limitaciones físicas.</w:t>
      </w:r>
      <w:r>
        <w:rPr>
          <w:rFonts w:cs="Arial"/>
          <w:szCs w:val="24"/>
        </w:rPr>
        <w:t xml:space="preserve"> Por esto, en sistemas de generación e</w:t>
      </w:r>
      <w:r>
        <w:rPr>
          <w:rFonts w:cs="Arial"/>
          <w:szCs w:val="24"/>
        </w:rPr>
        <w:t>ó</w:t>
      </w:r>
      <w:r>
        <w:rPr>
          <w:rFonts w:cs="Arial"/>
          <w:szCs w:val="24"/>
        </w:rPr>
        <w:t>lica, se definen zonas de trabajo de acuerdo a las condiciones ambient</w:t>
      </w:r>
      <w:r>
        <w:rPr>
          <w:rFonts w:cs="Arial"/>
          <w:szCs w:val="24"/>
        </w:rPr>
        <w:t>a</w:t>
      </w:r>
      <w:r>
        <w:rPr>
          <w:rFonts w:cs="Arial"/>
          <w:szCs w:val="24"/>
        </w:rPr>
        <w:t>les del medio.</w:t>
      </w:r>
    </w:p>
    <w:p w:rsidR="00747F2F" w:rsidRPr="00747F2F" w:rsidRDefault="00747F2F" w:rsidP="006B7091">
      <w:bookmarkStart w:id="387" w:name="_Toc303060664"/>
      <w:bookmarkStart w:id="388" w:name="OLE_LINK26"/>
      <w:bookmarkStart w:id="389" w:name="OLE_LINK27"/>
      <w:bookmarkStart w:id="390" w:name="OLE_LINK48"/>
    </w:p>
    <w:p w:rsidR="00747F2F" w:rsidRPr="00747F2F" w:rsidRDefault="00747F2F" w:rsidP="006B7091"/>
    <w:p w:rsidR="00747F2F" w:rsidRPr="00747F2F" w:rsidRDefault="00747F2F" w:rsidP="006B7091"/>
    <w:p w:rsidR="00B60F34" w:rsidRPr="008F7E13" w:rsidRDefault="008248BD" w:rsidP="00C7067B">
      <w:pPr>
        <w:pStyle w:val="Ttulo2"/>
        <w:widowControl w:val="0"/>
        <w:spacing w:before="100" w:beforeAutospacing="1" w:after="100" w:afterAutospacing="1"/>
        <w:rPr>
          <w:caps/>
        </w:rPr>
      </w:pPr>
      <w:bookmarkStart w:id="391" w:name="_Toc311065783"/>
      <w:r>
        <w:lastRenderedPageBreak/>
        <w:t xml:space="preserve">4.1. </w:t>
      </w:r>
      <w:r w:rsidR="00B60F34" w:rsidRPr="008F7E13">
        <w:t>Estrategias de control</w:t>
      </w:r>
      <w:bookmarkEnd w:id="387"/>
      <w:bookmarkEnd w:id="391"/>
    </w:p>
    <w:p w:rsidR="00B60F34" w:rsidRPr="008F7E13" w:rsidRDefault="00B60F34" w:rsidP="001D0ED9">
      <w:pPr>
        <w:widowControl w:val="0"/>
        <w:spacing w:before="100" w:beforeAutospacing="1" w:after="100" w:afterAutospacing="1"/>
        <w:ind w:left="425"/>
        <w:rPr>
          <w:rFonts w:cs="Arial"/>
          <w:szCs w:val="24"/>
        </w:rPr>
      </w:pPr>
      <w:bookmarkStart w:id="392" w:name="OLE_LINK28"/>
      <w:bookmarkStart w:id="393" w:name="OLE_LINK29"/>
      <w:bookmarkEnd w:id="388"/>
      <w:bookmarkEnd w:id="389"/>
      <w:bookmarkEnd w:id="390"/>
      <w:r w:rsidRPr="008F7E13">
        <w:rPr>
          <w:rFonts w:cs="Arial"/>
          <w:szCs w:val="24"/>
        </w:rPr>
        <w:t>Como la entrada del sistema es la velocidad del viento, en función de e</w:t>
      </w:r>
      <w:r w:rsidRPr="008F7E13">
        <w:rPr>
          <w:rFonts w:cs="Arial"/>
          <w:szCs w:val="24"/>
        </w:rPr>
        <w:t>s</w:t>
      </w:r>
      <w:r w:rsidRPr="008F7E13">
        <w:rPr>
          <w:rFonts w:cs="Arial"/>
          <w:szCs w:val="24"/>
        </w:rPr>
        <w:t>ta variable  se definen tres zonas de trabajo  de tal modo que se aprov</w:t>
      </w:r>
      <w:r w:rsidRPr="008F7E13">
        <w:rPr>
          <w:rFonts w:cs="Arial"/>
          <w:szCs w:val="24"/>
        </w:rPr>
        <w:t>e</w:t>
      </w:r>
      <w:r w:rsidRPr="008F7E13">
        <w:rPr>
          <w:rFonts w:cs="Arial"/>
          <w:szCs w:val="24"/>
        </w:rPr>
        <w:t xml:space="preserve">che de forma óptima la energía cinética del viento. Para establecer el rango de cada zona de trabajo se realizaron ciertas operaciones que se demuestran en el </w:t>
      </w:r>
      <w:r w:rsidR="00C05D9C">
        <w:rPr>
          <w:rFonts w:cs="Arial"/>
          <w:szCs w:val="24"/>
        </w:rPr>
        <w:t>anexo B</w:t>
      </w:r>
      <w:r w:rsidRPr="008F7E13">
        <w:rPr>
          <w:rFonts w:cs="Arial"/>
          <w:szCs w:val="24"/>
        </w:rPr>
        <w:t>, donde se definieron los siguientes rangos:</w:t>
      </w:r>
    </w:p>
    <w:p w:rsidR="00B60F34" w:rsidRPr="008F7E13" w:rsidRDefault="00B60F34" w:rsidP="00747F2F">
      <w:pPr>
        <w:pStyle w:val="Prrafodelista"/>
        <w:widowControl w:val="0"/>
        <w:numPr>
          <w:ilvl w:val="0"/>
          <w:numId w:val="20"/>
        </w:numPr>
        <w:spacing w:before="100" w:beforeAutospacing="1" w:after="100" w:afterAutospacing="1" w:line="360" w:lineRule="auto"/>
        <w:contextualSpacing w:val="0"/>
        <w:rPr>
          <w:rFonts w:cs="Arial"/>
          <w:szCs w:val="24"/>
        </w:rPr>
      </w:pPr>
      <w:r w:rsidRPr="008F7E13">
        <w:rPr>
          <w:rFonts w:cs="Arial"/>
          <w:szCs w:val="24"/>
        </w:rPr>
        <w:t xml:space="preserve">Velocidades bajas </w:t>
      </w:r>
      <w:bookmarkStart w:id="394" w:name="OLE_LINK40"/>
      <w:bookmarkStart w:id="395" w:name="OLE_LINK41"/>
      <w:r w:rsidRPr="008F7E13">
        <w:rPr>
          <w:rFonts w:cs="Arial"/>
          <w:szCs w:val="24"/>
        </w:rPr>
        <w:t xml:space="preserve"> </w:t>
      </w:r>
      <w:r w:rsidR="00E03C40">
        <w:rPr>
          <w:rFonts w:cs="Arial"/>
          <w:szCs w:val="24"/>
        </w:rPr>
        <w:t xml:space="preserve">             (3 m/s &lt; v &gt; </w:t>
      </w:r>
      <w:r w:rsidR="00594013">
        <w:rPr>
          <w:rFonts w:cs="Arial"/>
          <w:szCs w:val="24"/>
        </w:rPr>
        <w:t>8.7</w:t>
      </w:r>
      <w:r w:rsidRPr="008F7E13">
        <w:rPr>
          <w:rFonts w:cs="Arial"/>
          <w:szCs w:val="24"/>
        </w:rPr>
        <w:t>1 m/s)</w:t>
      </w:r>
      <w:bookmarkEnd w:id="394"/>
      <w:bookmarkEnd w:id="395"/>
      <w:r w:rsidRPr="008F7E13">
        <w:rPr>
          <w:rFonts w:cs="Arial"/>
          <w:szCs w:val="24"/>
        </w:rPr>
        <w:t>.</w:t>
      </w:r>
    </w:p>
    <w:p w:rsidR="00B60F34" w:rsidRPr="008F7E13" w:rsidRDefault="00E03C40" w:rsidP="00747F2F">
      <w:pPr>
        <w:pStyle w:val="Prrafodelista"/>
        <w:widowControl w:val="0"/>
        <w:numPr>
          <w:ilvl w:val="0"/>
          <w:numId w:val="20"/>
        </w:numPr>
        <w:spacing w:before="100" w:beforeAutospacing="1" w:after="100" w:afterAutospacing="1" w:line="360" w:lineRule="auto"/>
        <w:contextualSpacing w:val="0"/>
        <w:rPr>
          <w:rFonts w:cs="Arial"/>
          <w:szCs w:val="24"/>
        </w:rPr>
      </w:pPr>
      <w:r>
        <w:rPr>
          <w:rFonts w:cs="Arial"/>
          <w:szCs w:val="24"/>
        </w:rPr>
        <w:t>Velocidades intermedias     (8.</w:t>
      </w:r>
      <w:r w:rsidR="00594013">
        <w:rPr>
          <w:rFonts w:cs="Arial"/>
          <w:szCs w:val="24"/>
        </w:rPr>
        <w:t>7</w:t>
      </w:r>
      <w:r w:rsidR="00B60F34" w:rsidRPr="008F7E13">
        <w:rPr>
          <w:rFonts w:cs="Arial"/>
          <w:szCs w:val="24"/>
        </w:rPr>
        <w:t xml:space="preserve">1 m/s </w:t>
      </w:r>
      <m:oMath>
        <m:r>
          <w:rPr>
            <w:rFonts w:ascii="Cambria Math" w:hAnsi="Cambria Math" w:cs="Arial"/>
            <w:szCs w:val="24"/>
          </w:rPr>
          <m:t>≤</m:t>
        </m:r>
      </m:oMath>
      <w:r w:rsidR="00B60F34" w:rsidRPr="008F7E13">
        <w:rPr>
          <w:rFonts w:cs="Arial"/>
          <w:szCs w:val="24"/>
        </w:rPr>
        <w:t xml:space="preserve"> v &gt; 9.94 m/s).</w:t>
      </w:r>
    </w:p>
    <w:p w:rsidR="00B60F34" w:rsidRPr="008F7E13" w:rsidRDefault="00B60F34" w:rsidP="00747F2F">
      <w:pPr>
        <w:pStyle w:val="Prrafodelista"/>
        <w:widowControl w:val="0"/>
        <w:numPr>
          <w:ilvl w:val="0"/>
          <w:numId w:val="20"/>
        </w:numPr>
        <w:spacing w:before="100" w:beforeAutospacing="1" w:after="100" w:afterAutospacing="1" w:line="360" w:lineRule="auto"/>
        <w:contextualSpacing w:val="0"/>
        <w:rPr>
          <w:rFonts w:cs="Arial"/>
          <w:szCs w:val="24"/>
        </w:rPr>
      </w:pPr>
      <w:r w:rsidRPr="008F7E13">
        <w:rPr>
          <w:rFonts w:cs="Arial"/>
          <w:szCs w:val="24"/>
        </w:rPr>
        <w:t xml:space="preserve">Velocidades altas                 (9.94 m/s </w:t>
      </w:r>
      <m:oMath>
        <m:r>
          <w:rPr>
            <w:rFonts w:ascii="Cambria Math" w:hAnsi="Cambria Math" w:cs="Arial"/>
            <w:szCs w:val="24"/>
          </w:rPr>
          <m:t>≤</m:t>
        </m:r>
      </m:oMath>
      <w:r w:rsidRPr="008F7E13">
        <w:rPr>
          <w:rFonts w:cs="Arial"/>
          <w:szCs w:val="24"/>
        </w:rPr>
        <w:t xml:space="preserve"> v &gt; 25 m/s).</w:t>
      </w:r>
    </w:p>
    <w:p w:rsidR="00B60F34" w:rsidRPr="008F7E13" w:rsidRDefault="00667539" w:rsidP="001D0ED9">
      <w:pPr>
        <w:widowControl w:val="0"/>
        <w:spacing w:before="100" w:beforeAutospacing="1" w:after="100" w:afterAutospacing="1"/>
        <w:ind w:left="425"/>
        <w:rPr>
          <w:rFonts w:eastAsiaTheme="minorEastAsia" w:cs="Arial"/>
        </w:rPr>
      </w:pPr>
      <w:r>
        <w:rPr>
          <w:rFonts w:cs="Arial"/>
          <w:szCs w:val="24"/>
        </w:rPr>
        <w:t xml:space="preserve">Para cada zona de trabajo </w:t>
      </w:r>
      <w:r w:rsidR="00B60F34" w:rsidRPr="008F7E13">
        <w:rPr>
          <w:rFonts w:cs="Arial"/>
          <w:szCs w:val="24"/>
        </w:rPr>
        <w:t>se puntualiza una estrategia de control dif</w:t>
      </w:r>
      <w:r w:rsidR="00B60F34" w:rsidRPr="008F7E13">
        <w:rPr>
          <w:rFonts w:cs="Arial"/>
          <w:szCs w:val="24"/>
        </w:rPr>
        <w:t>e</w:t>
      </w:r>
      <w:r w:rsidR="00B60F34" w:rsidRPr="008F7E13">
        <w:rPr>
          <w:rFonts w:cs="Arial"/>
          <w:szCs w:val="24"/>
        </w:rPr>
        <w:t xml:space="preserve">rente tal como se </w:t>
      </w:r>
      <w:r w:rsidR="00B60F34" w:rsidRPr="00305913">
        <w:rPr>
          <w:rFonts w:cs="Arial"/>
          <w:szCs w:val="24"/>
        </w:rPr>
        <w:t>detalla en la</w:t>
      </w:r>
      <w:r w:rsidR="00305913" w:rsidRPr="00305913">
        <w:rPr>
          <w:rFonts w:cs="Arial"/>
          <w:szCs w:val="24"/>
        </w:rPr>
        <w:t xml:space="preserve"> </w:t>
      </w:r>
      <w:fldSimple w:instr=" REF _Ref303701462 \h  \* MERGEFORMAT " w:fldLock="1">
        <w:r w:rsidR="008F09CA">
          <w:t xml:space="preserve">Tabla </w:t>
        </w:r>
        <w:r w:rsidR="008F09CA">
          <w:rPr>
            <w:noProof/>
          </w:rPr>
          <w:t>4.1</w:t>
        </w:r>
      </w:fldSimple>
      <w:r w:rsidR="00B60F34" w:rsidRPr="00305913">
        <w:rPr>
          <w:rFonts w:cs="Arial"/>
          <w:szCs w:val="24"/>
        </w:rPr>
        <w:t>,</w:t>
      </w:r>
      <w:r w:rsidR="00B60F34" w:rsidRPr="008F7E13">
        <w:rPr>
          <w:rFonts w:cs="Arial"/>
          <w:szCs w:val="24"/>
        </w:rPr>
        <w:t xml:space="preserve"> donde las variables involucr</w:t>
      </w:r>
      <w:r w:rsidR="00B60F34" w:rsidRPr="008F7E13">
        <w:rPr>
          <w:rFonts w:cs="Arial"/>
          <w:szCs w:val="24"/>
        </w:rPr>
        <w:t>a</w:t>
      </w:r>
      <w:r w:rsidR="00B60F34" w:rsidRPr="008F7E13">
        <w:rPr>
          <w:rFonts w:cs="Arial"/>
          <w:szCs w:val="24"/>
        </w:rPr>
        <w:t xml:space="preserve">das son la velocidad mecánica  </w:t>
      </w:r>
      <m:oMath>
        <m:sSub>
          <m:sSubPr>
            <m:ctrlPr>
              <w:rPr>
                <w:rFonts w:ascii="Cambria Math" w:eastAsiaTheme="minorEastAsia" w:hAnsi="Cambria Math" w:cs="Arial"/>
                <w:b/>
                <w:bCs/>
                <w:i/>
                <w:sz w:val="28"/>
              </w:rPr>
            </m:ctrlPr>
          </m:sSubPr>
          <m:e>
            <m:r>
              <w:rPr>
                <w:rFonts w:ascii="Cambria Math" w:eastAsiaTheme="minorEastAsia" w:hAnsi="Cambria Math" w:cs="Arial"/>
                <w:sz w:val="28"/>
              </w:rPr>
              <m:t>ω</m:t>
            </m:r>
          </m:e>
          <m:sub>
            <m:r>
              <w:rPr>
                <w:rFonts w:ascii="Cambria Math" w:eastAsiaTheme="minorEastAsia" w:hAnsi="Cambria Math" w:cs="Arial"/>
                <w:sz w:val="28"/>
              </w:rPr>
              <m:t>m</m:t>
            </m:r>
          </m:sub>
        </m:sSub>
      </m:oMath>
      <w:r w:rsidR="003142BC">
        <w:rPr>
          <w:rFonts w:eastAsiaTheme="minorEastAsia" w:cs="Arial"/>
          <w:b/>
          <w:bCs/>
          <w:sz w:val="28"/>
        </w:rPr>
        <w:t xml:space="preserve"> </w:t>
      </w:r>
      <w:r w:rsidR="003A1593" w:rsidRPr="008F7E13">
        <w:rPr>
          <w:rFonts w:cs="Arial"/>
          <w:szCs w:val="24"/>
        </w:rPr>
        <w:t>y el</w:t>
      </w:r>
      <w:r w:rsidR="00B60F34" w:rsidRPr="008F7E13">
        <w:rPr>
          <w:rFonts w:cs="Arial"/>
          <w:szCs w:val="24"/>
        </w:rPr>
        <w:t xml:space="preserve"> par desarrollado </w:t>
      </w:r>
      <m:oMath>
        <m:sSub>
          <m:sSubPr>
            <m:ctrlPr>
              <w:rPr>
                <w:rFonts w:ascii="Cambria Math" w:hAnsi="Cambria Math" w:cs="Arial"/>
                <w:i/>
                <w:sz w:val="28"/>
              </w:rPr>
            </m:ctrlPr>
          </m:sSubPr>
          <m:e>
            <m:r>
              <w:rPr>
                <w:rFonts w:ascii="Cambria Math" w:hAnsi="Cambria Math" w:cs="Arial"/>
                <w:sz w:val="28"/>
              </w:rPr>
              <m:t>τ</m:t>
            </m:r>
          </m:e>
          <m:sub>
            <m:r>
              <w:rPr>
                <w:rFonts w:ascii="Cambria Math" w:hAnsi="Cambria Math" w:cs="Arial"/>
                <w:sz w:val="28"/>
              </w:rPr>
              <m:t>r</m:t>
            </m:r>
          </m:sub>
        </m:sSub>
      </m:oMath>
      <w:r w:rsidR="004204B0">
        <w:rPr>
          <w:rFonts w:eastAsiaTheme="minorEastAsia" w:cs="Arial"/>
          <w:sz w:val="28"/>
        </w:rPr>
        <w:t xml:space="preserve"> </w:t>
      </w:r>
      <w:r w:rsidR="00B60F34" w:rsidRPr="008F7E13">
        <w:rPr>
          <w:rFonts w:cs="Arial"/>
          <w:szCs w:val="24"/>
        </w:rPr>
        <w:t>del aerog</w:t>
      </w:r>
      <w:r w:rsidR="00B60F34" w:rsidRPr="008F7E13">
        <w:rPr>
          <w:rFonts w:cs="Arial"/>
          <w:szCs w:val="24"/>
        </w:rPr>
        <w:t>e</w:t>
      </w:r>
      <w:r w:rsidR="00B60F34" w:rsidRPr="008F7E13">
        <w:rPr>
          <w:rFonts w:cs="Arial"/>
          <w:szCs w:val="24"/>
        </w:rPr>
        <w:t xml:space="preserve">nerador, además del ángulo de calaje de las palas </w:t>
      </w:r>
      <m:oMath>
        <m:r>
          <w:rPr>
            <w:rFonts w:ascii="Cambria Math" w:hAnsi="Cambria Math" w:cs="Arial"/>
          </w:rPr>
          <m:t>β</m:t>
        </m:r>
      </m:oMath>
      <w:r w:rsidR="00B60F34" w:rsidRPr="008F7E13">
        <w:rPr>
          <w:rFonts w:eastAsiaTheme="minorEastAsia" w:cs="Arial"/>
        </w:rPr>
        <w:t>.</w:t>
      </w:r>
      <w:r w:rsidR="004204B0">
        <w:rPr>
          <w:rFonts w:eastAsiaTheme="minorEastAsia" w:cs="Arial"/>
        </w:rPr>
        <w:t xml:space="preserve"> El valor</w:t>
      </w:r>
      <w:r w:rsidR="004204B0" w:rsidRPr="004204B0">
        <w:rPr>
          <w:rFonts w:eastAsiaTheme="minorEastAsia" w:cs="Arial"/>
          <w:szCs w:val="24"/>
        </w:rPr>
        <w:t xml:space="preserve"> </w:t>
      </w: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nom</m:t>
            </m:r>
          </m:sub>
        </m:sSub>
      </m:oMath>
      <w:r w:rsidR="004204B0" w:rsidRPr="004204B0">
        <w:rPr>
          <w:rFonts w:eastAsiaTheme="minorEastAsia" w:cs="Arial"/>
          <w:szCs w:val="24"/>
        </w:rPr>
        <w:t xml:space="preserve"> repr</w:t>
      </w:r>
      <w:proofErr w:type="spellStart"/>
      <w:r w:rsidR="004204B0" w:rsidRPr="004204B0">
        <w:rPr>
          <w:rFonts w:eastAsiaTheme="minorEastAsia" w:cs="Arial"/>
          <w:szCs w:val="24"/>
        </w:rPr>
        <w:t>e</w:t>
      </w:r>
      <w:r w:rsidR="004204B0" w:rsidRPr="004204B0">
        <w:rPr>
          <w:rFonts w:eastAsiaTheme="minorEastAsia" w:cs="Arial"/>
          <w:szCs w:val="24"/>
        </w:rPr>
        <w:t>s</w:t>
      </w:r>
      <w:r w:rsidR="004204B0">
        <w:rPr>
          <w:rFonts w:eastAsiaTheme="minorEastAsia" w:cs="Arial"/>
          <w:szCs w:val="24"/>
        </w:rPr>
        <w:t>enta</w:t>
      </w:r>
      <w:proofErr w:type="spellEnd"/>
      <w:r w:rsidR="004204B0">
        <w:rPr>
          <w:rFonts w:eastAsiaTheme="minorEastAsia" w:cs="Arial"/>
          <w:szCs w:val="24"/>
        </w:rPr>
        <w:t xml:space="preserve"> el valor nominal de la variable </w:t>
      </w:r>
      <m:oMath>
        <m:r>
          <w:rPr>
            <w:rFonts w:ascii="Cambria Math" w:hAnsi="Cambria Math" w:cs="Arial"/>
            <w:szCs w:val="24"/>
          </w:rPr>
          <m:t>x</m:t>
        </m:r>
      </m:oMath>
    </w:p>
    <w:tbl>
      <w:tblPr>
        <w:tblStyle w:val="Cuadrculaclara-nfasis11"/>
        <w:tblpPr w:leftFromText="141" w:rightFromText="141" w:vertAnchor="text" w:tblpXSpec="center" w:tblpY="1"/>
        <w:tblOverlap w:val="never"/>
        <w:tblW w:w="0" w:type="auto"/>
        <w:tblLook w:val="04A0"/>
      </w:tblPr>
      <w:tblGrid>
        <w:gridCol w:w="2660"/>
        <w:gridCol w:w="1134"/>
        <w:gridCol w:w="1134"/>
        <w:gridCol w:w="1733"/>
        <w:gridCol w:w="987"/>
      </w:tblGrid>
      <w:tr w:rsidR="00B60F34" w:rsidRPr="008F7E13" w:rsidTr="004204B0">
        <w:trPr>
          <w:cnfStyle w:val="100000000000"/>
          <w:trHeight w:hRule="exact" w:val="680"/>
        </w:trPr>
        <w:tc>
          <w:tcPr>
            <w:cnfStyle w:val="001000000000"/>
            <w:tcW w:w="2660" w:type="dxa"/>
            <w:vAlign w:val="center"/>
          </w:tcPr>
          <w:p w:rsidR="00B60F34" w:rsidRPr="008F7E13" w:rsidRDefault="00B60F34" w:rsidP="00414EF3">
            <w:pPr>
              <w:widowControl w:val="0"/>
              <w:spacing w:line="240" w:lineRule="auto"/>
              <w:jc w:val="center"/>
              <w:rPr>
                <w:rFonts w:cs="Arial"/>
              </w:rPr>
            </w:pPr>
            <w:r w:rsidRPr="008F7E13">
              <w:rPr>
                <w:rFonts w:cs="Arial"/>
              </w:rPr>
              <w:t>Región del Viento</w:t>
            </w:r>
          </w:p>
        </w:tc>
        <w:tc>
          <w:tcPr>
            <w:tcW w:w="1134" w:type="dxa"/>
            <w:vAlign w:val="center"/>
          </w:tcPr>
          <w:p w:rsidR="00B60F34" w:rsidRPr="00ED3E6E" w:rsidRDefault="00BA7F7F" w:rsidP="00414EF3">
            <w:pPr>
              <w:widowControl w:val="0"/>
              <w:spacing w:line="240" w:lineRule="auto"/>
              <w:jc w:val="center"/>
              <w:cnfStyle w:val="100000000000"/>
              <w:rPr>
                <w:rFonts w:asciiTheme="majorHAnsi" w:hAnsiTheme="majorHAnsi" w:cs="Arial"/>
              </w:rPr>
            </w:pPr>
            <m:oMathPara>
              <m:oMath>
                <m:sSub>
                  <m:sSubPr>
                    <m:ctrlPr>
                      <w:rPr>
                        <w:rFonts w:ascii="Cambria Math" w:eastAsiaTheme="minorEastAsia" w:hAnsi="Cambria Math" w:cs="Arial"/>
                        <w:i/>
                        <w:sz w:val="28"/>
                      </w:rPr>
                    </m:ctrlPr>
                  </m:sSubPr>
                  <m:e>
                    <m:r>
                      <m:rPr>
                        <m:sty m:val="bi"/>
                      </m:rPr>
                      <w:rPr>
                        <w:rFonts w:ascii="Cambria Math" w:eastAsiaTheme="minorEastAsia" w:hAnsi="Cambria Math" w:cs="Arial"/>
                        <w:sz w:val="28"/>
                      </w:rPr>
                      <m:t>ω</m:t>
                    </m:r>
                  </m:e>
                  <m:sub>
                    <m:r>
                      <m:rPr>
                        <m:sty m:val="bi"/>
                      </m:rPr>
                      <w:rPr>
                        <w:rFonts w:ascii="Cambria Math" w:eastAsiaTheme="minorEastAsia" w:hAnsi="Cambria Math" w:cs="Arial"/>
                        <w:sz w:val="28"/>
                      </w:rPr>
                      <m:t>m</m:t>
                    </m:r>
                  </m:sub>
                </m:sSub>
              </m:oMath>
            </m:oMathPara>
          </w:p>
        </w:tc>
        <w:tc>
          <w:tcPr>
            <w:tcW w:w="1134" w:type="dxa"/>
            <w:vAlign w:val="center"/>
          </w:tcPr>
          <w:p w:rsidR="00B60F34" w:rsidRPr="008F7E13" w:rsidRDefault="00BA7F7F" w:rsidP="00765032">
            <w:pPr>
              <w:widowControl w:val="0"/>
              <w:spacing w:line="240" w:lineRule="auto"/>
              <w:jc w:val="center"/>
              <w:cnfStyle w:val="100000000000"/>
              <w:rPr>
                <w:rFonts w:cs="Arial"/>
              </w:rPr>
            </w:pPr>
            <m:oMathPara>
              <m:oMath>
                <m:sSub>
                  <m:sSubPr>
                    <m:ctrlPr>
                      <w:rPr>
                        <w:rFonts w:ascii="Cambria Math" w:hAnsi="Cambria Math" w:cs="Arial"/>
                        <w:i/>
                        <w:sz w:val="28"/>
                      </w:rPr>
                    </m:ctrlPr>
                  </m:sSubPr>
                  <m:e>
                    <m:r>
                      <m:rPr>
                        <m:sty m:val="bi"/>
                      </m:rPr>
                      <w:rPr>
                        <w:rFonts w:ascii="Cambria Math" w:hAnsi="Cambria Math" w:cs="Arial"/>
                        <w:sz w:val="28"/>
                      </w:rPr>
                      <m:t>τ</m:t>
                    </m:r>
                  </m:e>
                  <m:sub>
                    <m:r>
                      <m:rPr>
                        <m:sty m:val="bi"/>
                      </m:rPr>
                      <w:rPr>
                        <w:rFonts w:ascii="Cambria Math" w:hAnsi="Cambria Math" w:cs="Arial"/>
                        <w:sz w:val="28"/>
                      </w:rPr>
                      <m:t>r</m:t>
                    </m:r>
                  </m:sub>
                </m:sSub>
              </m:oMath>
            </m:oMathPara>
          </w:p>
        </w:tc>
        <w:tc>
          <w:tcPr>
            <w:tcW w:w="1733" w:type="dxa"/>
            <w:vAlign w:val="center"/>
          </w:tcPr>
          <w:p w:rsidR="00B60F34" w:rsidRPr="008F7E13" w:rsidRDefault="00B60F34" w:rsidP="00414EF3">
            <w:pPr>
              <w:widowControl w:val="0"/>
              <w:spacing w:line="240" w:lineRule="auto"/>
              <w:jc w:val="center"/>
              <w:cnfStyle w:val="100000000000"/>
              <w:rPr>
                <w:rFonts w:cs="Arial"/>
              </w:rPr>
            </w:pPr>
            <w:r w:rsidRPr="008F7E13">
              <w:rPr>
                <w:rFonts w:cs="Arial"/>
              </w:rPr>
              <w:t>Velocidad de giro en el eje</w:t>
            </w:r>
          </w:p>
        </w:tc>
        <w:tc>
          <w:tcPr>
            <w:tcW w:w="987" w:type="dxa"/>
            <w:vAlign w:val="bottom"/>
          </w:tcPr>
          <w:p w:rsidR="00B60F34" w:rsidRPr="008F7E13" w:rsidRDefault="00B60F34" w:rsidP="00414EF3">
            <w:pPr>
              <w:widowControl w:val="0"/>
              <w:spacing w:line="240" w:lineRule="auto"/>
              <w:jc w:val="center"/>
              <w:cnfStyle w:val="100000000000"/>
              <w:rPr>
                <w:rFonts w:cs="Arial"/>
              </w:rPr>
            </w:pPr>
            <m:oMathPara>
              <m:oMath>
                <m:r>
                  <m:rPr>
                    <m:sty m:val="bi"/>
                  </m:rPr>
                  <w:rPr>
                    <w:rFonts w:ascii="Cambria Math" w:hAnsi="Cambria Math" w:cs="Arial"/>
                  </w:rPr>
                  <m:t>β</m:t>
                </m:r>
              </m:oMath>
            </m:oMathPara>
          </w:p>
        </w:tc>
      </w:tr>
      <w:tr w:rsidR="00B60F34" w:rsidRPr="008F7E13" w:rsidTr="004204B0">
        <w:trPr>
          <w:cnfStyle w:val="000000100000"/>
          <w:trHeight w:val="538"/>
        </w:trPr>
        <w:tc>
          <w:tcPr>
            <w:cnfStyle w:val="001000000000"/>
            <w:tcW w:w="2660" w:type="dxa"/>
            <w:vAlign w:val="center"/>
          </w:tcPr>
          <w:p w:rsidR="00B60F34" w:rsidRPr="008F7E13" w:rsidRDefault="00B60F34" w:rsidP="00414EF3">
            <w:pPr>
              <w:widowControl w:val="0"/>
              <w:spacing w:line="240" w:lineRule="auto"/>
              <w:jc w:val="left"/>
              <w:rPr>
                <w:rFonts w:cs="Arial"/>
                <w:b w:val="0"/>
              </w:rPr>
            </w:pPr>
            <w:r w:rsidRPr="008F7E13">
              <w:rPr>
                <w:rFonts w:cs="Arial"/>
                <w:b w:val="0"/>
              </w:rPr>
              <w:t>Velocidades Bajas</w:t>
            </w:r>
          </w:p>
        </w:tc>
        <w:tc>
          <w:tcPr>
            <w:tcW w:w="1134"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&lt;</w:t>
            </w:r>
            <m:oMath>
              <m:sSub>
                <m:sSubPr>
                  <m:ctrlPr>
                    <w:rPr>
                      <w:rFonts w:ascii="Cambria Math" w:eastAsiaTheme="minorEastAsia" w:hAnsi="Cambria Math" w:cs="Arial"/>
                      <w:b/>
                      <w:bCs/>
                      <w:i/>
                      <w:sz w:val="28"/>
                    </w:rPr>
                  </m:ctrlPr>
                </m:sSubPr>
                <m:e>
                  <m:r>
                    <w:rPr>
                      <w:rFonts w:ascii="Cambria Math" w:eastAsiaTheme="minorEastAsia" w:hAnsi="Cambria Math" w:cs="Arial"/>
                      <w:sz w:val="28"/>
                    </w:rPr>
                    <m:t xml:space="preserve"> ω</m:t>
                  </m:r>
                </m:e>
                <m:sub>
                  <m:r>
                    <m:rPr>
                      <m:sty m:val="bi"/>
                    </m:rPr>
                    <w:rPr>
                      <w:rFonts w:ascii="Cambria Math" w:eastAsiaTheme="minorEastAsia" w:hAnsi="Cambria Math" w:cs="Arial"/>
                      <w:sz w:val="28"/>
                    </w:rPr>
                    <m:t>m</m:t>
                  </m:r>
                  <m:r>
                    <m:rPr>
                      <m:sty m:val="p"/>
                    </m:rPr>
                    <w:rPr>
                      <w:rFonts w:ascii="Cambria Math" w:eastAsiaTheme="minorEastAsia" w:hAnsi="Cambria Math" w:cs="Arial"/>
                      <w:sz w:val="18"/>
                    </w:rPr>
                    <m:t>NOM</m:t>
                  </m:r>
                </m:sub>
              </m:sSub>
            </m:oMath>
          </w:p>
        </w:tc>
        <w:tc>
          <w:tcPr>
            <w:tcW w:w="1134"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&lt;</w:t>
            </w:r>
            <m:oMath>
              <m:sSub>
                <m:sSubPr>
                  <m:ctrlPr>
                    <w:rPr>
                      <w:rFonts w:ascii="Cambria Math" w:eastAsiaTheme="minorEastAsia" w:hAnsi="Cambria Math" w:cs="Arial"/>
                      <w:b/>
                      <w:bCs/>
                      <w:i/>
                      <w:sz w:val="28"/>
                    </w:rPr>
                  </m:ctrlPr>
                </m:sSubPr>
                <m:e>
                  <m:r>
                    <w:rPr>
                      <w:rFonts w:ascii="Cambria Math" w:hAnsi="Cambria Math" w:cs="Arial"/>
                      <w:sz w:val="28"/>
                    </w:rPr>
                    <m:t>τ</m:t>
                  </m:r>
                </m:e>
                <m:sub>
                  <m:r>
                    <m:rPr>
                      <m:sty m:val="bi"/>
                    </m:rPr>
                    <w:rPr>
                      <w:rFonts w:ascii="Cambria Math" w:eastAsiaTheme="minorEastAsia" w:hAnsi="Cambria Math" w:cs="Arial"/>
                      <w:sz w:val="28"/>
                    </w:rPr>
                    <m:t>r</m:t>
                  </m:r>
                  <m:r>
                    <m:rPr>
                      <m:sty m:val="p"/>
                    </m:rPr>
                    <w:rPr>
                      <w:rFonts w:ascii="Cambria Math" w:eastAsiaTheme="minorEastAsia" w:hAnsi="Cambria Math" w:cs="Arial"/>
                      <w:sz w:val="18"/>
                    </w:rPr>
                    <m:t>NOM</m:t>
                  </m:r>
                </m:sub>
              </m:sSub>
            </m:oMath>
          </w:p>
        </w:tc>
        <w:tc>
          <w:tcPr>
            <w:tcW w:w="1733"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variable</w:t>
            </w:r>
          </w:p>
        </w:tc>
        <w:tc>
          <w:tcPr>
            <w:tcW w:w="987"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0º</w:t>
            </w:r>
          </w:p>
        </w:tc>
      </w:tr>
      <w:tr w:rsidR="00B60F34" w:rsidRPr="008F7E13" w:rsidTr="004204B0">
        <w:trPr>
          <w:cnfStyle w:val="000000010000"/>
          <w:trHeight w:val="470"/>
        </w:trPr>
        <w:tc>
          <w:tcPr>
            <w:cnfStyle w:val="001000000000"/>
            <w:tcW w:w="2660" w:type="dxa"/>
            <w:vAlign w:val="center"/>
          </w:tcPr>
          <w:p w:rsidR="00B60F34" w:rsidRPr="008F7E13" w:rsidRDefault="00B60F34" w:rsidP="00414EF3">
            <w:pPr>
              <w:widowControl w:val="0"/>
              <w:spacing w:line="240" w:lineRule="auto"/>
              <w:jc w:val="left"/>
              <w:rPr>
                <w:rFonts w:cs="Arial"/>
                <w:b w:val="0"/>
              </w:rPr>
            </w:pPr>
            <w:r w:rsidRPr="008F7E13">
              <w:rPr>
                <w:rFonts w:cs="Arial"/>
                <w:b w:val="0"/>
              </w:rPr>
              <w:t>Velocidades Intermedias</w:t>
            </w:r>
          </w:p>
        </w:tc>
        <w:tc>
          <w:tcPr>
            <w:tcW w:w="1134" w:type="dxa"/>
            <w:vAlign w:val="center"/>
          </w:tcPr>
          <w:p w:rsidR="00B60F34" w:rsidRPr="008F7E13" w:rsidRDefault="00B60F34" w:rsidP="00414EF3">
            <w:pPr>
              <w:widowControl w:val="0"/>
              <w:spacing w:line="240" w:lineRule="auto"/>
              <w:jc w:val="center"/>
              <w:cnfStyle w:val="000000010000"/>
              <w:rPr>
                <w:rFonts w:cs="Arial"/>
              </w:rPr>
            </w:pPr>
            <w:r w:rsidRPr="008F7E13">
              <w:rPr>
                <w:rFonts w:cs="Arial"/>
              </w:rPr>
              <w:t>=</w:t>
            </w:r>
            <m:oMath>
              <m:sSub>
                <m:sSubPr>
                  <m:ctrlPr>
                    <w:rPr>
                      <w:rFonts w:ascii="Cambria Math" w:eastAsiaTheme="minorEastAsia" w:hAnsi="Cambria Math" w:cs="Arial"/>
                      <w:b/>
                      <w:bCs/>
                      <w:i/>
                      <w:sz w:val="28"/>
                    </w:rPr>
                  </m:ctrlPr>
                </m:sSubPr>
                <m:e>
                  <m:r>
                    <w:rPr>
                      <w:rFonts w:ascii="Cambria Math" w:eastAsiaTheme="minorEastAsia" w:hAnsi="Cambria Math" w:cs="Arial"/>
                      <w:sz w:val="28"/>
                    </w:rPr>
                    <m:t xml:space="preserve"> ω</m:t>
                  </m:r>
                </m:e>
                <m:sub>
                  <m:r>
                    <m:rPr>
                      <m:sty m:val="bi"/>
                    </m:rPr>
                    <w:rPr>
                      <w:rFonts w:ascii="Cambria Math" w:eastAsiaTheme="minorEastAsia" w:hAnsi="Cambria Math" w:cs="Arial"/>
                      <w:sz w:val="28"/>
                    </w:rPr>
                    <m:t>m</m:t>
                  </m:r>
                  <m:r>
                    <m:rPr>
                      <m:sty m:val="p"/>
                    </m:rPr>
                    <w:rPr>
                      <w:rFonts w:ascii="Cambria Math" w:eastAsiaTheme="minorEastAsia" w:hAnsi="Cambria Math" w:cs="Arial"/>
                      <w:sz w:val="18"/>
                    </w:rPr>
                    <m:t>NOM</m:t>
                  </m:r>
                </m:sub>
              </m:sSub>
            </m:oMath>
          </w:p>
        </w:tc>
        <w:tc>
          <w:tcPr>
            <w:tcW w:w="1134" w:type="dxa"/>
            <w:vAlign w:val="center"/>
          </w:tcPr>
          <w:p w:rsidR="00B60F34" w:rsidRPr="008F7E13" w:rsidRDefault="00B60F34" w:rsidP="00414EF3">
            <w:pPr>
              <w:widowControl w:val="0"/>
              <w:spacing w:line="240" w:lineRule="auto"/>
              <w:jc w:val="center"/>
              <w:cnfStyle w:val="000000010000"/>
              <w:rPr>
                <w:rFonts w:cs="Arial"/>
              </w:rPr>
            </w:pPr>
            <w:r w:rsidRPr="008F7E13">
              <w:rPr>
                <w:rFonts w:cs="Arial"/>
              </w:rPr>
              <w:t>&lt;</w:t>
            </w:r>
            <m:oMath>
              <m:sSub>
                <m:sSubPr>
                  <m:ctrlPr>
                    <w:rPr>
                      <w:rFonts w:ascii="Cambria Math" w:eastAsiaTheme="minorEastAsia" w:hAnsi="Cambria Math" w:cs="Arial"/>
                      <w:b/>
                      <w:bCs/>
                      <w:i/>
                      <w:sz w:val="28"/>
                    </w:rPr>
                  </m:ctrlPr>
                </m:sSubPr>
                <m:e>
                  <m:r>
                    <w:rPr>
                      <w:rFonts w:ascii="Cambria Math" w:hAnsi="Cambria Math" w:cs="Arial"/>
                      <w:sz w:val="28"/>
                    </w:rPr>
                    <m:t>τ</m:t>
                  </m:r>
                </m:e>
                <m:sub>
                  <m:r>
                    <m:rPr>
                      <m:sty m:val="bi"/>
                    </m:rPr>
                    <w:rPr>
                      <w:rFonts w:ascii="Cambria Math" w:eastAsiaTheme="minorEastAsia" w:hAnsi="Cambria Math" w:cs="Arial"/>
                      <w:sz w:val="28"/>
                    </w:rPr>
                    <m:t>r</m:t>
                  </m:r>
                  <m:r>
                    <m:rPr>
                      <m:sty m:val="p"/>
                    </m:rPr>
                    <w:rPr>
                      <w:rFonts w:ascii="Cambria Math" w:eastAsiaTheme="minorEastAsia" w:hAnsi="Cambria Math" w:cs="Arial"/>
                      <w:sz w:val="18"/>
                    </w:rPr>
                    <m:t>NOM</m:t>
                  </m:r>
                </m:sub>
              </m:sSub>
            </m:oMath>
          </w:p>
        </w:tc>
        <w:tc>
          <w:tcPr>
            <w:tcW w:w="1733" w:type="dxa"/>
            <w:vAlign w:val="center"/>
          </w:tcPr>
          <w:p w:rsidR="00B60F34" w:rsidRPr="008F7E13" w:rsidRDefault="00B60F34" w:rsidP="00414EF3">
            <w:pPr>
              <w:widowControl w:val="0"/>
              <w:spacing w:line="240" w:lineRule="auto"/>
              <w:jc w:val="center"/>
              <w:cnfStyle w:val="000000010000"/>
              <w:rPr>
                <w:rFonts w:cs="Arial"/>
              </w:rPr>
            </w:pPr>
            <w:r w:rsidRPr="008F7E13">
              <w:rPr>
                <w:rFonts w:cs="Arial"/>
              </w:rPr>
              <w:t>fija</w:t>
            </w:r>
          </w:p>
        </w:tc>
        <w:tc>
          <w:tcPr>
            <w:tcW w:w="987" w:type="dxa"/>
            <w:vAlign w:val="center"/>
          </w:tcPr>
          <w:p w:rsidR="00B60F34" w:rsidRPr="008F7E13" w:rsidRDefault="00B60F34" w:rsidP="00414EF3">
            <w:pPr>
              <w:widowControl w:val="0"/>
              <w:spacing w:line="240" w:lineRule="auto"/>
              <w:jc w:val="center"/>
              <w:cnfStyle w:val="000000010000"/>
              <w:rPr>
                <w:rFonts w:cs="Arial"/>
              </w:rPr>
            </w:pPr>
            <w:r w:rsidRPr="008F7E13">
              <w:rPr>
                <w:rFonts w:cs="Arial"/>
              </w:rPr>
              <w:t>0º</w:t>
            </w:r>
          </w:p>
        </w:tc>
      </w:tr>
      <w:tr w:rsidR="00B60F34" w:rsidRPr="008F7E13" w:rsidTr="004204B0">
        <w:trPr>
          <w:cnfStyle w:val="000000100000"/>
          <w:trHeight w:val="494"/>
        </w:trPr>
        <w:tc>
          <w:tcPr>
            <w:cnfStyle w:val="001000000000"/>
            <w:tcW w:w="2660" w:type="dxa"/>
            <w:vAlign w:val="center"/>
          </w:tcPr>
          <w:p w:rsidR="00B60F34" w:rsidRPr="008F7E13" w:rsidRDefault="00B60F34" w:rsidP="00414EF3">
            <w:pPr>
              <w:widowControl w:val="0"/>
              <w:spacing w:line="240" w:lineRule="auto"/>
              <w:jc w:val="left"/>
              <w:rPr>
                <w:rFonts w:cs="Arial"/>
                <w:b w:val="0"/>
              </w:rPr>
            </w:pPr>
            <w:r w:rsidRPr="008F7E13">
              <w:rPr>
                <w:rFonts w:cs="Arial"/>
                <w:b w:val="0"/>
              </w:rPr>
              <w:t>Velocidades Altas</w:t>
            </w:r>
          </w:p>
        </w:tc>
        <w:tc>
          <w:tcPr>
            <w:tcW w:w="1134"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w:t>
            </w:r>
            <m:oMath>
              <m:sSub>
                <m:sSubPr>
                  <m:ctrlPr>
                    <w:rPr>
                      <w:rFonts w:ascii="Cambria Math" w:eastAsiaTheme="minorEastAsia" w:hAnsi="Cambria Math" w:cs="Arial"/>
                      <w:b/>
                      <w:bCs/>
                      <w:i/>
                      <w:sz w:val="28"/>
                    </w:rPr>
                  </m:ctrlPr>
                </m:sSubPr>
                <m:e>
                  <m:r>
                    <w:rPr>
                      <w:rFonts w:ascii="Cambria Math" w:eastAsiaTheme="minorEastAsia" w:hAnsi="Cambria Math" w:cs="Arial"/>
                      <w:sz w:val="28"/>
                    </w:rPr>
                    <m:t xml:space="preserve"> ω</m:t>
                  </m:r>
                </m:e>
                <m:sub>
                  <m:r>
                    <m:rPr>
                      <m:sty m:val="bi"/>
                    </m:rPr>
                    <w:rPr>
                      <w:rFonts w:ascii="Cambria Math" w:eastAsiaTheme="minorEastAsia" w:hAnsi="Cambria Math" w:cs="Arial"/>
                      <w:sz w:val="28"/>
                    </w:rPr>
                    <m:t>m</m:t>
                  </m:r>
                  <m:r>
                    <m:rPr>
                      <m:sty m:val="p"/>
                    </m:rPr>
                    <w:rPr>
                      <w:rFonts w:ascii="Cambria Math" w:eastAsiaTheme="minorEastAsia" w:hAnsi="Cambria Math" w:cs="Arial"/>
                      <w:sz w:val="18"/>
                    </w:rPr>
                    <m:t>NOM</m:t>
                  </m:r>
                </m:sub>
              </m:sSub>
            </m:oMath>
          </w:p>
        </w:tc>
        <w:tc>
          <w:tcPr>
            <w:tcW w:w="1134"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 xml:space="preserve">= </w:t>
            </w:r>
            <m:oMath>
              <m:sSub>
                <m:sSubPr>
                  <m:ctrlPr>
                    <w:rPr>
                      <w:rFonts w:ascii="Cambria Math" w:eastAsiaTheme="minorEastAsia" w:hAnsi="Cambria Math" w:cs="Arial"/>
                      <w:b/>
                      <w:bCs/>
                      <w:i/>
                      <w:sz w:val="28"/>
                    </w:rPr>
                  </m:ctrlPr>
                </m:sSubPr>
                <m:e>
                  <m:r>
                    <w:rPr>
                      <w:rFonts w:ascii="Cambria Math" w:hAnsi="Cambria Math" w:cs="Arial"/>
                      <w:sz w:val="28"/>
                    </w:rPr>
                    <m:t>τ</m:t>
                  </m:r>
                </m:e>
                <m:sub>
                  <m:r>
                    <m:rPr>
                      <m:sty m:val="bi"/>
                    </m:rPr>
                    <w:rPr>
                      <w:rFonts w:ascii="Cambria Math" w:eastAsiaTheme="minorEastAsia" w:hAnsi="Cambria Math" w:cs="Arial"/>
                      <w:sz w:val="28"/>
                    </w:rPr>
                    <m:t>r</m:t>
                  </m:r>
                  <m:r>
                    <m:rPr>
                      <m:sty m:val="p"/>
                    </m:rPr>
                    <w:rPr>
                      <w:rFonts w:ascii="Cambria Math" w:eastAsiaTheme="minorEastAsia" w:hAnsi="Cambria Math" w:cs="Arial"/>
                      <w:sz w:val="18"/>
                    </w:rPr>
                    <m:t>NOM</m:t>
                  </m:r>
                </m:sub>
              </m:sSub>
            </m:oMath>
          </w:p>
        </w:tc>
        <w:tc>
          <w:tcPr>
            <w:tcW w:w="1733"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fija</w:t>
            </w:r>
          </w:p>
        </w:tc>
        <w:tc>
          <w:tcPr>
            <w:tcW w:w="987" w:type="dxa"/>
            <w:vAlign w:val="center"/>
          </w:tcPr>
          <w:p w:rsidR="00B60F34" w:rsidRPr="008F7E13" w:rsidRDefault="00B60F34" w:rsidP="00414EF3">
            <w:pPr>
              <w:widowControl w:val="0"/>
              <w:spacing w:line="240" w:lineRule="auto"/>
              <w:jc w:val="center"/>
              <w:cnfStyle w:val="000000100000"/>
              <w:rPr>
                <w:rFonts w:cs="Arial"/>
              </w:rPr>
            </w:pPr>
            <w:r w:rsidRPr="008F7E13">
              <w:rPr>
                <w:rFonts w:cs="Arial"/>
              </w:rPr>
              <w:t>variable</w:t>
            </w:r>
          </w:p>
        </w:tc>
      </w:tr>
    </w:tbl>
    <w:p w:rsidR="00D61C9B" w:rsidRDefault="00305913" w:rsidP="00305913">
      <w:pPr>
        <w:pStyle w:val="Epgrafe"/>
        <w:jc w:val="center"/>
        <w:rPr>
          <w:rFonts w:cs="Arial"/>
        </w:rPr>
      </w:pPr>
      <w:bookmarkStart w:id="396" w:name="_Ref303701462"/>
      <w:bookmarkStart w:id="397" w:name="_Toc309789903"/>
      <w:r>
        <w:t xml:space="preserve">Tabla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t>.</w:t>
      </w:r>
      <w:r w:rsidR="00BA7F7F">
        <w:fldChar w:fldCharType="begin"/>
      </w:r>
      <w:r w:rsidR="009E0B7A">
        <w:instrText xml:space="preserve"> SEQ Tabla \* ARABIC \s 1 </w:instrText>
      </w:r>
      <w:r w:rsidR="00BA7F7F">
        <w:fldChar w:fldCharType="separate"/>
      </w:r>
      <w:r w:rsidR="002C66BD">
        <w:rPr>
          <w:noProof/>
        </w:rPr>
        <w:t>1</w:t>
      </w:r>
      <w:r w:rsidR="00BA7F7F">
        <w:rPr>
          <w:noProof/>
        </w:rPr>
        <w:fldChar w:fldCharType="end"/>
      </w:r>
      <w:bookmarkEnd w:id="396"/>
      <w:r>
        <w:t xml:space="preserve"> </w:t>
      </w:r>
      <w:r w:rsidRPr="008F7E13">
        <w:rPr>
          <w:rFonts w:ascii="Arial" w:hAnsi="Arial" w:cs="Arial"/>
        </w:rPr>
        <w:t>Regiones operativas de la turbina eólica implementada</w:t>
      </w:r>
      <w:bookmarkEnd w:id="397"/>
    </w:p>
    <w:p w:rsidR="00B60F34" w:rsidRDefault="00B60F34" w:rsidP="001D0ED9">
      <w:pPr>
        <w:widowControl w:val="0"/>
        <w:spacing w:before="100" w:beforeAutospacing="1" w:after="100" w:afterAutospacing="1"/>
        <w:ind w:left="425"/>
        <w:rPr>
          <w:rFonts w:cs="Arial"/>
        </w:rPr>
      </w:pPr>
      <w:r w:rsidRPr="008F7E13">
        <w:rPr>
          <w:rFonts w:cs="Arial"/>
        </w:rPr>
        <w:t>El objetivo planteado de cada una de esta tácticas de control, se analizan en detalle a continuación.</w:t>
      </w:r>
    </w:p>
    <w:p w:rsidR="00B60F34" w:rsidRPr="008F7E13" w:rsidRDefault="008248BD" w:rsidP="00D96041">
      <w:pPr>
        <w:pStyle w:val="Ttulo3"/>
        <w:rPr>
          <w:caps/>
        </w:rPr>
      </w:pPr>
      <w:bookmarkStart w:id="398" w:name="_Toc303060665"/>
      <w:bookmarkStart w:id="399" w:name="_Toc311065784"/>
      <w:bookmarkStart w:id="400" w:name="OLE_LINK30"/>
      <w:bookmarkStart w:id="401" w:name="OLE_LINK31"/>
      <w:bookmarkEnd w:id="392"/>
      <w:bookmarkEnd w:id="393"/>
      <w:r>
        <w:lastRenderedPageBreak/>
        <w:t xml:space="preserve">4.1.1. </w:t>
      </w:r>
      <w:r w:rsidR="00B60F34" w:rsidRPr="008F7E13">
        <w:t>Región de velocidades bajas.</w:t>
      </w:r>
      <w:bookmarkEnd w:id="398"/>
      <w:bookmarkEnd w:id="399"/>
    </w:p>
    <w:bookmarkEnd w:id="400"/>
    <w:bookmarkEnd w:id="401"/>
    <w:p w:rsidR="00B60F34" w:rsidRPr="008F7E13" w:rsidRDefault="00B60F34" w:rsidP="001D0ED9">
      <w:pPr>
        <w:widowControl w:val="0"/>
        <w:spacing w:before="100" w:beforeAutospacing="1" w:after="100" w:afterAutospacing="1"/>
        <w:ind w:left="709"/>
        <w:rPr>
          <w:rFonts w:cs="Arial"/>
          <w:szCs w:val="24"/>
        </w:rPr>
      </w:pPr>
      <w:r w:rsidRPr="008F7E13">
        <w:rPr>
          <w:rFonts w:cs="Arial"/>
          <w:szCs w:val="24"/>
        </w:rPr>
        <w:t>Debido a que a velocidades muy bajas del viento las pérdidas eléctr</w:t>
      </w:r>
      <w:r w:rsidRPr="008F7E13">
        <w:rPr>
          <w:rFonts w:cs="Arial"/>
          <w:szCs w:val="24"/>
        </w:rPr>
        <w:t>i</w:t>
      </w:r>
      <w:r w:rsidRPr="008F7E13">
        <w:rPr>
          <w:rFonts w:cs="Arial"/>
          <w:szCs w:val="24"/>
        </w:rPr>
        <w:t xml:space="preserve">cas y mecánicas son altamente considerables,  no es rentable poner en funcionamiento el sistema a velocidades por debajo </w:t>
      </w:r>
      <w:r w:rsidRPr="003142BC">
        <w:rPr>
          <w:rFonts w:cs="Arial"/>
          <w:szCs w:val="24"/>
        </w:rPr>
        <w:t>de 3 m/s</w:t>
      </w:r>
      <w:r w:rsidR="003142BC">
        <w:rPr>
          <w:rFonts w:cs="Arial"/>
          <w:szCs w:val="24"/>
        </w:rPr>
        <w:t xml:space="preserve"> </w:t>
      </w:r>
      <w:r w:rsidR="00465E3A">
        <w:rPr>
          <w:rFonts w:cs="Arial"/>
          <w:szCs w:val="24"/>
        </w:rPr>
        <w:t>[</w:t>
      </w:r>
      <w:r w:rsidR="003142BC" w:rsidRPr="00465E3A">
        <w:rPr>
          <w:rStyle w:val="Refdenotaalfinal"/>
          <w:rFonts w:cs="Arial"/>
          <w:szCs w:val="24"/>
          <w:vertAlign w:val="baseline"/>
        </w:rPr>
        <w:endnoteReference w:id="27"/>
      </w:r>
      <w:r w:rsidR="00465E3A">
        <w:rPr>
          <w:rFonts w:cs="Arial"/>
          <w:szCs w:val="24"/>
        </w:rPr>
        <w:t>]</w:t>
      </w:r>
      <w:r w:rsidRPr="003142BC">
        <w:rPr>
          <w:rFonts w:cs="Arial"/>
          <w:szCs w:val="24"/>
        </w:rPr>
        <w:t>, a</w:t>
      </w:r>
      <w:r w:rsidR="00594013">
        <w:rPr>
          <w:rFonts w:cs="Arial"/>
          <w:szCs w:val="24"/>
        </w:rPr>
        <w:t xml:space="preserve"> partir  de este valor hasta 8.7</w:t>
      </w:r>
      <w:r w:rsidRPr="008F7E13">
        <w:rPr>
          <w:rFonts w:cs="Arial"/>
          <w:szCs w:val="24"/>
        </w:rPr>
        <w:t xml:space="preserve">1 m/s se define la zona de velocidades bajas, denominada como región  de máxima extracción de potencia (MPPT en sus siglas en inglés) , el objetivo de </w:t>
      </w:r>
      <w:bookmarkStart w:id="402" w:name="OLE_LINK32"/>
      <w:bookmarkStart w:id="403" w:name="OLE_LINK33"/>
      <w:r w:rsidRPr="008F7E13">
        <w:rPr>
          <w:rFonts w:cs="Arial"/>
          <w:szCs w:val="24"/>
        </w:rPr>
        <w:t xml:space="preserve"> control en esta zona de trabajo es extraer tanta energía del viento como sea posible ya que no se sobrepasan los valores nominales del sistema, por  lo tanto se tr</w:t>
      </w:r>
      <w:r w:rsidRPr="008F7E13">
        <w:rPr>
          <w:rFonts w:cs="Arial"/>
          <w:szCs w:val="24"/>
        </w:rPr>
        <w:t>a</w:t>
      </w:r>
      <w:r w:rsidRPr="008F7E13">
        <w:rPr>
          <w:rFonts w:cs="Arial"/>
          <w:szCs w:val="24"/>
        </w:rPr>
        <w:t>bajará en el</w:t>
      </w:r>
      <w:r w:rsidR="00667539">
        <w:rPr>
          <w:rFonts w:cs="Arial"/>
          <w:szCs w:val="24"/>
        </w:rPr>
        <w:t xml:space="preserve"> punto óptimo del aerogenerador.</w:t>
      </w:r>
      <w:r w:rsidRPr="008F7E13">
        <w:rPr>
          <w:rFonts w:cs="Arial"/>
          <w:szCs w:val="24"/>
        </w:rPr>
        <w:t xml:space="preserve"> </w:t>
      </w:r>
      <w:r w:rsidR="00667539">
        <w:rPr>
          <w:rFonts w:cs="Arial"/>
          <w:szCs w:val="24"/>
        </w:rPr>
        <w:t>E</w:t>
      </w:r>
      <w:r w:rsidRPr="008F7E13">
        <w:rPr>
          <w:rFonts w:cs="Arial"/>
          <w:szCs w:val="24"/>
        </w:rPr>
        <w:t>sta estrategia es válida hasta cuando el aerogenerador alcance su velocidad mecánica nom</w:t>
      </w:r>
      <w:r w:rsidRPr="008F7E13">
        <w:rPr>
          <w:rFonts w:cs="Arial"/>
          <w:szCs w:val="24"/>
        </w:rPr>
        <w:t>i</w:t>
      </w:r>
      <w:r w:rsidRPr="008F7E13">
        <w:rPr>
          <w:rFonts w:cs="Arial"/>
          <w:szCs w:val="24"/>
        </w:rPr>
        <w:t xml:space="preserve">nal </w:t>
      </w:r>
      <m:oMath>
        <m:sSub>
          <m:sSubPr>
            <m:ctrlPr>
              <w:rPr>
                <w:rFonts w:ascii="Cambria Math" w:eastAsiaTheme="minorEastAsia" w:hAnsi="Cambria Math" w:cs="Arial"/>
                <w:bCs/>
                <w:i/>
                <w:sz w:val="28"/>
              </w:rPr>
            </m:ctrlPr>
          </m:sSubPr>
          <m:e>
            <m:r>
              <w:rPr>
                <w:rFonts w:ascii="Cambria Math" w:eastAsiaTheme="minorEastAsia" w:hAnsi="Cambria Math" w:cs="Arial"/>
                <w:sz w:val="28"/>
              </w:rPr>
              <m:t xml:space="preserve"> ω</m:t>
            </m:r>
          </m:e>
          <m:sub>
            <m:r>
              <w:rPr>
                <w:rFonts w:ascii="Cambria Math" w:eastAsiaTheme="minorEastAsia" w:hAnsi="Cambria Math" w:cs="Arial"/>
                <w:sz w:val="28"/>
              </w:rPr>
              <m:t>m</m:t>
            </m:r>
            <m:r>
              <m:rPr>
                <m:sty m:val="p"/>
              </m:rPr>
              <w:rPr>
                <w:rFonts w:ascii="Cambria Math" w:eastAsiaTheme="minorEastAsia" w:hAnsi="Cambria Math" w:cs="Arial"/>
                <w:sz w:val="18"/>
              </w:rPr>
              <m:t>NOM</m:t>
            </m:r>
          </m:sub>
        </m:sSub>
      </m:oMath>
      <w:r w:rsidRPr="008F7E13">
        <w:rPr>
          <w:rFonts w:cs="Arial"/>
          <w:szCs w:val="24"/>
        </w:rPr>
        <w:t>, a partir de este valor el siste</w:t>
      </w:r>
      <w:proofErr w:type="spellStart"/>
      <w:r w:rsidRPr="008F7E13">
        <w:rPr>
          <w:rFonts w:cs="Arial"/>
          <w:szCs w:val="24"/>
        </w:rPr>
        <w:t>ma</w:t>
      </w:r>
      <w:proofErr w:type="spellEnd"/>
      <w:r w:rsidRPr="008F7E13">
        <w:rPr>
          <w:rFonts w:cs="Arial"/>
          <w:szCs w:val="24"/>
        </w:rPr>
        <w:t xml:space="preserve"> no puede continuar con e</w:t>
      </w:r>
      <w:r w:rsidRPr="008F7E13">
        <w:rPr>
          <w:rFonts w:cs="Arial"/>
          <w:szCs w:val="24"/>
        </w:rPr>
        <w:t>s</w:t>
      </w:r>
      <w:r w:rsidRPr="008F7E13">
        <w:rPr>
          <w:rFonts w:cs="Arial"/>
          <w:szCs w:val="24"/>
        </w:rPr>
        <w:t>te tipo de control debido a que se estaría incumpliendo con una de las limitaciones del sistema, por lo que plantea un nuevo controlador en un rango de velocidades del viento intermedias.</w:t>
      </w:r>
    </w:p>
    <w:p w:rsidR="00B60F34" w:rsidRPr="008F7E13" w:rsidRDefault="00B60F34" w:rsidP="003F65BB">
      <w:pPr>
        <w:widowControl w:val="0"/>
        <w:spacing w:before="100" w:beforeAutospacing="1" w:after="100" w:afterAutospacing="1"/>
        <w:ind w:left="709"/>
        <w:rPr>
          <w:rFonts w:cs="Arial"/>
        </w:rPr>
      </w:pPr>
      <w:r w:rsidRPr="008F7E13">
        <w:rPr>
          <w:rFonts w:cs="Arial"/>
        </w:rPr>
        <w:t>Como se mencionó anteriormente a velocidades bajas se trabaja en el punto de funcionamiento óptimo del aerogenerador</w:t>
      </w:r>
      <w:r w:rsidR="00667539">
        <w:rPr>
          <w:rFonts w:cs="Arial"/>
        </w:rPr>
        <w:t>. En</w:t>
      </w:r>
      <w:r w:rsidRPr="008F7E13">
        <w:rPr>
          <w:rFonts w:cs="Arial"/>
        </w:rPr>
        <w:t xml:space="preserve"> el </w:t>
      </w:r>
      <w:r w:rsidR="008807BE" w:rsidRPr="008F7E13">
        <w:rPr>
          <w:rFonts w:cs="Arial"/>
        </w:rPr>
        <w:t>capítulo</w:t>
      </w:r>
      <w:r w:rsidRPr="008F7E13">
        <w:rPr>
          <w:rFonts w:cs="Arial"/>
        </w:rPr>
        <w:t xml:space="preserve"> 3</w:t>
      </w:r>
      <w:r w:rsidR="00667539">
        <w:rPr>
          <w:rFonts w:cs="Arial"/>
        </w:rPr>
        <w:t>,</w:t>
      </w:r>
      <w:r w:rsidRPr="008F7E13">
        <w:rPr>
          <w:rFonts w:cs="Arial"/>
        </w:rPr>
        <w:t xml:space="preserve"> donde se explico en detalle el modelo aerodinámico de la turbina eól</w:t>
      </w:r>
      <w:r w:rsidRPr="008F7E13">
        <w:rPr>
          <w:rFonts w:cs="Arial"/>
        </w:rPr>
        <w:t>i</w:t>
      </w:r>
      <w:r w:rsidRPr="008F7E13">
        <w:rPr>
          <w:rFonts w:cs="Arial"/>
        </w:rPr>
        <w:t xml:space="preserve">ca, se establecieron los valores óptimos del coeficiente de potencia y la velocidad lineal de punta de pala para el caso de la </w:t>
      </w:r>
      <w:proofErr w:type="spellStart"/>
      <w:r w:rsidRPr="008F7E13">
        <w:rPr>
          <w:rFonts w:cs="Arial"/>
        </w:rPr>
        <w:t>aeroturbina</w:t>
      </w:r>
      <w:proofErr w:type="spellEnd"/>
      <w:r w:rsidRPr="008F7E13">
        <w:rPr>
          <w:rFonts w:cs="Arial"/>
        </w:rPr>
        <w:t xml:space="preserve"> e</w:t>
      </w:r>
      <w:r w:rsidRPr="008F7E13">
        <w:rPr>
          <w:rFonts w:cs="Arial"/>
        </w:rPr>
        <w:t>s</w:t>
      </w:r>
      <w:r w:rsidRPr="008F7E13">
        <w:rPr>
          <w:rFonts w:cs="Arial"/>
        </w:rPr>
        <w:t xml:space="preserve">tudiada, </w:t>
      </w:r>
      <m:oMath>
        <m:sSub>
          <m:sSubPr>
            <m:ctrlPr>
              <w:rPr>
                <w:rFonts w:ascii="Cambria Math" w:hAnsi="Cambria Math" w:cs="Arial"/>
                <w:i/>
              </w:rPr>
            </m:ctrlPr>
          </m:sSubPr>
          <m:e>
            <m:r>
              <w:rPr>
                <w:rFonts w:ascii="Cambria Math" w:hAnsi="Cambria Math" w:cs="Arial"/>
              </w:rPr>
              <m:t>Cp</m:t>
            </m:r>
          </m:e>
          <m:sub>
            <m:r>
              <w:rPr>
                <w:rFonts w:ascii="Cambria Math" w:hAnsi="Cambria Math" w:cs="Arial"/>
              </w:rPr>
              <m:t>opt</m:t>
            </m:r>
          </m:sub>
        </m:sSub>
      </m:oMath>
      <w:r w:rsidRPr="008F7E13">
        <w:rPr>
          <w:rFonts w:eastAsiaTheme="minorEastAsia" w:cs="Arial"/>
        </w:rPr>
        <w:t>=0.498</w:t>
      </w:r>
      <w:r w:rsidRPr="008F7E13">
        <w:rPr>
          <w:rFonts w:cs="Arial"/>
        </w:rPr>
        <w:t xml:space="preserve">, </w:t>
      </w:r>
      <m:oMath>
        <m:sSub>
          <m:sSubPr>
            <m:ctrlPr>
              <w:rPr>
                <w:rFonts w:ascii="Cambria Math" w:hAnsi="Cambria Math" w:cs="Arial"/>
                <w:i/>
              </w:rPr>
            </m:ctrlPr>
          </m:sSubPr>
          <m:e>
            <m:r>
              <w:rPr>
                <w:rFonts w:ascii="Cambria Math" w:hAnsi="Cambria Math" w:cs="Arial"/>
              </w:rPr>
              <m:t>λ</m:t>
            </m:r>
          </m:e>
          <m:sub>
            <m:r>
              <w:rPr>
                <w:rFonts w:ascii="Cambria Math" w:hAnsi="Cambria Math" w:cs="Arial"/>
              </w:rPr>
              <m:t>opt</m:t>
            </m:r>
          </m:sub>
        </m:sSub>
      </m:oMath>
      <w:r w:rsidR="00ED10EE" w:rsidRPr="00236E4C">
        <w:rPr>
          <w:rFonts w:cs="Arial"/>
        </w:rPr>
        <w:t>=8.</w:t>
      </w:r>
      <w:r w:rsidR="00594013">
        <w:rPr>
          <w:rFonts w:cs="Arial"/>
        </w:rPr>
        <w:t>2</w:t>
      </w:r>
      <w:r w:rsidR="00236E4C">
        <w:rPr>
          <w:rFonts w:cs="Arial"/>
        </w:rPr>
        <w:t>.</w:t>
      </w:r>
      <w:r w:rsidR="00F317A7">
        <w:rPr>
          <w:rFonts w:cs="Arial"/>
        </w:rPr>
        <w:t xml:space="preserve"> </w:t>
      </w:r>
    </w:p>
    <w:p w:rsidR="00B60F34" w:rsidRPr="008F7E13" w:rsidRDefault="008248BD" w:rsidP="00D96041">
      <w:pPr>
        <w:pStyle w:val="Ttulo3"/>
        <w:rPr>
          <w:caps/>
        </w:rPr>
      </w:pPr>
      <w:bookmarkStart w:id="404" w:name="_Toc311065785"/>
      <w:bookmarkEnd w:id="402"/>
      <w:bookmarkEnd w:id="403"/>
      <w:r>
        <w:lastRenderedPageBreak/>
        <w:t xml:space="preserve">4.1.2. </w:t>
      </w:r>
      <w:bookmarkStart w:id="405" w:name="_Toc303060667"/>
      <w:r w:rsidR="00B60F34" w:rsidRPr="008F7E13">
        <w:t>Región de velocidades intermedias.</w:t>
      </w:r>
      <w:bookmarkEnd w:id="404"/>
      <w:bookmarkEnd w:id="405"/>
    </w:p>
    <w:p w:rsidR="00B60F34" w:rsidRPr="008F7E13" w:rsidRDefault="00B60F34" w:rsidP="001D0ED9">
      <w:pPr>
        <w:widowControl w:val="0"/>
        <w:spacing w:before="100" w:beforeAutospacing="1" w:after="100" w:afterAutospacing="1"/>
        <w:ind w:left="851"/>
        <w:rPr>
          <w:rFonts w:cs="Arial"/>
        </w:rPr>
      </w:pPr>
      <w:bookmarkStart w:id="406" w:name="OLE_LINK34"/>
      <w:bookmarkStart w:id="407" w:name="OLE_LINK35"/>
      <w:r w:rsidRPr="008F7E13">
        <w:rPr>
          <w:rFonts w:cs="Arial"/>
          <w:szCs w:val="24"/>
        </w:rPr>
        <w:t>En esta zona la turbina eólica trabaja en un valor constante e igual a la velocidad mecánica nominal del generador si</w:t>
      </w:r>
      <w:bookmarkStart w:id="408" w:name="OLE_LINK38"/>
      <w:bookmarkStart w:id="409" w:name="OLE_LINK39"/>
      <w:r w:rsidR="004D6F74">
        <w:rPr>
          <w:rFonts w:cs="Arial"/>
          <w:szCs w:val="24"/>
        </w:rPr>
        <w:t>ncrónico de imanes permanentes. E</w:t>
      </w:r>
      <w:r w:rsidRPr="008F7E13">
        <w:rPr>
          <w:rFonts w:cs="Arial"/>
          <w:szCs w:val="24"/>
        </w:rPr>
        <w:t xml:space="preserve">n estas condiciones el objetivo de control del sistema </w:t>
      </w:r>
      <w:bookmarkEnd w:id="408"/>
      <w:bookmarkEnd w:id="409"/>
      <w:r w:rsidRPr="008F7E13">
        <w:rPr>
          <w:rFonts w:cs="Arial"/>
          <w:szCs w:val="24"/>
        </w:rPr>
        <w:t>es seguir aumentando el valor de potencia extraída, por medio del i</w:t>
      </w:r>
      <w:r w:rsidRPr="008F7E13">
        <w:rPr>
          <w:rFonts w:cs="Arial"/>
          <w:szCs w:val="24"/>
        </w:rPr>
        <w:t>n</w:t>
      </w:r>
      <w:r w:rsidRPr="008F7E13">
        <w:rPr>
          <w:rFonts w:cs="Arial"/>
          <w:szCs w:val="24"/>
        </w:rPr>
        <w:t>cremento del par desarrollado por la turbina, manteniendo  la veloc</w:t>
      </w:r>
      <w:r w:rsidRPr="008F7E13">
        <w:rPr>
          <w:rFonts w:cs="Arial"/>
          <w:szCs w:val="24"/>
        </w:rPr>
        <w:t>i</w:t>
      </w:r>
      <w:r w:rsidRPr="008F7E13">
        <w:rPr>
          <w:rFonts w:cs="Arial"/>
          <w:szCs w:val="24"/>
        </w:rPr>
        <w:t xml:space="preserve">dad de rotación nominal, esto se debe a que </w:t>
      </w:r>
      <w:r w:rsidRPr="008F7E13">
        <w:rPr>
          <w:rFonts w:cs="Arial"/>
        </w:rPr>
        <w:t xml:space="preserve">en un sistema mecánico rotacional, la potencia es el producto del par mecánico </w:t>
      </w:r>
      <m:oMath>
        <w:bookmarkStart w:id="410" w:name="OLE_LINK46"/>
        <w:bookmarkStart w:id="411" w:name="OLE_LINK47"/>
        <m:r>
          <w:rPr>
            <w:rFonts w:ascii="Cambria Math" w:hAnsi="Cambria Math" w:cs="Arial"/>
          </w:rPr>
          <m:t>τ</m:t>
        </m:r>
      </m:oMath>
      <w:bookmarkEnd w:id="410"/>
      <w:bookmarkEnd w:id="411"/>
      <w:r w:rsidRPr="008F7E13">
        <w:rPr>
          <w:rFonts w:eastAsiaTheme="minorEastAsia" w:cs="Arial"/>
        </w:rPr>
        <w:t xml:space="preserve"> y la veloc</w:t>
      </w:r>
      <w:proofErr w:type="spellStart"/>
      <w:r w:rsidRPr="008F7E13">
        <w:rPr>
          <w:rFonts w:eastAsiaTheme="minorEastAsia" w:cs="Arial"/>
        </w:rPr>
        <w:t>i</w:t>
      </w:r>
      <w:r w:rsidRPr="008F7E13">
        <w:rPr>
          <w:rFonts w:eastAsiaTheme="minorEastAsia" w:cs="Arial"/>
        </w:rPr>
        <w:t>dad</w:t>
      </w:r>
      <w:proofErr w:type="spellEnd"/>
      <w:r w:rsidRPr="008F7E13">
        <w:rPr>
          <w:rFonts w:eastAsiaTheme="minorEastAsia" w:cs="Arial"/>
        </w:rPr>
        <w:t xml:space="preserve"> angular </w:t>
      </w:r>
      <m:oMath>
        <w:bookmarkStart w:id="412" w:name="OLE_LINK44"/>
        <w:bookmarkStart w:id="413" w:name="OLE_LINK45"/>
        <m:r>
          <w:rPr>
            <w:rFonts w:ascii="Cambria Math" w:eastAsiaTheme="minorEastAsia" w:hAnsi="Cambria Math" w:cstheme="minorHAnsi"/>
          </w:rPr>
          <m:t>ω</m:t>
        </m:r>
      </m:oMath>
      <w:bookmarkEnd w:id="412"/>
      <w:bookmarkEnd w:id="413"/>
      <w:r w:rsidRPr="008F7E13">
        <w:rPr>
          <w:rFonts w:eastAsiaTheme="minorEastAsia" w:cs="Arial"/>
        </w:rPr>
        <w:t>.</w:t>
      </w:r>
    </w:p>
    <w:p w:rsidR="00B60F34" w:rsidRPr="00151934" w:rsidRDefault="00B01218" w:rsidP="00D96041">
      <w:pPr>
        <w:pStyle w:val="Ttulo3"/>
      </w:pPr>
      <w:bookmarkStart w:id="414" w:name="_Toc303060668"/>
      <w:bookmarkStart w:id="415" w:name="_Toc311065786"/>
      <w:bookmarkEnd w:id="406"/>
      <w:bookmarkEnd w:id="407"/>
      <w:r w:rsidRPr="00151934">
        <w:t xml:space="preserve">4.1.3. </w:t>
      </w:r>
      <w:r w:rsidR="00B60F34" w:rsidRPr="00151934">
        <w:t>Región de velocidades altas.</w:t>
      </w:r>
      <w:bookmarkEnd w:id="414"/>
      <w:bookmarkEnd w:id="415"/>
    </w:p>
    <w:p w:rsidR="00B60F34" w:rsidRDefault="00B60F34" w:rsidP="00034F49">
      <w:pPr>
        <w:widowControl w:val="0"/>
        <w:spacing w:before="100" w:beforeAutospacing="1" w:after="100" w:afterAutospacing="1"/>
        <w:ind w:left="709"/>
        <w:rPr>
          <w:rFonts w:cs="Arial"/>
          <w:szCs w:val="24"/>
        </w:rPr>
      </w:pPr>
      <w:r w:rsidRPr="008F7E13">
        <w:rPr>
          <w:rFonts w:cs="Arial"/>
        </w:rPr>
        <w:t>Cuando el torque desarrollado por el generador alcanza su valor n</w:t>
      </w:r>
      <w:r w:rsidRPr="008F7E13">
        <w:rPr>
          <w:rFonts w:cs="Arial"/>
        </w:rPr>
        <w:t>o</w:t>
      </w:r>
      <w:r w:rsidRPr="008F7E13">
        <w:rPr>
          <w:rFonts w:cs="Arial"/>
        </w:rPr>
        <w:t>minal, se ha cumplido con todas las limitaciones impuestas por  el si</w:t>
      </w:r>
      <w:r w:rsidRPr="008F7E13">
        <w:rPr>
          <w:rFonts w:cs="Arial"/>
        </w:rPr>
        <w:t>s</w:t>
      </w:r>
      <w:r w:rsidRPr="008F7E13">
        <w:rPr>
          <w:rFonts w:cs="Arial"/>
        </w:rPr>
        <w:t>tema, debido a que la velocidad del viento continúa incrementándose y esta es proporcional a la potencia mecánica, como se demostró en la ecuación</w:t>
      </w:r>
      <w:r w:rsidR="00F15A69">
        <w:rPr>
          <w:rFonts w:cs="Arial"/>
        </w:rPr>
        <w:t xml:space="preserve"> </w:t>
      </w:r>
      <w:r w:rsidR="00BA7F7F">
        <w:rPr>
          <w:rFonts w:cs="Arial"/>
        </w:rPr>
        <w:fldChar w:fldCharType="begin" w:fldLock="1"/>
      </w:r>
      <w:r w:rsidR="00F15A69">
        <w:rPr>
          <w:rFonts w:cs="Arial"/>
        </w:rPr>
        <w:instrText xml:space="preserve"> REF _Ref302592891 \h </w:instrText>
      </w:r>
      <w:r w:rsidR="00BA7F7F">
        <w:rPr>
          <w:rFonts w:cs="Arial"/>
        </w:rPr>
      </w:r>
      <w:r w:rsidR="00BA7F7F">
        <w:rPr>
          <w:rFonts w:cs="Arial"/>
        </w:rPr>
        <w:fldChar w:fldCharType="separate"/>
      </w:r>
      <w:r w:rsidR="008F09CA">
        <w:rPr>
          <w:rFonts w:eastAsiaTheme="minorEastAsia" w:cs="Arial"/>
          <w:noProof/>
        </w:rPr>
        <w:t>3</w:t>
      </w:r>
      <w:r w:rsidR="008F09CA">
        <w:rPr>
          <w:rFonts w:eastAsiaTheme="minorEastAsia" w:cs="Arial"/>
        </w:rPr>
        <w:t>.</w:t>
      </w:r>
      <w:r w:rsidR="008F09CA">
        <w:rPr>
          <w:rFonts w:eastAsiaTheme="minorEastAsia" w:cs="Arial"/>
          <w:noProof/>
        </w:rPr>
        <w:t>9</w:t>
      </w:r>
      <w:r w:rsidR="00BA7F7F">
        <w:rPr>
          <w:rFonts w:cs="Arial"/>
        </w:rPr>
        <w:fldChar w:fldCharType="end"/>
      </w:r>
      <w:r w:rsidRPr="008F7E13">
        <w:rPr>
          <w:rFonts w:cs="Arial"/>
        </w:rPr>
        <w:t xml:space="preserve">, se debe restringir el crecimiento del valor de potencia por encima de su </w:t>
      </w:r>
      <w:bookmarkStart w:id="416" w:name="OLE_LINK49"/>
      <w:bookmarkStart w:id="417" w:name="OLE_LINK50"/>
      <w:r w:rsidRPr="008F7E13">
        <w:rPr>
          <w:rFonts w:cs="Arial"/>
        </w:rPr>
        <w:t xml:space="preserve">nominal, para ello se recurre al control del ángulo de calaje de las palas  de tal forma que el par desarrollado de la turbina sea igual al torque nominal del generador, </w:t>
      </w:r>
      <w:r w:rsidRPr="008F7E13">
        <w:rPr>
          <w:rFonts w:cs="Arial"/>
          <w:szCs w:val="24"/>
        </w:rPr>
        <w:t>en estas condiciones el o</w:t>
      </w:r>
      <w:r w:rsidRPr="008F7E13">
        <w:rPr>
          <w:rFonts w:cs="Arial"/>
          <w:szCs w:val="24"/>
        </w:rPr>
        <w:t>b</w:t>
      </w:r>
      <w:r w:rsidRPr="008F7E13">
        <w:rPr>
          <w:rFonts w:cs="Arial"/>
          <w:szCs w:val="24"/>
        </w:rPr>
        <w:t xml:space="preserve">jetivo </w:t>
      </w:r>
      <w:bookmarkEnd w:id="416"/>
      <w:bookmarkEnd w:id="417"/>
      <w:r w:rsidRPr="008F7E13">
        <w:rPr>
          <w:rFonts w:cs="Arial"/>
          <w:szCs w:val="24"/>
        </w:rPr>
        <w:t>de control es mantener al  sistema en su funcionamiento nom</w:t>
      </w:r>
      <w:r w:rsidRPr="008F7E13">
        <w:rPr>
          <w:rFonts w:cs="Arial"/>
          <w:szCs w:val="24"/>
        </w:rPr>
        <w:t>i</w:t>
      </w:r>
      <w:r w:rsidRPr="008F7E13">
        <w:rPr>
          <w:rFonts w:cs="Arial"/>
          <w:szCs w:val="24"/>
        </w:rPr>
        <w:t>nal.</w:t>
      </w:r>
    </w:p>
    <w:p w:rsidR="001F2C94" w:rsidRDefault="003F65BB" w:rsidP="003F6FB8">
      <w:pPr>
        <w:keepNext/>
        <w:widowControl w:val="0"/>
        <w:spacing w:before="100" w:beforeAutospacing="1" w:after="100" w:afterAutospacing="1"/>
        <w:jc w:val="center"/>
      </w:pPr>
      <w:r>
        <w:rPr>
          <w:noProof/>
          <w:lang w:val="en-US"/>
        </w:rPr>
        <w:lastRenderedPageBreak/>
        <w:drawing>
          <wp:inline distT="0" distB="0" distL="0" distR="0">
            <wp:extent cx="4979670" cy="2606040"/>
            <wp:effectExtent l="19050" t="0" r="0"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r="3756"/>
                    <a:stretch>
                      <a:fillRect/>
                    </a:stretch>
                  </pic:blipFill>
                  <pic:spPr bwMode="auto">
                    <a:xfrm>
                      <a:off x="0" y="0"/>
                      <a:ext cx="4979670" cy="2606040"/>
                    </a:xfrm>
                    <a:prstGeom prst="rect">
                      <a:avLst/>
                    </a:prstGeom>
                    <a:noFill/>
                    <a:ln w="9525">
                      <a:noFill/>
                      <a:miter lim="800000"/>
                      <a:headEnd/>
                      <a:tailEnd/>
                    </a:ln>
                  </pic:spPr>
                </pic:pic>
              </a:graphicData>
            </a:graphic>
          </wp:inline>
        </w:drawing>
      </w:r>
      <w:bookmarkStart w:id="418" w:name="_Ref303742741"/>
    </w:p>
    <w:p w:rsidR="001F2C94" w:rsidRDefault="001F2C94" w:rsidP="003F6FB8">
      <w:pPr>
        <w:pStyle w:val="Epgrafe"/>
        <w:spacing w:before="100" w:beforeAutospacing="1" w:after="100" w:afterAutospacing="1" w:line="480" w:lineRule="auto"/>
        <w:jc w:val="center"/>
      </w:pPr>
      <w:bookmarkStart w:id="419" w:name="_Ref303765114"/>
      <w:bookmarkStart w:id="420" w:name="_Toc309789804"/>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w:t>
      </w:r>
      <w:r w:rsidR="00BA7F7F">
        <w:rPr>
          <w:noProof/>
        </w:rPr>
        <w:fldChar w:fldCharType="end"/>
      </w:r>
      <w:bookmarkEnd w:id="419"/>
      <w:r w:rsidRPr="001F2C94">
        <w:t xml:space="preserve"> </w:t>
      </w:r>
      <w:r>
        <w:t>Curvas de Potencia y Velocidad mecánica con  respecto a zonas de trabajo.</w:t>
      </w:r>
      <w:bookmarkEnd w:id="420"/>
    </w:p>
    <w:bookmarkEnd w:id="418"/>
    <w:p w:rsidR="003F65BB" w:rsidRPr="008F7E13" w:rsidRDefault="001F2C94" w:rsidP="003F6FB8">
      <w:pPr>
        <w:widowControl w:val="0"/>
        <w:spacing w:before="100" w:beforeAutospacing="1" w:after="100" w:afterAutospacing="1"/>
        <w:ind w:left="709"/>
        <w:rPr>
          <w:rFonts w:cs="Arial"/>
        </w:rPr>
      </w:pPr>
      <w:r>
        <w:rPr>
          <w:rFonts w:cs="Arial"/>
        </w:rPr>
        <w:t xml:space="preserve">En la </w:t>
      </w:r>
      <w:bookmarkStart w:id="421" w:name="OLE_LINK153"/>
      <w:bookmarkStart w:id="422" w:name="OLE_LINK154"/>
      <w:r w:rsidR="00BA7F7F">
        <w:rPr>
          <w:rFonts w:cs="Arial"/>
        </w:rPr>
        <w:fldChar w:fldCharType="begin" w:fldLock="1"/>
      </w:r>
      <w:r>
        <w:rPr>
          <w:rFonts w:cs="Arial"/>
        </w:rPr>
        <w:instrText xml:space="preserve"> REF _Ref303765114 \h </w:instrText>
      </w:r>
      <w:r w:rsidR="00BA7F7F">
        <w:rPr>
          <w:rFonts w:cs="Arial"/>
        </w:rPr>
      </w:r>
      <w:r w:rsidR="00BA7F7F">
        <w:rPr>
          <w:rFonts w:cs="Arial"/>
        </w:rPr>
        <w:fldChar w:fldCharType="separate"/>
      </w:r>
      <w:r w:rsidR="008F09CA">
        <w:t xml:space="preserve">Figura </w:t>
      </w:r>
      <w:r w:rsidR="008F09CA">
        <w:rPr>
          <w:noProof/>
        </w:rPr>
        <w:t>4</w:t>
      </w:r>
      <w:r w:rsidR="008F09CA">
        <w:t>.</w:t>
      </w:r>
      <w:r w:rsidR="008F09CA">
        <w:rPr>
          <w:noProof/>
        </w:rPr>
        <w:t>1</w:t>
      </w:r>
      <w:r w:rsidR="00BA7F7F">
        <w:rPr>
          <w:rFonts w:cs="Arial"/>
        </w:rPr>
        <w:fldChar w:fldCharType="end"/>
      </w:r>
      <w:bookmarkEnd w:id="421"/>
      <w:bookmarkEnd w:id="422"/>
      <w:r>
        <w:rPr>
          <w:rFonts w:cs="Arial"/>
        </w:rPr>
        <w:t xml:space="preserve"> a), se puede  observar la curva de potencia del aer</w:t>
      </w:r>
      <w:r>
        <w:rPr>
          <w:rFonts w:cs="Arial"/>
        </w:rPr>
        <w:t>o</w:t>
      </w:r>
      <w:r>
        <w:rPr>
          <w:rFonts w:cs="Arial"/>
        </w:rPr>
        <w:t xml:space="preserve">generador estudiado con respecto a las zonas de trabajo, mientras que en la </w:t>
      </w:r>
      <w:r w:rsidR="00BA7F7F">
        <w:rPr>
          <w:rFonts w:cs="Arial"/>
        </w:rPr>
        <w:fldChar w:fldCharType="begin" w:fldLock="1"/>
      </w:r>
      <w:r w:rsidR="00003A70">
        <w:rPr>
          <w:rFonts w:cs="Arial"/>
        </w:rPr>
        <w:instrText xml:space="preserve"> REF _Ref303765114 \h </w:instrText>
      </w:r>
      <w:r w:rsidR="00BA7F7F">
        <w:rPr>
          <w:rFonts w:cs="Arial"/>
        </w:rPr>
      </w:r>
      <w:r w:rsidR="00BA7F7F">
        <w:rPr>
          <w:rFonts w:cs="Arial"/>
        </w:rPr>
        <w:fldChar w:fldCharType="separate"/>
      </w:r>
      <w:r w:rsidR="008F09CA">
        <w:t xml:space="preserve">Figura </w:t>
      </w:r>
      <w:r w:rsidR="008F09CA">
        <w:rPr>
          <w:noProof/>
        </w:rPr>
        <w:t>4</w:t>
      </w:r>
      <w:r w:rsidR="008F09CA">
        <w:t>.</w:t>
      </w:r>
      <w:r w:rsidR="008F09CA">
        <w:rPr>
          <w:noProof/>
        </w:rPr>
        <w:t>1</w:t>
      </w:r>
      <w:r w:rsidR="00BA7F7F">
        <w:rPr>
          <w:rFonts w:cs="Arial"/>
        </w:rPr>
        <w:fldChar w:fldCharType="end"/>
      </w:r>
      <w:r w:rsidR="00003A70">
        <w:rPr>
          <w:rFonts w:cs="Arial"/>
        </w:rPr>
        <w:t xml:space="preserve"> </w:t>
      </w:r>
      <w:r>
        <w:rPr>
          <w:rFonts w:cs="Arial"/>
        </w:rPr>
        <w:t>b), se muestra la curva de la velocidad mecánica con respecto a la velocidad del viento incidente sobre el rotor del a</w:t>
      </w:r>
      <w:r>
        <w:rPr>
          <w:rFonts w:cs="Arial"/>
        </w:rPr>
        <w:t>e</w:t>
      </w:r>
      <w:r>
        <w:rPr>
          <w:rFonts w:cs="Arial"/>
        </w:rPr>
        <w:t>rogenerador, estas curvas describen los puntos de funcionamiento del sistema con lo descrito anteriormente en cada una de las regiones de velocidad del viento.</w:t>
      </w:r>
    </w:p>
    <w:p w:rsidR="00B60F34" w:rsidRPr="00151934" w:rsidRDefault="00B01218" w:rsidP="001D0ED9">
      <w:pPr>
        <w:pStyle w:val="Ttulo2"/>
        <w:widowControl w:val="0"/>
      </w:pPr>
      <w:bookmarkStart w:id="423" w:name="_Toc303060669"/>
      <w:bookmarkStart w:id="424" w:name="_Toc311065787"/>
      <w:bookmarkStart w:id="425" w:name="OLE_LINK56"/>
      <w:r w:rsidRPr="00151934">
        <w:t xml:space="preserve">4.2. </w:t>
      </w:r>
      <w:r w:rsidR="00B60F34" w:rsidRPr="00151934">
        <w:t>Diseño del sistema de control.</w:t>
      </w:r>
      <w:bookmarkEnd w:id="423"/>
      <w:bookmarkEnd w:id="424"/>
    </w:p>
    <w:bookmarkEnd w:id="425"/>
    <w:p w:rsidR="0085118E" w:rsidRDefault="00B60F34" w:rsidP="00034F49">
      <w:pPr>
        <w:widowControl w:val="0"/>
        <w:spacing w:before="100" w:beforeAutospacing="1" w:after="100" w:afterAutospacing="1"/>
        <w:ind w:left="567"/>
        <w:rPr>
          <w:rFonts w:cs="Arial"/>
        </w:rPr>
      </w:pPr>
      <w:r w:rsidRPr="008F7E13">
        <w:rPr>
          <w:rFonts w:cs="Arial"/>
        </w:rPr>
        <w:t xml:space="preserve">En la </w:t>
      </w:r>
      <w:r w:rsidR="00BA7F7F">
        <w:rPr>
          <w:rFonts w:cs="Arial"/>
        </w:rPr>
        <w:fldChar w:fldCharType="begin" w:fldLock="1"/>
      </w:r>
      <w:r w:rsidR="00F15A69">
        <w:rPr>
          <w:rFonts w:cs="Arial"/>
        </w:rPr>
        <w:instrText xml:space="preserve"> REF _Ref303702038 \h </w:instrText>
      </w:r>
      <w:r w:rsidR="00BA7F7F">
        <w:rPr>
          <w:rFonts w:cs="Arial"/>
        </w:rPr>
      </w:r>
      <w:r w:rsidR="00BA7F7F">
        <w:rPr>
          <w:rFonts w:cs="Arial"/>
        </w:rPr>
        <w:fldChar w:fldCharType="separate"/>
      </w:r>
      <w:r w:rsidR="008F09CA">
        <w:t xml:space="preserve">Figura </w:t>
      </w:r>
      <w:r w:rsidR="008F09CA">
        <w:rPr>
          <w:noProof/>
        </w:rPr>
        <w:t>4</w:t>
      </w:r>
      <w:r w:rsidR="008F09CA">
        <w:t>.</w:t>
      </w:r>
      <w:r w:rsidR="008F09CA">
        <w:rPr>
          <w:noProof/>
        </w:rPr>
        <w:t>2</w:t>
      </w:r>
      <w:r w:rsidR="00BA7F7F">
        <w:rPr>
          <w:rFonts w:cs="Arial"/>
        </w:rPr>
        <w:fldChar w:fldCharType="end"/>
      </w:r>
      <w:r w:rsidR="00F15A69">
        <w:rPr>
          <w:rFonts w:cs="Arial"/>
        </w:rPr>
        <w:t xml:space="preserve"> </w:t>
      </w:r>
      <w:r w:rsidRPr="008F7E13">
        <w:rPr>
          <w:rFonts w:cs="Arial"/>
        </w:rPr>
        <w:t>se muestra un esquema donde se representa el sist</w:t>
      </w:r>
      <w:r w:rsidRPr="008F7E13">
        <w:rPr>
          <w:rFonts w:cs="Arial"/>
        </w:rPr>
        <w:t>e</w:t>
      </w:r>
      <w:r w:rsidRPr="008F7E13">
        <w:rPr>
          <w:rFonts w:cs="Arial"/>
        </w:rPr>
        <w:t>ma de control total  para una turbina eólica de velocidad variable, este sistema se lo divide en dos secciones</w:t>
      </w:r>
      <w:r w:rsidR="0085118E">
        <w:rPr>
          <w:rFonts w:cs="Arial"/>
        </w:rPr>
        <w:t>:</w:t>
      </w:r>
      <w:r w:rsidRPr="008F7E13">
        <w:rPr>
          <w:rFonts w:cs="Arial"/>
        </w:rPr>
        <w:t xml:space="preserve"> la primera corresponde a los </w:t>
      </w:r>
      <w:r w:rsidRPr="008F7E13">
        <w:rPr>
          <w:rFonts w:cs="Arial"/>
        </w:rPr>
        <w:lastRenderedPageBreak/>
        <w:t>controles que afectan la parte del generador</w:t>
      </w:r>
      <w:r w:rsidR="0085118E">
        <w:rPr>
          <w:rFonts w:cs="Arial"/>
        </w:rPr>
        <w:t xml:space="preserve"> y la segunda a los contr</w:t>
      </w:r>
      <w:r w:rsidR="0085118E">
        <w:rPr>
          <w:rFonts w:cs="Arial"/>
        </w:rPr>
        <w:t>o</w:t>
      </w:r>
      <w:r w:rsidR="0085118E">
        <w:rPr>
          <w:rFonts w:cs="Arial"/>
        </w:rPr>
        <w:t>les que regulan la variación de voltaje en la interconexión con la red.</w:t>
      </w:r>
      <w:r w:rsidR="005B2AE2">
        <w:rPr>
          <w:rFonts w:cs="Arial"/>
        </w:rPr>
        <w:t xml:space="preserve"> Los actuadores en ambas secciones son los convertidores de potencia. En la primera sección es el rectificador, mientras que en la segunda es el inversor.</w:t>
      </w:r>
    </w:p>
    <w:p w:rsidR="00E90A58" w:rsidRPr="008F7E13" w:rsidRDefault="00E90A58" w:rsidP="00E90A58">
      <w:pPr>
        <w:widowControl w:val="0"/>
        <w:spacing w:before="100" w:beforeAutospacing="1" w:after="100" w:afterAutospacing="1"/>
        <w:ind w:right="55"/>
        <w:rPr>
          <w:rFonts w:cs="Arial"/>
        </w:rPr>
      </w:pPr>
      <w:r w:rsidRPr="008F7E13">
        <w:rPr>
          <w:rFonts w:cs="Arial"/>
          <w:noProof/>
          <w:lang w:val="en-US"/>
        </w:rPr>
        <w:drawing>
          <wp:inline distT="0" distB="0" distL="0" distR="0">
            <wp:extent cx="5382986" cy="3686175"/>
            <wp:effectExtent l="19050" t="0" r="8164" b="0"/>
            <wp:docPr id="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5382986" cy="3686175"/>
                    </a:xfrm>
                    <a:prstGeom prst="rect">
                      <a:avLst/>
                    </a:prstGeom>
                    <a:noFill/>
                    <a:ln w="9525">
                      <a:noFill/>
                      <a:miter lim="800000"/>
                      <a:headEnd/>
                      <a:tailEnd/>
                    </a:ln>
                  </pic:spPr>
                </pic:pic>
              </a:graphicData>
            </a:graphic>
          </wp:inline>
        </w:drawing>
      </w:r>
    </w:p>
    <w:p w:rsidR="00E90A58" w:rsidRDefault="00E90A58" w:rsidP="00E90A58">
      <w:pPr>
        <w:pStyle w:val="Epgrafe"/>
        <w:spacing w:before="100" w:beforeAutospacing="1" w:after="100" w:afterAutospacing="1" w:line="480" w:lineRule="auto"/>
        <w:ind w:left="567"/>
        <w:jc w:val="center"/>
      </w:pPr>
      <w:bookmarkStart w:id="426" w:name="_Ref303702038"/>
      <w:bookmarkStart w:id="427" w:name="_Toc309789805"/>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w:t>
      </w:r>
      <w:r w:rsidR="00BA7F7F">
        <w:rPr>
          <w:noProof/>
        </w:rPr>
        <w:fldChar w:fldCharType="end"/>
      </w:r>
      <w:bookmarkEnd w:id="426"/>
      <w:r>
        <w:t xml:space="preserve"> </w:t>
      </w:r>
      <w:r w:rsidRPr="00890798">
        <w:t xml:space="preserve">Sistema </w:t>
      </w:r>
      <w:r w:rsidRPr="007E5D72">
        <w:t>de control de Aerogenerador de velocidad variable</w:t>
      </w:r>
      <w:bookmarkEnd w:id="427"/>
    </w:p>
    <w:p w:rsidR="00B60F34" w:rsidRDefault="0085118E" w:rsidP="00E90A58">
      <w:pPr>
        <w:widowControl w:val="0"/>
        <w:spacing w:before="100" w:beforeAutospacing="1" w:after="100" w:afterAutospacing="1"/>
        <w:ind w:left="567"/>
        <w:rPr>
          <w:rFonts w:cs="Arial"/>
        </w:rPr>
      </w:pPr>
      <w:r>
        <w:rPr>
          <w:rFonts w:cs="Arial"/>
        </w:rPr>
        <w:t xml:space="preserve">La estrategia de control en el lado del generador </w:t>
      </w:r>
      <w:r w:rsidR="00B60F34" w:rsidRPr="008F7E13">
        <w:rPr>
          <w:rFonts w:cs="Arial"/>
        </w:rPr>
        <w:t>incluye un control en cascada donde se controla la velocidad mecánica mediante un lazo e</w:t>
      </w:r>
      <w:r w:rsidR="00B60F34" w:rsidRPr="008F7E13">
        <w:rPr>
          <w:rFonts w:cs="Arial"/>
        </w:rPr>
        <w:t>x</w:t>
      </w:r>
      <w:r w:rsidR="00B60F34" w:rsidRPr="008F7E13">
        <w:rPr>
          <w:rFonts w:cs="Arial"/>
        </w:rPr>
        <w:t xml:space="preserve">terno siguiendo las estrategias de control tratadas en la sección 4.1, </w:t>
      </w:r>
      <w:r w:rsidR="004B45C2">
        <w:rPr>
          <w:rFonts w:cs="Arial"/>
        </w:rPr>
        <w:t>y</w:t>
      </w:r>
      <w:r w:rsidR="00B60F34" w:rsidRPr="008F7E13">
        <w:rPr>
          <w:rFonts w:cs="Arial"/>
        </w:rPr>
        <w:t xml:space="preserve"> el lazo interno corresponde a una regulación de las corrientes del gener</w:t>
      </w:r>
      <w:r w:rsidR="00B60F34" w:rsidRPr="008F7E13">
        <w:rPr>
          <w:rFonts w:cs="Arial"/>
        </w:rPr>
        <w:t>a</w:t>
      </w:r>
      <w:r w:rsidR="00B60F34" w:rsidRPr="008F7E13">
        <w:rPr>
          <w:rFonts w:cs="Arial"/>
        </w:rPr>
        <w:lastRenderedPageBreak/>
        <w:t>dor en el marco de referencia síncrono, donde el principal objetivo es que el sistema no supere sus valores nominales y se aproveche de la mejo</w:t>
      </w:r>
      <w:r w:rsidR="00E571B4">
        <w:rPr>
          <w:rFonts w:cs="Arial"/>
        </w:rPr>
        <w:t>r manera la energía del viento.</w:t>
      </w:r>
    </w:p>
    <w:p w:rsidR="00E90A58" w:rsidRPr="008F7E13" w:rsidRDefault="00E90A58" w:rsidP="00034F49">
      <w:pPr>
        <w:widowControl w:val="0"/>
        <w:spacing w:before="100" w:beforeAutospacing="1" w:after="100" w:afterAutospacing="1"/>
        <w:ind w:left="567"/>
        <w:rPr>
          <w:rFonts w:cs="Arial"/>
        </w:rPr>
      </w:pPr>
      <w:r w:rsidRPr="008F7E13">
        <w:rPr>
          <w:rFonts w:cs="Arial"/>
        </w:rPr>
        <w:t>La segunda sección corresponde a los controles que afectan a los parámetros que se analizan al lado de la red, esto incluye un lazo e</w:t>
      </w:r>
      <w:r w:rsidRPr="008F7E13">
        <w:rPr>
          <w:rFonts w:cs="Arial"/>
        </w:rPr>
        <w:t>x</w:t>
      </w:r>
      <w:r w:rsidRPr="008F7E13">
        <w:rPr>
          <w:rFonts w:cs="Arial"/>
        </w:rPr>
        <w:t>terno cuyo principal objetivo es mantener la tensión del capacitor en su valor de consigna, mediante la regulación de corriente en la etapa i</w:t>
      </w:r>
      <w:r w:rsidRPr="008F7E13">
        <w:rPr>
          <w:rFonts w:cs="Arial"/>
        </w:rPr>
        <w:t>n</w:t>
      </w:r>
      <w:r w:rsidRPr="008F7E13">
        <w:rPr>
          <w:rFonts w:cs="Arial"/>
        </w:rPr>
        <w:t>versora</w:t>
      </w:r>
      <w:r>
        <w:rPr>
          <w:rFonts w:cs="Arial"/>
        </w:rPr>
        <w:t>.</w:t>
      </w:r>
      <w:r w:rsidRPr="008F7E13">
        <w:rPr>
          <w:rFonts w:cs="Arial"/>
        </w:rPr>
        <w:t xml:space="preserve"> </w:t>
      </w:r>
      <w:r>
        <w:rPr>
          <w:rFonts w:cs="Arial"/>
        </w:rPr>
        <w:t>P</w:t>
      </w:r>
      <w:r w:rsidRPr="008F7E13">
        <w:rPr>
          <w:rFonts w:cs="Arial"/>
        </w:rPr>
        <w:t xml:space="preserve">ara </w:t>
      </w:r>
      <w:bookmarkStart w:id="428" w:name="OLE_LINK57"/>
      <w:bookmarkStart w:id="429" w:name="OLE_LINK58"/>
      <w:r w:rsidRPr="008F7E13">
        <w:rPr>
          <w:rFonts w:cs="Arial"/>
        </w:rPr>
        <w:t>el control de los convertidores se emplea la técnica PWM</w:t>
      </w:r>
      <w:bookmarkEnd w:id="428"/>
      <w:bookmarkEnd w:id="429"/>
      <w:r>
        <w:rPr>
          <w:rFonts w:cs="Arial"/>
        </w:rPr>
        <w:t>.</w:t>
      </w:r>
    </w:p>
    <w:p w:rsidR="00B60F34" w:rsidRPr="00151934" w:rsidRDefault="00B01218" w:rsidP="00D96041">
      <w:pPr>
        <w:pStyle w:val="Ttulo3"/>
      </w:pPr>
      <w:bookmarkStart w:id="430" w:name="_Toc303060670"/>
      <w:bookmarkStart w:id="431" w:name="_Toc311065788"/>
      <w:bookmarkStart w:id="432" w:name="OLE_LINK51"/>
      <w:bookmarkStart w:id="433" w:name="OLE_LINK52"/>
      <w:bookmarkStart w:id="434" w:name="OLE_LINK53"/>
      <w:r w:rsidRPr="00151934">
        <w:t xml:space="preserve">4.2.1. </w:t>
      </w:r>
      <w:r w:rsidR="00B60F34" w:rsidRPr="00151934">
        <w:t>Lazo de Control de Corriente.</w:t>
      </w:r>
      <w:bookmarkEnd w:id="430"/>
      <w:bookmarkEnd w:id="431"/>
    </w:p>
    <w:p w:rsidR="00E03AF4" w:rsidRDefault="00B60F34" w:rsidP="001D0ED9">
      <w:pPr>
        <w:widowControl w:val="0"/>
        <w:spacing w:before="100" w:beforeAutospacing="1" w:after="100" w:afterAutospacing="1"/>
        <w:ind w:left="709"/>
        <w:rPr>
          <w:rFonts w:cs="Arial"/>
        </w:rPr>
      </w:pPr>
      <w:bookmarkStart w:id="435" w:name="OLE_LINK54"/>
      <w:bookmarkStart w:id="436" w:name="OLE_LINK55"/>
      <w:bookmarkEnd w:id="432"/>
      <w:bookmarkEnd w:id="433"/>
      <w:bookmarkEnd w:id="434"/>
      <w:r w:rsidRPr="008F7E13">
        <w:rPr>
          <w:rFonts w:cs="Arial"/>
        </w:rPr>
        <w:t xml:space="preserve">Tanto en la etapa rectificadora, como en la etapa inversora, el control se realiza mediante reguladores de corriente en </w:t>
      </w:r>
      <w:r w:rsidR="00E03AF4">
        <w:rPr>
          <w:rFonts w:cs="Arial"/>
        </w:rPr>
        <w:t>el marco de referencia síncrono.</w:t>
      </w:r>
      <w:r w:rsidRPr="008F7E13">
        <w:rPr>
          <w:rFonts w:cs="Arial"/>
        </w:rPr>
        <w:t xml:space="preserve"> </w:t>
      </w:r>
      <w:r w:rsidR="00E03AF4">
        <w:rPr>
          <w:rFonts w:cs="Arial"/>
        </w:rPr>
        <w:t>E</w:t>
      </w:r>
      <w:r w:rsidRPr="008F7E13">
        <w:rPr>
          <w:rFonts w:cs="Arial"/>
        </w:rPr>
        <w:t xml:space="preserve">ste control es de considerable importancia </w:t>
      </w:r>
      <w:bookmarkEnd w:id="435"/>
      <w:bookmarkEnd w:id="436"/>
      <w:r w:rsidR="00E90A58">
        <w:rPr>
          <w:rFonts w:cs="Arial"/>
        </w:rPr>
        <w:t>porque permite manipular</w:t>
      </w:r>
      <w:r w:rsidR="00AA6F67">
        <w:rPr>
          <w:rFonts w:cs="Arial"/>
        </w:rPr>
        <w:t xml:space="preserve"> </w:t>
      </w:r>
      <w:r w:rsidR="00943339">
        <w:rPr>
          <w:rFonts w:cs="Arial"/>
        </w:rPr>
        <w:t>el par</w:t>
      </w:r>
      <w:r w:rsidR="00AA6F67">
        <w:rPr>
          <w:rFonts w:cs="Arial"/>
        </w:rPr>
        <w:t xml:space="preserve"> resultante eje</w:t>
      </w:r>
      <w:r w:rsidR="00943339">
        <w:rPr>
          <w:rFonts w:cs="Arial"/>
        </w:rPr>
        <w:t>rcido en el GSIP y así la velocidad de rotación</w:t>
      </w:r>
      <w:r w:rsidR="00AA6F67">
        <w:rPr>
          <w:rFonts w:cs="Arial"/>
        </w:rPr>
        <w:t xml:space="preserve"> y la potencia en la etapa inversora y así controlar el voltaje en el enlace </w:t>
      </w:r>
      <w:r w:rsidR="00FA3C6A">
        <w:rPr>
          <w:rFonts w:cs="Arial"/>
        </w:rPr>
        <w:t>CC</w:t>
      </w:r>
      <w:r w:rsidR="00AA6F67">
        <w:rPr>
          <w:rFonts w:cs="Arial"/>
        </w:rPr>
        <w:t>.</w:t>
      </w:r>
    </w:p>
    <w:p w:rsidR="00E571B4" w:rsidRDefault="00E571B4" w:rsidP="00496FB6">
      <w:pPr>
        <w:pStyle w:val="Ttulo4"/>
      </w:pPr>
      <w:bookmarkStart w:id="437" w:name="_Toc311065789"/>
      <w:bookmarkStart w:id="438" w:name="OLE_LINK177"/>
      <w:bookmarkStart w:id="439" w:name="OLE_LINK178"/>
      <w:r>
        <w:t>4.2.1.1.</w:t>
      </w:r>
      <w:r w:rsidR="0003497D">
        <w:t xml:space="preserve"> Modelo en</w:t>
      </w:r>
      <w:r>
        <w:t xml:space="preserve"> </w:t>
      </w:r>
      <w:r w:rsidR="0003497D">
        <w:t>p</w:t>
      </w:r>
      <w:r>
        <w:t xml:space="preserve">equeña señal del </w:t>
      </w:r>
      <w:r w:rsidR="00496FB6">
        <w:t>GSIP</w:t>
      </w:r>
      <w:bookmarkEnd w:id="437"/>
    </w:p>
    <w:bookmarkEnd w:id="438"/>
    <w:bookmarkEnd w:id="439"/>
    <w:p w:rsidR="00304AC8" w:rsidRDefault="00304AC8" w:rsidP="001D0ED9">
      <w:pPr>
        <w:widowControl w:val="0"/>
        <w:spacing w:before="100" w:beforeAutospacing="1" w:after="100" w:afterAutospacing="1"/>
        <w:ind w:left="709"/>
        <w:rPr>
          <w:rFonts w:cs="Arial"/>
        </w:rPr>
      </w:pPr>
      <w:r>
        <w:rPr>
          <w:rFonts w:cs="Arial"/>
        </w:rPr>
        <w:t xml:space="preserve">Para el diseño del controlador necesitamos obtener la función de transferencia que relacione corriente y </w:t>
      </w:r>
      <w:r w:rsidR="00280902">
        <w:rPr>
          <w:rFonts w:cs="Arial"/>
        </w:rPr>
        <w:t>voltaje</w:t>
      </w:r>
      <w:r>
        <w:rPr>
          <w:rFonts w:cs="Arial"/>
        </w:rPr>
        <w:t xml:space="preserve"> en el marco de refere</w:t>
      </w:r>
      <w:r>
        <w:rPr>
          <w:rFonts w:cs="Arial"/>
        </w:rPr>
        <w:t>n</w:t>
      </w:r>
      <w:r>
        <w:rPr>
          <w:rFonts w:cs="Arial"/>
        </w:rPr>
        <w:t xml:space="preserve">cia síncrono. Para esto nos basamos en las ecuaciones </w:t>
      </w:r>
      <w:r w:rsidR="00BA7F7F">
        <w:rPr>
          <w:rFonts w:cs="Arial"/>
        </w:rPr>
        <w:fldChar w:fldCharType="begin" w:fldLock="1"/>
      </w:r>
      <w:r>
        <w:rPr>
          <w:rFonts w:cs="Arial"/>
        </w:rPr>
        <w:instrText xml:space="preserve"> REF _Ref303528427 \h </w:instrText>
      </w:r>
      <w:r w:rsidR="00BA7F7F">
        <w:rPr>
          <w:rFonts w:cs="Arial"/>
        </w:rPr>
      </w:r>
      <w:r w:rsidR="00BA7F7F">
        <w:rPr>
          <w:rFonts w:cs="Arial"/>
        </w:rPr>
        <w:fldChar w:fldCharType="separate"/>
      </w:r>
      <w:r w:rsidR="008F09CA">
        <w:rPr>
          <w:rFonts w:eastAsiaTheme="minorEastAsia" w:cs="Arial"/>
          <w:noProof/>
          <w:szCs w:val="24"/>
        </w:rPr>
        <w:t>3</w:t>
      </w:r>
      <w:r w:rsidR="008F09CA">
        <w:rPr>
          <w:rFonts w:eastAsiaTheme="minorEastAsia" w:cs="Arial"/>
          <w:szCs w:val="24"/>
        </w:rPr>
        <w:t>.</w:t>
      </w:r>
      <w:r w:rsidR="008F09CA">
        <w:rPr>
          <w:rFonts w:eastAsiaTheme="minorEastAsia" w:cs="Arial"/>
          <w:noProof/>
          <w:szCs w:val="24"/>
        </w:rPr>
        <w:t>33</w:t>
      </w:r>
      <w:r w:rsidR="00BA7F7F">
        <w:rPr>
          <w:rFonts w:cs="Arial"/>
        </w:rPr>
        <w:fldChar w:fldCharType="end"/>
      </w:r>
      <w:r>
        <w:rPr>
          <w:rFonts w:cs="Arial"/>
        </w:rPr>
        <w:t>y</w:t>
      </w:r>
      <w:r w:rsidR="00BA7F7F">
        <w:rPr>
          <w:rFonts w:cs="Arial"/>
        </w:rPr>
        <w:fldChar w:fldCharType="begin" w:fldLock="1"/>
      </w:r>
      <w:r>
        <w:rPr>
          <w:rFonts w:cs="Arial"/>
        </w:rPr>
        <w:instrText xml:space="preserve"> REF _Ref303528429 \h </w:instrText>
      </w:r>
      <w:r w:rsidR="00BA7F7F">
        <w:rPr>
          <w:rFonts w:cs="Arial"/>
        </w:rPr>
      </w:r>
      <w:r w:rsidR="00BA7F7F">
        <w:rPr>
          <w:rFonts w:cs="Arial"/>
        </w:rPr>
        <w:fldChar w:fldCharType="separate"/>
      </w:r>
      <w:r w:rsidR="008F09CA">
        <w:rPr>
          <w:rFonts w:eastAsiaTheme="minorEastAsia" w:cs="Arial"/>
          <w:noProof/>
          <w:szCs w:val="24"/>
        </w:rPr>
        <w:t>3</w:t>
      </w:r>
      <w:r w:rsidR="008F09CA">
        <w:rPr>
          <w:rFonts w:eastAsiaTheme="minorEastAsia" w:cs="Arial"/>
          <w:szCs w:val="24"/>
        </w:rPr>
        <w:t>.</w:t>
      </w:r>
      <w:r w:rsidR="008F09CA">
        <w:rPr>
          <w:rFonts w:eastAsiaTheme="minorEastAsia" w:cs="Arial"/>
          <w:noProof/>
          <w:szCs w:val="24"/>
        </w:rPr>
        <w:t>34</w:t>
      </w:r>
      <w:r w:rsidR="00BA7F7F">
        <w:rPr>
          <w:rFonts w:cs="Arial"/>
        </w:rPr>
        <w:fldChar w:fldCharType="end"/>
      </w:r>
      <w:r w:rsidR="008F09CA">
        <w:rPr>
          <w:rFonts w:cs="Arial"/>
        </w:rPr>
        <w:t xml:space="preserve"> </w:t>
      </w:r>
      <w:r w:rsidR="00E64E8C">
        <w:rPr>
          <w:rFonts w:cs="Arial"/>
        </w:rPr>
        <w:t xml:space="preserve">que </w:t>
      </w:r>
      <w:proofErr w:type="spellStart"/>
      <w:r w:rsidR="00E64E8C">
        <w:rPr>
          <w:rFonts w:cs="Arial"/>
        </w:rPr>
        <w:t>linealizándolas</w:t>
      </w:r>
      <w:proofErr w:type="spellEnd"/>
      <w:r w:rsidR="00E64E8C">
        <w:rPr>
          <w:rFonts w:cs="Arial"/>
        </w:rPr>
        <w:t xml:space="preserve"> y pasándolas al modelo de pequeña señal tenemos:</w:t>
      </w:r>
    </w:p>
    <w:p w:rsidR="00824D68" w:rsidRPr="00256FC2" w:rsidRDefault="00BA7F7F" w:rsidP="00256FC2">
      <w:pPr>
        <w:keepNext/>
        <w:widowControl w:val="0"/>
        <w:spacing w:before="100" w:beforeAutospacing="1" w:after="100" w:afterAutospacing="1"/>
        <w:ind w:left="709"/>
        <w:jc w:val="right"/>
      </w:pPr>
      <m:oMath>
        <w:bookmarkStart w:id="440" w:name="OLE_LINK157"/>
        <w:bookmarkStart w:id="441" w:name="OLE_LINK158"/>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d</m:t>
                </m:r>
              </m:sub>
            </m:sSub>
          </m:e>
        </m:acc>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m:e>
        </m:acc>
        <m:r>
          <w:rPr>
            <w:rFonts w:ascii="Cambria Math" w:hAnsi="Cambria Math" w:cs="Arial"/>
            <w:sz w:val="28"/>
            <w:szCs w:val="28"/>
          </w:rPr>
          <m:t>-</m:t>
        </m:r>
        <m:r>
          <m:rPr>
            <m:sty m:val="p"/>
          </m:rPr>
          <w:rPr>
            <w:rFonts w:ascii="Cambria Math" w:hAnsi="Cambria Math" w:cs="Arial"/>
            <w:sz w:val="28"/>
            <w:szCs w:val="28"/>
          </w:rPr>
          <m:t>Ω</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e>
        </m:acc>
        <m:r>
          <w:rPr>
            <w:rFonts w:ascii="Cambria Math" w:hAnsi="Cambria Math" w:cs="Arial"/>
            <w:sz w:val="28"/>
            <w:szCs w:val="28"/>
          </w:rPr>
          <m:t>-</m:t>
        </m:r>
        <m:acc>
          <m:accPr>
            <m:chr m:val="̃"/>
            <m:ctrlPr>
              <w:rPr>
                <w:rFonts w:ascii="Cambria Math" w:hAnsi="Cambria Math" w:cs="Arial"/>
                <w:i/>
                <w:sz w:val="28"/>
                <w:szCs w:val="28"/>
              </w:rPr>
            </m:ctrlPr>
          </m:accPr>
          <m:e>
            <m:r>
              <w:rPr>
                <w:rFonts w:ascii="Cambria Math" w:hAnsi="Cambria Math" w:cs="Arial"/>
                <w:sz w:val="28"/>
                <w:szCs w:val="28"/>
              </w:rPr>
              <m:t>ω</m:t>
            </m:r>
          </m:e>
        </m:acc>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m:f>
          <m:fPr>
            <m:ctrlPr>
              <w:rPr>
                <w:rFonts w:ascii="Cambria Math" w:hAnsi="Cambria Math" w:cs="Arial"/>
                <w:i/>
                <w:sz w:val="28"/>
                <w:szCs w:val="28"/>
              </w:rPr>
            </m:ctrlPr>
          </m:fPr>
          <m:num>
            <m:r>
              <w:rPr>
                <w:rFonts w:ascii="Cambria Math" w:hAnsi="Cambria Math" w:cs="Arial"/>
                <w:sz w:val="28"/>
                <w:szCs w:val="28"/>
              </w:rPr>
              <m:t>d</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m:e>
            </m:acc>
          </m:num>
          <m:den>
            <m:r>
              <w:rPr>
                <w:rFonts w:ascii="Cambria Math" w:hAnsi="Cambria Math" w:cs="Arial"/>
                <w:sz w:val="28"/>
                <w:szCs w:val="28"/>
              </w:rPr>
              <m:t>dt</m:t>
            </m:r>
          </m:den>
        </m:f>
      </m:oMath>
      <w:bookmarkEnd w:id="440"/>
      <w:bookmarkEnd w:id="441"/>
      <w:r w:rsidR="00256FC2">
        <w:rPr>
          <w:rFonts w:eastAsiaTheme="minorEastAsia" w:cs="Arial"/>
          <w:sz w:val="28"/>
          <w:szCs w:val="28"/>
        </w:rPr>
        <w:tab/>
      </w:r>
      <w:r w:rsidR="00256FC2">
        <w:rPr>
          <w:rFonts w:eastAsiaTheme="minorEastAsia" w:cs="Arial"/>
          <w:sz w:val="28"/>
          <w:szCs w:val="28"/>
        </w:rPr>
        <w:tab/>
      </w:r>
      <w:r w:rsidR="00256FC2">
        <w:rPr>
          <w:rFonts w:eastAsiaTheme="minorEastAsia" w:cs="Arial"/>
          <w:sz w:val="28"/>
          <w:szCs w:val="28"/>
        </w:rPr>
        <w:tab/>
      </w:r>
      <w:r w:rsidR="00256FC2">
        <w:rPr>
          <w:rFonts w:eastAsiaTheme="minorEastAsia" w:cs="Arial"/>
          <w:sz w:val="28"/>
          <w:szCs w:val="28"/>
        </w:rPr>
        <w:tab/>
      </w:r>
      <w:r w:rsidR="00256FC2">
        <w:rPr>
          <w:rFonts w:eastAsiaTheme="minorEastAsia" w:cs="Arial"/>
          <w:sz w:val="28"/>
          <w:szCs w:val="28"/>
        </w:rPr>
        <w:tab/>
        <w:t xml:space="preserve"> </w:t>
      </w:r>
      <w:r w:rsidRPr="00747F2F">
        <w:rPr>
          <w:rFonts w:eastAsiaTheme="minorEastAsia" w:cs="Arial"/>
          <w:szCs w:val="24"/>
        </w:rPr>
        <w:fldChar w:fldCharType="begin"/>
      </w:r>
      <w:r w:rsidR="00BB5920" w:rsidRPr="00747F2F">
        <w:rPr>
          <w:rFonts w:eastAsiaTheme="minorEastAsia" w:cs="Arial"/>
          <w:szCs w:val="24"/>
        </w:rPr>
        <w:instrText xml:space="preserve"> STYLEREF 1 \s </w:instrText>
      </w:r>
      <w:r w:rsidRPr="00747F2F">
        <w:rPr>
          <w:rFonts w:eastAsiaTheme="minorEastAsia" w:cs="Arial"/>
          <w:szCs w:val="24"/>
        </w:rPr>
        <w:fldChar w:fldCharType="separate"/>
      </w:r>
      <w:r w:rsidR="002C66BD">
        <w:rPr>
          <w:rFonts w:eastAsiaTheme="minorEastAsia" w:cs="Arial"/>
          <w:noProof/>
          <w:szCs w:val="24"/>
        </w:rPr>
        <w:t>4</w:t>
      </w:r>
      <w:r w:rsidRPr="00747F2F">
        <w:rPr>
          <w:rFonts w:eastAsiaTheme="minorEastAsia" w:cs="Arial"/>
          <w:szCs w:val="24"/>
        </w:rPr>
        <w:fldChar w:fldCharType="end"/>
      </w:r>
      <w:r w:rsidR="00BB5920" w:rsidRPr="00747F2F">
        <w:rPr>
          <w:rFonts w:eastAsiaTheme="minorEastAsia" w:cs="Arial"/>
          <w:szCs w:val="24"/>
        </w:rPr>
        <w:t>.</w:t>
      </w:r>
      <w:r w:rsidRPr="00747F2F">
        <w:rPr>
          <w:rFonts w:eastAsiaTheme="minorEastAsia" w:cs="Arial"/>
          <w:szCs w:val="24"/>
        </w:rPr>
        <w:fldChar w:fldCharType="begin"/>
      </w:r>
      <w:r w:rsidR="00BB5920" w:rsidRPr="00747F2F">
        <w:rPr>
          <w:rFonts w:eastAsiaTheme="minorEastAsia" w:cs="Arial"/>
          <w:szCs w:val="24"/>
        </w:rPr>
        <w:instrText xml:space="preserve"> SEQ Ecuación \* ARABIC \s 1 </w:instrText>
      </w:r>
      <w:r w:rsidRPr="00747F2F">
        <w:rPr>
          <w:rFonts w:eastAsiaTheme="minorEastAsia" w:cs="Arial"/>
          <w:szCs w:val="24"/>
        </w:rPr>
        <w:fldChar w:fldCharType="separate"/>
      </w:r>
      <w:r w:rsidR="002C66BD">
        <w:rPr>
          <w:rFonts w:eastAsiaTheme="minorEastAsia" w:cs="Arial"/>
          <w:noProof/>
          <w:szCs w:val="24"/>
        </w:rPr>
        <w:t>1</w:t>
      </w:r>
      <w:r w:rsidRPr="00747F2F">
        <w:rPr>
          <w:rFonts w:eastAsiaTheme="minorEastAsia" w:cs="Arial"/>
          <w:szCs w:val="24"/>
        </w:rPr>
        <w:fldChar w:fldCharType="end"/>
      </w:r>
    </w:p>
    <w:p w:rsidR="00E64E8C" w:rsidRDefault="00BA7F7F" w:rsidP="00256FC2">
      <w:pPr>
        <w:keepNext/>
        <w:widowControl w:val="0"/>
        <w:spacing w:before="100" w:beforeAutospacing="1" w:after="100" w:afterAutospacing="1"/>
        <w:ind w:left="709"/>
        <w:jc w:val="right"/>
        <w:rPr>
          <w:rFonts w:eastAsiaTheme="minorEastAsia" w:cs="Arial"/>
          <w:sz w:val="28"/>
          <w:szCs w:val="28"/>
        </w:rPr>
      </w:pPr>
      <m:oMath>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q</m:t>
                </m:r>
              </m:sub>
            </m:sSub>
          </m:e>
        </m:acc>
        <m:r>
          <w:rPr>
            <w:rFonts w:ascii="Cambria Math" w:hAnsi="Cambria Math" w:cs="Arial"/>
            <w:sz w:val="28"/>
            <w:szCs w:val="28"/>
          </w:rPr>
          <m:t>=</m:t>
        </m:r>
        <w:bookmarkStart w:id="442" w:name="OLE_LINK161"/>
        <w:bookmarkStart w:id="443" w:name="OLE_LINK162"/>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w:bookmarkEnd w:id="442"/>
        <w:bookmarkEnd w:id="443"/>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e>
        </m:acc>
        <m:r>
          <w:rPr>
            <w:rFonts w:ascii="Cambria Math" w:hAnsi="Cambria Math" w:cs="Arial"/>
            <w:sz w:val="28"/>
            <w:szCs w:val="28"/>
          </w:rPr>
          <m:t>+</m:t>
        </m:r>
        <w:bookmarkStart w:id="444" w:name="OLE_LINK165"/>
        <w:bookmarkStart w:id="445" w:name="OLE_LINK166"/>
        <w:bookmarkStart w:id="446" w:name="OLE_LINK155"/>
        <w:bookmarkStart w:id="447" w:name="OLE_LINK156"/>
        <m:r>
          <m:rPr>
            <m:sty m:val="p"/>
          </m:rPr>
          <w:rPr>
            <w:rFonts w:ascii="Cambria Math" w:hAnsi="Cambria Math" w:cs="Arial"/>
            <w:sz w:val="28"/>
            <w:szCs w:val="28"/>
          </w:rPr>
          <m:t>Ω</m:t>
        </m:r>
        <w:bookmarkEnd w:id="444"/>
        <w:bookmarkEnd w:id="445"/>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m:e>
        </m:acc>
        <w:bookmarkEnd w:id="446"/>
        <w:bookmarkEnd w:id="447"/>
        <m:r>
          <w:rPr>
            <w:rFonts w:ascii="Cambria Math" w:hAnsi="Cambria Math" w:cs="Arial"/>
            <w:sz w:val="28"/>
            <w:szCs w:val="28"/>
          </w:rPr>
          <m:t>+</m:t>
        </m:r>
        <w:bookmarkStart w:id="448" w:name="OLE_LINK169"/>
        <w:bookmarkStart w:id="449" w:name="OLE_LINK170"/>
        <m:acc>
          <m:accPr>
            <m:chr m:val="̃"/>
            <m:ctrlPr>
              <w:rPr>
                <w:rFonts w:ascii="Cambria Math" w:hAnsi="Cambria Math" w:cs="Arial"/>
                <w:i/>
                <w:sz w:val="28"/>
                <w:szCs w:val="28"/>
              </w:rPr>
            </m:ctrlPr>
          </m:accPr>
          <m:e>
            <m:r>
              <w:rPr>
                <w:rFonts w:ascii="Cambria Math" w:hAnsi="Cambria Math" w:cs="Arial"/>
                <w:sz w:val="28"/>
                <w:szCs w:val="28"/>
              </w:rPr>
              <m:t>ω</m:t>
            </m:r>
          </m:e>
        </m:acc>
        <w:bookmarkEnd w:id="448"/>
        <w:bookmarkEnd w:id="449"/>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w:bookmarkStart w:id="450" w:name="OLE_LINK167"/>
        <w:bookmarkStart w:id="451" w:name="OLE_LINK168"/>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w:bookmarkEnd w:id="450"/>
        <w:bookmarkEnd w:id="451"/>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f>
          <m:fPr>
            <m:ctrlPr>
              <w:rPr>
                <w:rFonts w:ascii="Cambria Math" w:hAnsi="Cambria Math" w:cs="Arial"/>
                <w:i/>
                <w:sz w:val="28"/>
                <w:szCs w:val="28"/>
              </w:rPr>
            </m:ctrlPr>
          </m:fPr>
          <m:num>
            <m:r>
              <w:rPr>
                <w:rFonts w:ascii="Cambria Math" w:hAnsi="Cambria Math" w:cs="Arial"/>
                <w:sz w:val="28"/>
                <w:szCs w:val="28"/>
              </w:rPr>
              <m:t>d</m:t>
            </m:r>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e>
            </m:acc>
          </m:num>
          <m:den>
            <m:r>
              <w:rPr>
                <w:rFonts w:ascii="Cambria Math" w:hAnsi="Cambria Math" w:cs="Arial"/>
                <w:sz w:val="28"/>
                <w:szCs w:val="28"/>
              </w:rPr>
              <m:t>dt</m:t>
            </m:r>
          </m:den>
        </m:f>
        <m:r>
          <w:rPr>
            <w:rFonts w:ascii="Cambria Math" w:hAnsi="Cambria Math" w:cs="Arial"/>
            <w:sz w:val="28"/>
            <w:szCs w:val="28"/>
          </w:rPr>
          <m:t>+</m:t>
        </m:r>
        <m:acc>
          <m:accPr>
            <m:chr m:val="̃"/>
            <m:ctrlPr>
              <w:rPr>
                <w:rFonts w:ascii="Cambria Math" w:hAnsi="Cambria Math" w:cs="Arial"/>
                <w:i/>
                <w:sz w:val="28"/>
                <w:szCs w:val="28"/>
              </w:rPr>
            </m:ctrlPr>
          </m:accPr>
          <m:e>
            <m:r>
              <w:rPr>
                <w:rFonts w:ascii="Cambria Math" w:hAnsi="Cambria Math" w:cs="Arial"/>
                <w:sz w:val="28"/>
                <w:szCs w:val="28"/>
              </w:rPr>
              <m:t>ω</m:t>
            </m:r>
          </m:e>
        </m:acc>
        <m:sSub>
          <m:sSubPr>
            <m:ctrlPr>
              <w:rPr>
                <w:rFonts w:ascii="Cambria Math" w:hAnsi="Cambria Math" w:cs="Arial"/>
                <w:i/>
                <w:sz w:val="28"/>
                <w:szCs w:val="28"/>
              </w:rPr>
            </m:ctrlPr>
          </m:sSubPr>
          <m:e>
            <m:r>
              <w:rPr>
                <w:rFonts w:ascii="Cambria Math" w:hAnsi="Cambria Math" w:cs="Arial"/>
                <w:sz w:val="28"/>
                <w:szCs w:val="28"/>
              </w:rPr>
              <m:t>Ψ</m:t>
            </m:r>
          </m:e>
          <m:sub>
            <m:r>
              <w:rPr>
                <w:rFonts w:ascii="Cambria Math" w:hAnsi="Cambria Math" w:cs="Arial"/>
                <w:sz w:val="28"/>
                <w:szCs w:val="28"/>
              </w:rPr>
              <m:t>m</m:t>
            </m:r>
          </m:sub>
        </m:sSub>
      </m:oMath>
      <w:r w:rsidR="00256FC2">
        <w:rPr>
          <w:rFonts w:eastAsiaTheme="minorEastAsia"/>
          <w:sz w:val="28"/>
          <w:szCs w:val="28"/>
        </w:rPr>
        <w:tab/>
      </w:r>
      <w:r w:rsidR="00256FC2">
        <w:rPr>
          <w:rFonts w:eastAsiaTheme="minorEastAsia"/>
          <w:sz w:val="28"/>
          <w:szCs w:val="28"/>
        </w:rPr>
        <w:tab/>
        <w:t xml:space="preserve"> </w:t>
      </w:r>
      <w:r w:rsidRPr="00747F2F">
        <w:rPr>
          <w:rFonts w:eastAsiaTheme="minorEastAsia"/>
          <w:szCs w:val="24"/>
        </w:rPr>
        <w:fldChar w:fldCharType="begin"/>
      </w:r>
      <w:r w:rsidR="00BB5920" w:rsidRPr="00747F2F">
        <w:rPr>
          <w:rFonts w:eastAsiaTheme="minorEastAsia"/>
          <w:szCs w:val="24"/>
        </w:rPr>
        <w:instrText xml:space="preserve"> STYLEREF 1 \s </w:instrText>
      </w:r>
      <w:r w:rsidRPr="00747F2F">
        <w:rPr>
          <w:rFonts w:eastAsiaTheme="minorEastAsia"/>
          <w:szCs w:val="24"/>
        </w:rPr>
        <w:fldChar w:fldCharType="separate"/>
      </w:r>
      <w:r w:rsidR="002C66BD">
        <w:rPr>
          <w:rFonts w:eastAsiaTheme="minorEastAsia"/>
          <w:noProof/>
          <w:szCs w:val="24"/>
        </w:rPr>
        <w:t>4</w:t>
      </w:r>
      <w:r w:rsidRPr="00747F2F">
        <w:rPr>
          <w:rFonts w:eastAsiaTheme="minorEastAsia"/>
          <w:szCs w:val="24"/>
        </w:rPr>
        <w:fldChar w:fldCharType="end"/>
      </w:r>
      <w:r w:rsidR="00BB5920" w:rsidRPr="00747F2F">
        <w:rPr>
          <w:rFonts w:eastAsiaTheme="minorEastAsia"/>
          <w:szCs w:val="24"/>
        </w:rPr>
        <w:t>.</w:t>
      </w:r>
      <w:r w:rsidRPr="00747F2F">
        <w:rPr>
          <w:rFonts w:eastAsiaTheme="minorEastAsia"/>
          <w:szCs w:val="24"/>
        </w:rPr>
        <w:fldChar w:fldCharType="begin"/>
      </w:r>
      <w:r w:rsidR="00BB5920" w:rsidRPr="00747F2F">
        <w:rPr>
          <w:rFonts w:eastAsiaTheme="minorEastAsia"/>
          <w:szCs w:val="24"/>
        </w:rPr>
        <w:instrText xml:space="preserve"> SEQ Ecuación \* ARABIC \s 1 </w:instrText>
      </w:r>
      <w:r w:rsidRPr="00747F2F">
        <w:rPr>
          <w:rFonts w:eastAsiaTheme="minorEastAsia"/>
          <w:szCs w:val="24"/>
        </w:rPr>
        <w:fldChar w:fldCharType="separate"/>
      </w:r>
      <w:r w:rsidR="002C66BD">
        <w:rPr>
          <w:rFonts w:eastAsiaTheme="minorEastAsia"/>
          <w:noProof/>
          <w:szCs w:val="24"/>
        </w:rPr>
        <w:t>2</w:t>
      </w:r>
      <w:r w:rsidRPr="00747F2F">
        <w:rPr>
          <w:rFonts w:eastAsiaTheme="minorEastAsia"/>
          <w:szCs w:val="24"/>
        </w:rPr>
        <w:fldChar w:fldCharType="end"/>
      </w:r>
    </w:p>
    <w:p w:rsidR="00961F28" w:rsidRDefault="00961F28" w:rsidP="00961F28">
      <w:pPr>
        <w:widowControl w:val="0"/>
        <w:spacing w:before="100" w:beforeAutospacing="1" w:after="100" w:afterAutospacing="1" w:line="360" w:lineRule="auto"/>
        <w:ind w:left="709"/>
        <w:rPr>
          <w:rFonts w:eastAsiaTheme="minorEastAsia" w:cs="Arial"/>
          <w:szCs w:val="24"/>
        </w:rPr>
      </w:pPr>
      <w:r>
        <w:rPr>
          <w:rFonts w:eastAsiaTheme="minorEastAsia" w:cs="Arial"/>
          <w:szCs w:val="24"/>
        </w:rPr>
        <w:t xml:space="preserve">Donde: </w:t>
      </w:r>
    </w:p>
    <w:p w:rsidR="00961F28" w:rsidRPr="00961F28" w:rsidRDefault="00961F28" w:rsidP="00747F2F">
      <w:pPr>
        <w:widowControl w:val="0"/>
        <w:spacing w:before="100" w:beforeAutospacing="1" w:after="100" w:afterAutospacing="1" w:line="360" w:lineRule="auto"/>
        <w:ind w:left="1134"/>
        <w:rPr>
          <w:rFonts w:eastAsiaTheme="minorEastAsia" w:cs="Arial"/>
          <w:szCs w:val="24"/>
        </w:rPr>
      </w:pPr>
      <m:oMath>
        <m:r>
          <m:rPr>
            <m:sty m:val="p"/>
          </m:rPr>
          <w:rPr>
            <w:rFonts w:ascii="Cambria Math" w:hAnsi="Cambria Math" w:cs="Arial"/>
            <w:szCs w:val="24"/>
          </w:rPr>
          <m:t>Ω</m:t>
        </m:r>
      </m:oMath>
      <w:r w:rsidRPr="00961F28">
        <w:rPr>
          <w:rFonts w:eastAsiaTheme="minorEastAsia" w:cs="Arial"/>
          <w:szCs w:val="24"/>
        </w:rPr>
        <w:t xml:space="preserve"> </w:t>
      </w:r>
      <w:proofErr w:type="gramStart"/>
      <w:r w:rsidRPr="00961F28">
        <w:rPr>
          <w:rFonts w:eastAsiaTheme="minorEastAsia" w:cs="Arial"/>
          <w:szCs w:val="24"/>
        </w:rPr>
        <w:t>es</w:t>
      </w:r>
      <w:proofErr w:type="gramEnd"/>
      <w:r w:rsidRPr="00961F28">
        <w:rPr>
          <w:rFonts w:eastAsiaTheme="minorEastAsia" w:cs="Arial"/>
          <w:szCs w:val="24"/>
        </w:rPr>
        <w:t xml:space="preserve"> la velocidad de estado estable</w:t>
      </w:r>
    </w:p>
    <w:p w:rsidR="00961F28" w:rsidRPr="00961F28" w:rsidRDefault="00BA7F7F" w:rsidP="00747F2F">
      <w:pPr>
        <w:widowControl w:val="0"/>
        <w:spacing w:before="100" w:beforeAutospacing="1" w:after="100" w:afterAutospacing="1" w:line="360" w:lineRule="auto"/>
        <w:ind w:left="1134"/>
        <w:rPr>
          <w:rFonts w:eastAsiaTheme="minorEastAsia" w:cs="Arial"/>
          <w:szCs w:val="24"/>
        </w:rPr>
      </w:pPr>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D,Q</m:t>
            </m:r>
          </m:sub>
        </m:sSub>
      </m:oMath>
      <w:r w:rsidR="00961F28" w:rsidRPr="00961F28">
        <w:rPr>
          <w:rFonts w:eastAsiaTheme="minorEastAsia" w:cs="Arial"/>
          <w:szCs w:val="24"/>
        </w:rPr>
        <w:t xml:space="preserve"> </w:t>
      </w:r>
      <w:proofErr w:type="gramStart"/>
      <w:r w:rsidR="00961F28" w:rsidRPr="00961F28">
        <w:rPr>
          <w:rFonts w:eastAsiaTheme="minorEastAsia" w:cs="Arial"/>
          <w:szCs w:val="24"/>
        </w:rPr>
        <w:t>es</w:t>
      </w:r>
      <w:proofErr w:type="gramEnd"/>
      <w:r w:rsidR="00961F28" w:rsidRPr="00961F28">
        <w:rPr>
          <w:rFonts w:eastAsiaTheme="minorEastAsia" w:cs="Arial"/>
          <w:szCs w:val="24"/>
        </w:rPr>
        <w:t xml:space="preserve"> el valor de corriente en estado estable en el eje d y q.</w:t>
      </w:r>
    </w:p>
    <w:p w:rsidR="002E79FF" w:rsidRPr="008F09CA" w:rsidRDefault="00961F28" w:rsidP="002E79FF">
      <w:pPr>
        <w:widowControl w:val="0"/>
        <w:spacing w:before="100" w:beforeAutospacing="1" w:after="100" w:afterAutospacing="1"/>
        <w:ind w:left="709"/>
        <w:rPr>
          <w:rFonts w:eastAsiaTheme="minorEastAsia" w:cs="Arial"/>
          <w:szCs w:val="24"/>
        </w:rPr>
      </w:pPr>
      <w:r w:rsidRPr="00961F28">
        <w:rPr>
          <w:rFonts w:eastAsiaTheme="minorEastAsia" w:cs="Arial"/>
          <w:szCs w:val="24"/>
        </w:rPr>
        <w:t xml:space="preserve">Con la finalidad de simplificar la </w:t>
      </w:r>
      <w:r>
        <w:rPr>
          <w:rFonts w:eastAsiaTheme="minorEastAsia" w:cs="Arial"/>
          <w:szCs w:val="24"/>
        </w:rPr>
        <w:t>función de transferencia equivalente, se desprecian las variaciones de velocidad</w:t>
      </w:r>
      <w:r w:rsidR="00256FC2">
        <w:rPr>
          <w:rFonts w:eastAsiaTheme="minorEastAsia" w:cs="Arial"/>
          <w:szCs w:val="24"/>
        </w:rPr>
        <w:t xml:space="preserve"> angular</w:t>
      </w:r>
      <w:r>
        <w:rPr>
          <w:rFonts w:eastAsiaTheme="minorEastAsia" w:cs="Arial"/>
          <w:szCs w:val="24"/>
        </w:rPr>
        <w:t xml:space="preserve"> </w:t>
      </w:r>
      <m:oMath>
        <m:acc>
          <m:accPr>
            <m:chr m:val="̃"/>
            <m:ctrlPr>
              <w:rPr>
                <w:rFonts w:ascii="Cambria Math" w:hAnsi="Cambria Math" w:cs="Arial"/>
                <w:i/>
                <w:sz w:val="28"/>
                <w:szCs w:val="28"/>
              </w:rPr>
            </m:ctrlPr>
          </m:accPr>
          <m:e>
            <m:r>
              <w:rPr>
                <w:rFonts w:ascii="Cambria Math" w:hAnsi="Cambria Math" w:cs="Arial"/>
                <w:sz w:val="28"/>
                <w:szCs w:val="28"/>
              </w:rPr>
              <m:t>ω</m:t>
            </m:r>
          </m:e>
        </m:acc>
        <m:r>
          <w:rPr>
            <w:rFonts w:ascii="Cambria Math" w:hAnsi="Cambria Math" w:cs="Arial"/>
            <w:sz w:val="28"/>
            <w:szCs w:val="28"/>
          </w:rPr>
          <m:t>=0</m:t>
        </m:r>
      </m:oMath>
      <w:r>
        <w:rPr>
          <w:rFonts w:eastAsiaTheme="minorEastAsia" w:cs="Arial"/>
          <w:sz w:val="28"/>
          <w:szCs w:val="28"/>
        </w:rPr>
        <w:t xml:space="preserve"> </w:t>
      </w:r>
      <w:r w:rsidR="00256FC2">
        <w:rPr>
          <w:rFonts w:eastAsiaTheme="minorEastAsia" w:cs="Arial"/>
          <w:szCs w:val="24"/>
        </w:rPr>
        <w:t>puesto que la respuesta del sistema eléctrico es mucho más rápida que la del si</w:t>
      </w:r>
      <w:r w:rsidR="00256FC2">
        <w:rPr>
          <w:rFonts w:eastAsiaTheme="minorEastAsia" w:cs="Arial"/>
          <w:szCs w:val="24"/>
        </w:rPr>
        <w:t>s</w:t>
      </w:r>
      <w:r w:rsidR="00256FC2">
        <w:rPr>
          <w:rFonts w:eastAsiaTheme="minorEastAsia" w:cs="Arial"/>
          <w:szCs w:val="24"/>
        </w:rPr>
        <w:t>tema mecánico. Transformando el modelo de pequeña señal al dom</w:t>
      </w:r>
      <w:r w:rsidR="00256FC2">
        <w:rPr>
          <w:rFonts w:eastAsiaTheme="minorEastAsia" w:cs="Arial"/>
          <w:szCs w:val="24"/>
        </w:rPr>
        <w:t>i</w:t>
      </w:r>
      <w:r w:rsidR="00256FC2">
        <w:rPr>
          <w:rFonts w:eastAsiaTheme="minorEastAsia" w:cs="Arial"/>
          <w:szCs w:val="24"/>
        </w:rPr>
        <w:t xml:space="preserve">nio de </w:t>
      </w:r>
      <w:proofErr w:type="spellStart"/>
      <w:r w:rsidR="00256FC2">
        <w:rPr>
          <w:rFonts w:eastAsiaTheme="minorEastAsia" w:cs="Arial"/>
          <w:szCs w:val="24"/>
        </w:rPr>
        <w:t>Laplace</w:t>
      </w:r>
      <w:proofErr w:type="spellEnd"/>
      <w:r w:rsidR="00256FC2">
        <w:rPr>
          <w:rFonts w:eastAsiaTheme="minorEastAsia" w:cs="Arial"/>
          <w:szCs w:val="24"/>
        </w:rPr>
        <w:t xml:space="preserve"> obtenemos </w:t>
      </w:r>
      <w:fldSimple w:instr=" REF _Ref303789234 \h  \* MERGEFORMAT " w:fldLock="1">
        <w:r w:rsidR="008F09CA" w:rsidRPr="008F09CA">
          <w:rPr>
            <w:rFonts w:eastAsiaTheme="minorEastAsia" w:cs="Arial"/>
            <w:noProof/>
            <w:szCs w:val="24"/>
          </w:rPr>
          <w:t>4</w:t>
        </w:r>
        <w:r w:rsidR="008F09CA" w:rsidRPr="008F09CA">
          <w:rPr>
            <w:rFonts w:eastAsiaTheme="minorEastAsia" w:cs="Arial"/>
            <w:szCs w:val="24"/>
          </w:rPr>
          <w:t>.3</w:t>
        </w:r>
      </w:fldSimple>
      <w:r w:rsidR="002E79FF" w:rsidRPr="008F09CA">
        <w:rPr>
          <w:rFonts w:eastAsiaTheme="minorEastAsia" w:cs="Arial"/>
          <w:szCs w:val="24"/>
        </w:rPr>
        <w:t xml:space="preserve"> y </w:t>
      </w:r>
      <w:fldSimple w:instr=" REF _Ref303789238 \h  \* MERGEFORMAT " w:fldLock="1">
        <w:r w:rsidR="008F09CA" w:rsidRPr="008F09CA">
          <w:rPr>
            <w:rFonts w:eastAsiaTheme="minorEastAsia" w:cs="Arial"/>
            <w:noProof/>
            <w:szCs w:val="24"/>
          </w:rPr>
          <w:t>4</w:t>
        </w:r>
        <w:r w:rsidR="008F09CA" w:rsidRPr="008F09CA">
          <w:rPr>
            <w:rFonts w:eastAsiaTheme="minorEastAsia" w:cs="Arial"/>
            <w:szCs w:val="24"/>
          </w:rPr>
          <w:t>.4</w:t>
        </w:r>
      </w:fldSimple>
      <w:r w:rsidR="00256FC2" w:rsidRPr="008F09CA">
        <w:rPr>
          <w:rFonts w:eastAsiaTheme="minorEastAsia" w:cs="Arial"/>
          <w:szCs w:val="24"/>
        </w:rPr>
        <w:t>:</w:t>
      </w:r>
      <w:bookmarkStart w:id="452" w:name="OLE_LINK163"/>
      <w:bookmarkStart w:id="453" w:name="OLE_LINK164"/>
    </w:p>
    <w:p w:rsidR="002E79FF" w:rsidRDefault="00BA7F7F" w:rsidP="002E79FF">
      <w:pPr>
        <w:widowControl w:val="0"/>
        <w:spacing w:before="100" w:beforeAutospacing="1" w:after="100" w:afterAutospacing="1" w:line="240" w:lineRule="auto"/>
        <w:ind w:left="709"/>
        <w:jc w:val="right"/>
        <w:rPr>
          <w:rFonts w:eastAsiaTheme="minorEastAsia" w:cs="Arial"/>
          <w:sz w:val="28"/>
          <w:szCs w:val="28"/>
        </w:rPr>
      </w:pPr>
      <m:oMath>
        <w:bookmarkStart w:id="454" w:name="OLE_LINK179"/>
        <w:bookmarkStart w:id="455" w:name="OLE_LINK180"/>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m:e>
        </m:acc>
        <m:r>
          <w:rPr>
            <w:rFonts w:ascii="Cambria Math" w:hAnsi="Cambria Math" w:cs="Arial"/>
            <w:sz w:val="28"/>
            <w:szCs w:val="28"/>
          </w:rPr>
          <m:t>=</m:t>
        </m:r>
        <m:f>
          <m:fPr>
            <m:ctrlPr>
              <w:rPr>
                <w:rFonts w:ascii="Cambria Math" w:hAnsi="Cambria Math" w:cs="Arial"/>
                <w:i/>
                <w:sz w:val="28"/>
                <w:szCs w:val="28"/>
              </w:rPr>
            </m:ctrlPr>
          </m:fPr>
          <m:num>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d</m:t>
                    </m:r>
                  </m:sub>
                </m:sSub>
              </m:e>
            </m:acc>
            <m:r>
              <w:rPr>
                <w:rFonts w:ascii="Cambria Math" w:hAnsi="Cambria Math" w:cs="Arial"/>
                <w:sz w:val="28"/>
                <w:szCs w:val="28"/>
              </w:rPr>
              <m:t>+</m:t>
            </m:r>
            <w:bookmarkStart w:id="456" w:name="OLE_LINK171"/>
            <w:bookmarkStart w:id="457" w:name="OLE_LINK172"/>
            <m:r>
              <m:rPr>
                <m:sty m:val="p"/>
              </m:rPr>
              <w:rPr>
                <w:rFonts w:ascii="Cambria Math" w:hAnsi="Cambria Math" w:cs="Arial"/>
                <w:sz w:val="28"/>
                <w:szCs w:val="28"/>
              </w:rPr>
              <m:t>Ω</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e>
            </m:acc>
            <w:bookmarkEnd w:id="456"/>
            <w:bookmarkEnd w:id="457"/>
          </m:num>
          <m:den>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m:r>
              <w:rPr>
                <w:rFonts w:ascii="Cambria Math" w:hAnsi="Cambria Math" w:cs="Arial"/>
                <w:sz w:val="28"/>
                <w:szCs w:val="28"/>
              </w:rPr>
              <m:t>s+</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m:den>
        </m:f>
      </m:oMath>
      <w:bookmarkStart w:id="458" w:name="_Ref303789234"/>
      <w:bookmarkEnd w:id="452"/>
      <w:bookmarkEnd w:id="453"/>
      <w:bookmarkEnd w:id="454"/>
      <w:bookmarkEnd w:id="455"/>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sidRPr="00747F2F">
        <w:rPr>
          <w:rFonts w:eastAsiaTheme="minorEastAsia" w:cs="Arial"/>
          <w:szCs w:val="24"/>
        </w:rPr>
        <w:t xml:space="preserve"> </w:t>
      </w:r>
      <w:r w:rsidRPr="00747F2F">
        <w:rPr>
          <w:rFonts w:eastAsiaTheme="minorEastAsia" w:cs="Arial"/>
          <w:szCs w:val="24"/>
        </w:rPr>
        <w:fldChar w:fldCharType="begin"/>
      </w:r>
      <w:r w:rsidR="00BB5920" w:rsidRPr="00747F2F">
        <w:rPr>
          <w:rFonts w:eastAsiaTheme="minorEastAsia" w:cs="Arial"/>
          <w:szCs w:val="24"/>
        </w:rPr>
        <w:instrText xml:space="preserve"> STYLEREF 1 \s </w:instrText>
      </w:r>
      <w:r w:rsidRPr="00747F2F">
        <w:rPr>
          <w:rFonts w:eastAsiaTheme="minorEastAsia" w:cs="Arial"/>
          <w:szCs w:val="24"/>
        </w:rPr>
        <w:fldChar w:fldCharType="separate"/>
      </w:r>
      <w:r w:rsidR="002C66BD">
        <w:rPr>
          <w:rFonts w:eastAsiaTheme="minorEastAsia" w:cs="Arial"/>
          <w:noProof/>
          <w:szCs w:val="24"/>
        </w:rPr>
        <w:t>4</w:t>
      </w:r>
      <w:r w:rsidRPr="00747F2F">
        <w:rPr>
          <w:rFonts w:eastAsiaTheme="minorEastAsia" w:cs="Arial"/>
          <w:szCs w:val="24"/>
        </w:rPr>
        <w:fldChar w:fldCharType="end"/>
      </w:r>
      <w:r w:rsidR="00BB5920" w:rsidRPr="00747F2F">
        <w:rPr>
          <w:rFonts w:eastAsiaTheme="minorEastAsia" w:cs="Arial"/>
          <w:szCs w:val="24"/>
        </w:rPr>
        <w:t>.</w:t>
      </w:r>
      <w:r w:rsidRPr="00747F2F">
        <w:rPr>
          <w:rFonts w:eastAsiaTheme="minorEastAsia" w:cs="Arial"/>
          <w:szCs w:val="24"/>
        </w:rPr>
        <w:fldChar w:fldCharType="begin"/>
      </w:r>
      <w:r w:rsidR="00BB5920" w:rsidRPr="00747F2F">
        <w:rPr>
          <w:rFonts w:eastAsiaTheme="minorEastAsia" w:cs="Arial"/>
          <w:szCs w:val="24"/>
        </w:rPr>
        <w:instrText xml:space="preserve"> SEQ Ecuación \* ARABIC \s 1 </w:instrText>
      </w:r>
      <w:r w:rsidRPr="00747F2F">
        <w:rPr>
          <w:rFonts w:eastAsiaTheme="minorEastAsia" w:cs="Arial"/>
          <w:szCs w:val="24"/>
        </w:rPr>
        <w:fldChar w:fldCharType="separate"/>
      </w:r>
      <w:r w:rsidR="002C66BD">
        <w:rPr>
          <w:rFonts w:eastAsiaTheme="minorEastAsia" w:cs="Arial"/>
          <w:noProof/>
          <w:szCs w:val="24"/>
        </w:rPr>
        <w:t>3</w:t>
      </w:r>
      <w:r w:rsidRPr="00747F2F">
        <w:rPr>
          <w:rFonts w:eastAsiaTheme="minorEastAsia" w:cs="Arial"/>
          <w:szCs w:val="24"/>
        </w:rPr>
        <w:fldChar w:fldCharType="end"/>
      </w:r>
      <w:bookmarkEnd w:id="458"/>
    </w:p>
    <w:p w:rsidR="00280902" w:rsidRDefault="00BA7F7F" w:rsidP="002E79FF">
      <w:pPr>
        <w:widowControl w:val="0"/>
        <w:spacing w:before="100" w:beforeAutospacing="1" w:after="100" w:afterAutospacing="1" w:line="240" w:lineRule="auto"/>
        <w:ind w:left="709"/>
        <w:jc w:val="right"/>
        <w:rPr>
          <w:rFonts w:eastAsiaTheme="minorEastAsia" w:cs="Arial"/>
          <w:sz w:val="28"/>
          <w:szCs w:val="28"/>
        </w:rPr>
      </w:pPr>
      <m:oMath>
        <w:bookmarkStart w:id="459" w:name="OLE_LINK181"/>
        <w:bookmarkStart w:id="460" w:name="OLE_LINK182"/>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e>
        </m:acc>
        <m:r>
          <w:rPr>
            <w:rFonts w:ascii="Cambria Math" w:hAnsi="Cambria Math" w:cs="Arial"/>
            <w:sz w:val="28"/>
            <w:szCs w:val="28"/>
          </w:rPr>
          <m:t>=</m:t>
        </m:r>
        <m:f>
          <m:fPr>
            <m:ctrlPr>
              <w:rPr>
                <w:rFonts w:ascii="Cambria Math" w:hAnsi="Cambria Math" w:cs="Arial"/>
                <w:i/>
                <w:sz w:val="28"/>
                <w:szCs w:val="28"/>
              </w:rPr>
            </m:ctrlPr>
          </m:fPr>
          <m:num>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q</m:t>
                    </m:r>
                  </m:sub>
                </m:sSub>
              </m:e>
            </m:acc>
            <w:bookmarkStart w:id="461" w:name="OLE_LINK173"/>
            <w:bookmarkStart w:id="462" w:name="OLE_LINK174"/>
            <m:r>
              <w:rPr>
                <w:rFonts w:ascii="Cambria Math" w:hAnsi="Cambria Math" w:cs="Arial"/>
                <w:sz w:val="28"/>
                <w:szCs w:val="28"/>
              </w:rPr>
              <m:t>-</m:t>
            </m:r>
            <m:r>
              <m:rPr>
                <m:sty m:val="p"/>
              </m:rPr>
              <w:rPr>
                <w:rFonts w:ascii="Cambria Math" w:hAnsi="Cambria Math" w:cs="Arial"/>
                <w:sz w:val="28"/>
                <w:szCs w:val="28"/>
              </w:rPr>
              <m:t>Ω</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m:e>
            </m:acc>
            <w:bookmarkEnd w:id="461"/>
            <w:bookmarkEnd w:id="462"/>
          </m:num>
          <m:den>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r>
              <w:rPr>
                <w:rFonts w:ascii="Cambria Math" w:hAnsi="Cambria Math" w:cs="Arial"/>
                <w:sz w:val="28"/>
                <w:szCs w:val="28"/>
              </w:rPr>
              <m:t>s+</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m:den>
        </m:f>
      </m:oMath>
      <w:bookmarkStart w:id="463" w:name="_Ref303789238"/>
      <w:bookmarkEnd w:id="459"/>
      <w:bookmarkEnd w:id="460"/>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r>
      <w:r w:rsidR="002E79FF">
        <w:rPr>
          <w:rFonts w:eastAsiaTheme="minorEastAsia" w:cs="Arial"/>
          <w:sz w:val="28"/>
          <w:szCs w:val="28"/>
        </w:rPr>
        <w:tab/>
        <w:t xml:space="preserve"> </w:t>
      </w:r>
      <w:r w:rsidRPr="00747F2F">
        <w:rPr>
          <w:rFonts w:eastAsiaTheme="minorEastAsia" w:cs="Arial"/>
          <w:szCs w:val="24"/>
        </w:rPr>
        <w:fldChar w:fldCharType="begin"/>
      </w:r>
      <w:r w:rsidR="00BB5920" w:rsidRPr="00747F2F">
        <w:rPr>
          <w:rFonts w:eastAsiaTheme="minorEastAsia" w:cs="Arial"/>
          <w:szCs w:val="24"/>
        </w:rPr>
        <w:instrText xml:space="preserve"> STYLEREF 1 \s </w:instrText>
      </w:r>
      <w:r w:rsidRPr="00747F2F">
        <w:rPr>
          <w:rFonts w:eastAsiaTheme="minorEastAsia" w:cs="Arial"/>
          <w:szCs w:val="24"/>
        </w:rPr>
        <w:fldChar w:fldCharType="separate"/>
      </w:r>
      <w:r w:rsidR="002C66BD">
        <w:rPr>
          <w:rFonts w:eastAsiaTheme="minorEastAsia" w:cs="Arial"/>
          <w:noProof/>
          <w:szCs w:val="24"/>
        </w:rPr>
        <w:t>4</w:t>
      </w:r>
      <w:r w:rsidRPr="00747F2F">
        <w:rPr>
          <w:rFonts w:eastAsiaTheme="minorEastAsia" w:cs="Arial"/>
          <w:szCs w:val="24"/>
        </w:rPr>
        <w:fldChar w:fldCharType="end"/>
      </w:r>
      <w:r w:rsidR="00BB5920" w:rsidRPr="00747F2F">
        <w:rPr>
          <w:rFonts w:eastAsiaTheme="minorEastAsia" w:cs="Arial"/>
          <w:szCs w:val="24"/>
        </w:rPr>
        <w:t>.</w:t>
      </w:r>
      <w:r w:rsidRPr="00747F2F">
        <w:rPr>
          <w:rFonts w:eastAsiaTheme="minorEastAsia" w:cs="Arial"/>
          <w:szCs w:val="24"/>
        </w:rPr>
        <w:fldChar w:fldCharType="begin"/>
      </w:r>
      <w:r w:rsidR="00BB5920" w:rsidRPr="00747F2F">
        <w:rPr>
          <w:rFonts w:eastAsiaTheme="minorEastAsia" w:cs="Arial"/>
          <w:szCs w:val="24"/>
        </w:rPr>
        <w:instrText xml:space="preserve"> SEQ Ecuación \* ARABIC \s 1 </w:instrText>
      </w:r>
      <w:r w:rsidRPr="00747F2F">
        <w:rPr>
          <w:rFonts w:eastAsiaTheme="minorEastAsia" w:cs="Arial"/>
          <w:szCs w:val="24"/>
        </w:rPr>
        <w:fldChar w:fldCharType="separate"/>
      </w:r>
      <w:r w:rsidR="002C66BD">
        <w:rPr>
          <w:rFonts w:eastAsiaTheme="minorEastAsia" w:cs="Arial"/>
          <w:noProof/>
          <w:szCs w:val="24"/>
        </w:rPr>
        <w:t>4</w:t>
      </w:r>
      <w:r w:rsidRPr="00747F2F">
        <w:rPr>
          <w:rFonts w:eastAsiaTheme="minorEastAsia" w:cs="Arial"/>
          <w:szCs w:val="24"/>
        </w:rPr>
        <w:fldChar w:fldCharType="end"/>
      </w:r>
      <w:bookmarkEnd w:id="463"/>
    </w:p>
    <w:p w:rsidR="002E79FF" w:rsidRPr="00EF3E6C" w:rsidRDefault="002E79FF" w:rsidP="00EF3E6C">
      <w:pPr>
        <w:widowControl w:val="0"/>
        <w:spacing w:before="100" w:beforeAutospacing="1" w:after="100" w:afterAutospacing="1"/>
        <w:ind w:left="709"/>
        <w:rPr>
          <w:rFonts w:eastAsiaTheme="minorEastAsia" w:cs="Arial"/>
          <w:szCs w:val="24"/>
        </w:rPr>
      </w:pPr>
      <w:r w:rsidRPr="00EF3E6C">
        <w:rPr>
          <w:rFonts w:eastAsiaTheme="minorEastAsia" w:cs="Arial"/>
          <w:szCs w:val="24"/>
        </w:rPr>
        <w:t>La representación gráfica de estas funciones de transferencia se e</w:t>
      </w:r>
      <w:r w:rsidRPr="00EF3E6C">
        <w:rPr>
          <w:rFonts w:eastAsiaTheme="minorEastAsia" w:cs="Arial"/>
          <w:szCs w:val="24"/>
        </w:rPr>
        <w:t>n</w:t>
      </w:r>
      <w:r w:rsidRPr="00EF3E6C">
        <w:rPr>
          <w:rFonts w:eastAsiaTheme="minorEastAsia" w:cs="Arial"/>
          <w:szCs w:val="24"/>
        </w:rPr>
        <w:t>cuentra en</w:t>
      </w:r>
      <w:r w:rsidR="00EF3E6C" w:rsidRPr="00EF3E6C">
        <w:rPr>
          <w:rFonts w:eastAsiaTheme="minorEastAsia" w:cs="Arial"/>
          <w:szCs w:val="24"/>
        </w:rPr>
        <w:t xml:space="preserve"> la</w:t>
      </w:r>
      <w:r w:rsidRPr="00EF3E6C">
        <w:rPr>
          <w:rFonts w:eastAsiaTheme="minorEastAsia" w:cs="Arial"/>
          <w:szCs w:val="24"/>
        </w:rPr>
        <w:t xml:space="preserve"> </w:t>
      </w:r>
      <w:fldSimple w:instr=" REF _Ref303789581 \h  \* MERGEFORMAT " w:fldLock="1">
        <w:r w:rsidR="008F09CA" w:rsidRPr="008F09CA">
          <w:rPr>
            <w:szCs w:val="24"/>
          </w:rPr>
          <w:t xml:space="preserve">Figura </w:t>
        </w:r>
        <w:r w:rsidR="008F09CA" w:rsidRPr="008F09CA">
          <w:rPr>
            <w:noProof/>
            <w:szCs w:val="24"/>
          </w:rPr>
          <w:t>4.3</w:t>
        </w:r>
      </w:fldSimple>
      <w:r w:rsidRPr="00EF3E6C">
        <w:rPr>
          <w:rFonts w:eastAsiaTheme="minorEastAsia" w:cs="Arial"/>
          <w:szCs w:val="24"/>
        </w:rPr>
        <w:t>, e</w:t>
      </w:r>
      <w:r w:rsidR="00EF3E6C" w:rsidRPr="00EF3E6C">
        <w:rPr>
          <w:rFonts w:eastAsiaTheme="minorEastAsia" w:cs="Arial"/>
          <w:szCs w:val="24"/>
        </w:rPr>
        <w:t>n</w:t>
      </w:r>
      <w:r w:rsidRPr="00EF3E6C">
        <w:rPr>
          <w:rFonts w:eastAsiaTheme="minorEastAsia" w:cs="Arial"/>
          <w:szCs w:val="24"/>
        </w:rPr>
        <w:t xml:space="preserve"> la cual es muy fácil de darse cuenta de la interrelación que tienen las corrientes. Específicamente se encuentras </w:t>
      </w:r>
      <w:proofErr w:type="gramStart"/>
      <w:r w:rsidRPr="00EF3E6C">
        <w:rPr>
          <w:rFonts w:eastAsiaTheme="minorEastAsia" w:cs="Arial"/>
          <w:szCs w:val="24"/>
        </w:rPr>
        <w:t>acopladas</w:t>
      </w:r>
      <w:proofErr w:type="gramEnd"/>
      <w:r w:rsidRPr="00EF3E6C">
        <w:rPr>
          <w:rFonts w:eastAsiaTheme="minorEastAsia" w:cs="Arial"/>
          <w:szCs w:val="24"/>
        </w:rPr>
        <w:t xml:space="preserve"> por</w:t>
      </w:r>
      <w:r w:rsidR="00EF3E6C" w:rsidRPr="00EF3E6C">
        <w:rPr>
          <w:rFonts w:eastAsiaTheme="minorEastAsia" w:cs="Arial"/>
          <w:szCs w:val="24"/>
        </w:rPr>
        <w:t xml:space="preserve"> los términos</w:t>
      </w:r>
      <w:r w:rsidRPr="00EF3E6C">
        <w:rPr>
          <w:rFonts w:eastAsiaTheme="minorEastAsia" w:cs="Arial"/>
          <w:szCs w:val="24"/>
        </w:rPr>
        <w:t xml:space="preserve"> </w:t>
      </w:r>
      <m:oMath>
        <m:r>
          <m:rPr>
            <m:sty m:val="p"/>
          </m:rPr>
          <w:rPr>
            <w:rFonts w:ascii="Cambria Math" w:hAnsi="Cambria Math" w:cs="Arial"/>
            <w:szCs w:val="24"/>
          </w:rPr>
          <m:t>Ω</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q</m:t>
            </m:r>
          </m:sub>
        </m:sSub>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q</m:t>
                </m:r>
              </m:sub>
            </m:sSub>
          </m:e>
        </m:acc>
      </m:oMath>
      <w:r w:rsidRPr="00EF3E6C">
        <w:rPr>
          <w:rFonts w:eastAsiaTheme="minorEastAsia" w:cs="Arial"/>
          <w:szCs w:val="24"/>
        </w:rPr>
        <w:t xml:space="preserve"> y </w:t>
      </w:r>
      <m:oMath>
        <m:r>
          <w:rPr>
            <w:rFonts w:ascii="Cambria Math" w:hAnsi="Cambria Math" w:cs="Arial"/>
            <w:szCs w:val="24"/>
          </w:rPr>
          <m:t>-</m:t>
        </m:r>
        <m:r>
          <m:rPr>
            <m:sty m:val="p"/>
          </m:rPr>
          <w:rPr>
            <w:rFonts w:ascii="Cambria Math" w:hAnsi="Cambria Math" w:cs="Arial"/>
            <w:szCs w:val="24"/>
          </w:rPr>
          <m:t>Ω</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m:t>
            </m:r>
          </m:sub>
        </m:sSub>
        <m:acc>
          <m:accPr>
            <m:chr m:val="̃"/>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d</m:t>
                </m:r>
              </m:sub>
            </m:sSub>
          </m:e>
        </m:acc>
      </m:oMath>
      <w:r w:rsidR="00EF3E6C" w:rsidRPr="00EF3E6C">
        <w:rPr>
          <w:rFonts w:eastAsiaTheme="minorEastAsia" w:cs="Arial"/>
          <w:szCs w:val="24"/>
        </w:rPr>
        <w:t xml:space="preserve">, los cuales </w:t>
      </w:r>
      <w:r w:rsidR="00EF3E6C">
        <w:rPr>
          <w:rFonts w:eastAsiaTheme="minorEastAsia" w:cs="Arial"/>
          <w:szCs w:val="24"/>
        </w:rPr>
        <w:t>causan probl</w:t>
      </w:r>
      <w:r w:rsidR="00EF3E6C">
        <w:rPr>
          <w:rFonts w:eastAsiaTheme="minorEastAsia" w:cs="Arial"/>
          <w:szCs w:val="24"/>
        </w:rPr>
        <w:t>e</w:t>
      </w:r>
      <w:r w:rsidR="00EF3E6C">
        <w:rPr>
          <w:rFonts w:eastAsiaTheme="minorEastAsia" w:cs="Arial"/>
          <w:szCs w:val="24"/>
        </w:rPr>
        <w:t xml:space="preserve">mas en el diseño del controlador. La solución a este inconveniente es mediante el uso de </w:t>
      </w:r>
      <w:proofErr w:type="spellStart"/>
      <w:r w:rsidR="00EF3E6C">
        <w:rPr>
          <w:rFonts w:eastAsiaTheme="minorEastAsia" w:cs="Arial"/>
          <w:szCs w:val="24"/>
        </w:rPr>
        <w:t>desacopladores</w:t>
      </w:r>
      <w:proofErr w:type="spellEnd"/>
      <w:r w:rsidR="00EF3E6C">
        <w:rPr>
          <w:rFonts w:eastAsiaTheme="minorEastAsia" w:cs="Arial"/>
          <w:szCs w:val="24"/>
        </w:rPr>
        <w:t xml:space="preserve">, como se muestra en la </w:t>
      </w:r>
      <w:r w:rsidR="00BA7F7F">
        <w:rPr>
          <w:rFonts w:eastAsiaTheme="minorEastAsia" w:cs="Arial"/>
          <w:szCs w:val="24"/>
        </w:rPr>
        <w:fldChar w:fldCharType="begin" w:fldLock="1"/>
      </w:r>
      <w:r w:rsidR="00EF3E6C">
        <w:rPr>
          <w:rFonts w:eastAsiaTheme="minorEastAsia" w:cs="Arial"/>
          <w:szCs w:val="24"/>
        </w:rPr>
        <w:instrText xml:space="preserve"> REF _Ref303790051 \h </w:instrText>
      </w:r>
      <w:r w:rsidR="00BA7F7F">
        <w:rPr>
          <w:rFonts w:eastAsiaTheme="minorEastAsia" w:cs="Arial"/>
          <w:szCs w:val="24"/>
        </w:rPr>
      </w:r>
      <w:r w:rsidR="00BA7F7F">
        <w:rPr>
          <w:rFonts w:eastAsiaTheme="minorEastAsia" w:cs="Arial"/>
          <w:szCs w:val="24"/>
        </w:rPr>
        <w:fldChar w:fldCharType="separate"/>
      </w:r>
      <w:r w:rsidR="008F09CA">
        <w:t xml:space="preserve">Figura </w:t>
      </w:r>
      <w:r w:rsidR="008F09CA">
        <w:rPr>
          <w:noProof/>
        </w:rPr>
        <w:t>4</w:t>
      </w:r>
      <w:r w:rsidR="008F09CA">
        <w:t>.</w:t>
      </w:r>
      <w:r w:rsidR="008F09CA">
        <w:rPr>
          <w:noProof/>
        </w:rPr>
        <w:t>4</w:t>
      </w:r>
      <w:r w:rsidR="00BA7F7F">
        <w:rPr>
          <w:rFonts w:eastAsiaTheme="minorEastAsia" w:cs="Arial"/>
          <w:szCs w:val="24"/>
        </w:rPr>
        <w:fldChar w:fldCharType="end"/>
      </w:r>
      <w:r w:rsidR="00EF3E6C">
        <w:rPr>
          <w:rFonts w:eastAsiaTheme="minorEastAsia" w:cs="Arial"/>
          <w:szCs w:val="24"/>
        </w:rPr>
        <w:t>.</w:t>
      </w:r>
    </w:p>
    <w:p w:rsidR="002E79FF" w:rsidRDefault="000343D5" w:rsidP="009E0B7A">
      <w:pPr>
        <w:jc w:val="center"/>
      </w:pPr>
      <w:r>
        <w:rPr>
          <w:noProof/>
          <w:lang w:val="en-US"/>
        </w:rPr>
        <w:lastRenderedPageBreak/>
        <w:drawing>
          <wp:inline distT="0" distB="0" distL="0" distR="0">
            <wp:extent cx="3054350" cy="2968485"/>
            <wp:effectExtent l="19050" t="0" r="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l="4938" t="4089" r="7244" b="5948"/>
                    <a:stretch>
                      <a:fillRect/>
                    </a:stretch>
                  </pic:blipFill>
                  <pic:spPr bwMode="auto">
                    <a:xfrm>
                      <a:off x="0" y="0"/>
                      <a:ext cx="3054350" cy="2968485"/>
                    </a:xfrm>
                    <a:prstGeom prst="rect">
                      <a:avLst/>
                    </a:prstGeom>
                    <a:noFill/>
                    <a:ln w="9525">
                      <a:noFill/>
                      <a:miter lim="800000"/>
                      <a:headEnd/>
                      <a:tailEnd/>
                    </a:ln>
                  </pic:spPr>
                </pic:pic>
              </a:graphicData>
            </a:graphic>
          </wp:inline>
        </w:drawing>
      </w:r>
    </w:p>
    <w:p w:rsidR="000343D5" w:rsidRDefault="002E79FF" w:rsidP="00EF3E6C">
      <w:pPr>
        <w:pStyle w:val="Epgrafe"/>
        <w:spacing w:before="100" w:beforeAutospacing="1" w:after="100" w:afterAutospacing="1" w:line="480" w:lineRule="auto"/>
        <w:jc w:val="center"/>
      </w:pPr>
      <w:bookmarkStart w:id="464" w:name="_Ref303789581"/>
      <w:bookmarkStart w:id="465" w:name="_Toc309789806"/>
      <w:bookmarkStart w:id="466" w:name="OLE_LINK175"/>
      <w:bookmarkStart w:id="467" w:name="OLE_LINK176"/>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w:t>
      </w:r>
      <w:r w:rsidR="00BA7F7F">
        <w:rPr>
          <w:noProof/>
        </w:rPr>
        <w:fldChar w:fldCharType="end"/>
      </w:r>
      <w:bookmarkEnd w:id="464"/>
      <w:r w:rsidR="00EF3E6C">
        <w:t xml:space="preserve"> Modelo </w:t>
      </w:r>
      <w:bookmarkStart w:id="468" w:name="OLE_LINK201"/>
      <w:bookmarkStart w:id="469" w:name="OLE_LINK202"/>
      <w:r w:rsidR="00EF3E6C">
        <w:t>de pequeña señal de las corrientes vs. Voltajes (generador)</w:t>
      </w:r>
      <w:bookmarkEnd w:id="465"/>
      <w:bookmarkEnd w:id="468"/>
      <w:bookmarkEnd w:id="469"/>
    </w:p>
    <w:bookmarkEnd w:id="466"/>
    <w:bookmarkEnd w:id="467"/>
    <w:p w:rsidR="002E79FF" w:rsidRDefault="000343D5" w:rsidP="00EF3E6C">
      <w:pPr>
        <w:keepNext/>
        <w:spacing w:before="100" w:beforeAutospacing="1" w:after="100" w:afterAutospacing="1"/>
        <w:jc w:val="center"/>
      </w:pPr>
      <w:r>
        <w:rPr>
          <w:noProof/>
          <w:lang w:val="en-US"/>
        </w:rPr>
        <w:drawing>
          <wp:inline distT="0" distB="0" distL="0" distR="0">
            <wp:extent cx="4425950" cy="3009900"/>
            <wp:effectExtent l="19050" t="0" r="0"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11474" t="3814" r="22099" b="5797"/>
                    <a:stretch>
                      <a:fillRect/>
                    </a:stretch>
                  </pic:blipFill>
                  <pic:spPr bwMode="auto">
                    <a:xfrm>
                      <a:off x="0" y="0"/>
                      <a:ext cx="4425950" cy="3009900"/>
                    </a:xfrm>
                    <a:prstGeom prst="rect">
                      <a:avLst/>
                    </a:prstGeom>
                    <a:noFill/>
                    <a:ln w="9525">
                      <a:noFill/>
                      <a:miter lim="800000"/>
                      <a:headEnd/>
                      <a:tailEnd/>
                    </a:ln>
                  </pic:spPr>
                </pic:pic>
              </a:graphicData>
            </a:graphic>
          </wp:inline>
        </w:drawing>
      </w:r>
    </w:p>
    <w:p w:rsidR="00EF3E6C" w:rsidRDefault="002E79FF" w:rsidP="00EF3E6C">
      <w:pPr>
        <w:pStyle w:val="Epgrafe"/>
        <w:spacing w:before="100" w:beforeAutospacing="1" w:after="100" w:afterAutospacing="1" w:line="480" w:lineRule="auto"/>
        <w:jc w:val="center"/>
      </w:pPr>
      <w:bookmarkStart w:id="470" w:name="_Ref303790051"/>
      <w:bookmarkStart w:id="471" w:name="_Toc309789807"/>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4</w:t>
      </w:r>
      <w:r w:rsidR="00BA7F7F">
        <w:rPr>
          <w:noProof/>
        </w:rPr>
        <w:fldChar w:fldCharType="end"/>
      </w:r>
      <w:bookmarkEnd w:id="470"/>
      <w:r w:rsidR="00EF3E6C">
        <w:t xml:space="preserve"> </w:t>
      </w:r>
      <w:bookmarkStart w:id="472" w:name="OLE_LINK203"/>
      <w:bookmarkStart w:id="473" w:name="OLE_LINK204"/>
      <w:r w:rsidR="00EF3E6C">
        <w:t xml:space="preserve">Modelo de pequeña señal de las corrientes vs. Voltajes (generador) con </w:t>
      </w:r>
      <w:proofErr w:type="spellStart"/>
      <w:r w:rsidR="00EF3E6C">
        <w:t>desacopladores</w:t>
      </w:r>
      <w:bookmarkEnd w:id="471"/>
      <w:bookmarkEnd w:id="472"/>
      <w:bookmarkEnd w:id="473"/>
      <w:proofErr w:type="spellEnd"/>
    </w:p>
    <w:p w:rsidR="000A1B2B" w:rsidRDefault="000A1B2B" w:rsidP="00280902">
      <w:pPr>
        <w:widowControl w:val="0"/>
        <w:spacing w:before="100" w:beforeAutospacing="1" w:after="100" w:afterAutospacing="1"/>
        <w:ind w:left="709"/>
        <w:rPr>
          <w:rFonts w:cs="Arial"/>
        </w:rPr>
      </w:pPr>
      <w:r>
        <w:rPr>
          <w:rFonts w:cs="Arial"/>
        </w:rPr>
        <w:lastRenderedPageBreak/>
        <w:t xml:space="preserve">Desacoplando, se elimina la dependencia de las corrientes entre ellas, por lo </w:t>
      </w:r>
      <w:r w:rsidRPr="008E1465">
        <w:rPr>
          <w:rFonts w:cs="Arial"/>
          <w:szCs w:val="24"/>
        </w:rPr>
        <w:t>que las funciones de transferencia para diseñar el controlador se muestran en</w:t>
      </w:r>
      <w:r w:rsidR="005360D9" w:rsidRPr="008E1465">
        <w:rPr>
          <w:rFonts w:cs="Arial"/>
          <w:szCs w:val="24"/>
        </w:rPr>
        <w:t xml:space="preserve"> </w:t>
      </w:r>
      <w:fldSimple w:instr=" REF _Ref303791661 \h  \* MERGEFORMAT " w:fldLock="1">
        <w:r w:rsidR="008F09CA" w:rsidRPr="008E1465">
          <w:rPr>
            <w:rFonts w:eastAsiaTheme="minorEastAsia" w:cs="Arial"/>
            <w:noProof/>
            <w:szCs w:val="24"/>
          </w:rPr>
          <w:t>4</w:t>
        </w:r>
        <w:r w:rsidR="008F09CA" w:rsidRPr="008E1465">
          <w:rPr>
            <w:rFonts w:eastAsiaTheme="minorEastAsia" w:cs="Arial"/>
            <w:szCs w:val="24"/>
          </w:rPr>
          <w:t>.5</w:t>
        </w:r>
      </w:fldSimple>
      <w:r w:rsidR="005360D9" w:rsidRPr="008E1465">
        <w:rPr>
          <w:rFonts w:cs="Arial"/>
          <w:szCs w:val="24"/>
        </w:rPr>
        <w:t xml:space="preserve"> y </w:t>
      </w:r>
      <w:fldSimple w:instr=" REF _Ref303791662 \h  \* MERGEFORMAT " w:fldLock="1">
        <w:r w:rsidR="008F09CA" w:rsidRPr="008E1465">
          <w:rPr>
            <w:rFonts w:eastAsiaTheme="minorEastAsia" w:cs="Arial"/>
            <w:noProof/>
            <w:szCs w:val="24"/>
          </w:rPr>
          <w:t>4</w:t>
        </w:r>
        <w:r w:rsidR="008F09CA" w:rsidRPr="008E1465">
          <w:rPr>
            <w:rFonts w:eastAsiaTheme="minorEastAsia" w:cs="Arial"/>
            <w:szCs w:val="24"/>
          </w:rPr>
          <w:t>.6</w:t>
        </w:r>
      </w:fldSimple>
      <w:r>
        <w:rPr>
          <w:rFonts w:cs="Arial"/>
        </w:rPr>
        <w:t xml:space="preserve">, que son funciones de transferencia de primer orden, con un polo ubicado en </w:t>
      </w:r>
      <m:oMath>
        <w:bookmarkStart w:id="474" w:name="OLE_LINK189"/>
        <w:bookmarkStart w:id="475" w:name="OLE_LINK190"/>
        <w:bookmarkStart w:id="476" w:name="OLE_LINK187"/>
        <w:bookmarkStart w:id="477" w:name="OLE_LINK188"/>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w:bookmarkEnd w:id="474"/>
        <w:bookmarkEnd w:id="475"/>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m:oMath>
      <w:bookmarkEnd w:id="476"/>
      <w:bookmarkEnd w:id="477"/>
      <w:r w:rsidR="005360D9">
        <w:rPr>
          <w:rFonts w:eastAsiaTheme="minorEastAsia" w:cs="Arial"/>
          <w:sz w:val="28"/>
          <w:szCs w:val="28"/>
        </w:rPr>
        <w:t xml:space="preserve"> </w:t>
      </w:r>
      <w:r w:rsidR="005360D9" w:rsidRPr="005360D9">
        <w:rPr>
          <w:rFonts w:eastAsiaTheme="minorEastAsia" w:cs="Arial"/>
          <w:szCs w:val="28"/>
        </w:rPr>
        <w:t>y</w:t>
      </w:r>
      <w:r w:rsidR="005360D9">
        <w:rPr>
          <w:rFonts w:eastAsiaTheme="minorEastAsia" w:cs="Arial"/>
          <w:sz w:val="28"/>
          <w:szCs w:val="28"/>
        </w:rPr>
        <w:t xml:space="preserve"> </w:t>
      </w:r>
      <m:oMath>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oMath>
      <w:r w:rsidR="005360D9">
        <w:rPr>
          <w:rFonts w:eastAsiaTheme="minorEastAsia" w:cs="Arial"/>
          <w:sz w:val="28"/>
          <w:szCs w:val="28"/>
        </w:rPr>
        <w:t xml:space="preserve"> </w:t>
      </w:r>
      <w:r w:rsidR="005360D9" w:rsidRPr="005360D9">
        <w:rPr>
          <w:rFonts w:eastAsiaTheme="minorEastAsia" w:cs="Arial"/>
          <w:szCs w:val="28"/>
        </w:rPr>
        <w:t xml:space="preserve">y una ganancia de </w:t>
      </w:r>
      <m:oMath>
        <m:sSub>
          <m:sSubPr>
            <m:ctrlPr>
              <w:rPr>
                <w:rFonts w:ascii="Cambria Math" w:hAnsi="Cambria Math" w:cs="Arial"/>
                <w:i/>
                <w:sz w:val="28"/>
                <w:szCs w:val="28"/>
              </w:rPr>
            </m:ctrlPr>
          </m:sSubPr>
          <m:e>
            <m:r>
              <w:rPr>
                <w:rFonts w:ascii="Cambria Math" w:hAnsi="Cambria Math" w:cs="Arial"/>
                <w:sz w:val="28"/>
                <w:szCs w:val="28"/>
              </w:rPr>
              <m:t>1/r</m:t>
            </m:r>
          </m:e>
          <m:sub>
            <m:r>
              <w:rPr>
                <w:rFonts w:ascii="Cambria Math" w:hAnsi="Cambria Math" w:cs="Arial"/>
                <w:sz w:val="28"/>
                <w:szCs w:val="28"/>
              </w:rPr>
              <m:t>s</m:t>
            </m:r>
          </m:sub>
        </m:sSub>
      </m:oMath>
      <w:r w:rsidR="005360D9">
        <w:rPr>
          <w:rFonts w:eastAsiaTheme="minorEastAsia" w:cs="Arial"/>
          <w:sz w:val="28"/>
          <w:szCs w:val="28"/>
        </w:rPr>
        <w:t>.</w:t>
      </w:r>
    </w:p>
    <w:p w:rsidR="000A1B2B" w:rsidRDefault="00BA7F7F" w:rsidP="005360D9">
      <w:pPr>
        <w:pStyle w:val="Epgrafe"/>
        <w:spacing w:before="100" w:beforeAutospacing="1" w:after="100" w:afterAutospacing="1" w:line="480" w:lineRule="auto"/>
        <w:jc w:val="right"/>
        <w:rPr>
          <w:rFonts w:eastAsiaTheme="minorEastAsia" w:cs="Arial"/>
          <w:sz w:val="28"/>
          <w:szCs w:val="28"/>
        </w:rPr>
      </w:pPr>
      <m:oMath>
        <w:bookmarkStart w:id="478" w:name="_Ref303791661"/>
        <m:f>
          <m:fPr>
            <m:ctrlPr>
              <w:rPr>
                <w:rFonts w:ascii="Cambria Math" w:hAnsi="Cambria Math" w:cs="Arial"/>
                <w:i/>
                <w:sz w:val="28"/>
                <w:szCs w:val="28"/>
              </w:rPr>
            </m:ctrlPr>
          </m:fPr>
          <m:num>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m:t>
                    </m:r>
                  </m:sub>
                </m:sSub>
              </m:e>
            </m:acc>
          </m:num>
          <m:den>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d</m:t>
                    </m:r>
                  </m:sub>
                </m:sSub>
              </m:e>
            </m:acc>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w:bookmarkStart w:id="479" w:name="OLE_LINK185"/>
            <w:bookmarkStart w:id="480" w:name="OLE_LINK186"/>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d</m:t>
                </m:r>
              </m:sub>
            </m:sSub>
            <w:bookmarkEnd w:id="479"/>
            <w:bookmarkEnd w:id="480"/>
            <m:r>
              <w:rPr>
                <w:rFonts w:ascii="Cambria Math" w:hAnsi="Cambria Math" w:cs="Arial"/>
                <w:sz w:val="28"/>
                <w:szCs w:val="28"/>
              </w:rPr>
              <m:t>s+</m:t>
            </m:r>
            <w:bookmarkStart w:id="481" w:name="OLE_LINK183"/>
            <w:bookmarkStart w:id="482" w:name="OLE_LINK184"/>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w:bookmarkEnd w:id="481"/>
            <w:bookmarkEnd w:id="482"/>
          </m:den>
        </m:f>
      </m:oMath>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t xml:space="preserve"> </w:t>
      </w:r>
      <w:r w:rsidRPr="00747F2F">
        <w:rPr>
          <w:rFonts w:ascii="Arial" w:eastAsiaTheme="minorEastAsia" w:hAnsi="Arial" w:cs="Arial"/>
        </w:rPr>
        <w:fldChar w:fldCharType="begin"/>
      </w:r>
      <w:r w:rsidR="00BB5920" w:rsidRPr="00747F2F">
        <w:rPr>
          <w:rFonts w:ascii="Arial" w:eastAsiaTheme="minorEastAsia" w:hAnsi="Arial" w:cs="Arial"/>
        </w:rPr>
        <w:instrText xml:space="preserve"> STYLEREF 1 \s </w:instrText>
      </w:r>
      <w:r w:rsidRPr="00747F2F">
        <w:rPr>
          <w:rFonts w:ascii="Arial" w:eastAsiaTheme="minorEastAsia" w:hAnsi="Arial" w:cs="Arial"/>
        </w:rPr>
        <w:fldChar w:fldCharType="separate"/>
      </w:r>
      <w:r w:rsidR="002C66BD">
        <w:rPr>
          <w:rFonts w:ascii="Arial" w:eastAsiaTheme="minorEastAsia" w:hAnsi="Arial" w:cs="Arial"/>
          <w:noProof/>
        </w:rPr>
        <w:t>4</w:t>
      </w:r>
      <w:r w:rsidRPr="00747F2F">
        <w:rPr>
          <w:rFonts w:ascii="Arial" w:eastAsiaTheme="minorEastAsia" w:hAnsi="Arial" w:cs="Arial"/>
        </w:rPr>
        <w:fldChar w:fldCharType="end"/>
      </w:r>
      <w:r w:rsidR="00BB5920" w:rsidRPr="00747F2F">
        <w:rPr>
          <w:rFonts w:ascii="Arial" w:eastAsiaTheme="minorEastAsia" w:hAnsi="Arial" w:cs="Arial"/>
        </w:rPr>
        <w:t>.</w:t>
      </w:r>
      <w:r w:rsidRPr="00747F2F">
        <w:rPr>
          <w:rFonts w:ascii="Arial" w:eastAsiaTheme="minorEastAsia" w:hAnsi="Arial" w:cs="Arial"/>
        </w:rPr>
        <w:fldChar w:fldCharType="begin"/>
      </w:r>
      <w:r w:rsidR="00BB5920" w:rsidRPr="00747F2F">
        <w:rPr>
          <w:rFonts w:ascii="Arial" w:eastAsiaTheme="minorEastAsia" w:hAnsi="Arial" w:cs="Arial"/>
        </w:rPr>
        <w:instrText xml:space="preserve"> SEQ Ecuación \* ARABIC \s 1 </w:instrText>
      </w:r>
      <w:r w:rsidRPr="00747F2F">
        <w:rPr>
          <w:rFonts w:ascii="Arial" w:eastAsiaTheme="minorEastAsia" w:hAnsi="Arial" w:cs="Arial"/>
        </w:rPr>
        <w:fldChar w:fldCharType="separate"/>
      </w:r>
      <w:r w:rsidR="002C66BD">
        <w:rPr>
          <w:rFonts w:ascii="Arial" w:eastAsiaTheme="minorEastAsia" w:hAnsi="Arial" w:cs="Arial"/>
          <w:noProof/>
        </w:rPr>
        <w:t>5</w:t>
      </w:r>
      <w:r w:rsidRPr="00747F2F">
        <w:rPr>
          <w:rFonts w:ascii="Arial" w:eastAsiaTheme="minorEastAsia" w:hAnsi="Arial" w:cs="Arial"/>
        </w:rPr>
        <w:fldChar w:fldCharType="end"/>
      </w:r>
      <w:bookmarkEnd w:id="478"/>
    </w:p>
    <w:p w:rsidR="000A1B2B" w:rsidRDefault="00BA7F7F" w:rsidP="005360D9">
      <w:pPr>
        <w:pStyle w:val="Epgrafe"/>
        <w:spacing w:before="100" w:beforeAutospacing="1" w:after="100" w:afterAutospacing="1" w:line="480" w:lineRule="auto"/>
        <w:jc w:val="right"/>
        <w:rPr>
          <w:rFonts w:cs="Arial"/>
        </w:rPr>
      </w:pPr>
      <m:oMath>
        <w:bookmarkStart w:id="483" w:name="_Ref303791662"/>
        <m:f>
          <m:fPr>
            <m:ctrlPr>
              <w:rPr>
                <w:rFonts w:ascii="Cambria Math" w:hAnsi="Cambria Math" w:cs="Arial"/>
                <w:i/>
                <w:sz w:val="28"/>
                <w:szCs w:val="28"/>
              </w:rPr>
            </m:ctrlPr>
          </m:fPr>
          <m:num>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m:t>
                    </m:r>
                  </m:sub>
                </m:sSub>
              </m:e>
            </m:acc>
          </m:num>
          <m:den>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v</m:t>
                    </m:r>
                  </m:e>
                  <m:sub>
                    <m:r>
                      <w:rPr>
                        <w:rFonts w:ascii="Cambria Math" w:hAnsi="Cambria Math" w:cs="Arial"/>
                        <w:sz w:val="28"/>
                        <w:szCs w:val="28"/>
                      </w:rPr>
                      <m:t>q</m:t>
                    </m:r>
                  </m:sub>
                </m:sSub>
              </m:e>
            </m:acc>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q</m:t>
                </m:r>
              </m:sub>
            </m:sSub>
            <m:r>
              <w:rPr>
                <w:rFonts w:ascii="Cambria Math" w:hAnsi="Cambria Math" w:cs="Arial"/>
                <w:sz w:val="28"/>
                <w:szCs w:val="28"/>
              </w:rPr>
              <m:t>s+</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s</m:t>
                </m:r>
              </m:sub>
            </m:sSub>
          </m:den>
        </m:f>
      </m:oMath>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r>
      <w:r w:rsidR="005360D9">
        <w:rPr>
          <w:rFonts w:eastAsiaTheme="minorEastAsia" w:cs="Arial"/>
          <w:sz w:val="28"/>
          <w:szCs w:val="28"/>
        </w:rPr>
        <w:tab/>
        <w:t xml:space="preserve"> </w:t>
      </w:r>
      <w:r w:rsidRPr="00747F2F">
        <w:rPr>
          <w:rFonts w:ascii="Arial" w:eastAsiaTheme="minorEastAsia" w:hAnsi="Arial" w:cs="Arial"/>
        </w:rPr>
        <w:fldChar w:fldCharType="begin"/>
      </w:r>
      <w:r w:rsidR="00BB5920" w:rsidRPr="00747F2F">
        <w:rPr>
          <w:rFonts w:ascii="Arial" w:eastAsiaTheme="minorEastAsia" w:hAnsi="Arial" w:cs="Arial"/>
        </w:rPr>
        <w:instrText xml:space="preserve"> STYLEREF 1 \s </w:instrText>
      </w:r>
      <w:r w:rsidRPr="00747F2F">
        <w:rPr>
          <w:rFonts w:ascii="Arial" w:eastAsiaTheme="minorEastAsia" w:hAnsi="Arial" w:cs="Arial"/>
        </w:rPr>
        <w:fldChar w:fldCharType="separate"/>
      </w:r>
      <w:r w:rsidR="002C66BD">
        <w:rPr>
          <w:rFonts w:ascii="Arial" w:eastAsiaTheme="minorEastAsia" w:hAnsi="Arial" w:cs="Arial"/>
          <w:noProof/>
        </w:rPr>
        <w:t>4</w:t>
      </w:r>
      <w:r w:rsidRPr="00747F2F">
        <w:rPr>
          <w:rFonts w:ascii="Arial" w:eastAsiaTheme="minorEastAsia" w:hAnsi="Arial" w:cs="Arial"/>
        </w:rPr>
        <w:fldChar w:fldCharType="end"/>
      </w:r>
      <w:r w:rsidR="00BB5920" w:rsidRPr="00747F2F">
        <w:rPr>
          <w:rFonts w:ascii="Arial" w:eastAsiaTheme="minorEastAsia" w:hAnsi="Arial" w:cs="Arial"/>
        </w:rPr>
        <w:t>.</w:t>
      </w:r>
      <w:r w:rsidRPr="00747F2F">
        <w:rPr>
          <w:rFonts w:ascii="Arial" w:eastAsiaTheme="minorEastAsia" w:hAnsi="Arial" w:cs="Arial"/>
        </w:rPr>
        <w:fldChar w:fldCharType="begin"/>
      </w:r>
      <w:r w:rsidR="00BB5920" w:rsidRPr="00747F2F">
        <w:rPr>
          <w:rFonts w:ascii="Arial" w:eastAsiaTheme="minorEastAsia" w:hAnsi="Arial" w:cs="Arial"/>
        </w:rPr>
        <w:instrText xml:space="preserve"> SEQ Ecuación \* ARABIC \s 1 </w:instrText>
      </w:r>
      <w:r w:rsidRPr="00747F2F">
        <w:rPr>
          <w:rFonts w:ascii="Arial" w:eastAsiaTheme="minorEastAsia" w:hAnsi="Arial" w:cs="Arial"/>
        </w:rPr>
        <w:fldChar w:fldCharType="separate"/>
      </w:r>
      <w:r w:rsidR="002C66BD">
        <w:rPr>
          <w:rFonts w:ascii="Arial" w:eastAsiaTheme="minorEastAsia" w:hAnsi="Arial" w:cs="Arial"/>
          <w:noProof/>
        </w:rPr>
        <w:t>6</w:t>
      </w:r>
      <w:r w:rsidRPr="00747F2F">
        <w:rPr>
          <w:rFonts w:ascii="Arial" w:eastAsiaTheme="minorEastAsia" w:hAnsi="Arial" w:cs="Arial"/>
        </w:rPr>
        <w:fldChar w:fldCharType="end"/>
      </w:r>
      <w:bookmarkEnd w:id="483"/>
    </w:p>
    <w:p w:rsidR="00280902" w:rsidRDefault="00280902" w:rsidP="00062FA9">
      <w:pPr>
        <w:widowControl w:val="0"/>
        <w:spacing w:before="100" w:beforeAutospacing="1" w:after="100" w:afterAutospacing="1"/>
        <w:ind w:left="709"/>
        <w:rPr>
          <w:rFonts w:cs="Arial"/>
        </w:rPr>
      </w:pPr>
      <w:bookmarkStart w:id="484" w:name="OLE_LINK205"/>
      <w:bookmarkStart w:id="485" w:name="OLE_LINK206"/>
      <w:r>
        <w:rPr>
          <w:rFonts w:cs="Arial"/>
        </w:rPr>
        <w:t>E</w:t>
      </w:r>
      <w:r w:rsidRPr="008F7E13">
        <w:rPr>
          <w:rFonts w:cs="Arial"/>
        </w:rPr>
        <w:t>n el caso de la regulación al lado del generador, el valor de refere</w:t>
      </w:r>
      <w:r w:rsidRPr="008F7E13">
        <w:rPr>
          <w:rFonts w:cs="Arial"/>
        </w:rPr>
        <w:t>n</w:t>
      </w:r>
      <w:r w:rsidRPr="008F7E13">
        <w:rPr>
          <w:rFonts w:cs="Arial"/>
        </w:rPr>
        <w:t xml:space="preserve">cia </w:t>
      </w:r>
      <w:proofErr w:type="spellStart"/>
      <w:r w:rsidRPr="008F7E13">
        <w:rPr>
          <w:rFonts w:cs="Arial"/>
        </w:rPr>
        <w:t>Iq</w:t>
      </w:r>
      <w:proofErr w:type="spellEnd"/>
      <w:r w:rsidRPr="008F7E13">
        <w:rPr>
          <w:rFonts w:cs="Arial"/>
        </w:rPr>
        <w:t xml:space="preserve"> es obtenido desde el control de velocidad, mientras que para conseguir el valor de consigna de Id, se emplea una técnica de control vectorial analizada en  </w:t>
      </w:r>
      <w:r w:rsidRPr="008F7E13">
        <w:rPr>
          <w:rFonts w:cs="Arial"/>
          <w:noProof/>
          <w:szCs w:val="24"/>
          <w:lang w:eastAsia="es-EC"/>
        </w:rPr>
        <w:t>[</w:t>
      </w:r>
      <w:r w:rsidR="00BA7F7F">
        <w:rPr>
          <w:rFonts w:cs="Arial"/>
          <w:noProof/>
          <w:szCs w:val="24"/>
          <w:lang w:eastAsia="es-EC"/>
        </w:rPr>
        <w:fldChar w:fldCharType="begin"/>
      </w:r>
      <w:r w:rsidR="00AE5DA9">
        <w:rPr>
          <w:rFonts w:cs="Arial"/>
          <w:noProof/>
          <w:szCs w:val="24"/>
          <w:lang w:eastAsia="es-EC"/>
        </w:rPr>
        <w:instrText xml:space="preserve"> NOTEREF _Ref309792400 \h </w:instrText>
      </w:r>
      <w:r w:rsidR="00BA7F7F">
        <w:rPr>
          <w:rFonts w:cs="Arial"/>
          <w:noProof/>
          <w:szCs w:val="24"/>
          <w:lang w:eastAsia="es-EC"/>
        </w:rPr>
      </w:r>
      <w:r w:rsidR="00BA7F7F">
        <w:rPr>
          <w:rFonts w:cs="Arial"/>
          <w:noProof/>
          <w:szCs w:val="24"/>
          <w:lang w:eastAsia="es-EC"/>
        </w:rPr>
        <w:fldChar w:fldCharType="separate"/>
      </w:r>
      <w:r w:rsidR="002C66BD">
        <w:rPr>
          <w:rFonts w:cs="Arial"/>
          <w:noProof/>
          <w:szCs w:val="24"/>
          <w:lang w:eastAsia="es-EC"/>
        </w:rPr>
        <w:t>24</w:t>
      </w:r>
      <w:r w:rsidR="00BA7F7F">
        <w:rPr>
          <w:rFonts w:cs="Arial"/>
          <w:noProof/>
          <w:szCs w:val="24"/>
          <w:lang w:eastAsia="es-EC"/>
        </w:rPr>
        <w:fldChar w:fldCharType="end"/>
      </w:r>
      <w:r w:rsidRPr="008F7E13">
        <w:rPr>
          <w:rStyle w:val="Refdenotaalfinal"/>
          <w:rFonts w:cs="Arial"/>
          <w:vertAlign w:val="baseline"/>
        </w:rPr>
        <w:t>]</w:t>
      </w:r>
      <w:r w:rsidRPr="008F7E13">
        <w:rPr>
          <w:rFonts w:cs="Arial"/>
        </w:rPr>
        <w:t>, donde la corriente r</w:t>
      </w:r>
      <w:r>
        <w:rPr>
          <w:rFonts w:cs="Arial"/>
        </w:rPr>
        <w:t>eactiva es igual a cero (Id=0). E</w:t>
      </w:r>
      <w:r w:rsidRPr="008F7E13">
        <w:rPr>
          <w:rFonts w:cs="Arial"/>
        </w:rPr>
        <w:t>ste valor garantiza mayor rendimiento en el GSIP, dado que se reducen las pérdidas.</w:t>
      </w:r>
    </w:p>
    <w:p w:rsidR="00A169EB" w:rsidRPr="008F7E13" w:rsidRDefault="00A169EB" w:rsidP="00A169EB">
      <w:pPr>
        <w:widowControl w:val="0"/>
        <w:spacing w:before="100" w:beforeAutospacing="1" w:after="100" w:afterAutospacing="1"/>
        <w:ind w:left="709"/>
        <w:rPr>
          <w:rFonts w:cs="Arial"/>
        </w:rPr>
      </w:pPr>
      <w:r w:rsidRPr="008F7E13">
        <w:rPr>
          <w:rFonts w:cs="Arial"/>
        </w:rPr>
        <w:t>El modelo del lazo de control para las corriente en el eje q, se repr</w:t>
      </w:r>
      <w:r w:rsidRPr="008F7E13">
        <w:rPr>
          <w:rFonts w:cs="Arial"/>
        </w:rPr>
        <w:t>e</w:t>
      </w:r>
      <w:r w:rsidRPr="008F7E13">
        <w:rPr>
          <w:rFonts w:cs="Arial"/>
        </w:rPr>
        <w:t>senta mediante el esquema de</w:t>
      </w:r>
      <w:r>
        <w:rPr>
          <w:rFonts w:cs="Arial"/>
        </w:rPr>
        <w:t xml:space="preserve"> la </w:t>
      </w:r>
      <w:r w:rsidR="00BA7F7F">
        <w:rPr>
          <w:rFonts w:cs="Arial"/>
        </w:rPr>
        <w:fldChar w:fldCharType="begin" w:fldLock="1"/>
      </w:r>
      <w:r>
        <w:rPr>
          <w:rFonts w:cs="Arial"/>
        </w:rPr>
        <w:instrText xml:space="preserve"> REF _Ref303795440 \h </w:instrText>
      </w:r>
      <w:r w:rsidR="00BA7F7F">
        <w:rPr>
          <w:rFonts w:cs="Arial"/>
        </w:rPr>
      </w:r>
      <w:r w:rsidR="00BA7F7F">
        <w:rPr>
          <w:rFonts w:cs="Arial"/>
        </w:rPr>
        <w:fldChar w:fldCharType="separate"/>
      </w:r>
      <w:r w:rsidR="008F09CA">
        <w:t xml:space="preserve">Figura </w:t>
      </w:r>
      <w:r w:rsidR="008F09CA">
        <w:rPr>
          <w:noProof/>
        </w:rPr>
        <w:t>4</w:t>
      </w:r>
      <w:r w:rsidR="008F09CA">
        <w:t>.</w:t>
      </w:r>
      <w:r w:rsidR="008F09CA">
        <w:rPr>
          <w:noProof/>
        </w:rPr>
        <w:t>5</w:t>
      </w:r>
      <w:r w:rsidR="00BA7F7F">
        <w:rPr>
          <w:rFonts w:cs="Arial"/>
        </w:rPr>
        <w:fldChar w:fldCharType="end"/>
      </w:r>
      <w:r>
        <w:rPr>
          <w:rFonts w:cs="Arial"/>
        </w:rPr>
        <w:t>,</w:t>
      </w:r>
      <w:r w:rsidRPr="008F7E13">
        <w:rPr>
          <w:rFonts w:cs="Arial"/>
        </w:rPr>
        <w:t xml:space="preserve"> donde GCI es la función de transferencia del controlador de corriente </w:t>
      </w:r>
      <w:proofErr w:type="spellStart"/>
      <w:r w:rsidRPr="008F7E13">
        <w:rPr>
          <w:rFonts w:cs="Arial"/>
        </w:rPr>
        <w:t>Iq</w:t>
      </w:r>
      <w:proofErr w:type="spellEnd"/>
      <w:r w:rsidRPr="008F7E13">
        <w:rPr>
          <w:rFonts w:cs="Arial"/>
        </w:rPr>
        <w:t xml:space="preserve"> a </w:t>
      </w:r>
      <w:r w:rsidR="00DC12D8">
        <w:rPr>
          <w:rFonts w:cs="Arial"/>
        </w:rPr>
        <w:t>diseñar</w:t>
      </w:r>
      <w:r w:rsidRPr="008F7E13">
        <w:rPr>
          <w:rFonts w:cs="Arial"/>
        </w:rPr>
        <w:t xml:space="preserve">, GPWM es la función de transferencia del modulador PWM obtenida en la sección </w:t>
      </w:r>
      <w:r>
        <w:rPr>
          <w:rFonts w:cs="Arial"/>
        </w:rPr>
        <w:t>3.5.</w:t>
      </w:r>
      <w:r w:rsidRPr="008F7E13">
        <w:rPr>
          <w:rFonts w:cs="Arial"/>
        </w:rPr>
        <w:t xml:space="preserve">, </w:t>
      </w:r>
      <w:proofErr w:type="spellStart"/>
      <w:r w:rsidRPr="00DC12D8">
        <w:rPr>
          <w:rFonts w:cs="Arial"/>
        </w:rPr>
        <w:t>GIqdq</w:t>
      </w:r>
      <w:proofErr w:type="spellEnd"/>
      <w:r w:rsidRPr="00DC12D8">
        <w:rPr>
          <w:rFonts w:cs="Arial"/>
        </w:rPr>
        <w:t xml:space="preserve"> constituye el modelo de pequeña señal del conjunto rectif</w:t>
      </w:r>
      <w:r w:rsidRPr="00DC12D8">
        <w:rPr>
          <w:rFonts w:cs="Arial"/>
        </w:rPr>
        <w:t>i</w:t>
      </w:r>
      <w:r w:rsidRPr="00DC12D8">
        <w:rPr>
          <w:rFonts w:cs="Arial"/>
        </w:rPr>
        <w:t xml:space="preserve">cador-generador incluido los </w:t>
      </w:r>
      <w:proofErr w:type="spellStart"/>
      <w:r w:rsidRPr="00DC12D8">
        <w:rPr>
          <w:rFonts w:cs="Arial"/>
        </w:rPr>
        <w:t>desacopladores</w:t>
      </w:r>
      <w:proofErr w:type="spellEnd"/>
      <w:r w:rsidRPr="008F7E13">
        <w:rPr>
          <w:rFonts w:cs="Arial"/>
        </w:rPr>
        <w:t xml:space="preserve">, por último </w:t>
      </w:r>
      <w:proofErr w:type="spellStart"/>
      <w:r w:rsidRPr="008F7E13">
        <w:rPr>
          <w:rFonts w:cs="Arial"/>
        </w:rPr>
        <w:t>HIq</w:t>
      </w:r>
      <w:proofErr w:type="spellEnd"/>
      <w:r w:rsidRPr="008F7E13">
        <w:rPr>
          <w:rFonts w:cs="Arial"/>
        </w:rPr>
        <w:t xml:space="preserve"> represe</w:t>
      </w:r>
      <w:r w:rsidRPr="008F7E13">
        <w:rPr>
          <w:rFonts w:cs="Arial"/>
        </w:rPr>
        <w:t>n</w:t>
      </w:r>
      <w:r w:rsidRPr="008F7E13">
        <w:rPr>
          <w:rFonts w:cs="Arial"/>
        </w:rPr>
        <w:t>ta a la ganancia asociada a</w:t>
      </w:r>
      <w:r>
        <w:rPr>
          <w:rFonts w:cs="Arial"/>
        </w:rPr>
        <w:t xml:space="preserve"> </w:t>
      </w:r>
      <w:r w:rsidRPr="008F7E13">
        <w:rPr>
          <w:rFonts w:cs="Arial"/>
        </w:rPr>
        <w:t>l</w:t>
      </w:r>
      <w:r>
        <w:rPr>
          <w:rFonts w:cs="Arial"/>
        </w:rPr>
        <w:t>a medición</w:t>
      </w:r>
      <w:r w:rsidRPr="008F7E13">
        <w:rPr>
          <w:rFonts w:cs="Arial"/>
        </w:rPr>
        <w:t xml:space="preserve"> de la corriente que en este c</w:t>
      </w:r>
      <w:r w:rsidRPr="008F7E13">
        <w:rPr>
          <w:rFonts w:cs="Arial"/>
        </w:rPr>
        <w:t>a</w:t>
      </w:r>
      <w:r w:rsidRPr="008F7E13">
        <w:rPr>
          <w:rFonts w:cs="Arial"/>
        </w:rPr>
        <w:lastRenderedPageBreak/>
        <w:t xml:space="preserve">so se considera igual </w:t>
      </w:r>
      <w:r w:rsidRPr="007E5D72">
        <w:rPr>
          <w:rFonts w:cs="Arial"/>
        </w:rPr>
        <w:t>a uno para simplificación</w:t>
      </w:r>
      <w:r w:rsidRPr="008F7E13">
        <w:rPr>
          <w:rFonts w:cs="Arial"/>
        </w:rPr>
        <w:t xml:space="preserve"> de los resultados. Este mismo procedimiento se utiliza para determinar el controlador de la c</w:t>
      </w:r>
      <w:r w:rsidRPr="008F7E13">
        <w:rPr>
          <w:rFonts w:cs="Arial"/>
        </w:rPr>
        <w:t>o</w:t>
      </w:r>
      <w:r w:rsidRPr="008F7E13">
        <w:rPr>
          <w:rFonts w:cs="Arial"/>
        </w:rPr>
        <w:t>rriente Id</w:t>
      </w:r>
      <w:r w:rsidR="00E9377E">
        <w:rPr>
          <w:rFonts w:cs="Arial"/>
        </w:rPr>
        <w:t xml:space="preserve">, incluso el controlador será el mismo siempre que </w:t>
      </w:r>
      <w:proofErr w:type="spellStart"/>
      <w:r w:rsidR="00E9377E">
        <w:rPr>
          <w:rFonts w:cs="Arial"/>
        </w:rPr>
        <w:t>Ld</w:t>
      </w:r>
      <w:proofErr w:type="spellEnd"/>
      <w:r w:rsidR="00E9377E">
        <w:rPr>
          <w:rFonts w:cs="Arial"/>
        </w:rPr>
        <w:t xml:space="preserve"> y </w:t>
      </w:r>
      <w:proofErr w:type="spellStart"/>
      <w:r w:rsidR="00E9377E">
        <w:rPr>
          <w:rFonts w:cs="Arial"/>
        </w:rPr>
        <w:t>Lq</w:t>
      </w:r>
      <w:proofErr w:type="spellEnd"/>
      <w:r w:rsidR="00E9377E">
        <w:rPr>
          <w:rFonts w:cs="Arial"/>
        </w:rPr>
        <w:t xml:space="preserve"> sean iguales, como en el caso del aerogenerador usado en este est</w:t>
      </w:r>
      <w:r w:rsidR="00E9377E">
        <w:rPr>
          <w:rFonts w:cs="Arial"/>
        </w:rPr>
        <w:t>u</w:t>
      </w:r>
      <w:r w:rsidR="00E9377E">
        <w:rPr>
          <w:rFonts w:cs="Arial"/>
        </w:rPr>
        <w:t>dio</w:t>
      </w:r>
      <w:r w:rsidRPr="008F7E13">
        <w:rPr>
          <w:rFonts w:cs="Arial"/>
        </w:rPr>
        <w:t>.</w:t>
      </w:r>
    </w:p>
    <w:bookmarkEnd w:id="484"/>
    <w:bookmarkEnd w:id="485"/>
    <w:p w:rsidR="00A169EB" w:rsidRPr="008F7E13" w:rsidRDefault="00A169EB" w:rsidP="00A169EB">
      <w:pPr>
        <w:widowControl w:val="0"/>
        <w:spacing w:before="100" w:beforeAutospacing="1" w:after="100" w:afterAutospacing="1"/>
        <w:jc w:val="center"/>
        <w:rPr>
          <w:rFonts w:cs="Arial"/>
        </w:rPr>
      </w:pPr>
      <w:r w:rsidRPr="008F7E13">
        <w:rPr>
          <w:rFonts w:cs="Arial"/>
          <w:noProof/>
          <w:lang w:val="en-US"/>
        </w:rPr>
        <w:drawing>
          <wp:inline distT="0" distB="0" distL="0" distR="0">
            <wp:extent cx="4724400" cy="2071955"/>
            <wp:effectExtent l="19050" t="0" r="0" b="0"/>
            <wp:docPr id="20" name="22 Imagen" descr="lazo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ocorr.png"/>
                    <pic:cNvPicPr/>
                  </pic:nvPicPr>
                  <pic:blipFill>
                    <a:blip r:embed="rId66" cstate="print"/>
                    <a:stretch>
                      <a:fillRect/>
                    </a:stretch>
                  </pic:blipFill>
                  <pic:spPr>
                    <a:xfrm>
                      <a:off x="0" y="0"/>
                      <a:ext cx="4724400" cy="2071955"/>
                    </a:xfrm>
                    <a:prstGeom prst="rect">
                      <a:avLst/>
                    </a:prstGeom>
                  </pic:spPr>
                </pic:pic>
              </a:graphicData>
            </a:graphic>
          </wp:inline>
        </w:drawing>
      </w:r>
    </w:p>
    <w:p w:rsidR="00A169EB" w:rsidRDefault="00A169EB" w:rsidP="00C05D9C">
      <w:pPr>
        <w:pStyle w:val="Epgrafe"/>
        <w:spacing w:before="100" w:beforeAutospacing="1" w:after="100" w:afterAutospacing="1" w:line="480" w:lineRule="auto"/>
        <w:jc w:val="center"/>
      </w:pPr>
      <w:bookmarkStart w:id="486" w:name="_Ref303795440"/>
      <w:bookmarkStart w:id="487" w:name="_Toc309789808"/>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5</w:t>
      </w:r>
      <w:r w:rsidR="00BA7F7F">
        <w:rPr>
          <w:noProof/>
        </w:rPr>
        <w:fldChar w:fldCharType="end"/>
      </w:r>
      <w:bookmarkEnd w:id="486"/>
      <w:r w:rsidRPr="00890798">
        <w:t xml:space="preserve">Lazo de control de corriente para </w:t>
      </w:r>
      <w:proofErr w:type="spellStart"/>
      <w:r w:rsidRPr="00890798">
        <w:t>Iq</w:t>
      </w:r>
      <w:proofErr w:type="spellEnd"/>
      <w:r w:rsidRPr="00890798">
        <w:t>.</w:t>
      </w:r>
      <w:bookmarkEnd w:id="487"/>
    </w:p>
    <w:p w:rsidR="00C05D9C" w:rsidRPr="008F7E13" w:rsidRDefault="00C05D9C" w:rsidP="00C05D9C">
      <w:pPr>
        <w:pStyle w:val="Ttulo5"/>
        <w:rPr>
          <w:caps/>
        </w:rPr>
      </w:pPr>
      <w:bookmarkStart w:id="488" w:name="_Toc303060671"/>
      <w:bookmarkStart w:id="489" w:name="OLE_LINK249"/>
      <w:r>
        <w:rPr>
          <w:caps/>
        </w:rPr>
        <w:t xml:space="preserve">4.2.1.1.1. </w:t>
      </w:r>
      <w:r w:rsidRPr="008F7E13">
        <w:t>Sintonización del controlador de corriente</w:t>
      </w:r>
      <w:bookmarkEnd w:id="488"/>
      <w:r>
        <w:t xml:space="preserve"> del GSIP</w:t>
      </w:r>
      <w:bookmarkEnd w:id="489"/>
    </w:p>
    <w:p w:rsidR="00C05D9C" w:rsidRPr="008F7E13" w:rsidRDefault="00C05D9C" w:rsidP="00BB5920">
      <w:pPr>
        <w:widowControl w:val="0"/>
        <w:spacing w:before="100" w:beforeAutospacing="1" w:after="100" w:afterAutospacing="1"/>
        <w:ind w:left="993"/>
        <w:rPr>
          <w:rFonts w:cs="Arial"/>
        </w:rPr>
      </w:pPr>
      <w:r w:rsidRPr="008F7E13">
        <w:rPr>
          <w:rFonts w:cs="Arial"/>
        </w:rPr>
        <w:t xml:space="preserve">Para ajustar el controlador correspondiente a las corrientes Id e </w:t>
      </w:r>
      <w:proofErr w:type="spellStart"/>
      <w:r w:rsidRPr="008F7E13">
        <w:rPr>
          <w:rFonts w:cs="Arial"/>
        </w:rPr>
        <w:t>Iq</w:t>
      </w:r>
      <w:proofErr w:type="spellEnd"/>
      <w:r w:rsidRPr="008F7E13">
        <w:rPr>
          <w:rFonts w:cs="Arial"/>
        </w:rPr>
        <w:t xml:space="preserve"> se utiliza la herramienta </w:t>
      </w:r>
      <w:proofErr w:type="spellStart"/>
      <w:r w:rsidRPr="008F7E13">
        <w:rPr>
          <w:rFonts w:cs="Arial"/>
        </w:rPr>
        <w:t>Sisotool</w:t>
      </w:r>
      <w:proofErr w:type="spellEnd"/>
      <w:r>
        <w:rPr>
          <w:rFonts w:cs="Arial"/>
        </w:rPr>
        <w:t xml:space="preserve"> de </w:t>
      </w:r>
      <w:proofErr w:type="spellStart"/>
      <w:r>
        <w:rPr>
          <w:rFonts w:cs="Arial"/>
        </w:rPr>
        <w:t>Matlab</w:t>
      </w:r>
      <w:proofErr w:type="spellEnd"/>
      <w:r>
        <w:rPr>
          <w:rFonts w:cs="Arial"/>
        </w:rPr>
        <w:t>. E</w:t>
      </w:r>
      <w:r w:rsidRPr="008F7E13">
        <w:rPr>
          <w:rFonts w:cs="Arial"/>
        </w:rPr>
        <w:t xml:space="preserve">n el </w:t>
      </w:r>
      <w:r w:rsidRPr="00C05D9C">
        <w:rPr>
          <w:rFonts w:cs="Arial"/>
        </w:rPr>
        <w:t>anexo C</w:t>
      </w:r>
      <w:r w:rsidRPr="008F7E13">
        <w:rPr>
          <w:rFonts w:cs="Arial"/>
        </w:rPr>
        <w:t xml:space="preserve"> se pr</w:t>
      </w:r>
      <w:r w:rsidRPr="008F7E13">
        <w:rPr>
          <w:rFonts w:cs="Arial"/>
        </w:rPr>
        <w:t>e</w:t>
      </w:r>
      <w:r w:rsidRPr="008F7E13">
        <w:rPr>
          <w:rFonts w:cs="Arial"/>
        </w:rPr>
        <w:t>sentan la funciones de transferencia</w:t>
      </w:r>
      <w:r w:rsidR="00DB7781">
        <w:rPr>
          <w:rFonts w:cs="Arial"/>
        </w:rPr>
        <w:t>,</w:t>
      </w:r>
      <w:r w:rsidRPr="008F7E13">
        <w:rPr>
          <w:rFonts w:cs="Arial"/>
        </w:rPr>
        <w:t xml:space="preserve"> mencionadas en el apartado anterior</w:t>
      </w:r>
      <w:r w:rsidR="00DB7781">
        <w:rPr>
          <w:rFonts w:cs="Arial"/>
        </w:rPr>
        <w:t>,</w:t>
      </w:r>
      <w:r w:rsidRPr="008F7E13">
        <w:rPr>
          <w:rFonts w:cs="Arial"/>
        </w:rPr>
        <w:t xml:space="preserve"> en el editor de </w:t>
      </w:r>
      <w:proofErr w:type="spellStart"/>
      <w:r w:rsidRPr="008F7E13">
        <w:rPr>
          <w:rFonts w:cs="Arial"/>
        </w:rPr>
        <w:t>Matlab</w:t>
      </w:r>
      <w:proofErr w:type="spellEnd"/>
      <w:r w:rsidRPr="008F7E13">
        <w:rPr>
          <w:rFonts w:cs="Arial"/>
        </w:rPr>
        <w:t xml:space="preserve"> y </w:t>
      </w:r>
      <w:r w:rsidR="00541AA7">
        <w:rPr>
          <w:rFonts w:cs="Arial"/>
        </w:rPr>
        <w:t>lo</w:t>
      </w:r>
      <w:r w:rsidRPr="008F7E13">
        <w:rPr>
          <w:rFonts w:cs="Arial"/>
        </w:rPr>
        <w:t>s respectivos cálculos para obt</w:t>
      </w:r>
      <w:r w:rsidRPr="008F7E13">
        <w:rPr>
          <w:rFonts w:cs="Arial"/>
        </w:rPr>
        <w:t>e</w:t>
      </w:r>
      <w:r w:rsidRPr="008F7E13">
        <w:rPr>
          <w:rFonts w:cs="Arial"/>
        </w:rPr>
        <w:t>ner la función de transferencia en lazo abierto del</w:t>
      </w:r>
      <w:r w:rsidR="00E9377E">
        <w:rPr>
          <w:rFonts w:cs="Arial"/>
        </w:rPr>
        <w:t xml:space="preserve"> sistema, la cual es usada </w:t>
      </w:r>
      <w:r w:rsidRPr="008F7E13">
        <w:rPr>
          <w:rFonts w:cs="Arial"/>
        </w:rPr>
        <w:t>para sintonizar el controlador de corriente</w:t>
      </w:r>
      <w:r w:rsidR="00E9377E">
        <w:rPr>
          <w:rFonts w:cs="Arial"/>
        </w:rPr>
        <w:t xml:space="preserve"> de Id e </w:t>
      </w:r>
      <w:proofErr w:type="spellStart"/>
      <w:r w:rsidR="00E9377E">
        <w:rPr>
          <w:rFonts w:cs="Arial"/>
        </w:rPr>
        <w:t>Iq</w:t>
      </w:r>
      <w:proofErr w:type="spellEnd"/>
      <w:r w:rsidR="00E45F86">
        <w:rPr>
          <w:rFonts w:cs="Arial"/>
        </w:rPr>
        <w:t>.</w:t>
      </w:r>
    </w:p>
    <w:p w:rsidR="00040706" w:rsidRDefault="00953054" w:rsidP="00E45F86">
      <w:pPr>
        <w:keepNext/>
        <w:widowControl w:val="0"/>
        <w:spacing w:before="100" w:beforeAutospacing="1" w:after="100" w:afterAutospacing="1" w:line="240" w:lineRule="auto"/>
        <w:jc w:val="center"/>
      </w:pPr>
      <w:r w:rsidRPr="00953054">
        <w:rPr>
          <w:rFonts w:cs="Arial"/>
          <w:noProof/>
          <w:lang w:val="en-US"/>
        </w:rPr>
        <w:lastRenderedPageBreak/>
        <w:drawing>
          <wp:inline distT="0" distB="0" distL="0" distR="0">
            <wp:extent cx="4775200" cy="4203700"/>
            <wp:effectExtent l="0" t="0" r="635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6024" t="1700" r="3382" b="4533"/>
                    <a:stretch>
                      <a:fillRect/>
                    </a:stretch>
                  </pic:blipFill>
                  <pic:spPr bwMode="auto">
                    <a:xfrm>
                      <a:off x="0" y="0"/>
                      <a:ext cx="4775200" cy="4203700"/>
                    </a:xfrm>
                    <a:prstGeom prst="rect">
                      <a:avLst/>
                    </a:prstGeom>
                    <a:noFill/>
                    <a:ln w="9525">
                      <a:noFill/>
                      <a:miter lim="800000"/>
                      <a:headEnd/>
                      <a:tailEnd/>
                    </a:ln>
                  </pic:spPr>
                </pic:pic>
              </a:graphicData>
            </a:graphic>
          </wp:inline>
        </w:drawing>
      </w:r>
    </w:p>
    <w:p w:rsidR="00C05D9C" w:rsidRDefault="00040706" w:rsidP="00E45F86">
      <w:pPr>
        <w:pStyle w:val="Epgrafe"/>
        <w:spacing w:before="100" w:beforeAutospacing="1" w:after="100" w:afterAutospacing="1"/>
        <w:jc w:val="center"/>
        <w:rPr>
          <w:rFonts w:cs="Arial"/>
        </w:rPr>
      </w:pPr>
      <w:bookmarkStart w:id="490" w:name="_Ref304147004"/>
      <w:bookmarkStart w:id="491" w:name="_Toc309789809"/>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6</w:t>
      </w:r>
      <w:r w:rsidR="00BA7F7F">
        <w:rPr>
          <w:noProof/>
        </w:rPr>
        <w:fldChar w:fldCharType="end"/>
      </w:r>
      <w:bookmarkEnd w:id="490"/>
      <w:r>
        <w:t xml:space="preserve"> Lugar geométrico de las raíces y respuesta de frecuencia de lazo abierto de de corrientes en el GSIP</w:t>
      </w:r>
      <w:bookmarkEnd w:id="491"/>
    </w:p>
    <w:p w:rsidR="00E9377E" w:rsidRDefault="00953054" w:rsidP="00BB5920">
      <w:pPr>
        <w:spacing w:before="100" w:beforeAutospacing="1" w:after="100" w:afterAutospacing="1"/>
        <w:ind w:left="993"/>
      </w:pPr>
      <w:r>
        <w:t xml:space="preserve">La </w:t>
      </w:r>
      <w:r w:rsidR="00BA7F7F">
        <w:fldChar w:fldCharType="begin" w:fldLock="1"/>
      </w:r>
      <w:r w:rsidR="00040706">
        <w:instrText xml:space="preserve"> REF _Ref304147004 \h </w:instrText>
      </w:r>
      <w:r w:rsidR="00BA7F7F">
        <w:fldChar w:fldCharType="separate"/>
      </w:r>
      <w:r w:rsidR="00040706">
        <w:t xml:space="preserve">Figura </w:t>
      </w:r>
      <w:r w:rsidR="00040706">
        <w:rPr>
          <w:noProof/>
        </w:rPr>
        <w:t>4</w:t>
      </w:r>
      <w:r w:rsidR="00040706">
        <w:t>.</w:t>
      </w:r>
      <w:r w:rsidR="00040706">
        <w:rPr>
          <w:noProof/>
        </w:rPr>
        <w:t>6</w:t>
      </w:r>
      <w:r w:rsidR="00BA7F7F">
        <w:fldChar w:fldCharType="end"/>
      </w:r>
      <w:r w:rsidR="00040706">
        <w:t xml:space="preserve"> </w:t>
      </w:r>
      <w:r>
        <w:t>muestra la ubicación de las</w:t>
      </w:r>
      <w:r w:rsidR="009C0FE9">
        <w:t xml:space="preserve"> raíces (los cuadr</w:t>
      </w:r>
      <w:r>
        <w:t>os ros</w:t>
      </w:r>
      <w:r>
        <w:t>a</w:t>
      </w:r>
      <w:r>
        <w:t>dos) del lazo cerrado de corriente en el lado del generador. En pr</w:t>
      </w:r>
      <w:r>
        <w:t>i</w:t>
      </w:r>
      <w:r>
        <w:t>mer lugar, vemos que las raíces se encuentran del lado izquierdo del plano complejo, por lo tanto el sistema es estable. También se puede observar que hay un par de raíces complejas conjugadas que están muy alejadas de las otras raíces reales, por lo tanto su efecto es despreciable, quedando establecida la dinámica por m</w:t>
      </w:r>
      <w:r>
        <w:t>e</w:t>
      </w:r>
      <w:r>
        <w:t>dio de las raíces más próximas. En la</w:t>
      </w:r>
      <w:r w:rsidR="00E9377E">
        <w:t xml:space="preserve"> otra sección</w:t>
      </w:r>
      <w:r>
        <w:t xml:space="preserve"> </w:t>
      </w:r>
      <w:r w:rsidR="00E9377E">
        <w:t>de la gráfica</w:t>
      </w:r>
      <w:r>
        <w:t xml:space="preserve"> se </w:t>
      </w:r>
      <w:r>
        <w:lastRenderedPageBreak/>
        <w:t>muestra la respuesta de frecuencia donde se observa que el ma</w:t>
      </w:r>
      <w:r>
        <w:t>r</w:t>
      </w:r>
      <w:r>
        <w:t>gen de ganancia es de 18.8 dB, el margen de fase de 74.9º a una frecuencia de 1.28*10^3 rad/s, valor a tomar en cuenta al momento de diseñar el controlador del lazo externo.</w:t>
      </w:r>
      <w:r w:rsidR="00BB5920">
        <w:t xml:space="preserve"> El controlador hallado tiene por constante proporcional </w:t>
      </w:r>
      <w:proofErr w:type="spellStart"/>
      <w:r w:rsidR="00BB5920">
        <w:t>kp</w:t>
      </w:r>
      <w:proofErr w:type="spellEnd"/>
      <w:r w:rsidR="00BB5920">
        <w:t xml:space="preserve">=0.7835 y </w:t>
      </w:r>
      <w:proofErr w:type="spellStart"/>
      <w:r w:rsidR="00BB5920">
        <w:t>ki</w:t>
      </w:r>
      <w:proofErr w:type="spellEnd"/>
      <w:r w:rsidR="00BB5920">
        <w:t xml:space="preserve">=786.2 </w:t>
      </w:r>
    </w:p>
    <w:p w:rsidR="00BB5920" w:rsidRDefault="00E9377E" w:rsidP="00E45F86">
      <w:pPr>
        <w:keepNext/>
        <w:spacing w:before="100" w:beforeAutospacing="1" w:after="100" w:afterAutospacing="1" w:line="240" w:lineRule="auto"/>
        <w:jc w:val="center"/>
      </w:pPr>
      <w:r>
        <w:rPr>
          <w:noProof/>
          <w:lang w:val="en-US"/>
        </w:rPr>
        <w:drawing>
          <wp:inline distT="0" distB="0" distL="0" distR="0">
            <wp:extent cx="5400675" cy="3286125"/>
            <wp:effectExtent l="19050" t="0" r="0" b="0"/>
            <wp:docPr id="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t="4959"/>
                    <a:stretch>
                      <a:fillRect/>
                    </a:stretch>
                  </pic:blipFill>
                  <pic:spPr bwMode="auto">
                    <a:xfrm>
                      <a:off x="0" y="0"/>
                      <a:ext cx="5400675" cy="3286125"/>
                    </a:xfrm>
                    <a:prstGeom prst="rect">
                      <a:avLst/>
                    </a:prstGeom>
                    <a:noFill/>
                    <a:ln w="9525">
                      <a:noFill/>
                      <a:miter lim="800000"/>
                      <a:headEnd/>
                      <a:tailEnd/>
                    </a:ln>
                  </pic:spPr>
                </pic:pic>
              </a:graphicData>
            </a:graphic>
          </wp:inline>
        </w:drawing>
      </w:r>
    </w:p>
    <w:p w:rsidR="00E9377E" w:rsidRDefault="00BB5920" w:rsidP="00E45F86">
      <w:pPr>
        <w:pStyle w:val="Epgrafe"/>
        <w:spacing w:before="100" w:beforeAutospacing="1" w:after="100" w:afterAutospacing="1"/>
        <w:jc w:val="center"/>
      </w:pPr>
      <w:bookmarkStart w:id="492" w:name="_Ref305682250"/>
      <w:bookmarkStart w:id="493" w:name="_Toc309789810"/>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7</w:t>
      </w:r>
      <w:r w:rsidR="00BA7F7F">
        <w:rPr>
          <w:noProof/>
        </w:rPr>
        <w:fldChar w:fldCharType="end"/>
      </w:r>
      <w:bookmarkEnd w:id="492"/>
      <w:r>
        <w:t xml:space="preserve"> </w:t>
      </w:r>
      <w:bookmarkStart w:id="494" w:name="OLE_LINK248"/>
      <w:bookmarkStart w:id="495" w:name="OLE_LINK252"/>
      <w:bookmarkStart w:id="496" w:name="OLE_LINK253"/>
      <w:bookmarkStart w:id="497" w:name="OLE_LINK254"/>
      <w:r>
        <w:t>Respuesta al escalón de la función de lazo cerrado de corriente en GSIP</w:t>
      </w:r>
      <w:bookmarkEnd w:id="493"/>
      <w:bookmarkEnd w:id="494"/>
      <w:bookmarkEnd w:id="495"/>
    </w:p>
    <w:bookmarkEnd w:id="496"/>
    <w:bookmarkEnd w:id="497"/>
    <w:p w:rsidR="00E9377E" w:rsidRDefault="00E9377E" w:rsidP="00BB5920">
      <w:pPr>
        <w:spacing w:before="100" w:beforeAutospacing="1" w:after="100" w:afterAutospacing="1"/>
        <w:ind w:left="993"/>
      </w:pPr>
      <w:r>
        <w:t>Se ajustó el controlador de tal manera que el tiempo de estabiliz</w:t>
      </w:r>
      <w:r>
        <w:t>a</w:t>
      </w:r>
      <w:r>
        <w:t xml:space="preserve">ción sea de 2.15 ms y el error de estado estacionario sea nulo. En la respuesta al escalón </w:t>
      </w:r>
      <w:r w:rsidR="005E09A0">
        <w:t xml:space="preserve">(ver </w:t>
      </w:r>
      <w:r w:rsidR="00BA7F7F">
        <w:fldChar w:fldCharType="begin" w:fldLock="1"/>
      </w:r>
      <w:r w:rsidR="005E09A0">
        <w:instrText xml:space="preserve"> REF _Ref305682250 \h </w:instrText>
      </w:r>
      <w:r w:rsidR="00BA7F7F">
        <w:fldChar w:fldCharType="separate"/>
      </w:r>
      <w:r w:rsidR="005E09A0">
        <w:t xml:space="preserve">Figura </w:t>
      </w:r>
      <w:r w:rsidR="005E09A0">
        <w:rPr>
          <w:noProof/>
        </w:rPr>
        <w:t>4</w:t>
      </w:r>
      <w:r w:rsidR="005E09A0">
        <w:t>.</w:t>
      </w:r>
      <w:r w:rsidR="005E09A0">
        <w:rPr>
          <w:noProof/>
        </w:rPr>
        <w:t>7</w:t>
      </w:r>
      <w:r w:rsidR="00BA7F7F">
        <w:fldChar w:fldCharType="end"/>
      </w:r>
      <w:r w:rsidR="005E09A0">
        <w:t xml:space="preserve">) </w:t>
      </w:r>
      <w:r>
        <w:t>se observa u</w:t>
      </w:r>
      <w:r w:rsidR="00040706">
        <w:t>na breve re</w:t>
      </w:r>
      <w:r w:rsidR="00040706">
        <w:t>s</w:t>
      </w:r>
      <w:r w:rsidR="00040706">
        <w:t>puesta inversa,</w:t>
      </w:r>
      <w:r>
        <w:t xml:space="preserve"> debido a la introducción de un cero al lado derecho del eje complejo por medio de la representación de </w:t>
      </w:r>
      <w:proofErr w:type="spellStart"/>
      <w:r>
        <w:t>padé</w:t>
      </w:r>
      <w:proofErr w:type="spellEnd"/>
      <w:r>
        <w:t xml:space="preserve"> del retardo causado por la modulación PWM.</w:t>
      </w:r>
    </w:p>
    <w:p w:rsidR="00EF3E6C" w:rsidRDefault="0003497D" w:rsidP="00C05D9C">
      <w:pPr>
        <w:pStyle w:val="Ttulo4"/>
        <w:spacing w:before="100" w:beforeAutospacing="1" w:after="100" w:afterAutospacing="1"/>
      </w:pPr>
      <w:bookmarkStart w:id="498" w:name="_Toc311065790"/>
      <w:r>
        <w:lastRenderedPageBreak/>
        <w:t>4.2.1.2. Modelo en p</w:t>
      </w:r>
      <w:r w:rsidR="00EF3E6C">
        <w:t>equeña señal del lado de la red</w:t>
      </w:r>
      <w:bookmarkEnd w:id="498"/>
    </w:p>
    <w:p w:rsidR="00DC12D8" w:rsidRDefault="005360D9" w:rsidP="00C05D9C">
      <w:pPr>
        <w:spacing w:before="100" w:beforeAutospacing="1" w:after="100" w:afterAutospacing="1"/>
        <w:ind w:left="993"/>
        <w:rPr>
          <w:rFonts w:eastAsiaTheme="minorEastAsia"/>
        </w:rPr>
      </w:pPr>
      <w:r>
        <w:t>Las ecuaciones que representan la interconexión del inversor trif</w:t>
      </w:r>
      <w:r>
        <w:t>á</w:t>
      </w:r>
      <w:r>
        <w:t xml:space="preserve">sico con la red fueron determinadas en </w:t>
      </w:r>
      <w:r w:rsidR="00BA7F7F">
        <w:fldChar w:fldCharType="begin" w:fldLock="1"/>
      </w:r>
      <w:r>
        <w:instrText xml:space="preserve"> REF _Ref303791816 \h </w:instrText>
      </w:r>
      <w:r w:rsidR="00BA7F7F">
        <w:fldChar w:fldCharType="separate"/>
      </w:r>
      <w:r w:rsidR="008F09CA">
        <w:rPr>
          <w:rFonts w:eastAsiaTheme="minorEastAsia" w:cs="Arial"/>
          <w:noProof/>
        </w:rPr>
        <w:t>3</w:t>
      </w:r>
      <w:r w:rsidR="008F09CA">
        <w:rPr>
          <w:rFonts w:eastAsiaTheme="minorEastAsia" w:cs="Arial"/>
        </w:rPr>
        <w:t>.</w:t>
      </w:r>
      <w:r w:rsidR="008F09CA">
        <w:rPr>
          <w:rFonts w:eastAsiaTheme="minorEastAsia" w:cs="Arial"/>
          <w:noProof/>
        </w:rPr>
        <w:t>52</w:t>
      </w:r>
      <w:r w:rsidR="00BA7F7F">
        <w:fldChar w:fldCharType="end"/>
      </w:r>
      <w:r>
        <w:t xml:space="preserve"> y </w:t>
      </w:r>
      <w:r w:rsidR="00BA7F7F">
        <w:fldChar w:fldCharType="begin" w:fldLock="1"/>
      </w:r>
      <w:r>
        <w:instrText xml:space="preserve"> REF _Ref303791817 \h </w:instrText>
      </w:r>
      <w:r w:rsidR="00BA7F7F">
        <w:fldChar w:fldCharType="separate"/>
      </w:r>
      <w:r w:rsidR="008F09CA">
        <w:rPr>
          <w:rFonts w:eastAsiaTheme="minorEastAsia" w:cs="Arial"/>
          <w:noProof/>
        </w:rPr>
        <w:t>3</w:t>
      </w:r>
      <w:r w:rsidR="008F09CA">
        <w:rPr>
          <w:rFonts w:eastAsiaTheme="minorEastAsia" w:cs="Arial"/>
        </w:rPr>
        <w:t>.</w:t>
      </w:r>
      <w:r w:rsidR="008F09CA">
        <w:rPr>
          <w:rFonts w:eastAsiaTheme="minorEastAsia" w:cs="Arial"/>
          <w:noProof/>
        </w:rPr>
        <w:t>53</w:t>
      </w:r>
      <w:r w:rsidR="00BA7F7F">
        <w:fldChar w:fldCharType="end"/>
      </w:r>
      <w:r w:rsidR="00482350">
        <w:t xml:space="preserve">. Pasando estas ecuaciones a variables de desviación </w:t>
      </w:r>
      <w:r w:rsidR="006638DB">
        <w:t>ob</w:t>
      </w:r>
      <w:r w:rsidR="00482350">
        <w:t>tenemos</w:t>
      </w:r>
      <w:r w:rsidR="00062FA9">
        <w:t xml:space="preserve"> </w:t>
      </w:r>
      <w:r w:rsidR="00BA7F7F">
        <w:fldChar w:fldCharType="begin" w:fldLock="1"/>
      </w:r>
      <w:r w:rsidR="00062FA9">
        <w:instrText xml:space="preserve"> REF _Ref303794149 \h </w:instrText>
      </w:r>
      <w:r w:rsidR="00BA7F7F">
        <w:fldChar w:fldCharType="separate"/>
      </w:r>
      <w:r w:rsidR="008F09CA">
        <w:rPr>
          <w:rFonts w:eastAsiaTheme="minorEastAsia"/>
        </w:rPr>
        <w:tab/>
      </w:r>
      <w:r w:rsidR="008F09CA">
        <w:rPr>
          <w:rFonts w:eastAsiaTheme="minorEastAsia"/>
          <w:noProof/>
        </w:rPr>
        <w:t>4</w:t>
      </w:r>
      <w:r w:rsidR="008F09CA">
        <w:rPr>
          <w:rFonts w:eastAsiaTheme="minorEastAsia"/>
        </w:rPr>
        <w:t>.</w:t>
      </w:r>
      <w:r w:rsidR="008F09CA">
        <w:rPr>
          <w:rFonts w:eastAsiaTheme="minorEastAsia"/>
          <w:noProof/>
        </w:rPr>
        <w:t>7</w:t>
      </w:r>
      <w:r w:rsidR="00BA7F7F">
        <w:fldChar w:fldCharType="end"/>
      </w:r>
      <w:r w:rsidR="00062FA9">
        <w:t xml:space="preserve"> y </w:t>
      </w:r>
      <w:r w:rsidR="00BA7F7F">
        <w:fldChar w:fldCharType="begin" w:fldLock="1"/>
      </w:r>
      <w:r w:rsidR="00062FA9">
        <w:instrText xml:space="preserve"> REF _Ref303794151 \h </w:instrText>
      </w:r>
      <w:r w:rsidR="00BA7F7F">
        <w:fldChar w:fldCharType="separate"/>
      </w:r>
      <w:r w:rsidR="008F09CA">
        <w:rPr>
          <w:rFonts w:eastAsiaTheme="minorEastAsia"/>
          <w:noProof/>
        </w:rPr>
        <w:t>4</w:t>
      </w:r>
      <w:r w:rsidR="008F09CA">
        <w:rPr>
          <w:rFonts w:eastAsiaTheme="minorEastAsia"/>
        </w:rPr>
        <w:t>.</w:t>
      </w:r>
      <w:r w:rsidR="008F09CA">
        <w:rPr>
          <w:rFonts w:eastAsiaTheme="minorEastAsia"/>
          <w:noProof/>
        </w:rPr>
        <w:t>8</w:t>
      </w:r>
      <w:r w:rsidR="00BA7F7F">
        <w:fldChar w:fldCharType="end"/>
      </w:r>
      <w:r w:rsidR="00B71105">
        <w:t>. Con la finalidad de simplificar el análisis podemos despreciar las vari</w:t>
      </w:r>
      <w:r w:rsidR="00B71105">
        <w:t>a</w:t>
      </w:r>
      <w:r w:rsidR="00B71105">
        <w:t xml:space="preserve">ciones en la red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e</m:t>
                </m:r>
              </m:e>
            </m:acc>
          </m:e>
          <m:sub>
            <m:r>
              <w:rPr>
                <w:rFonts w:ascii="Cambria Math" w:hAnsi="Cambria Math" w:cs="Arial"/>
              </w:rPr>
              <m:t>d</m:t>
            </m:r>
          </m:sub>
        </m:sSub>
        <m:r>
          <w:rPr>
            <w:rFonts w:ascii="Cambria Math" w:eastAsiaTheme="minorEastAsia" w:hAnsi="Cambria Math"/>
          </w:rPr>
          <m:t>=0</m:t>
        </m:r>
      </m:oMath>
      <w:r w:rsidR="00B71105">
        <w:rPr>
          <w:rFonts w:eastAsiaTheme="minorEastAsia"/>
        </w:rPr>
        <w:t xml:space="preserve"> ya que consideramos que es un bus infinito, obteniendo las ecuaciones </w:t>
      </w:r>
      <w:r w:rsidR="00BA7F7F">
        <w:rPr>
          <w:rFonts w:eastAsiaTheme="minorEastAsia"/>
        </w:rPr>
        <w:fldChar w:fldCharType="begin" w:fldLock="1"/>
      </w:r>
      <w:r w:rsidR="00416E1A">
        <w:rPr>
          <w:rFonts w:eastAsiaTheme="minorEastAsia"/>
        </w:rPr>
        <w:instrText xml:space="preserve"> REF _Ref303795124 \h </w:instrText>
      </w:r>
      <w:r w:rsidR="00BA7F7F">
        <w:rPr>
          <w:rFonts w:eastAsiaTheme="minorEastAsia"/>
        </w:rPr>
      </w:r>
      <w:r w:rsidR="00BA7F7F">
        <w:rPr>
          <w:rFonts w:eastAsiaTheme="minorEastAsia"/>
        </w:rPr>
        <w:fldChar w:fldCharType="separate"/>
      </w:r>
      <w:r w:rsidR="008F09CA">
        <w:rPr>
          <w:rFonts w:eastAsiaTheme="minorEastAsia"/>
          <w:noProof/>
        </w:rPr>
        <w:t>4</w:t>
      </w:r>
      <w:r w:rsidR="008F09CA">
        <w:rPr>
          <w:rFonts w:eastAsiaTheme="minorEastAsia"/>
        </w:rPr>
        <w:t>.</w:t>
      </w:r>
      <w:r w:rsidR="008F09CA">
        <w:rPr>
          <w:rFonts w:eastAsiaTheme="minorEastAsia"/>
          <w:noProof/>
        </w:rPr>
        <w:t>9</w:t>
      </w:r>
      <w:r w:rsidR="00BA7F7F">
        <w:rPr>
          <w:rFonts w:eastAsiaTheme="minorEastAsia"/>
        </w:rPr>
        <w:fldChar w:fldCharType="end"/>
      </w:r>
      <w:r w:rsidR="00416E1A">
        <w:rPr>
          <w:rFonts w:eastAsiaTheme="minorEastAsia"/>
        </w:rPr>
        <w:t xml:space="preserve"> y</w:t>
      </w:r>
      <w:r w:rsidR="00BA7F7F">
        <w:rPr>
          <w:rFonts w:eastAsiaTheme="minorEastAsia"/>
        </w:rPr>
        <w:fldChar w:fldCharType="begin" w:fldLock="1"/>
      </w:r>
      <w:r w:rsidR="00416E1A">
        <w:rPr>
          <w:rFonts w:eastAsiaTheme="minorEastAsia"/>
        </w:rPr>
        <w:instrText xml:space="preserve"> REF _Ref303795126 \h </w:instrText>
      </w:r>
      <w:r w:rsidR="00BA7F7F">
        <w:rPr>
          <w:rFonts w:eastAsiaTheme="minorEastAsia"/>
        </w:rPr>
      </w:r>
      <w:r w:rsidR="00BA7F7F">
        <w:rPr>
          <w:rFonts w:eastAsiaTheme="minorEastAsia"/>
        </w:rPr>
        <w:fldChar w:fldCharType="separate"/>
      </w:r>
      <w:r w:rsidR="00FD52E7">
        <w:rPr>
          <w:rFonts w:eastAsiaTheme="minorEastAsia"/>
        </w:rPr>
        <w:t xml:space="preserve"> </w:t>
      </w:r>
      <w:r w:rsidR="008F09CA">
        <w:rPr>
          <w:rFonts w:eastAsiaTheme="minorEastAsia"/>
          <w:noProof/>
        </w:rPr>
        <w:t>4</w:t>
      </w:r>
      <w:r w:rsidR="008F09CA">
        <w:rPr>
          <w:rFonts w:eastAsiaTheme="minorEastAsia"/>
        </w:rPr>
        <w:t>.</w:t>
      </w:r>
      <w:r w:rsidR="008F09CA">
        <w:rPr>
          <w:rFonts w:eastAsiaTheme="minorEastAsia"/>
          <w:noProof/>
        </w:rPr>
        <w:t>10</w:t>
      </w:r>
      <w:r w:rsidR="00BA7F7F">
        <w:rPr>
          <w:rFonts w:eastAsiaTheme="minorEastAsia"/>
        </w:rPr>
        <w:fldChar w:fldCharType="end"/>
      </w:r>
      <w:r w:rsidR="00B71105">
        <w:rPr>
          <w:rFonts w:eastAsiaTheme="minorEastAsia"/>
        </w:rPr>
        <w:t>.</w:t>
      </w:r>
      <w:bookmarkStart w:id="499" w:name="OLE_LINK197"/>
      <w:bookmarkStart w:id="500" w:name="OLE_LINK198"/>
    </w:p>
    <w:p w:rsidR="00C05D9C" w:rsidRDefault="00BA7F7F" w:rsidP="00C05D9C">
      <w:pPr>
        <w:spacing w:before="100" w:beforeAutospacing="1" w:after="100" w:afterAutospacing="1"/>
        <w:ind w:left="993"/>
        <w:jc w:val="right"/>
        <w:rPr>
          <w:rFonts w:eastAsiaTheme="minorEastAsia"/>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d_inv</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red</m:t>
            </m:r>
          </m:sub>
        </m:sSub>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d_inv</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d_inv</m:t>
                </m:r>
              </m:sub>
            </m:sSub>
          </m:num>
          <m:den>
            <m:r>
              <w:rPr>
                <w:rFonts w:ascii="Cambria Math" w:hAnsi="Cambria Math" w:cs="Arial"/>
              </w:rPr>
              <m:t>dt</m:t>
            </m:r>
          </m:den>
        </m:f>
        <m:r>
          <w:rPr>
            <w:rFonts w:ascii="Cambria Math" w:hAnsi="Cambria Math" w:cs="Arial"/>
          </w:rPr>
          <m:t>-ω</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q_inv</m:t>
            </m:r>
          </m:sub>
        </m:sSub>
        <m:r>
          <w:rPr>
            <w:rFonts w:ascii="Cambria Math" w:hAnsi="Cambria Math" w:cs="Arial"/>
          </w:rPr>
          <m:t>+</m:t>
        </m:r>
        <w:bookmarkStart w:id="501" w:name="OLE_LINK195"/>
        <w:bookmarkStart w:id="502" w:name="OLE_LINK196"/>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e</m:t>
                </m:r>
              </m:e>
            </m:acc>
          </m:e>
          <m:sub>
            <m:r>
              <w:rPr>
                <w:rFonts w:ascii="Cambria Math" w:hAnsi="Cambria Math" w:cs="Arial"/>
              </w:rPr>
              <m:t>d</m:t>
            </m:r>
          </m:sub>
        </m:sSub>
      </m:oMath>
      <w:bookmarkStart w:id="503" w:name="_Ref303794149"/>
      <w:bookmarkEnd w:id="499"/>
      <w:bookmarkEnd w:id="500"/>
      <w:r w:rsidR="00062FA9">
        <w:rPr>
          <w:rFonts w:eastAsiaTheme="minorEastAsia"/>
        </w:rPr>
        <w:tab/>
      </w:r>
      <w:bookmarkEnd w:id="501"/>
      <w:bookmarkEnd w:id="502"/>
      <w:r w:rsidR="00062FA9">
        <w:rPr>
          <w:rFonts w:eastAsiaTheme="minorEastAsia"/>
        </w:rPr>
        <w:tab/>
      </w:r>
      <w:r w:rsidR="00062FA9">
        <w:rPr>
          <w:rFonts w:eastAsiaTheme="minorEastAsia"/>
        </w:rPr>
        <w:tab/>
      </w:r>
      <w:r w:rsidR="00062FA9">
        <w:rPr>
          <w:rFonts w:eastAsiaTheme="minorEastAsia"/>
        </w:rPr>
        <w:tab/>
        <w:t xml:space="preserve"> </w:t>
      </w:r>
      <w:r w:rsidRPr="00747F2F">
        <w:rPr>
          <w:rFonts w:eastAsiaTheme="minorEastAsia" w:cs="Arial"/>
          <w:szCs w:val="24"/>
        </w:rPr>
        <w:fldChar w:fldCharType="begin"/>
      </w:r>
      <w:r w:rsidR="00BB5920" w:rsidRPr="00747F2F">
        <w:rPr>
          <w:rFonts w:eastAsiaTheme="minorEastAsia" w:cs="Arial"/>
          <w:szCs w:val="24"/>
        </w:rPr>
        <w:instrText xml:space="preserve"> STYLEREF 1 \s </w:instrText>
      </w:r>
      <w:r w:rsidRPr="00747F2F">
        <w:rPr>
          <w:rFonts w:eastAsiaTheme="minorEastAsia" w:cs="Arial"/>
          <w:szCs w:val="24"/>
        </w:rPr>
        <w:fldChar w:fldCharType="separate"/>
      </w:r>
      <w:r w:rsidR="002C66BD">
        <w:rPr>
          <w:rFonts w:eastAsiaTheme="minorEastAsia" w:cs="Arial"/>
          <w:noProof/>
          <w:szCs w:val="24"/>
        </w:rPr>
        <w:t>4</w:t>
      </w:r>
      <w:r w:rsidRPr="00747F2F">
        <w:rPr>
          <w:rFonts w:eastAsiaTheme="minorEastAsia" w:cs="Arial"/>
          <w:szCs w:val="24"/>
        </w:rPr>
        <w:fldChar w:fldCharType="end"/>
      </w:r>
      <w:r w:rsidR="00BB5920" w:rsidRPr="00747F2F">
        <w:rPr>
          <w:rFonts w:eastAsiaTheme="minorEastAsia" w:cs="Arial"/>
          <w:szCs w:val="24"/>
        </w:rPr>
        <w:t>.</w:t>
      </w:r>
      <w:r w:rsidRPr="00747F2F">
        <w:rPr>
          <w:rFonts w:eastAsiaTheme="minorEastAsia" w:cs="Arial"/>
          <w:szCs w:val="24"/>
        </w:rPr>
        <w:fldChar w:fldCharType="begin"/>
      </w:r>
      <w:r w:rsidR="00BB5920" w:rsidRPr="00747F2F">
        <w:rPr>
          <w:rFonts w:eastAsiaTheme="minorEastAsia" w:cs="Arial"/>
          <w:szCs w:val="24"/>
        </w:rPr>
        <w:instrText xml:space="preserve"> SEQ Ecuación \* ARABIC \s 1 </w:instrText>
      </w:r>
      <w:r w:rsidRPr="00747F2F">
        <w:rPr>
          <w:rFonts w:eastAsiaTheme="minorEastAsia" w:cs="Arial"/>
          <w:szCs w:val="24"/>
        </w:rPr>
        <w:fldChar w:fldCharType="separate"/>
      </w:r>
      <w:r w:rsidR="002C66BD">
        <w:rPr>
          <w:rFonts w:eastAsiaTheme="minorEastAsia" w:cs="Arial"/>
          <w:noProof/>
          <w:szCs w:val="24"/>
        </w:rPr>
        <w:t>7</w:t>
      </w:r>
      <w:r w:rsidRPr="00747F2F">
        <w:rPr>
          <w:rFonts w:eastAsiaTheme="minorEastAsia" w:cs="Arial"/>
          <w:szCs w:val="24"/>
        </w:rPr>
        <w:fldChar w:fldCharType="end"/>
      </w:r>
      <w:bookmarkEnd w:id="503"/>
    </w:p>
    <w:p w:rsidR="00C05D9C" w:rsidRDefault="00BA7F7F" w:rsidP="00C05D9C">
      <w:pPr>
        <w:spacing w:before="100" w:beforeAutospacing="1" w:after="100" w:afterAutospacing="1"/>
        <w:ind w:left="993"/>
        <w:jc w:val="right"/>
        <w:rPr>
          <w:rFonts w:eastAsiaTheme="minorEastAsia"/>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v</m:t>
                </m:r>
              </m:e>
            </m:acc>
          </m:e>
          <m:sub>
            <m:r>
              <w:rPr>
                <w:rFonts w:ascii="Cambria Math" w:hAnsi="Cambria Math" w:cs="Arial"/>
              </w:rPr>
              <m:t>q_inv</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red</m:t>
            </m:r>
          </m:sub>
        </m:sSub>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q_inv</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f>
          <m:fPr>
            <m:ctrlPr>
              <w:rPr>
                <w:rFonts w:ascii="Cambria Math" w:hAnsi="Cambria Math" w:cs="Arial"/>
                <w:i/>
              </w:rPr>
            </m:ctrlPr>
          </m:fPr>
          <m:num>
            <m:r>
              <w:rPr>
                <w:rFonts w:ascii="Cambria Math" w:hAnsi="Cambria Math" w:cs="Arial"/>
              </w:rPr>
              <m:t>d</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q_inv</m:t>
                </m:r>
              </m:sub>
            </m:sSub>
          </m:num>
          <m:den>
            <m:r>
              <w:rPr>
                <w:rFonts w:ascii="Cambria Math" w:hAnsi="Cambria Math" w:cs="Arial"/>
              </w:rPr>
              <m:t>dt</m:t>
            </m:r>
          </m:den>
        </m:f>
        <m:r>
          <w:rPr>
            <w:rFonts w:ascii="Cambria Math" w:hAnsi="Cambria Math" w:cs="Arial"/>
          </w:rPr>
          <m:t>+ω</m:t>
        </m:r>
        <m:sSub>
          <m:sSubPr>
            <m:ctrlPr>
              <w:rPr>
                <w:rFonts w:ascii="Cambria Math" w:hAnsi="Cambria Math" w:cs="Arial"/>
                <w:i/>
              </w:rPr>
            </m:ctrlPr>
          </m:sSubPr>
          <m:e>
            <m:r>
              <w:rPr>
                <w:rFonts w:ascii="Cambria Math" w:hAnsi="Cambria Math" w:cs="Arial"/>
              </w:rPr>
              <m:t>L</m:t>
            </m:r>
          </m:e>
          <m:sub>
            <m:r>
              <w:rPr>
                <w:rFonts w:ascii="Cambria Math" w:hAnsi="Cambria Math" w:cs="Arial"/>
              </w:rPr>
              <m:t>red</m:t>
            </m:r>
          </m:sub>
        </m:sSub>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m:t>
                </m:r>
              </m:e>
            </m:acc>
          </m:e>
          <m:sub>
            <m:r>
              <w:rPr>
                <w:rFonts w:ascii="Cambria Math" w:hAnsi="Cambria Math" w:cs="Arial"/>
              </w:rPr>
              <m:t>d_inv</m:t>
            </m:r>
          </m:sub>
        </m:sSub>
      </m:oMath>
      <w:bookmarkStart w:id="504" w:name="_Ref303794151"/>
      <w:r w:rsidR="00062FA9">
        <w:rPr>
          <w:rFonts w:eastAsiaTheme="minorEastAsia"/>
        </w:rPr>
        <w:tab/>
      </w:r>
      <w:r w:rsidR="00062FA9">
        <w:rPr>
          <w:rFonts w:eastAsiaTheme="minorEastAsia"/>
        </w:rPr>
        <w:tab/>
      </w:r>
      <w:r w:rsidR="00062FA9">
        <w:rPr>
          <w:rFonts w:eastAsiaTheme="minorEastAsia"/>
        </w:rPr>
        <w:tab/>
      </w:r>
      <w:r w:rsidR="00062FA9">
        <w:rPr>
          <w:rFonts w:eastAsiaTheme="minorEastAsia"/>
        </w:rPr>
        <w:tab/>
      </w:r>
      <w:r w:rsidR="00062FA9">
        <w:rPr>
          <w:rFonts w:eastAsiaTheme="minorEastAsia"/>
        </w:rPr>
        <w:tab/>
        <w:t xml:space="preserve"> </w:t>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4</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8</w:t>
      </w:r>
      <w:r>
        <w:rPr>
          <w:rFonts w:eastAsiaTheme="minorEastAsia"/>
        </w:rPr>
        <w:fldChar w:fldCharType="end"/>
      </w:r>
      <w:bookmarkStart w:id="505" w:name="OLE_LINK199"/>
      <w:bookmarkStart w:id="506" w:name="OLE_LINK200"/>
      <w:bookmarkEnd w:id="504"/>
    </w:p>
    <w:p w:rsidR="00C05D9C" w:rsidRDefault="00BA7F7F" w:rsidP="00C05D9C">
      <w:pPr>
        <w:spacing w:before="100" w:beforeAutospacing="1" w:after="100" w:afterAutospacing="1"/>
        <w:ind w:left="993"/>
        <w:jc w:val="right"/>
        <w:rPr>
          <w:rFonts w:eastAsiaTheme="minorEastAsia"/>
        </w:rPr>
      </w:pPr>
      <m:oMath>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d_inv</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v</m:t>
                    </m:r>
                  </m:e>
                </m:acc>
              </m:e>
              <m:sub>
                <m:r>
                  <w:rPr>
                    <w:rFonts w:ascii="Cambria Math" w:hAnsi="Cambria Math" w:cs="Arial"/>
                    <w:sz w:val="28"/>
                    <w:szCs w:val="28"/>
                  </w:rPr>
                  <m:t>d_inv</m:t>
                </m:r>
              </m:sub>
            </m:sSub>
            <m:r>
              <w:rPr>
                <w:rFonts w:ascii="Cambria Math" w:hAnsi="Cambria Math" w:cs="Arial"/>
                <w:sz w:val="28"/>
                <w:szCs w:val="28"/>
              </w:rPr>
              <m:t>+ω</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red</m:t>
                </m:r>
              </m:sub>
            </m:sSub>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q_inv</m:t>
                </m:r>
              </m:sub>
            </m:sSub>
          </m:num>
          <m:den>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red</m:t>
                </m:r>
              </m:sub>
            </m:sSub>
            <m:r>
              <w:rPr>
                <w:rFonts w:ascii="Cambria Math" w:hAnsi="Cambria Math" w:cs="Arial"/>
                <w:sz w:val="28"/>
                <w:szCs w:val="28"/>
              </w:rPr>
              <m:t>s+</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red</m:t>
                </m:r>
              </m:sub>
            </m:sSub>
          </m:den>
        </m:f>
      </m:oMath>
      <w:bookmarkStart w:id="507" w:name="_Ref303795124"/>
      <w:bookmarkEnd w:id="505"/>
      <w:bookmarkEnd w:id="506"/>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rPr>
        <w:t xml:space="preserve"> </w:t>
      </w:r>
      <w:r>
        <w:rPr>
          <w:rFonts w:eastAsiaTheme="minorEastAsia"/>
        </w:rPr>
        <w:fldChar w:fldCharType="begin"/>
      </w:r>
      <w:r w:rsidR="00BB5920">
        <w:rPr>
          <w:rFonts w:eastAsiaTheme="minorEastAsia"/>
        </w:rPr>
        <w:instrText xml:space="preserve"> STYLEREF 1 \s </w:instrText>
      </w:r>
      <w:r>
        <w:rPr>
          <w:rFonts w:eastAsiaTheme="minorEastAsia"/>
        </w:rPr>
        <w:fldChar w:fldCharType="separate"/>
      </w:r>
      <w:r w:rsidR="002C66BD">
        <w:rPr>
          <w:rFonts w:eastAsiaTheme="minorEastAsia"/>
          <w:noProof/>
        </w:rPr>
        <w:t>4</w:t>
      </w:r>
      <w:r>
        <w:rPr>
          <w:rFonts w:eastAsiaTheme="minorEastAsia"/>
        </w:rPr>
        <w:fldChar w:fldCharType="end"/>
      </w:r>
      <w:r w:rsidR="00BB5920">
        <w:rPr>
          <w:rFonts w:eastAsiaTheme="minorEastAsia"/>
        </w:rPr>
        <w:t>.</w:t>
      </w:r>
      <w:r>
        <w:rPr>
          <w:rFonts w:eastAsiaTheme="minorEastAsia"/>
        </w:rPr>
        <w:fldChar w:fldCharType="begin"/>
      </w:r>
      <w:r w:rsidR="00BB5920">
        <w:rPr>
          <w:rFonts w:eastAsiaTheme="minorEastAsia"/>
        </w:rPr>
        <w:instrText xml:space="preserve"> SEQ Ecuación \* ARABIC \s 1 </w:instrText>
      </w:r>
      <w:r>
        <w:rPr>
          <w:rFonts w:eastAsiaTheme="minorEastAsia"/>
        </w:rPr>
        <w:fldChar w:fldCharType="separate"/>
      </w:r>
      <w:r w:rsidR="002C66BD">
        <w:rPr>
          <w:rFonts w:eastAsiaTheme="minorEastAsia"/>
          <w:noProof/>
        </w:rPr>
        <w:t>9</w:t>
      </w:r>
      <w:r>
        <w:rPr>
          <w:rFonts w:eastAsiaTheme="minorEastAsia"/>
        </w:rPr>
        <w:fldChar w:fldCharType="end"/>
      </w:r>
      <w:bookmarkEnd w:id="507"/>
    </w:p>
    <w:p w:rsidR="007F773F" w:rsidRDefault="00BA7F7F" w:rsidP="00C05D9C">
      <w:pPr>
        <w:spacing w:before="100" w:beforeAutospacing="1" w:after="100" w:afterAutospacing="1"/>
        <w:ind w:left="993"/>
        <w:jc w:val="right"/>
        <w:rPr>
          <w:rFonts w:eastAsiaTheme="minorEastAsia"/>
        </w:rPr>
      </w:pPr>
      <m:oMath>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q_inv</m:t>
            </m:r>
          </m:sub>
        </m:sSub>
        <m:r>
          <w:rPr>
            <w:rFonts w:ascii="Cambria Math" w:hAnsi="Cambria Math" w:cs="Arial"/>
            <w:sz w:val="28"/>
            <w:szCs w:val="28"/>
          </w:rPr>
          <m:t>=</m:t>
        </m:r>
        <m:f>
          <m:fPr>
            <m:ctrlPr>
              <w:rPr>
                <w:rFonts w:ascii="Cambria Math" w:hAnsi="Cambria Math" w:cs="Arial"/>
                <w:i/>
                <w:sz w:val="28"/>
                <w:szCs w:val="28"/>
              </w:rPr>
            </m:ctrlPr>
          </m:fPr>
          <m:num>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v</m:t>
                    </m:r>
                  </m:e>
                </m:acc>
              </m:e>
              <m:sub>
                <m:r>
                  <w:rPr>
                    <w:rFonts w:ascii="Cambria Math" w:hAnsi="Cambria Math" w:cs="Arial"/>
                    <w:sz w:val="28"/>
                    <w:szCs w:val="28"/>
                  </w:rPr>
                  <m:t>q_inv</m:t>
                </m:r>
              </m:sub>
            </m:sSub>
            <m:r>
              <w:rPr>
                <w:rFonts w:ascii="Cambria Math" w:hAnsi="Cambria Math" w:cs="Arial"/>
                <w:sz w:val="28"/>
                <w:szCs w:val="28"/>
              </w:rPr>
              <m:t>-ω</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red</m:t>
                </m:r>
              </m:sub>
            </m:sSub>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d_inv</m:t>
                </m:r>
              </m:sub>
            </m:sSub>
          </m:num>
          <m:den>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red</m:t>
                </m:r>
              </m:sub>
            </m:sSub>
            <m:r>
              <w:rPr>
                <w:rFonts w:ascii="Cambria Math" w:hAnsi="Cambria Math" w:cs="Arial"/>
                <w:sz w:val="28"/>
                <w:szCs w:val="28"/>
              </w:rPr>
              <m:t>s+</m:t>
            </m:r>
            <m:sSub>
              <m:sSubPr>
                <m:ctrlPr>
                  <w:rPr>
                    <w:rFonts w:ascii="Cambria Math" w:hAnsi="Cambria Math" w:cs="Arial"/>
                    <w:i/>
                    <w:sz w:val="28"/>
                    <w:szCs w:val="28"/>
                  </w:rPr>
                </m:ctrlPr>
              </m:sSubPr>
              <m:e>
                <m:r>
                  <w:rPr>
                    <w:rFonts w:ascii="Cambria Math" w:hAnsi="Cambria Math" w:cs="Arial"/>
                    <w:sz w:val="28"/>
                    <w:szCs w:val="28"/>
                  </w:rPr>
                  <m:t>r</m:t>
                </m:r>
              </m:e>
              <m:sub>
                <m:r>
                  <w:rPr>
                    <w:rFonts w:ascii="Cambria Math" w:hAnsi="Cambria Math" w:cs="Arial"/>
                    <w:sz w:val="28"/>
                    <w:szCs w:val="28"/>
                  </w:rPr>
                  <m:t>red</m:t>
                </m:r>
              </m:sub>
            </m:sSub>
          </m:den>
        </m:f>
      </m:oMath>
      <w:bookmarkStart w:id="508" w:name="_Ref303795126"/>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r>
      <w:r w:rsidR="00416E1A">
        <w:rPr>
          <w:rFonts w:eastAsiaTheme="minorEastAsia"/>
          <w:sz w:val="28"/>
          <w:szCs w:val="28"/>
        </w:rPr>
        <w:tab/>
        <w:t xml:space="preserve"> </w:t>
      </w:r>
      <w:r w:rsidRPr="008E1465">
        <w:rPr>
          <w:rFonts w:eastAsiaTheme="minorEastAsia"/>
          <w:szCs w:val="24"/>
        </w:rPr>
        <w:fldChar w:fldCharType="begin"/>
      </w:r>
      <w:r w:rsidR="00BB5920" w:rsidRPr="008E1465">
        <w:rPr>
          <w:rFonts w:eastAsiaTheme="minorEastAsia"/>
          <w:szCs w:val="24"/>
        </w:rPr>
        <w:instrText xml:space="preserve"> STYLEREF 1 \s </w:instrText>
      </w:r>
      <w:r w:rsidRPr="008E1465">
        <w:rPr>
          <w:rFonts w:eastAsiaTheme="minorEastAsia"/>
          <w:szCs w:val="24"/>
        </w:rPr>
        <w:fldChar w:fldCharType="separate"/>
      </w:r>
      <w:r w:rsidR="002C66BD">
        <w:rPr>
          <w:rFonts w:eastAsiaTheme="minorEastAsia"/>
          <w:noProof/>
          <w:szCs w:val="24"/>
        </w:rPr>
        <w:t>4</w:t>
      </w:r>
      <w:r w:rsidRPr="008E1465">
        <w:rPr>
          <w:rFonts w:eastAsiaTheme="minorEastAsia"/>
          <w:szCs w:val="24"/>
        </w:rPr>
        <w:fldChar w:fldCharType="end"/>
      </w:r>
      <w:r w:rsidR="00BB5920" w:rsidRPr="008E1465">
        <w:rPr>
          <w:rFonts w:eastAsiaTheme="minorEastAsia"/>
          <w:szCs w:val="24"/>
        </w:rPr>
        <w:t>.</w:t>
      </w:r>
      <w:r w:rsidRPr="008E1465">
        <w:rPr>
          <w:rFonts w:eastAsiaTheme="minorEastAsia"/>
          <w:szCs w:val="24"/>
        </w:rPr>
        <w:fldChar w:fldCharType="begin"/>
      </w:r>
      <w:r w:rsidR="00BB5920" w:rsidRPr="008E1465">
        <w:rPr>
          <w:rFonts w:eastAsiaTheme="minorEastAsia"/>
          <w:szCs w:val="24"/>
        </w:rPr>
        <w:instrText xml:space="preserve"> SEQ Ecuación \* ARABIC \s 1 </w:instrText>
      </w:r>
      <w:r w:rsidRPr="008E1465">
        <w:rPr>
          <w:rFonts w:eastAsiaTheme="minorEastAsia"/>
          <w:szCs w:val="24"/>
        </w:rPr>
        <w:fldChar w:fldCharType="separate"/>
      </w:r>
      <w:r w:rsidR="002C66BD">
        <w:rPr>
          <w:rFonts w:eastAsiaTheme="minorEastAsia"/>
          <w:noProof/>
          <w:szCs w:val="24"/>
        </w:rPr>
        <w:t>10</w:t>
      </w:r>
      <w:r w:rsidRPr="008E1465">
        <w:rPr>
          <w:rFonts w:eastAsiaTheme="minorEastAsia"/>
          <w:szCs w:val="24"/>
        </w:rPr>
        <w:fldChar w:fldCharType="end"/>
      </w:r>
      <w:bookmarkEnd w:id="508"/>
    </w:p>
    <w:p w:rsidR="00845ECF" w:rsidRDefault="00845ECF" w:rsidP="00845ECF">
      <w:pPr>
        <w:widowControl w:val="0"/>
        <w:spacing w:before="100" w:beforeAutospacing="1" w:after="100" w:afterAutospacing="1"/>
        <w:ind w:left="709"/>
        <w:rPr>
          <w:rFonts w:cs="Arial"/>
        </w:rPr>
      </w:pPr>
      <w:r>
        <w:t>Al igual que en el lado del generador, es necesario desacoplar las c</w:t>
      </w:r>
      <w:r>
        <w:t>o</w:t>
      </w:r>
      <w:r>
        <w:t>rrientes para facilitar el diseño de controladores. El modelo en vari</w:t>
      </w:r>
      <w:r>
        <w:t>a</w:t>
      </w:r>
      <w:r>
        <w:t xml:space="preserve">bles de desviación con </w:t>
      </w:r>
      <w:proofErr w:type="spellStart"/>
      <w:r>
        <w:t>desacopladores</w:t>
      </w:r>
      <w:proofErr w:type="spellEnd"/>
      <w:r>
        <w:t xml:space="preserve"> se muestra en la </w:t>
      </w:r>
      <w:r w:rsidR="00BA7F7F">
        <w:fldChar w:fldCharType="begin" w:fldLock="1"/>
      </w:r>
      <w:r>
        <w:instrText xml:space="preserve"> REF _Ref303797565 \h </w:instrText>
      </w:r>
      <w:r w:rsidR="00BA7F7F">
        <w:fldChar w:fldCharType="separate"/>
      </w:r>
      <w:r w:rsidR="008F09CA">
        <w:t xml:space="preserve">Figura </w:t>
      </w:r>
      <w:r w:rsidR="008F09CA">
        <w:rPr>
          <w:noProof/>
        </w:rPr>
        <w:t>4</w:t>
      </w:r>
      <w:r w:rsidR="008F09CA">
        <w:t>.</w:t>
      </w:r>
      <w:r w:rsidR="008F09CA">
        <w:rPr>
          <w:noProof/>
        </w:rPr>
        <w:t>7</w:t>
      </w:r>
      <w:r w:rsidR="00BA7F7F">
        <w:fldChar w:fldCharType="end"/>
      </w:r>
      <w:r>
        <w:t xml:space="preserve">. </w:t>
      </w:r>
      <w:r>
        <w:rPr>
          <w:rFonts w:cs="Arial"/>
        </w:rPr>
        <w:t>E</w:t>
      </w:r>
      <w:r w:rsidRPr="008F7E13">
        <w:rPr>
          <w:rFonts w:cs="Arial"/>
        </w:rPr>
        <w:t>n el caso de la regulación al lado de</w:t>
      </w:r>
      <w:r>
        <w:rPr>
          <w:rFonts w:cs="Arial"/>
        </w:rPr>
        <w:t xml:space="preserve"> </w:t>
      </w:r>
      <w:r w:rsidRPr="008F7E13">
        <w:rPr>
          <w:rFonts w:cs="Arial"/>
        </w:rPr>
        <w:t>l</w:t>
      </w:r>
      <w:r>
        <w:rPr>
          <w:rFonts w:cs="Arial"/>
        </w:rPr>
        <w:t>a</w:t>
      </w:r>
      <w:r w:rsidRPr="008F7E13">
        <w:rPr>
          <w:rFonts w:cs="Arial"/>
        </w:rPr>
        <w:t xml:space="preserve"> r</w:t>
      </w:r>
      <w:r>
        <w:rPr>
          <w:rFonts w:cs="Arial"/>
        </w:rPr>
        <w:t>ed</w:t>
      </w:r>
      <w:r w:rsidRPr="008F7E13">
        <w:rPr>
          <w:rFonts w:cs="Arial"/>
        </w:rPr>
        <w:t>, el valor de referen</w:t>
      </w:r>
      <w:r>
        <w:rPr>
          <w:rFonts w:cs="Arial"/>
        </w:rPr>
        <w:t>cia Id</w:t>
      </w:r>
      <w:r w:rsidRPr="008F7E13">
        <w:rPr>
          <w:rFonts w:cs="Arial"/>
        </w:rPr>
        <w:t xml:space="preserve"> es obtenido desde el control de </w:t>
      </w:r>
      <w:r>
        <w:rPr>
          <w:rFonts w:cs="Arial"/>
        </w:rPr>
        <w:t xml:space="preserve">voltaje en el enlace </w:t>
      </w:r>
      <w:r w:rsidR="00FA3C6A">
        <w:rPr>
          <w:rFonts w:cs="Arial"/>
        </w:rPr>
        <w:t>CC</w:t>
      </w:r>
      <w:r w:rsidRPr="008F7E13">
        <w:rPr>
          <w:rFonts w:cs="Arial"/>
        </w:rPr>
        <w:t xml:space="preserve">, mientras que el valor de </w:t>
      </w:r>
      <w:proofErr w:type="spellStart"/>
      <w:r>
        <w:rPr>
          <w:rFonts w:cs="Arial"/>
        </w:rPr>
        <w:t>Iq</w:t>
      </w:r>
      <w:proofErr w:type="spellEnd"/>
      <w:r>
        <w:rPr>
          <w:rFonts w:cs="Arial"/>
        </w:rPr>
        <w:t xml:space="preserve"> de referencia se asigna libremente por el operador de acuerdo a la potencia reactiva requerida.</w:t>
      </w:r>
    </w:p>
    <w:p w:rsidR="000343D5" w:rsidRDefault="000343D5" w:rsidP="00DC12D8">
      <w:pPr>
        <w:spacing w:before="100" w:beforeAutospacing="1" w:after="100" w:afterAutospacing="1"/>
        <w:jc w:val="center"/>
      </w:pPr>
      <w:r>
        <w:rPr>
          <w:noProof/>
          <w:lang w:val="en-US"/>
        </w:rPr>
        <w:lastRenderedPageBreak/>
        <w:drawing>
          <wp:inline distT="0" distB="0" distL="0" distR="0">
            <wp:extent cx="3886200" cy="2413000"/>
            <wp:effectExtent l="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l="4117" t="4110" r="5891" b="9132"/>
                    <a:stretch>
                      <a:fillRect/>
                    </a:stretch>
                  </pic:blipFill>
                  <pic:spPr bwMode="auto">
                    <a:xfrm>
                      <a:off x="0" y="0"/>
                      <a:ext cx="3886200" cy="2413000"/>
                    </a:xfrm>
                    <a:prstGeom prst="rect">
                      <a:avLst/>
                    </a:prstGeom>
                    <a:noFill/>
                    <a:ln w="9525">
                      <a:noFill/>
                      <a:miter lim="800000"/>
                      <a:headEnd/>
                      <a:tailEnd/>
                    </a:ln>
                  </pic:spPr>
                </pic:pic>
              </a:graphicData>
            </a:graphic>
          </wp:inline>
        </w:drawing>
      </w:r>
    </w:p>
    <w:p w:rsidR="00416E1A" w:rsidRPr="00416E1A" w:rsidRDefault="00EF3E6C" w:rsidP="00DC12D8">
      <w:pPr>
        <w:pStyle w:val="Epgrafe"/>
        <w:spacing w:before="100" w:beforeAutospacing="1" w:after="100" w:afterAutospacing="1" w:line="480" w:lineRule="auto"/>
        <w:jc w:val="center"/>
      </w:pPr>
      <w:bookmarkStart w:id="509" w:name="_Toc309789811"/>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8</w:t>
      </w:r>
      <w:r w:rsidR="00BA7F7F">
        <w:rPr>
          <w:noProof/>
        </w:rPr>
        <w:fldChar w:fldCharType="end"/>
      </w:r>
      <w:r w:rsidR="007F773F">
        <w:t xml:space="preserve"> Modelo de pequeña señal de las corrientes vs. Voltajes (red)</w:t>
      </w:r>
      <w:bookmarkEnd w:id="509"/>
    </w:p>
    <w:p w:rsidR="000343D5" w:rsidRDefault="000343D5" w:rsidP="001831B1">
      <w:pPr>
        <w:jc w:val="center"/>
      </w:pPr>
      <w:r>
        <w:rPr>
          <w:noProof/>
          <w:lang w:val="en-US"/>
        </w:rPr>
        <w:drawing>
          <wp:inline distT="0" distB="0" distL="0" distR="0">
            <wp:extent cx="5035231" cy="2120900"/>
            <wp:effectExtent l="19050" t="0" r="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l="4615" t="4938" r="8617" b="9259"/>
                    <a:stretch>
                      <a:fillRect/>
                    </a:stretch>
                  </pic:blipFill>
                  <pic:spPr bwMode="auto">
                    <a:xfrm>
                      <a:off x="0" y="0"/>
                      <a:ext cx="5041884" cy="2123702"/>
                    </a:xfrm>
                    <a:prstGeom prst="rect">
                      <a:avLst/>
                    </a:prstGeom>
                    <a:noFill/>
                    <a:ln w="9525">
                      <a:noFill/>
                      <a:miter lim="800000"/>
                      <a:headEnd/>
                      <a:tailEnd/>
                    </a:ln>
                  </pic:spPr>
                </pic:pic>
              </a:graphicData>
            </a:graphic>
          </wp:inline>
        </w:drawing>
      </w:r>
    </w:p>
    <w:p w:rsidR="00EF3E6C" w:rsidRDefault="00EF3E6C" w:rsidP="00C05D9C">
      <w:pPr>
        <w:pStyle w:val="Epgrafe"/>
        <w:spacing w:before="100" w:beforeAutospacing="1" w:after="100" w:afterAutospacing="1" w:line="480" w:lineRule="auto"/>
        <w:jc w:val="center"/>
      </w:pPr>
      <w:bookmarkStart w:id="510" w:name="_Ref303797565"/>
      <w:bookmarkStart w:id="511" w:name="_Toc309789812"/>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9</w:t>
      </w:r>
      <w:r w:rsidR="00BA7F7F">
        <w:rPr>
          <w:noProof/>
        </w:rPr>
        <w:fldChar w:fldCharType="end"/>
      </w:r>
      <w:bookmarkEnd w:id="510"/>
      <w:r w:rsidR="007F773F">
        <w:t xml:space="preserve"> Modelo de pequeña señal de las corrientes vs. Voltajes (</w:t>
      </w:r>
      <w:r w:rsidR="00E76E8A">
        <w:t>red</w:t>
      </w:r>
      <w:r w:rsidR="007F773F">
        <w:t xml:space="preserve">) con </w:t>
      </w:r>
      <w:proofErr w:type="spellStart"/>
      <w:r w:rsidR="007F773F">
        <w:t>desac</w:t>
      </w:r>
      <w:r w:rsidR="007F773F">
        <w:t>o</w:t>
      </w:r>
      <w:r w:rsidR="007F773F">
        <w:t>pladores</w:t>
      </w:r>
      <w:bookmarkEnd w:id="511"/>
      <w:proofErr w:type="spellEnd"/>
    </w:p>
    <w:p w:rsidR="00E76E8A" w:rsidRDefault="00E76E8A" w:rsidP="00C05D9C">
      <w:pPr>
        <w:widowControl w:val="0"/>
        <w:spacing w:before="100" w:beforeAutospacing="1" w:after="100" w:afterAutospacing="1"/>
        <w:ind w:left="709"/>
        <w:rPr>
          <w:rFonts w:cs="Arial"/>
        </w:rPr>
      </w:pPr>
      <w:r w:rsidRPr="00C05D9C">
        <w:rPr>
          <w:rFonts w:cs="Arial"/>
        </w:rPr>
        <w:t>El mod</w:t>
      </w:r>
      <w:r w:rsidR="00FD52E7">
        <w:rPr>
          <w:rFonts w:cs="Arial"/>
        </w:rPr>
        <w:t>elo del lazo de control para la</w:t>
      </w:r>
      <w:r w:rsidRPr="00C05D9C">
        <w:rPr>
          <w:rFonts w:cs="Arial"/>
        </w:rPr>
        <w:t xml:space="preserve"> corriente en el eje q, se represe</w:t>
      </w:r>
      <w:r w:rsidRPr="00C05D9C">
        <w:rPr>
          <w:rFonts w:cs="Arial"/>
        </w:rPr>
        <w:t>n</w:t>
      </w:r>
      <w:r w:rsidRPr="00C05D9C">
        <w:rPr>
          <w:rFonts w:cs="Arial"/>
        </w:rPr>
        <w:t xml:space="preserve">ta mediante el esquema de la </w:t>
      </w:r>
      <w:fldSimple w:instr=" REF _Ref303795440 \h  \* MERGEFORMAT " w:fldLock="1">
        <w:r w:rsidR="008F09CA">
          <w:t xml:space="preserve">Figura </w:t>
        </w:r>
        <w:r w:rsidR="008F09CA">
          <w:rPr>
            <w:noProof/>
          </w:rPr>
          <w:t>4.5</w:t>
        </w:r>
      </w:fldSimple>
      <w:r w:rsidRPr="00C05D9C">
        <w:rPr>
          <w:rFonts w:cs="Arial"/>
        </w:rPr>
        <w:t xml:space="preserve">, </w:t>
      </w:r>
      <w:r w:rsidR="00C05D9C" w:rsidRPr="00C05D9C">
        <w:rPr>
          <w:rFonts w:cs="Arial"/>
        </w:rPr>
        <w:t xml:space="preserve">ya que es el mismo control que se realiza, pero con diferentes funciones de transferencia de </w:t>
      </w:r>
      <w:r w:rsidR="00C05D9C" w:rsidRPr="00C05D9C">
        <w:rPr>
          <w:rFonts w:cs="Arial"/>
        </w:rPr>
        <w:lastRenderedPageBreak/>
        <w:t>acuerdo a los parámetros</w:t>
      </w:r>
      <w:r w:rsidR="00F67475">
        <w:rPr>
          <w:rFonts w:cs="Arial"/>
        </w:rPr>
        <w:t>,</w:t>
      </w:r>
      <w:r w:rsidR="00C05D9C">
        <w:rPr>
          <w:rFonts w:cs="Arial"/>
        </w:rPr>
        <w:t xml:space="preserve"> ya sean del generador o de la red.</w:t>
      </w:r>
      <w:r w:rsidR="00FD52E7">
        <w:rPr>
          <w:rFonts w:cs="Arial"/>
        </w:rPr>
        <w:t xml:space="preserve"> El mod</w:t>
      </w:r>
      <w:r w:rsidR="00FD52E7">
        <w:rPr>
          <w:rFonts w:cs="Arial"/>
        </w:rPr>
        <w:t>e</w:t>
      </w:r>
      <w:r w:rsidR="00FD52E7">
        <w:rPr>
          <w:rFonts w:cs="Arial"/>
        </w:rPr>
        <w:t>lo del lazo de corriente en eje d es similar, pero con su respectiva fu</w:t>
      </w:r>
      <w:r w:rsidR="00FD52E7">
        <w:rPr>
          <w:rFonts w:cs="Arial"/>
        </w:rPr>
        <w:t>n</w:t>
      </w:r>
      <w:r w:rsidR="00FD52E7">
        <w:rPr>
          <w:rFonts w:cs="Arial"/>
        </w:rPr>
        <w:t>ción de transferencia.</w:t>
      </w:r>
    </w:p>
    <w:p w:rsidR="005A0A25" w:rsidRDefault="00DB7781" w:rsidP="005A0A25">
      <w:pPr>
        <w:pStyle w:val="Ttulo5"/>
      </w:pPr>
      <w:r>
        <w:rPr>
          <w:caps/>
        </w:rPr>
        <w:t xml:space="preserve">4.2.1.2.1. </w:t>
      </w:r>
      <w:r w:rsidRPr="008F7E13">
        <w:t>Sintonización del controlador de corriente</w:t>
      </w:r>
      <w:r>
        <w:t xml:space="preserve"> del </w:t>
      </w:r>
      <w:r w:rsidR="004F333C">
        <w:t>lado de la red</w:t>
      </w:r>
    </w:p>
    <w:p w:rsidR="005E09A0" w:rsidRDefault="005E09A0" w:rsidP="005E09A0">
      <w:pPr>
        <w:keepNext/>
        <w:jc w:val="center"/>
      </w:pPr>
      <w:r>
        <w:rPr>
          <w:noProof/>
          <w:lang w:val="en-US"/>
        </w:rPr>
        <w:drawing>
          <wp:inline distT="0" distB="0" distL="0" distR="0">
            <wp:extent cx="4829175" cy="4467225"/>
            <wp:effectExtent l="0" t="0" r="9525"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l="5254" t="3177" r="2899" b="3710"/>
                    <a:stretch>
                      <a:fillRect/>
                    </a:stretch>
                  </pic:blipFill>
                  <pic:spPr bwMode="auto">
                    <a:xfrm>
                      <a:off x="0" y="0"/>
                      <a:ext cx="4829175" cy="4467225"/>
                    </a:xfrm>
                    <a:prstGeom prst="rect">
                      <a:avLst/>
                    </a:prstGeom>
                    <a:noFill/>
                    <a:ln w="9525">
                      <a:noFill/>
                      <a:miter lim="800000"/>
                      <a:headEnd/>
                      <a:tailEnd/>
                    </a:ln>
                  </pic:spPr>
                </pic:pic>
              </a:graphicData>
            </a:graphic>
          </wp:inline>
        </w:drawing>
      </w:r>
    </w:p>
    <w:p w:rsidR="005E09A0" w:rsidRPr="00DB7781" w:rsidRDefault="005E09A0" w:rsidP="005E09A0">
      <w:pPr>
        <w:pStyle w:val="Epgrafe"/>
        <w:jc w:val="center"/>
      </w:pPr>
      <w:bookmarkStart w:id="512" w:name="_Ref305680683"/>
      <w:bookmarkStart w:id="513" w:name="_Toc309789813"/>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10</w:t>
      </w:r>
      <w:r w:rsidR="00BA7F7F">
        <w:rPr>
          <w:noProof/>
        </w:rPr>
        <w:fldChar w:fldCharType="end"/>
      </w:r>
      <w:bookmarkEnd w:id="512"/>
      <w:r>
        <w:t xml:space="preserve"> </w:t>
      </w:r>
      <w:bookmarkStart w:id="514" w:name="OLE_LINK222"/>
      <w:bookmarkStart w:id="515" w:name="OLE_LINK223"/>
      <w:r>
        <w:t xml:space="preserve">Lugar geométrico de las raíces y respuesta de frecuencia de lazo abierto </w:t>
      </w:r>
      <w:r w:rsidR="008D00B5">
        <w:t>de lazo</w:t>
      </w:r>
      <w:r>
        <w:t xml:space="preserve"> de corrientes en el lado de la red</w:t>
      </w:r>
      <w:bookmarkEnd w:id="513"/>
      <w:bookmarkEnd w:id="514"/>
      <w:bookmarkEnd w:id="515"/>
    </w:p>
    <w:p w:rsidR="005E09A0" w:rsidRDefault="005E09A0" w:rsidP="005A0A25"/>
    <w:p w:rsidR="00405C2C" w:rsidRDefault="00541AA7" w:rsidP="005E09A0">
      <w:pPr>
        <w:ind w:left="1134"/>
      </w:pPr>
      <w:r>
        <w:t xml:space="preserve">En el diseño </w:t>
      </w:r>
      <w:r w:rsidR="00BA20C8">
        <w:t>del controlador de corrientes d</w:t>
      </w:r>
      <w:r>
        <w:t>el lado de la red se n</w:t>
      </w:r>
      <w:r>
        <w:t>e</w:t>
      </w:r>
      <w:r>
        <w:t xml:space="preserve">cesitan </w:t>
      </w:r>
      <w:r w:rsidR="0019545E">
        <w:t>conocer</w:t>
      </w:r>
      <w:r w:rsidR="005A0A25">
        <w:t xml:space="preserve"> </w:t>
      </w:r>
      <w:r>
        <w:t>los pará</w:t>
      </w:r>
      <w:r w:rsidR="00BA20C8">
        <w:t>metros del eq</w:t>
      </w:r>
      <w:r w:rsidR="005F5044">
        <w:t xml:space="preserve">uivalente </w:t>
      </w:r>
      <w:proofErr w:type="spellStart"/>
      <w:r w:rsidR="005F5044">
        <w:t>T</w:t>
      </w:r>
      <w:r w:rsidR="00BA20C8">
        <w:t>hévenin</w:t>
      </w:r>
      <w:proofErr w:type="spellEnd"/>
      <w:r>
        <w:t xml:space="preserve"> visto </w:t>
      </w:r>
      <w:r>
        <w:lastRenderedPageBreak/>
        <w:t>desde la salida del inversor</w:t>
      </w:r>
      <w:r w:rsidR="0019545E">
        <w:t>. Para efectos de simplificación del análisis se puede aproximar los valores de la inductancia y resi</w:t>
      </w:r>
      <w:r w:rsidR="0019545E">
        <w:t>s</w:t>
      </w:r>
      <w:r w:rsidR="0019545E">
        <w:t xml:space="preserve">tencia equivalentes a las del filtro de corriente, ya que son grandes en comparación a la impedancia </w:t>
      </w:r>
      <w:r w:rsidR="00405C2C">
        <w:t>de las líneas</w:t>
      </w:r>
      <w:r>
        <w:t>.</w:t>
      </w:r>
      <w:r w:rsidR="00BA20C8">
        <w:t xml:space="preserve"> </w:t>
      </w:r>
      <w:r w:rsidR="005A0A25">
        <w:t xml:space="preserve">También se tomó en cuenta el efecto del filtro de medición de señales </w:t>
      </w:r>
      <w:r w:rsidR="0019545E">
        <w:t xml:space="preserve">como una función de primer orden con </w:t>
      </w:r>
      <w:r w:rsidR="005A0A25">
        <w:t>una frecuencia de 1.5</w:t>
      </w:r>
      <w:r w:rsidR="00895351">
        <w:t xml:space="preserve"> </w:t>
      </w:r>
      <w:proofErr w:type="spellStart"/>
      <w:r w:rsidR="00895351">
        <w:t>K</w:t>
      </w:r>
      <w:r w:rsidR="005A0A25">
        <w:t>Hz</w:t>
      </w:r>
      <w:proofErr w:type="spellEnd"/>
      <w:r w:rsidR="005A0A25">
        <w:t xml:space="preserve">, ganancia unitaria y </w:t>
      </w:r>
      <w:r w:rsidR="0019545E">
        <w:t xml:space="preserve">un retardo producido por </w:t>
      </w:r>
      <w:r w:rsidR="00585BF5">
        <w:t>los convertidores.</w:t>
      </w:r>
    </w:p>
    <w:p w:rsidR="00585BF5" w:rsidRDefault="00585BF5" w:rsidP="00585BF5">
      <w:pPr>
        <w:keepNext/>
        <w:spacing w:after="200" w:line="276" w:lineRule="auto"/>
        <w:jc w:val="center"/>
      </w:pPr>
      <w:r>
        <w:rPr>
          <w:caps/>
          <w:noProof/>
          <w:lang w:val="en-US"/>
        </w:rPr>
        <w:drawing>
          <wp:inline distT="0" distB="0" distL="0" distR="0">
            <wp:extent cx="4924425" cy="3762375"/>
            <wp:effectExtent l="19050" t="0" r="9525"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l="4710" t="2415" r="1630" b="2174"/>
                    <a:stretch>
                      <a:fillRect/>
                    </a:stretch>
                  </pic:blipFill>
                  <pic:spPr bwMode="auto">
                    <a:xfrm>
                      <a:off x="0" y="0"/>
                      <a:ext cx="4924425" cy="3762375"/>
                    </a:xfrm>
                    <a:prstGeom prst="rect">
                      <a:avLst/>
                    </a:prstGeom>
                    <a:noFill/>
                    <a:ln w="9525">
                      <a:noFill/>
                      <a:miter lim="800000"/>
                      <a:headEnd/>
                      <a:tailEnd/>
                    </a:ln>
                  </pic:spPr>
                </pic:pic>
              </a:graphicData>
            </a:graphic>
          </wp:inline>
        </w:drawing>
      </w:r>
    </w:p>
    <w:p w:rsidR="00585BF5" w:rsidRDefault="00585BF5" w:rsidP="00585BF5">
      <w:pPr>
        <w:pStyle w:val="Epgrafe"/>
        <w:jc w:val="center"/>
        <w:rPr>
          <w:caps/>
        </w:rPr>
      </w:pPr>
      <w:bookmarkStart w:id="516" w:name="_Ref305682042"/>
      <w:bookmarkStart w:id="517" w:name="_Toc309789814"/>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11</w:t>
      </w:r>
      <w:r w:rsidR="00BA7F7F">
        <w:rPr>
          <w:noProof/>
        </w:rPr>
        <w:fldChar w:fldCharType="end"/>
      </w:r>
      <w:bookmarkEnd w:id="516"/>
      <w:r w:rsidRPr="005E09A0">
        <w:t xml:space="preserve"> </w:t>
      </w:r>
      <w:r w:rsidR="008D00B5">
        <w:t xml:space="preserve">Respuesta </w:t>
      </w:r>
      <w:r>
        <w:t>al escalón de la función de lazo cerrado de corriente en GSIP</w:t>
      </w:r>
      <w:bookmarkEnd w:id="517"/>
    </w:p>
    <w:p w:rsidR="00585BF5" w:rsidRDefault="00585BF5" w:rsidP="005E09A0">
      <w:pPr>
        <w:ind w:left="1134"/>
      </w:pPr>
    </w:p>
    <w:p w:rsidR="007D095F" w:rsidRDefault="0019545E" w:rsidP="005E09A0">
      <w:pPr>
        <w:ind w:left="1134"/>
      </w:pPr>
      <w:r>
        <w:t xml:space="preserve">La </w:t>
      </w:r>
      <w:r w:rsidR="00BA7F7F">
        <w:fldChar w:fldCharType="begin" w:fldLock="1"/>
      </w:r>
      <w:r>
        <w:instrText xml:space="preserve"> REF _Ref305680683 \h </w:instrText>
      </w:r>
      <w:r w:rsidR="00BA7F7F">
        <w:fldChar w:fldCharType="separate"/>
      </w:r>
      <w:r>
        <w:t xml:space="preserve">Figura </w:t>
      </w:r>
      <w:r>
        <w:rPr>
          <w:noProof/>
        </w:rPr>
        <w:t>4</w:t>
      </w:r>
      <w:r>
        <w:t>.</w:t>
      </w:r>
      <w:r>
        <w:rPr>
          <w:noProof/>
        </w:rPr>
        <w:t>10</w:t>
      </w:r>
      <w:r w:rsidR="00BA7F7F">
        <w:fldChar w:fldCharType="end"/>
      </w:r>
      <w:r>
        <w:t xml:space="preserve"> </w:t>
      </w:r>
      <w:r w:rsidR="007D095F">
        <w:t>muestra el lugar geométrico de las raíces y la re</w:t>
      </w:r>
      <w:r w:rsidR="007D095F">
        <w:t>s</w:t>
      </w:r>
      <w:r w:rsidR="007D095F">
        <w:t>puesta de la frecuencia del lazo de corriente de la red.</w:t>
      </w:r>
      <w:r w:rsidR="00405C2C">
        <w:t xml:space="preserve"> En l</w:t>
      </w:r>
      <w:r w:rsidR="007D095F">
        <w:t>a gráf</w:t>
      </w:r>
      <w:r w:rsidR="007D095F">
        <w:t>i</w:t>
      </w:r>
      <w:r w:rsidR="007D095F">
        <w:t xml:space="preserve">ca se observa </w:t>
      </w:r>
      <w:r w:rsidR="00405C2C">
        <w:t xml:space="preserve">que el sistema es estable, rápido, </w:t>
      </w:r>
      <w:r w:rsidR="007D095F">
        <w:t xml:space="preserve">que el margen de </w:t>
      </w:r>
      <w:r w:rsidR="007D095F">
        <w:lastRenderedPageBreak/>
        <w:t xml:space="preserve">ganancia es de </w:t>
      </w:r>
      <w:r w:rsidR="00405C2C">
        <w:t>36.4</w:t>
      </w:r>
      <w:r w:rsidR="007D095F">
        <w:t xml:space="preserve"> dB, el margen de fase de </w:t>
      </w:r>
      <w:r w:rsidR="00405C2C">
        <w:t>66.8</w:t>
      </w:r>
      <w:r w:rsidR="007D095F">
        <w:t>º a una fr</w:t>
      </w:r>
      <w:r w:rsidR="007D095F">
        <w:t>e</w:t>
      </w:r>
      <w:r w:rsidR="007D095F">
        <w:t>cuencia de 1.</w:t>
      </w:r>
      <w:r w:rsidR="00405C2C">
        <w:t>51</w:t>
      </w:r>
      <w:r w:rsidR="007D095F">
        <w:t xml:space="preserve">*10^3 rad/s, valor a tomar en cuenta al momento de diseñar el controlador del lazo externo. El controlador hallado tiene por constante proporcional </w:t>
      </w:r>
      <w:proofErr w:type="spellStart"/>
      <w:r w:rsidR="007D095F">
        <w:t>kp</w:t>
      </w:r>
      <w:proofErr w:type="spellEnd"/>
      <w:r w:rsidR="007D095F">
        <w:t>=</w:t>
      </w:r>
      <w:r w:rsidR="00405C2C">
        <w:t xml:space="preserve">1.331 </w:t>
      </w:r>
      <w:r w:rsidR="007D095F">
        <w:t xml:space="preserve">y </w:t>
      </w:r>
      <w:proofErr w:type="spellStart"/>
      <w:r w:rsidR="007D095F">
        <w:t>ki</w:t>
      </w:r>
      <w:proofErr w:type="spellEnd"/>
      <w:r w:rsidR="007D095F">
        <w:t>=</w:t>
      </w:r>
      <w:r w:rsidR="00405C2C">
        <w:t>486.8.</w:t>
      </w:r>
    </w:p>
    <w:p w:rsidR="00405C2C" w:rsidRDefault="00405C2C" w:rsidP="005E09A0">
      <w:pPr>
        <w:ind w:left="1134"/>
      </w:pPr>
      <w:r>
        <w:t xml:space="preserve">La </w:t>
      </w:r>
      <w:r w:rsidR="00BA7F7F">
        <w:fldChar w:fldCharType="begin" w:fldLock="1"/>
      </w:r>
      <w:r>
        <w:instrText xml:space="preserve"> REF _Ref305682042 \h </w:instrText>
      </w:r>
      <w:r w:rsidR="00BA7F7F">
        <w:fldChar w:fldCharType="separate"/>
      </w:r>
      <w:r>
        <w:t xml:space="preserve">Figura </w:t>
      </w:r>
      <w:r>
        <w:rPr>
          <w:noProof/>
        </w:rPr>
        <w:t>4</w:t>
      </w:r>
      <w:r>
        <w:t>.</w:t>
      </w:r>
      <w:r>
        <w:rPr>
          <w:noProof/>
        </w:rPr>
        <w:t>11</w:t>
      </w:r>
      <w:r w:rsidR="00BA7F7F">
        <w:fldChar w:fldCharType="end"/>
      </w:r>
      <w:r>
        <w:t xml:space="preserve"> muestra la respuesta frente a un escalón de</w:t>
      </w:r>
      <w:r w:rsidR="005E09A0">
        <w:t xml:space="preserve"> la v</w:t>
      </w:r>
      <w:r w:rsidR="005E09A0">
        <w:t>a</w:t>
      </w:r>
      <w:r w:rsidR="005E09A0">
        <w:t>riable controlada</w:t>
      </w:r>
      <w:r w:rsidR="009F0F04">
        <w:t xml:space="preserve">. De ella se puede deducir que el controlador fue diseñado para que el tiempo de estabilización fuera menor a 7ms y el </w:t>
      </w:r>
      <w:proofErr w:type="spellStart"/>
      <w:r w:rsidR="009F0F04">
        <w:t>sobrenivel</w:t>
      </w:r>
      <w:proofErr w:type="spellEnd"/>
      <w:r w:rsidR="009F0F04">
        <w:t xml:space="preserve"> porcentual no sobrepase el 15%</w:t>
      </w:r>
      <w:r w:rsidR="005E09A0">
        <w:t xml:space="preserve"> </w:t>
      </w:r>
    </w:p>
    <w:p w:rsidR="00B60F34" w:rsidRPr="008F7E13" w:rsidRDefault="00B01218" w:rsidP="00D96041">
      <w:pPr>
        <w:pStyle w:val="Ttulo3"/>
        <w:rPr>
          <w:caps/>
        </w:rPr>
      </w:pPr>
      <w:bookmarkStart w:id="518" w:name="_Toc303060672"/>
      <w:bookmarkStart w:id="519" w:name="_Toc311065791"/>
      <w:r>
        <w:rPr>
          <w:caps/>
        </w:rPr>
        <w:t xml:space="preserve">4.2.2. </w:t>
      </w:r>
      <w:r w:rsidR="00B60F34" w:rsidRPr="008F7E13">
        <w:t>Lazo de Control de Velocidad.</w:t>
      </w:r>
      <w:bookmarkEnd w:id="518"/>
      <w:bookmarkEnd w:id="519"/>
    </w:p>
    <w:p w:rsidR="00B60F34" w:rsidRDefault="00B60F34" w:rsidP="00AC7F5B">
      <w:pPr>
        <w:widowControl w:val="0"/>
        <w:spacing w:before="100" w:beforeAutospacing="1" w:after="100" w:afterAutospacing="1"/>
        <w:ind w:left="709"/>
        <w:rPr>
          <w:rFonts w:cs="Arial"/>
        </w:rPr>
      </w:pPr>
      <w:r w:rsidRPr="008F7E13">
        <w:rPr>
          <w:rFonts w:cs="Arial"/>
        </w:rPr>
        <w:t>Para desarrollar el lazo de control de velocidad partimos de la Ecu</w:t>
      </w:r>
      <w:r w:rsidRPr="008F7E13">
        <w:rPr>
          <w:rFonts w:cs="Arial"/>
        </w:rPr>
        <w:t>a</w:t>
      </w:r>
      <w:r w:rsidRPr="008F7E13">
        <w:rPr>
          <w:rFonts w:cs="Arial"/>
        </w:rPr>
        <w:t xml:space="preserve">ción </w:t>
      </w:r>
      <w:bookmarkStart w:id="520" w:name="OLE_LINK159"/>
      <w:bookmarkStart w:id="521" w:name="OLE_LINK160"/>
      <w:r w:rsidR="00BA7F7F" w:rsidRPr="008F7E13">
        <w:rPr>
          <w:rFonts w:cs="Arial"/>
        </w:rPr>
        <w:fldChar w:fldCharType="begin" w:fldLock="1"/>
      </w:r>
      <w:r w:rsidRPr="008F7E13">
        <w:rPr>
          <w:rFonts w:cs="Arial"/>
        </w:rPr>
        <w:instrText xml:space="preserve"> REF _Ref303046924 \h </w:instrText>
      </w:r>
      <w:r w:rsidR="00BA7F7F" w:rsidRPr="008F7E13">
        <w:rPr>
          <w:rFonts w:cs="Arial"/>
        </w:rPr>
      </w:r>
      <w:r w:rsidR="00BA7F7F" w:rsidRPr="008F7E13">
        <w:rPr>
          <w:rFonts w:cs="Arial"/>
        </w:rPr>
        <w:fldChar w:fldCharType="separate"/>
      </w:r>
      <w:r w:rsidR="008F09CA">
        <w:rPr>
          <w:rFonts w:eastAsiaTheme="minorEastAsia"/>
          <w:noProof/>
        </w:rPr>
        <w:t>3</w:t>
      </w:r>
      <w:r w:rsidR="008F09CA">
        <w:rPr>
          <w:rFonts w:eastAsiaTheme="minorEastAsia"/>
        </w:rPr>
        <w:t>.</w:t>
      </w:r>
      <w:r w:rsidR="008F09CA">
        <w:rPr>
          <w:rFonts w:eastAsiaTheme="minorEastAsia"/>
          <w:noProof/>
        </w:rPr>
        <w:t>18</w:t>
      </w:r>
      <w:r w:rsidR="00BA7F7F" w:rsidRPr="008F7E13">
        <w:rPr>
          <w:rFonts w:cs="Arial"/>
        </w:rPr>
        <w:fldChar w:fldCharType="end"/>
      </w:r>
      <w:r w:rsidRPr="008F7E13">
        <w:rPr>
          <w:rFonts w:cs="Arial"/>
        </w:rPr>
        <w:t xml:space="preserve"> </w:t>
      </w:r>
      <w:bookmarkEnd w:id="520"/>
      <w:bookmarkEnd w:id="521"/>
      <w:r w:rsidRPr="008F7E13">
        <w:rPr>
          <w:rFonts w:cs="Arial"/>
        </w:rPr>
        <w:t xml:space="preserve">que representa a las variables involucradas en el sistema mecánico </w:t>
      </w:r>
      <w:bookmarkStart w:id="522" w:name="OLE_LINK65"/>
      <w:bookmarkStart w:id="523" w:name="OLE_LINK66"/>
      <w:r w:rsidRPr="008F7E13">
        <w:rPr>
          <w:rFonts w:cs="Arial"/>
        </w:rPr>
        <w:t>del aerogenerador</w:t>
      </w:r>
      <w:bookmarkEnd w:id="522"/>
      <w:bookmarkEnd w:id="523"/>
      <w:r w:rsidR="00021F2B">
        <w:rPr>
          <w:rFonts w:cs="Arial"/>
        </w:rPr>
        <w:t>,</w:t>
      </w:r>
      <w:r w:rsidR="007310D9">
        <w:rPr>
          <w:rFonts w:cs="Arial"/>
        </w:rPr>
        <w:t xml:space="preserve"> pero no se</w:t>
      </w:r>
      <w:r w:rsidR="00021F2B">
        <w:rPr>
          <w:rFonts w:cs="Arial"/>
        </w:rPr>
        <w:t xml:space="preserve"> considerar</w:t>
      </w:r>
      <w:r w:rsidR="007310D9">
        <w:rPr>
          <w:rFonts w:cs="Arial"/>
        </w:rPr>
        <w:t>á</w:t>
      </w:r>
      <w:r w:rsidR="00021F2B">
        <w:rPr>
          <w:rFonts w:cs="Arial"/>
        </w:rPr>
        <w:t xml:space="preserve"> la constante de fricción</w:t>
      </w:r>
      <w:r w:rsidR="002304E3">
        <w:rPr>
          <w:rFonts w:cs="Arial"/>
        </w:rPr>
        <w:t xml:space="preserve">. </w:t>
      </w:r>
      <w:r w:rsidRPr="008F7E13">
        <w:rPr>
          <w:rFonts w:cs="Arial"/>
        </w:rPr>
        <w:t>El torque me</w:t>
      </w:r>
      <w:bookmarkStart w:id="524" w:name="OLE_LINK69"/>
      <w:bookmarkStart w:id="525" w:name="OLE_LINK70"/>
      <w:r w:rsidRPr="008F7E13">
        <w:rPr>
          <w:rFonts w:cs="Arial"/>
        </w:rPr>
        <w:t>cáni</w:t>
      </w:r>
      <w:bookmarkEnd w:id="524"/>
      <w:bookmarkEnd w:id="525"/>
      <w:r w:rsidRPr="008F7E13">
        <w:rPr>
          <w:rFonts w:cs="Arial"/>
        </w:rPr>
        <w:t xml:space="preserve">co </w:t>
      </w:r>
      <m:oMath>
        <m:sSub>
          <m:sSubPr>
            <m:ctrlPr>
              <w:rPr>
                <w:rFonts w:ascii="Cambria Math" w:hAnsi="Cambria Math" w:cs="Arial"/>
              </w:rPr>
            </m:ctrlPr>
          </m:sSubPr>
          <m:e>
            <m:r>
              <m:rPr>
                <m:sty m:val="p"/>
              </m:rPr>
              <w:rPr>
                <w:rFonts w:ascii="Cambria Math" w:hAnsi="Cambria Math" w:cs="Arial"/>
              </w:rPr>
              <m:t>τ</m:t>
            </m:r>
          </m:e>
          <m:sub>
            <m:r>
              <m:rPr>
                <m:sty m:val="p"/>
              </m:rPr>
              <w:rPr>
                <w:rFonts w:ascii="Cambria Math" w:hAnsi="Cambria Math" w:cs="Arial"/>
              </w:rPr>
              <m:t>r</m:t>
            </m:r>
          </m:sub>
        </m:sSub>
      </m:oMath>
      <w:r w:rsidRPr="008F7E13">
        <w:rPr>
          <w:rFonts w:cs="Arial"/>
        </w:rPr>
        <w:t xml:space="preserve"> como se describió </w:t>
      </w:r>
      <w:r w:rsidRPr="00E47E4E">
        <w:rPr>
          <w:rFonts w:cs="Arial"/>
        </w:rPr>
        <w:t>en la ecuación</w:t>
      </w:r>
      <w:r w:rsidR="00E47E4E">
        <w:rPr>
          <w:rFonts w:cs="Arial"/>
        </w:rPr>
        <w:t xml:space="preserve"> </w:t>
      </w:r>
      <w:r w:rsidR="00BA7F7F">
        <w:rPr>
          <w:rFonts w:cs="Arial"/>
          <w:highlight w:val="yellow"/>
        </w:rPr>
        <w:fldChar w:fldCharType="begin" w:fldLock="1"/>
      </w:r>
      <w:r w:rsidR="00E47E4E">
        <w:rPr>
          <w:rFonts w:cs="Arial"/>
        </w:rPr>
        <w:instrText xml:space="preserve"> REF _Ref303802098 \h </w:instrText>
      </w:r>
      <w:r w:rsidR="00BA7F7F">
        <w:rPr>
          <w:rFonts w:cs="Arial"/>
          <w:highlight w:val="yellow"/>
        </w:rPr>
      </w:r>
      <w:r w:rsidR="00BA7F7F">
        <w:rPr>
          <w:rFonts w:cs="Arial"/>
          <w:highlight w:val="yellow"/>
        </w:rPr>
        <w:fldChar w:fldCharType="separate"/>
      </w:r>
      <w:r w:rsidR="00E47E4E">
        <w:rPr>
          <w:rFonts w:eastAsiaTheme="minorEastAsia" w:cs="Arial"/>
          <w:noProof/>
        </w:rPr>
        <w:t>3</w:t>
      </w:r>
      <w:r w:rsidR="00E47E4E">
        <w:rPr>
          <w:rFonts w:eastAsiaTheme="minorEastAsia" w:cs="Arial"/>
        </w:rPr>
        <w:t>.</w:t>
      </w:r>
      <w:r w:rsidR="00E47E4E">
        <w:rPr>
          <w:rFonts w:eastAsiaTheme="minorEastAsia" w:cs="Arial"/>
          <w:noProof/>
        </w:rPr>
        <w:t>13</w:t>
      </w:r>
      <w:r w:rsidR="00BA7F7F">
        <w:rPr>
          <w:rFonts w:cs="Arial"/>
          <w:highlight w:val="yellow"/>
        </w:rPr>
        <w:fldChar w:fldCharType="end"/>
      </w:r>
      <w:r w:rsidRPr="008F7E13">
        <w:rPr>
          <w:rFonts w:cs="Arial"/>
        </w:rPr>
        <w:t xml:space="preserve"> depende de la velocidad mecánica </w:t>
      </w:r>
      <m:oMath>
        <m:sSub>
          <m:sSubPr>
            <m:ctrlPr>
              <w:rPr>
                <w:rFonts w:ascii="Cambria Math" w:hAnsi="Cambria Math" w:cs="Arial"/>
              </w:rPr>
            </m:ctrlPr>
          </m:sSubPr>
          <m:e>
            <m:r>
              <m:rPr>
                <m:sty m:val="p"/>
              </m:rPr>
              <w:rPr>
                <w:rFonts w:ascii="Cambria Math" w:hAnsi="Cambria Math" w:cs="Arial"/>
              </w:rPr>
              <m:t>ω</m:t>
            </m:r>
          </m:e>
          <m:sub>
            <m:r>
              <m:rPr>
                <m:sty m:val="p"/>
              </m:rPr>
              <w:rPr>
                <w:rFonts w:ascii="Cambria Math" w:hAnsi="Cambria Math" w:cs="Arial"/>
              </w:rPr>
              <m:t>m</m:t>
            </m:r>
          </m:sub>
        </m:sSub>
      </m:oMath>
      <w:r w:rsidRPr="008F7E13">
        <w:rPr>
          <w:rFonts w:cs="Arial"/>
        </w:rPr>
        <w:t>, la velocidad del viento incide</w:t>
      </w:r>
      <w:proofErr w:type="spellStart"/>
      <w:r w:rsidRPr="008F7E13">
        <w:rPr>
          <w:rFonts w:cs="Arial"/>
        </w:rPr>
        <w:t>n</w:t>
      </w:r>
      <w:r w:rsidRPr="008F7E13">
        <w:rPr>
          <w:rFonts w:cs="Arial"/>
        </w:rPr>
        <w:t>te</w:t>
      </w:r>
      <w:proofErr w:type="spellEnd"/>
      <w:r w:rsidRPr="008F7E13">
        <w:rPr>
          <w:rFonts w:cs="Arial"/>
        </w:rPr>
        <w:t xml:space="preserve">,  del coeficiente de potencia </w:t>
      </w:r>
      <w:proofErr w:type="spellStart"/>
      <w:r w:rsidRPr="008F7E13">
        <w:rPr>
          <w:rFonts w:cs="Arial"/>
        </w:rPr>
        <w:t>Cp</w:t>
      </w:r>
      <w:proofErr w:type="spellEnd"/>
      <w:r w:rsidRPr="008F7E13">
        <w:rPr>
          <w:rFonts w:cs="Arial"/>
        </w:rPr>
        <w:t xml:space="preserve"> que está en función de lambda y b</w:t>
      </w:r>
      <w:r w:rsidR="002304E3">
        <w:rPr>
          <w:rFonts w:cs="Arial"/>
        </w:rPr>
        <w:t>e</w:t>
      </w:r>
      <w:r w:rsidR="002304E3">
        <w:rPr>
          <w:rFonts w:cs="Arial"/>
        </w:rPr>
        <w:t>ta, además de otras constantes. Es una ecuación no lineal,</w:t>
      </w:r>
      <w:r w:rsidRPr="008F7E13">
        <w:rPr>
          <w:rFonts w:cs="Arial"/>
        </w:rPr>
        <w:t xml:space="preserve"> por lo que el par mecánico se lo expresa mediante una aproximación de Taylor de primer orden en términos de </w:t>
      </w:r>
      <w:r w:rsidRPr="001B2A9C">
        <w:rPr>
          <w:rFonts w:cs="Arial"/>
        </w:rPr>
        <w:t>pequeña señal</w:t>
      </w:r>
      <w:r w:rsidRPr="008F7E13">
        <w:rPr>
          <w:rFonts w:cs="Arial"/>
        </w:rPr>
        <w:t xml:space="preserve"> </w:t>
      </w:r>
      <w:r w:rsidR="00982BF1">
        <w:rPr>
          <w:rFonts w:cs="Arial"/>
        </w:rPr>
        <w:t xml:space="preserve">alrededor del punto de operación </w:t>
      </w:r>
      <w:proofErr w:type="spellStart"/>
      <w:r w:rsidR="00982BF1">
        <w:rPr>
          <w:rFonts w:cs="Arial"/>
        </w:rPr>
        <w:t>ss</w:t>
      </w:r>
      <w:proofErr w:type="spellEnd"/>
      <w:r w:rsidR="00982BF1">
        <w:rPr>
          <w:rFonts w:cs="Arial"/>
        </w:rPr>
        <w:t xml:space="preserve">, </w:t>
      </w:r>
      <w:r w:rsidRPr="008F7E13">
        <w:rPr>
          <w:rFonts w:cs="Arial"/>
        </w:rPr>
        <w:t>como se representa en la ecuación</w:t>
      </w:r>
      <w:r w:rsidR="00D92F7F">
        <w:rPr>
          <w:rFonts w:cs="Arial"/>
        </w:rPr>
        <w:t xml:space="preserve"> </w:t>
      </w:r>
      <w:bookmarkStart w:id="526" w:name="OLE_LINK218"/>
      <w:bookmarkStart w:id="527" w:name="OLE_LINK219"/>
      <w:r w:rsidR="00BA7F7F">
        <w:rPr>
          <w:rFonts w:cs="Arial"/>
        </w:rPr>
        <w:fldChar w:fldCharType="begin" w:fldLock="1"/>
      </w:r>
      <w:r w:rsidR="00D92F7F">
        <w:rPr>
          <w:rFonts w:cs="Arial"/>
        </w:rPr>
        <w:instrText xml:space="preserve"> REF _Ref303702926 \h </w:instrText>
      </w:r>
      <w:r w:rsidR="00BA7F7F">
        <w:rPr>
          <w:rFonts w:cs="Arial"/>
        </w:rPr>
      </w:r>
      <w:r w:rsidR="00BA7F7F">
        <w:rPr>
          <w:rFonts w:cs="Arial"/>
        </w:rPr>
        <w:fldChar w:fldCharType="separate"/>
      </w:r>
      <w:r w:rsidR="002304E3">
        <w:rPr>
          <w:rFonts w:eastAsiaTheme="minorEastAsia" w:cs="Arial"/>
          <w:noProof/>
        </w:rPr>
        <w:t>4</w:t>
      </w:r>
      <w:r w:rsidR="002304E3">
        <w:rPr>
          <w:rFonts w:eastAsiaTheme="minorEastAsia" w:cs="Arial"/>
        </w:rPr>
        <w:t>.</w:t>
      </w:r>
      <w:r w:rsidR="002304E3">
        <w:rPr>
          <w:rFonts w:eastAsiaTheme="minorEastAsia" w:cs="Arial"/>
          <w:noProof/>
        </w:rPr>
        <w:t>11</w:t>
      </w:r>
      <w:r w:rsidR="00BA7F7F">
        <w:rPr>
          <w:rFonts w:cs="Arial"/>
        </w:rPr>
        <w:fldChar w:fldCharType="end"/>
      </w:r>
      <w:bookmarkEnd w:id="526"/>
      <w:bookmarkEnd w:id="527"/>
    </w:p>
    <w:p w:rsidR="00153D1C" w:rsidRDefault="00153D1C" w:rsidP="00153D1C">
      <w:pPr>
        <w:widowControl w:val="0"/>
        <w:spacing w:before="100" w:beforeAutospacing="1" w:after="100" w:afterAutospacing="1"/>
        <w:ind w:left="709"/>
        <w:jc w:val="right"/>
        <w:rPr>
          <w:rFonts w:cs="Arial"/>
        </w:rPr>
      </w:pPr>
      <m:oMath>
        <m:r>
          <w:rPr>
            <w:rFonts w:ascii="Cambria Math" w:eastAsiaTheme="minorEastAsia" w:hAnsi="Cambria Math"/>
          </w:rPr>
          <m:t>J</m:t>
        </m:r>
        <m:f>
          <m:fPr>
            <m:ctrlPr>
              <w:rPr>
                <w:rFonts w:ascii="Cambria Math" w:eastAsiaTheme="minorEastAsia" w:hAnsi="Cambria Math"/>
                <w:i/>
              </w:rPr>
            </m:ctrlPr>
          </m:fPr>
          <m:num>
            <m:r>
              <w:rPr>
                <w:rFonts w:ascii="Cambria Math" w:hAnsi="Cambria Math"/>
              </w:rPr>
              <m:t>d</m:t>
            </m:r>
            <m:sSub>
              <m:sSubPr>
                <m:ctrlPr>
                  <w:rPr>
                    <w:rFonts w:ascii="Cambria Math" w:hAnsi="Cambria Math"/>
                    <w:i/>
                  </w:rPr>
                </m:ctrlPr>
              </m:sSubPr>
              <m:e>
                <m:r>
                  <w:rPr>
                    <w:rFonts w:ascii="Cambria Math" w:hAnsi="Cambria Math"/>
                  </w:rPr>
                  <m:t>ω</m:t>
                </m:r>
              </m:e>
              <m:sub>
                <m:r>
                  <w:rPr>
                    <w:rFonts w:ascii="Cambria Math" w:hAnsi="Cambria Math"/>
                  </w:rPr>
                  <m:t>m</m:t>
                </m:r>
              </m:sub>
            </m:sSub>
          </m:num>
          <m:den>
            <m:r>
              <w:rPr>
                <w:rFonts w:ascii="Cambria Math" w:hAnsi="Cambria Math"/>
              </w:rPr>
              <m:t>dt</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e</m:t>
            </m:r>
          </m:sub>
        </m:sSub>
      </m:oMath>
      <w:r>
        <w:rPr>
          <w:rFonts w:eastAsiaTheme="minorEastAsia" w:cs="Arial"/>
        </w:rPr>
        <w:t xml:space="preserve"> </w:t>
      </w:r>
      <w:fldSimple w:instr=" REF _Ref303046924 \h  \* MERGEFORMAT " w:fldLock="1">
        <w:r>
          <w:rPr>
            <w:rFonts w:eastAsiaTheme="minorEastAsia" w:cs="Arial"/>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3D05C6">
          <w:rPr>
            <w:rFonts w:eastAsiaTheme="minorEastAsia"/>
          </w:rPr>
          <w:tab/>
        </w:r>
        <w:r w:rsidRPr="00B27D72">
          <w:rPr>
            <w:rFonts w:asciiTheme="majorHAnsi" w:eastAsiaTheme="minorEastAsia" w:hAnsiTheme="majorHAnsi" w:cs="Arial"/>
            <w:szCs w:val="24"/>
          </w:rPr>
          <w:t>3.18</w:t>
        </w:r>
      </w:fldSimple>
    </w:p>
    <w:p w:rsidR="00B60F34" w:rsidRPr="00FC292B" w:rsidRDefault="00BA7F7F" w:rsidP="00AC7F5B">
      <w:pPr>
        <w:pStyle w:val="Epgrafe"/>
        <w:spacing w:before="100" w:beforeAutospacing="1" w:after="100" w:afterAutospacing="1" w:line="480" w:lineRule="auto"/>
        <w:jc w:val="right"/>
        <w:rPr>
          <w:rFonts w:ascii="Arial" w:hAnsi="Arial" w:cs="Arial"/>
          <w:lang w:val="es-ES"/>
        </w:rPr>
      </w:pPr>
      <m:oMath>
        <w:bookmarkStart w:id="528" w:name="_Ref303049577"/>
        <w:bookmarkStart w:id="529" w:name="_Ref303702926"/>
        <m:acc>
          <m:accPr>
            <m:chr m:val="̃"/>
            <m:ctrlPr>
              <w:rPr>
                <w:rFonts w:ascii="Cambria Math" w:eastAsiaTheme="minorEastAsia" w:hAnsi="Cambria Math" w:cs="Arial"/>
                <w:i/>
                <w:sz w:val="28"/>
                <w:szCs w:val="28"/>
              </w:rPr>
            </m:ctrlPr>
          </m:accPr>
          <m:e>
            <m:sSub>
              <m:sSubPr>
                <m:ctrlPr>
                  <w:rPr>
                    <w:rFonts w:ascii="Cambria Math" w:eastAsiaTheme="minorEastAsia" w:hAnsi="Cambria Math" w:cs="Arial"/>
                    <w:i/>
                    <w:sz w:val="28"/>
                    <w:szCs w:val="28"/>
                  </w:rPr>
                </m:ctrlPr>
              </m:sSubPr>
              <m:e>
                <m:r>
                  <w:rPr>
                    <w:rFonts w:ascii="Cambria Math" w:eastAsiaTheme="minorEastAsia" w:hAnsi="Cambria Math" w:cs="Arial"/>
                    <w:sz w:val="28"/>
                    <w:szCs w:val="28"/>
                  </w:rPr>
                  <m:t>τ</m:t>
                </m:r>
              </m:e>
              <m:sub>
                <m:r>
                  <w:rPr>
                    <w:rFonts w:ascii="Cambria Math" w:eastAsiaTheme="minorEastAsia" w:hAnsi="Cambria Math" w:cs="Arial"/>
                    <w:sz w:val="28"/>
                    <w:szCs w:val="28"/>
                  </w:rPr>
                  <m:t>r</m:t>
                </m:r>
              </m:sub>
            </m:sSub>
          </m:e>
        </m:acc>
        <m:r>
          <w:rPr>
            <w:rFonts w:ascii="Cambria Math" w:hAnsi="Cambria Math" w:cs="Arial"/>
            <w:sz w:val="28"/>
            <w:szCs w:val="28"/>
          </w:rPr>
          <m:t>=</m:t>
        </m:r>
        <w:bookmarkStart w:id="530" w:name="OLE_LINK214"/>
        <w:bookmarkStart w:id="531" w:name="OLE_LINK215"/>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r>
          <w:rPr>
            <w:rFonts w:ascii="Cambria Math" w:hAnsi="Cambria Math" w:cs="Arial"/>
            <w:sz w:val="28"/>
            <w:szCs w:val="28"/>
          </w:rPr>
          <m:t>.</m:t>
        </m:r>
        <m:acc>
          <m:accPr>
            <m:chr m:val="̃"/>
            <m:ctrlPr>
              <w:rPr>
                <w:rFonts w:ascii="Cambria Math" w:hAnsi="Cambria Math" w:cs="Arial"/>
                <w:sz w:val="28"/>
                <w:szCs w:val="28"/>
              </w:rPr>
            </m:ctrlPr>
          </m:accPr>
          <m:e>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e>
        </m:acc>
        <m:r>
          <m:rPr>
            <m:sty m:val="p"/>
          </m:rPr>
          <w:rPr>
            <w:rFonts w:ascii="Cambria Math" w:hAnsi="Cambria Math" w:cs="Arial"/>
            <w:sz w:val="28"/>
            <w:szCs w:val="28"/>
          </w:rPr>
          <m:t xml:space="preserve">+ </m:t>
        </m:r>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r>
              <w:rPr>
                <w:rFonts w:ascii="Cambria Math" w:hAnsi="Cambria Math" w:cs="Arial"/>
                <w:sz w:val="28"/>
                <w:szCs w:val="28"/>
              </w:rPr>
              <m:t>v</m:t>
            </m:r>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r>
          <w:rPr>
            <w:rFonts w:ascii="Cambria Math" w:hAnsi="Cambria Math" w:cs="Arial"/>
            <w:sz w:val="28"/>
            <w:szCs w:val="28"/>
          </w:rPr>
          <m:t>.</m:t>
        </m:r>
        <m:acc>
          <m:accPr>
            <m:chr m:val="̃"/>
            <m:ctrlPr>
              <w:rPr>
                <w:rFonts w:ascii="Cambria Math" w:hAnsi="Cambria Math" w:cs="Arial"/>
                <w:i/>
                <w:sz w:val="28"/>
                <w:szCs w:val="28"/>
              </w:rPr>
            </m:ctrlPr>
          </m:accPr>
          <m:e>
            <m:r>
              <w:rPr>
                <w:rFonts w:ascii="Cambria Math" w:hAnsi="Cambria Math" w:cs="Arial"/>
                <w:sz w:val="28"/>
                <w:szCs w:val="28"/>
              </w:rPr>
              <m:t>v</m:t>
            </m:r>
          </m:e>
        </m:acc>
        <m:r>
          <m:rPr>
            <m:sty m:val="p"/>
          </m:rPr>
          <w:rPr>
            <w:rFonts w:ascii="Cambria Math" w:hAnsi="Cambria Math" w:cs="Arial"/>
            <w:sz w:val="28"/>
            <w:szCs w:val="28"/>
          </w:rPr>
          <m:t xml:space="preserve">+ </m:t>
        </m:r>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r>
              <w:rPr>
                <w:rFonts w:ascii="Cambria Math" w:hAnsi="Cambria Math" w:cs="Arial"/>
                <w:sz w:val="28"/>
                <w:szCs w:val="28"/>
              </w:rPr>
              <m:t>β</m:t>
            </m:r>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r>
          <w:rPr>
            <w:rFonts w:ascii="Cambria Math" w:hAnsi="Cambria Math" w:cs="Arial"/>
            <w:sz w:val="28"/>
            <w:szCs w:val="28"/>
          </w:rPr>
          <m:t>.</m:t>
        </m:r>
        <m:acc>
          <m:accPr>
            <m:chr m:val="̃"/>
            <m:ctrlPr>
              <w:rPr>
                <w:rFonts w:ascii="Cambria Math" w:hAnsi="Cambria Math" w:cs="Arial"/>
                <w:sz w:val="28"/>
                <w:szCs w:val="28"/>
              </w:rPr>
            </m:ctrlPr>
          </m:accPr>
          <m:e>
            <m:r>
              <m:rPr>
                <m:sty m:val="p"/>
              </m:rPr>
              <w:rPr>
                <w:rFonts w:ascii="Cambria Math" w:hAnsi="Cambria Math" w:cs="Arial"/>
                <w:sz w:val="28"/>
                <w:szCs w:val="28"/>
              </w:rPr>
              <m:t xml:space="preserve">β </m:t>
            </m:r>
          </m:e>
        </m:acc>
      </m:oMath>
      <w:bookmarkEnd w:id="528"/>
      <w:bookmarkEnd w:id="530"/>
      <w:bookmarkEnd w:id="531"/>
      <w:r w:rsidR="001B2A9C">
        <w:rPr>
          <w:rFonts w:ascii="Arial" w:eastAsiaTheme="minorEastAsia" w:hAnsi="Arial" w:cs="Arial"/>
        </w:rPr>
        <w:tab/>
      </w:r>
      <w:r w:rsidR="00AC7F5B">
        <w:rPr>
          <w:rFonts w:ascii="Arial" w:eastAsiaTheme="minorEastAsia" w:hAnsi="Arial" w:cs="Arial"/>
        </w:rPr>
        <w:tab/>
      </w:r>
      <w:r w:rsidR="00AC7F5B">
        <w:rPr>
          <w:rFonts w:ascii="Arial" w:eastAsiaTheme="minorEastAsia" w:hAnsi="Arial" w:cs="Arial"/>
        </w:rPr>
        <w:tab/>
      </w:r>
      <w:r w:rsidR="00FC292B" w:rsidRPr="00FC292B">
        <w:rPr>
          <w:rFonts w:ascii="Arial" w:eastAsiaTheme="minorEastAsia" w:hAnsi="Arial" w:cs="Arial"/>
        </w:rPr>
        <w:t xml:space="preserve"> </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STYLEREF 1 \s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4</w:t>
      </w:r>
      <w:r w:rsidRPr="00B27D72">
        <w:rPr>
          <w:rFonts w:asciiTheme="majorHAnsi" w:eastAsiaTheme="minorEastAsia" w:hAnsiTheme="majorHAnsi" w:cs="Arial"/>
        </w:rPr>
        <w:fldChar w:fldCharType="end"/>
      </w:r>
      <w:r w:rsidR="00BB5920" w:rsidRPr="00B27D72">
        <w:rPr>
          <w:rFonts w:asciiTheme="majorHAnsi" w:eastAsiaTheme="minorEastAsia" w:hAnsiTheme="majorHAnsi" w:cs="Arial"/>
        </w:rPr>
        <w:t>.</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SEQ Ecuación \* ARABIC \s 1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11</w:t>
      </w:r>
      <w:r w:rsidRPr="00B27D72">
        <w:rPr>
          <w:rFonts w:asciiTheme="majorHAnsi" w:eastAsiaTheme="minorEastAsia" w:hAnsiTheme="majorHAnsi" w:cs="Arial"/>
        </w:rPr>
        <w:fldChar w:fldCharType="end"/>
      </w:r>
      <w:bookmarkEnd w:id="529"/>
    </w:p>
    <w:p w:rsidR="00B60F34" w:rsidRPr="008F7E13" w:rsidRDefault="00B60F34" w:rsidP="00AC7F5B">
      <w:pPr>
        <w:widowControl w:val="0"/>
        <w:spacing w:before="100" w:beforeAutospacing="1" w:after="100" w:afterAutospacing="1"/>
        <w:ind w:left="709"/>
        <w:rPr>
          <w:rFonts w:cs="Arial"/>
        </w:rPr>
      </w:pPr>
      <w:r w:rsidRPr="008F7E13">
        <w:rPr>
          <w:rFonts w:cs="Arial"/>
        </w:rPr>
        <w:t xml:space="preserve">Para determinar los valores de las tres derivadas parciales evaluadas en las condiciones iniciales en el desarrollo de </w:t>
      </w:r>
      <w:r w:rsidR="003A1593" w:rsidRPr="008F7E13">
        <w:rPr>
          <w:rFonts w:cs="Arial"/>
        </w:rPr>
        <w:t>Taylor</w:t>
      </w:r>
      <w:r w:rsidRPr="008F7E13">
        <w:rPr>
          <w:rFonts w:cs="Arial"/>
        </w:rPr>
        <w:t xml:space="preserve"> de la ecuación</w:t>
      </w:r>
      <w:r w:rsidR="00057F3F">
        <w:rPr>
          <w:rFonts w:cs="Arial"/>
        </w:rPr>
        <w:t xml:space="preserve"> </w:t>
      </w:r>
      <w:r w:rsidR="00BA7F7F">
        <w:rPr>
          <w:rFonts w:cs="Arial"/>
        </w:rPr>
        <w:fldChar w:fldCharType="begin" w:fldLock="1"/>
      </w:r>
      <w:r w:rsidR="00057F3F">
        <w:rPr>
          <w:rFonts w:cs="Arial"/>
        </w:rPr>
        <w:instrText xml:space="preserve"> REF _Ref303702926 \h </w:instrText>
      </w:r>
      <w:r w:rsidR="00BA7F7F">
        <w:rPr>
          <w:rFonts w:cs="Arial"/>
        </w:rPr>
      </w:r>
      <w:r w:rsidR="00BA7F7F">
        <w:rPr>
          <w:rFonts w:cs="Arial"/>
        </w:rPr>
        <w:fldChar w:fldCharType="separate"/>
      </w:r>
      <w:r w:rsidR="002304E3" w:rsidRPr="00FC292B">
        <w:rPr>
          <w:rFonts w:eastAsiaTheme="minorEastAsia" w:cs="Arial"/>
        </w:rPr>
        <w:t xml:space="preserve"> </w:t>
      </w:r>
      <w:r w:rsidR="002304E3">
        <w:rPr>
          <w:rFonts w:eastAsiaTheme="minorEastAsia" w:cs="Arial"/>
          <w:noProof/>
        </w:rPr>
        <w:t>4</w:t>
      </w:r>
      <w:r w:rsidR="002304E3">
        <w:rPr>
          <w:rFonts w:eastAsiaTheme="minorEastAsia" w:cs="Arial"/>
        </w:rPr>
        <w:t>.</w:t>
      </w:r>
      <w:r w:rsidR="002304E3">
        <w:rPr>
          <w:rFonts w:eastAsiaTheme="minorEastAsia" w:cs="Arial"/>
          <w:noProof/>
        </w:rPr>
        <w:t>11</w:t>
      </w:r>
      <w:r w:rsidR="00BA7F7F">
        <w:rPr>
          <w:rFonts w:cs="Arial"/>
        </w:rPr>
        <w:fldChar w:fldCharType="end"/>
      </w:r>
      <w:r w:rsidRPr="008F7E13">
        <w:rPr>
          <w:rFonts w:cs="Arial"/>
        </w:rPr>
        <w:t xml:space="preserve">, </w:t>
      </w:r>
      <w:r w:rsidR="001B2A9C">
        <w:rPr>
          <w:rFonts w:cs="Arial"/>
        </w:rPr>
        <w:t>nos basamos en</w:t>
      </w:r>
      <w:r w:rsidRPr="008F7E13">
        <w:rPr>
          <w:rFonts w:cs="Arial"/>
        </w:rPr>
        <w:t xml:space="preserve"> las siguientes expresio</w:t>
      </w:r>
      <w:r w:rsidR="00745927">
        <w:rPr>
          <w:rFonts w:cs="Arial"/>
        </w:rPr>
        <w:t>nes:</w:t>
      </w:r>
    </w:p>
    <w:p w:rsidR="00B60F34" w:rsidRPr="00863767" w:rsidRDefault="00BA7F7F" w:rsidP="00863767">
      <w:pPr>
        <w:pStyle w:val="Epgrafe"/>
        <w:spacing w:line="480" w:lineRule="auto"/>
        <w:jc w:val="right"/>
        <w:rPr>
          <w:rFonts w:asciiTheme="majorHAnsi" w:eastAsiaTheme="minorEastAsia" w:hAnsiTheme="majorHAnsi" w:cs="Arial"/>
          <w:sz w:val="28"/>
          <w:szCs w:val="28"/>
        </w:rPr>
      </w:pPr>
      <m:oMath>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∂v</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∂v</m:t>
            </m:r>
          </m:den>
        </m:f>
        <m:f>
          <m:fPr>
            <m:ctrlPr>
              <w:rPr>
                <w:rFonts w:ascii="Cambria Math" w:hAnsi="Cambria Math" w:cs="Arial"/>
                <w:i/>
                <w:sz w:val="28"/>
                <w:szCs w:val="28"/>
              </w:rPr>
            </m:ctrlPr>
          </m:fPr>
          <m:num>
            <m:r>
              <w:rPr>
                <w:rFonts w:ascii="Cambria Math" w:hAnsi="Cambria Math" w:cs="Arial"/>
                <w:sz w:val="28"/>
                <w:szCs w:val="28"/>
              </w:rPr>
              <m:t>∂λ</m:t>
            </m:r>
          </m:num>
          <m:den>
            <m:r>
              <w:rPr>
                <w:rFonts w:ascii="Cambria Math" w:hAnsi="Cambria Math" w:cs="Arial"/>
                <w:sz w:val="28"/>
                <w:szCs w:val="28"/>
              </w:rPr>
              <m:t>∂λ</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∂λ</m:t>
            </m:r>
          </m:den>
        </m:f>
        <m:f>
          <m:fPr>
            <m:ctrlPr>
              <w:rPr>
                <w:rFonts w:ascii="Cambria Math" w:hAnsi="Cambria Math" w:cs="Arial"/>
                <w:i/>
                <w:sz w:val="28"/>
                <w:szCs w:val="28"/>
              </w:rPr>
            </m:ctrlPr>
          </m:fPr>
          <m:num>
            <m:r>
              <w:rPr>
                <w:rFonts w:ascii="Cambria Math" w:hAnsi="Cambria Math" w:cs="Arial"/>
                <w:sz w:val="28"/>
                <w:szCs w:val="28"/>
              </w:rPr>
              <m:t>∂λ</m:t>
            </m:r>
          </m:num>
          <m:den>
            <m:r>
              <w:rPr>
                <w:rFonts w:ascii="Cambria Math" w:hAnsi="Cambria Math" w:cs="Arial"/>
                <w:sz w:val="28"/>
                <w:szCs w:val="28"/>
              </w:rPr>
              <m:t>∂v</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ωR</m:t>
            </m:r>
          </m:num>
          <m:den>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den>
        </m:f>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∂λ</m:t>
            </m:r>
          </m:den>
        </m:f>
      </m:oMath>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sidRPr="00863767">
        <w:rPr>
          <w:rFonts w:asciiTheme="majorHAnsi" w:eastAsiaTheme="minorEastAsia" w:hAnsiTheme="majorHAnsi" w:cs="Arial"/>
          <w:sz w:val="28"/>
          <w:szCs w:val="28"/>
        </w:rPr>
        <w:t xml:space="preserve"> </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STYLEREF 1 \s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4</w:t>
      </w:r>
      <w:r w:rsidRPr="00B27D72">
        <w:rPr>
          <w:rFonts w:asciiTheme="majorHAnsi" w:eastAsiaTheme="minorEastAsia" w:hAnsiTheme="majorHAnsi" w:cs="Arial"/>
        </w:rPr>
        <w:fldChar w:fldCharType="end"/>
      </w:r>
      <w:r w:rsidR="00BB5920" w:rsidRPr="00B27D72">
        <w:rPr>
          <w:rFonts w:asciiTheme="majorHAnsi" w:eastAsiaTheme="minorEastAsia" w:hAnsiTheme="majorHAnsi" w:cs="Arial"/>
        </w:rPr>
        <w:t>.</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SEQ Ecuación \* ARABIC \s 1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12</w:t>
      </w:r>
      <w:r w:rsidRPr="00B27D72">
        <w:rPr>
          <w:rFonts w:asciiTheme="majorHAnsi" w:eastAsiaTheme="minorEastAsia" w:hAnsiTheme="majorHAnsi" w:cs="Arial"/>
        </w:rPr>
        <w:fldChar w:fldCharType="end"/>
      </w:r>
    </w:p>
    <w:p w:rsidR="00B60F34" w:rsidRPr="00863767" w:rsidRDefault="00BA7F7F" w:rsidP="00863767">
      <w:pPr>
        <w:pStyle w:val="Epgrafe"/>
        <w:spacing w:line="480" w:lineRule="auto"/>
        <w:jc w:val="right"/>
        <w:rPr>
          <w:rFonts w:asciiTheme="majorHAnsi" w:eastAsiaTheme="minorEastAsia" w:hAnsiTheme="majorHAnsi" w:cs="Arial"/>
          <w:sz w:val="28"/>
          <w:szCs w:val="28"/>
        </w:rPr>
      </w:pPr>
      <m:oMath>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∂ω</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∂ω</m:t>
            </m:r>
          </m:den>
        </m:f>
        <m:f>
          <m:fPr>
            <m:ctrlPr>
              <w:rPr>
                <w:rFonts w:ascii="Cambria Math" w:hAnsi="Cambria Math" w:cs="Arial"/>
                <w:i/>
                <w:sz w:val="28"/>
                <w:szCs w:val="28"/>
              </w:rPr>
            </m:ctrlPr>
          </m:fPr>
          <m:num>
            <m:r>
              <w:rPr>
                <w:rFonts w:ascii="Cambria Math" w:hAnsi="Cambria Math" w:cs="Arial"/>
                <w:sz w:val="28"/>
                <w:szCs w:val="28"/>
              </w:rPr>
              <m:t>∂λ</m:t>
            </m:r>
          </m:num>
          <m:den>
            <m:r>
              <w:rPr>
                <w:rFonts w:ascii="Cambria Math" w:hAnsi="Cambria Math" w:cs="Arial"/>
                <w:sz w:val="28"/>
                <w:szCs w:val="28"/>
              </w:rPr>
              <m:t>∂λ</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∂λ</m:t>
            </m:r>
          </m:den>
        </m:f>
        <m:f>
          <m:fPr>
            <m:ctrlPr>
              <w:rPr>
                <w:rFonts w:ascii="Cambria Math" w:hAnsi="Cambria Math" w:cs="Arial"/>
                <w:i/>
                <w:sz w:val="28"/>
                <w:szCs w:val="28"/>
              </w:rPr>
            </m:ctrlPr>
          </m:fPr>
          <m:num>
            <m:r>
              <w:rPr>
                <w:rFonts w:ascii="Cambria Math" w:hAnsi="Cambria Math" w:cs="Arial"/>
                <w:sz w:val="28"/>
                <w:szCs w:val="28"/>
              </w:rPr>
              <m:t>∂λ</m:t>
            </m:r>
          </m:num>
          <m:den>
            <m:r>
              <w:rPr>
                <w:rFonts w:ascii="Cambria Math" w:hAnsi="Cambria Math" w:cs="Arial"/>
                <w:sz w:val="28"/>
                <w:szCs w:val="28"/>
              </w:rPr>
              <m:t>∂ω</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R</m:t>
            </m:r>
          </m:num>
          <m:den>
            <m:r>
              <w:rPr>
                <w:rFonts w:ascii="Cambria Math" w:hAnsi="Cambria Math" w:cs="Arial"/>
                <w:sz w:val="28"/>
                <w:szCs w:val="28"/>
              </w:rPr>
              <m:t>v</m:t>
            </m:r>
          </m:den>
        </m:f>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w:bookmarkStart w:id="532" w:name="OLE_LINK229"/>
            <w:bookmarkStart w:id="533" w:name="OLE_LINK230"/>
            <m:r>
              <w:rPr>
                <w:rFonts w:ascii="Cambria Math" w:eastAsiaTheme="minorEastAsia" w:hAnsi="Cambria Math" w:cs="Arial"/>
                <w:sz w:val="28"/>
                <w:szCs w:val="28"/>
              </w:rPr>
              <m:t>λ,β</m:t>
            </m:r>
            <w:bookmarkEnd w:id="532"/>
            <w:bookmarkEnd w:id="533"/>
            <m:r>
              <w:rPr>
                <w:rFonts w:ascii="Cambria Math" w:hAnsi="Cambria Math" w:cs="Arial"/>
                <w:sz w:val="28"/>
                <w:szCs w:val="28"/>
              </w:rPr>
              <m:t>)</m:t>
            </m:r>
          </m:num>
          <m:den>
            <m:r>
              <w:rPr>
                <w:rFonts w:ascii="Cambria Math" w:hAnsi="Cambria Math" w:cs="Arial"/>
                <w:sz w:val="28"/>
                <w:szCs w:val="28"/>
              </w:rPr>
              <m:t>∂λ</m:t>
            </m:r>
          </m:den>
        </m:f>
      </m:oMath>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sidRPr="00863767">
        <w:rPr>
          <w:rFonts w:asciiTheme="majorHAnsi" w:eastAsiaTheme="minorEastAsia" w:hAnsiTheme="majorHAnsi" w:cs="Arial"/>
          <w:sz w:val="28"/>
          <w:szCs w:val="28"/>
        </w:rPr>
        <w:t xml:space="preserve"> </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STYLEREF 1 \s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4</w:t>
      </w:r>
      <w:r w:rsidRPr="00B27D72">
        <w:rPr>
          <w:rFonts w:asciiTheme="majorHAnsi" w:eastAsiaTheme="minorEastAsia" w:hAnsiTheme="majorHAnsi" w:cs="Arial"/>
        </w:rPr>
        <w:fldChar w:fldCharType="end"/>
      </w:r>
      <w:r w:rsidR="00BB5920" w:rsidRPr="00B27D72">
        <w:rPr>
          <w:rFonts w:asciiTheme="majorHAnsi" w:eastAsiaTheme="minorEastAsia" w:hAnsiTheme="majorHAnsi" w:cs="Arial"/>
        </w:rPr>
        <w:t>.</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SEQ Ecuación \* ARABIC \s 1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13</w:t>
      </w:r>
      <w:r w:rsidRPr="00B27D72">
        <w:rPr>
          <w:rFonts w:asciiTheme="majorHAnsi" w:eastAsiaTheme="minorEastAsia" w:hAnsiTheme="majorHAnsi" w:cs="Arial"/>
        </w:rPr>
        <w:fldChar w:fldCharType="end"/>
      </w:r>
    </w:p>
    <w:p w:rsidR="00B60F34" w:rsidRPr="00863767" w:rsidRDefault="00BA7F7F" w:rsidP="00863767">
      <w:pPr>
        <w:pStyle w:val="Epgrafe"/>
        <w:spacing w:line="480" w:lineRule="auto"/>
        <w:jc w:val="right"/>
        <w:rPr>
          <w:rFonts w:asciiTheme="majorHAnsi" w:eastAsiaTheme="minorEastAsia" w:hAnsiTheme="majorHAnsi" w:cs="Arial"/>
          <w:sz w:val="28"/>
          <w:szCs w:val="28"/>
        </w:rPr>
      </w:pPr>
      <m:oMath>
        <w:bookmarkStart w:id="534" w:name="_Ref303809103"/>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rPr>
              <m:t>∂v</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3k</m:t>
            </m:r>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num>
          <m:den>
            <m:r>
              <w:rPr>
                <w:rFonts w:ascii="Cambria Math" w:hAnsi="Cambria Math" w:cs="Arial"/>
                <w:sz w:val="28"/>
                <w:szCs w:val="28"/>
              </w:rPr>
              <m:t>ω</m:t>
            </m:r>
          </m:den>
        </m:f>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d>
          <m:dPr>
            <m:ctrlPr>
              <w:rPr>
                <w:rFonts w:ascii="Cambria Math" w:hAnsi="Cambria Math" w:cs="Arial"/>
                <w:i/>
                <w:sz w:val="28"/>
                <w:szCs w:val="28"/>
              </w:rPr>
            </m:ctrlPr>
          </m:dPr>
          <m:e>
            <m:r>
              <w:rPr>
                <w:rFonts w:ascii="Cambria Math" w:eastAsiaTheme="minorEastAsia" w:hAnsi="Cambria Math" w:cs="Arial"/>
                <w:sz w:val="28"/>
                <w:szCs w:val="28"/>
              </w:rPr>
              <m:t>λ,β</m:t>
            </m:r>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∂v</m:t>
            </m:r>
          </m:den>
        </m:f>
        <m:f>
          <m:fPr>
            <m:ctrlPr>
              <w:rPr>
                <w:rFonts w:ascii="Cambria Math" w:hAnsi="Cambria Math" w:cs="Arial"/>
                <w:i/>
                <w:sz w:val="28"/>
                <w:szCs w:val="28"/>
              </w:rPr>
            </m:ctrlPr>
          </m:fPr>
          <m:num>
            <m:r>
              <w:rPr>
                <w:rFonts w:ascii="Cambria Math" w:hAnsi="Cambria Math" w:cs="Arial"/>
                <w:sz w:val="28"/>
                <w:szCs w:val="28"/>
              </w:rPr>
              <m:t>k</m:t>
            </m:r>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3</m:t>
                </m:r>
              </m:sup>
            </m:sSup>
          </m:num>
          <m:den>
            <m:r>
              <w:rPr>
                <w:rFonts w:ascii="Cambria Math" w:hAnsi="Cambria Math" w:cs="Arial"/>
                <w:sz w:val="28"/>
                <w:szCs w:val="28"/>
              </w:rPr>
              <m:t>ω</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k</m:t>
            </m:r>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num>
          <m:den>
            <m:r>
              <w:rPr>
                <w:rFonts w:ascii="Cambria Math" w:hAnsi="Cambria Math" w:cs="Arial"/>
                <w:sz w:val="28"/>
                <w:szCs w:val="28"/>
              </w:rPr>
              <m:t>ω</m:t>
            </m:r>
          </m:den>
        </m:f>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3C</m:t>
                </m:r>
              </m:e>
              <m:sub>
                <m:r>
                  <w:rPr>
                    <w:rFonts w:ascii="Cambria Math" w:hAnsi="Cambria Math" w:cs="Arial"/>
                    <w:sz w:val="28"/>
                    <w:szCs w:val="28"/>
                  </w:rPr>
                  <m:t>p</m:t>
                </m:r>
              </m:sub>
            </m:sSub>
            <m:d>
              <m:dPr>
                <m:ctrlPr>
                  <w:rPr>
                    <w:rFonts w:ascii="Cambria Math" w:hAnsi="Cambria Math" w:cs="Arial"/>
                    <w:i/>
                    <w:sz w:val="28"/>
                    <w:szCs w:val="28"/>
                  </w:rPr>
                </m:ctrlPr>
              </m:dPr>
              <m:e>
                <m:r>
                  <w:rPr>
                    <w:rFonts w:ascii="Cambria Math" w:eastAsiaTheme="minorEastAsia" w:hAnsi="Cambria Math" w:cs="Arial"/>
                    <w:sz w:val="28"/>
                    <w:szCs w:val="28"/>
                  </w:rPr>
                  <m:t>λ,β</m:t>
                </m:r>
              </m:e>
            </m:d>
            <m:r>
              <w:rPr>
                <w:rFonts w:ascii="Cambria Math" w:hAnsi="Cambria Math" w:cs="Arial"/>
                <w:sz w:val="28"/>
                <w:szCs w:val="28"/>
              </w:rPr>
              <m:t>-</m:t>
            </m:r>
            <m:r>
              <w:rPr>
                <w:rFonts w:ascii="Cambria Math" w:eastAsiaTheme="minorEastAsia" w:hAnsi="Cambria Math" w:cs="Arial"/>
                <w:sz w:val="28"/>
                <w:szCs w:val="28"/>
              </w:rPr>
              <m:t>λ</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m:t>
                </m:r>
                <m:r>
                  <w:rPr>
                    <w:rFonts w:ascii="Cambria Math" w:eastAsiaTheme="minorEastAsia" w:hAnsi="Cambria Math" w:cs="Arial"/>
                    <w:sz w:val="28"/>
                    <w:szCs w:val="28"/>
                  </w:rPr>
                  <m:t>λ</m:t>
                </m:r>
              </m:den>
            </m:f>
          </m:e>
        </m:d>
      </m:oMath>
      <w:r w:rsidR="00863767">
        <w:rPr>
          <w:rFonts w:asciiTheme="majorHAnsi" w:eastAsiaTheme="minorEastAsia" w:hAnsiTheme="majorHAnsi" w:cs="Arial"/>
          <w:sz w:val="28"/>
          <w:szCs w:val="28"/>
        </w:rPr>
        <w:tab/>
      </w:r>
      <w:r w:rsidR="00863767" w:rsidRPr="00863767">
        <w:rPr>
          <w:rFonts w:asciiTheme="majorHAnsi" w:eastAsiaTheme="minorEastAsia" w:hAnsiTheme="majorHAnsi" w:cs="Arial"/>
          <w:sz w:val="28"/>
          <w:szCs w:val="28"/>
        </w:rPr>
        <w:t xml:space="preserve"> </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STYLEREF 1 \s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4</w:t>
      </w:r>
      <w:r w:rsidRPr="00B27D72">
        <w:rPr>
          <w:rFonts w:asciiTheme="majorHAnsi" w:eastAsiaTheme="minorEastAsia" w:hAnsiTheme="majorHAnsi" w:cs="Arial"/>
        </w:rPr>
        <w:fldChar w:fldCharType="end"/>
      </w:r>
      <w:r w:rsidR="00BB5920" w:rsidRPr="00B27D72">
        <w:rPr>
          <w:rFonts w:asciiTheme="majorHAnsi" w:eastAsiaTheme="minorEastAsia" w:hAnsiTheme="majorHAnsi" w:cs="Arial"/>
        </w:rPr>
        <w:t>.</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SEQ Ecuación \* ARABIC \s 1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14</w:t>
      </w:r>
      <w:r w:rsidRPr="00B27D72">
        <w:rPr>
          <w:rFonts w:asciiTheme="majorHAnsi" w:eastAsiaTheme="minorEastAsia" w:hAnsiTheme="majorHAnsi" w:cs="Arial"/>
        </w:rPr>
        <w:fldChar w:fldCharType="end"/>
      </w:r>
      <w:bookmarkEnd w:id="534"/>
    </w:p>
    <w:p w:rsidR="00B60F34" w:rsidRPr="00863767" w:rsidRDefault="00BA7F7F" w:rsidP="00863767">
      <w:pPr>
        <w:pStyle w:val="Epgrafe"/>
        <w:spacing w:line="480" w:lineRule="auto"/>
        <w:jc w:val="right"/>
        <w:rPr>
          <w:rFonts w:asciiTheme="majorHAnsi" w:eastAsiaTheme="minorEastAsia" w:hAnsiTheme="majorHAnsi" w:cs="Arial"/>
          <w:sz w:val="28"/>
          <w:szCs w:val="28"/>
        </w:rPr>
      </w:pPr>
      <m:oMath>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rPr>
              <m:t>∂ω</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k</m:t>
            </m:r>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3</m:t>
                </m:r>
              </m:sup>
            </m:sSup>
          </m:num>
          <m:den>
            <m:sSup>
              <m:sSupPr>
                <m:ctrlPr>
                  <w:rPr>
                    <w:rFonts w:ascii="Cambria Math" w:hAnsi="Cambria Math" w:cs="Arial"/>
                    <w:i/>
                    <w:sz w:val="28"/>
                    <w:szCs w:val="28"/>
                  </w:rPr>
                </m:ctrlPr>
              </m:sSupPr>
              <m:e>
                <m:r>
                  <w:rPr>
                    <w:rFonts w:ascii="Cambria Math" w:hAnsi="Cambria Math" w:cs="Arial"/>
                    <w:sz w:val="28"/>
                    <w:szCs w:val="28"/>
                  </w:rPr>
                  <m:t>ω</m:t>
                </m:r>
              </m:e>
              <m:sup>
                <m:r>
                  <w:rPr>
                    <w:rFonts w:ascii="Cambria Math" w:hAnsi="Cambria Math" w:cs="Arial"/>
                    <w:sz w:val="28"/>
                    <w:szCs w:val="28"/>
                  </w:rPr>
                  <m:t>2</m:t>
                </m:r>
              </m:sup>
            </m:sSup>
          </m:den>
        </m:f>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d>
          <m:dPr>
            <m:ctrlPr>
              <w:rPr>
                <w:rFonts w:ascii="Cambria Math" w:hAnsi="Cambria Math" w:cs="Arial"/>
                <w:i/>
                <w:sz w:val="28"/>
                <w:szCs w:val="28"/>
              </w:rPr>
            </m:ctrlPr>
          </m:dPr>
          <m:e>
            <m:r>
              <w:rPr>
                <w:rFonts w:ascii="Cambria Math" w:eastAsiaTheme="minorEastAsia" w:hAnsi="Cambria Math" w:cs="Arial"/>
                <w:sz w:val="28"/>
                <w:szCs w:val="28"/>
              </w:rPr>
              <m:t>λ,β</m:t>
            </m:r>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k</m:t>
            </m:r>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3</m:t>
                </m:r>
              </m:sup>
            </m:sSup>
          </m:num>
          <m:den>
            <m:r>
              <w:rPr>
                <w:rFonts w:ascii="Cambria Math" w:hAnsi="Cambria Math" w:cs="Arial"/>
                <w:sz w:val="28"/>
                <w:szCs w:val="28"/>
              </w:rPr>
              <m:t>ω</m:t>
            </m:r>
          </m:den>
        </m:f>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∂ω</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k</m:t>
            </m:r>
            <m:sSup>
              <m:sSupPr>
                <m:ctrlPr>
                  <w:rPr>
                    <w:rFonts w:ascii="Cambria Math" w:hAnsi="Cambria Math" w:cs="Arial"/>
                    <w:i/>
                    <w:sz w:val="28"/>
                    <w:szCs w:val="28"/>
                  </w:rPr>
                </m:ctrlPr>
              </m:sSupPr>
              <m:e>
                <m:r>
                  <w:rPr>
                    <w:rFonts w:ascii="Cambria Math" w:hAnsi="Cambria Math" w:cs="Arial"/>
                    <w:sz w:val="28"/>
                    <w:szCs w:val="28"/>
                  </w:rPr>
                  <m:t>r</m:t>
                </m:r>
              </m:e>
              <m:sup>
                <m:r>
                  <w:rPr>
                    <w:rFonts w:ascii="Cambria Math" w:hAnsi="Cambria Math" w:cs="Arial"/>
                    <w:sz w:val="28"/>
                    <w:szCs w:val="28"/>
                  </w:rPr>
                  <m:t>2</m:t>
                </m:r>
              </m:sup>
            </m:sSup>
            <m:r>
              <w:rPr>
                <w:rFonts w:ascii="Cambria Math" w:hAnsi="Cambria Math" w:cs="Arial"/>
                <w:sz w:val="28"/>
                <w:szCs w:val="28"/>
              </w:rPr>
              <m:t>v</m:t>
            </m:r>
          </m:num>
          <m:den>
            <m:sSup>
              <m:sSupPr>
                <m:ctrlPr>
                  <w:rPr>
                    <w:rFonts w:ascii="Cambria Math" w:hAnsi="Cambria Math" w:cs="Arial"/>
                    <w:i/>
                    <w:sz w:val="28"/>
                    <w:szCs w:val="28"/>
                  </w:rPr>
                </m:ctrlPr>
              </m:sSupPr>
              <m:e>
                <m:r>
                  <w:rPr>
                    <w:rFonts w:ascii="Cambria Math" w:eastAsiaTheme="minorEastAsia" w:hAnsi="Cambria Math" w:cs="Arial"/>
                    <w:sz w:val="28"/>
                    <w:szCs w:val="28"/>
                  </w:rPr>
                  <m:t>λ</m:t>
                </m:r>
              </m:e>
              <m:sup>
                <m:r>
                  <w:rPr>
                    <w:rFonts w:ascii="Cambria Math" w:hAnsi="Cambria Math" w:cs="Arial"/>
                    <w:sz w:val="28"/>
                    <w:szCs w:val="28"/>
                  </w:rPr>
                  <m:t>2</m:t>
                </m:r>
              </m:sup>
            </m:sSup>
          </m:den>
        </m:f>
        <m:d>
          <m:dPr>
            <m:ctrlPr>
              <w:rPr>
                <w:rFonts w:ascii="Cambria Math" w:hAnsi="Cambria Math" w:cs="Arial"/>
                <w:i/>
                <w:sz w:val="28"/>
                <w:szCs w:val="28"/>
              </w:rPr>
            </m:ctrlPr>
          </m:dPr>
          <m:e>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d>
              <m:dPr>
                <m:ctrlPr>
                  <w:rPr>
                    <w:rFonts w:ascii="Cambria Math" w:hAnsi="Cambria Math" w:cs="Arial"/>
                    <w:i/>
                    <w:sz w:val="28"/>
                    <w:szCs w:val="28"/>
                  </w:rPr>
                </m:ctrlPr>
              </m:dPr>
              <m:e>
                <m:r>
                  <w:rPr>
                    <w:rFonts w:ascii="Cambria Math" w:eastAsiaTheme="minorEastAsia" w:hAnsi="Cambria Math" w:cs="Arial"/>
                    <w:sz w:val="28"/>
                    <w:szCs w:val="28"/>
                  </w:rPr>
                  <m:t>λ,β</m:t>
                </m:r>
              </m:e>
            </m:d>
            <m:r>
              <w:rPr>
                <w:rFonts w:ascii="Cambria Math" w:hAnsi="Cambria Math" w:cs="Arial"/>
                <w:sz w:val="28"/>
                <w:szCs w:val="28"/>
              </w:rPr>
              <m:t>+</m:t>
            </m:r>
            <m:r>
              <w:rPr>
                <w:rFonts w:ascii="Cambria Math" w:eastAsiaTheme="minorEastAsia" w:hAnsi="Cambria Math" w:cs="Arial"/>
                <w:sz w:val="28"/>
                <w:szCs w:val="28"/>
              </w:rPr>
              <m:t>λ</m:t>
            </m:r>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m:t>
                </m:r>
                <m:r>
                  <w:rPr>
                    <w:rFonts w:ascii="Cambria Math" w:eastAsiaTheme="minorEastAsia" w:hAnsi="Cambria Math" w:cs="Arial"/>
                    <w:sz w:val="28"/>
                    <w:szCs w:val="28"/>
                  </w:rPr>
                  <m:t>λ</m:t>
                </m:r>
              </m:den>
            </m:f>
          </m:e>
        </m:d>
      </m:oMath>
      <w:r w:rsidR="00863767" w:rsidRPr="00863767">
        <w:rPr>
          <w:rFonts w:asciiTheme="majorHAnsi" w:eastAsiaTheme="minorEastAsia" w:hAnsiTheme="majorHAnsi" w:cs="Arial"/>
          <w:sz w:val="28"/>
          <w:szCs w:val="28"/>
        </w:rPr>
        <w:t xml:space="preserve"> </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STYLEREF 1 \s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4</w:t>
      </w:r>
      <w:r w:rsidRPr="00B27D72">
        <w:rPr>
          <w:rFonts w:asciiTheme="majorHAnsi" w:eastAsiaTheme="minorEastAsia" w:hAnsiTheme="majorHAnsi" w:cs="Arial"/>
        </w:rPr>
        <w:fldChar w:fldCharType="end"/>
      </w:r>
      <w:r w:rsidR="00BB5920" w:rsidRPr="00B27D72">
        <w:rPr>
          <w:rFonts w:asciiTheme="majorHAnsi" w:eastAsiaTheme="minorEastAsia" w:hAnsiTheme="majorHAnsi" w:cs="Arial"/>
        </w:rPr>
        <w:t>.</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SEQ Ecuación \* ARABIC \s 1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15</w:t>
      </w:r>
      <w:r w:rsidRPr="00B27D72">
        <w:rPr>
          <w:rFonts w:asciiTheme="majorHAnsi" w:eastAsiaTheme="minorEastAsia" w:hAnsiTheme="majorHAnsi" w:cs="Arial"/>
        </w:rPr>
        <w:fldChar w:fldCharType="end"/>
      </w:r>
    </w:p>
    <w:p w:rsidR="00B60F34" w:rsidRPr="00863767" w:rsidRDefault="00BA7F7F" w:rsidP="00863767">
      <w:pPr>
        <w:pStyle w:val="Epgrafe"/>
        <w:spacing w:line="480" w:lineRule="auto"/>
        <w:jc w:val="right"/>
        <w:rPr>
          <w:rFonts w:asciiTheme="majorHAnsi" w:eastAsiaTheme="minorEastAsia" w:hAnsiTheme="majorHAnsi" w:cs="Arial"/>
          <w:sz w:val="28"/>
          <w:szCs w:val="28"/>
        </w:rPr>
      </w:pPr>
      <m:oMath>
        <w:bookmarkStart w:id="535" w:name="_Ref303809100"/>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rPr>
              <m:t>∂</m:t>
            </m:r>
            <m:r>
              <w:rPr>
                <w:rFonts w:ascii="Cambria Math" w:eastAsiaTheme="minorEastAsia" w:hAnsi="Cambria Math" w:cs="Arial"/>
                <w:sz w:val="28"/>
                <w:szCs w:val="28"/>
              </w:rPr>
              <m:t>β</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k</m:t>
            </m:r>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3</m:t>
                </m:r>
              </m:sup>
            </m:sSup>
          </m:num>
          <m:den>
            <m:r>
              <w:rPr>
                <w:rFonts w:ascii="Cambria Math" w:hAnsi="Cambria Math" w:cs="Arial"/>
                <w:sz w:val="28"/>
                <w:szCs w:val="28"/>
              </w:rPr>
              <m:t>ω</m:t>
            </m:r>
          </m:den>
        </m:f>
        <m:f>
          <m:fPr>
            <m:ctrlPr>
              <w:rPr>
                <w:rFonts w:ascii="Cambria Math" w:hAnsi="Cambria Math" w:cs="Arial"/>
                <w:i/>
                <w:sz w:val="28"/>
                <w:szCs w:val="28"/>
              </w:rPr>
            </m:ctrlPr>
          </m:fPr>
          <m:num>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p</m:t>
                </m:r>
              </m:sub>
            </m:sSub>
            <m:r>
              <w:rPr>
                <w:rFonts w:ascii="Cambria Math" w:hAnsi="Cambria Math" w:cs="Arial"/>
                <w:sz w:val="28"/>
                <w:szCs w:val="28"/>
              </w:rPr>
              <m:t>(</m:t>
            </m:r>
            <m:r>
              <w:rPr>
                <w:rFonts w:ascii="Cambria Math" w:eastAsiaTheme="minorEastAsia" w:hAnsi="Cambria Math" w:cs="Arial"/>
                <w:sz w:val="28"/>
                <w:szCs w:val="28"/>
              </w:rPr>
              <m:t>λ,β</m:t>
            </m:r>
            <m:r>
              <w:rPr>
                <w:rFonts w:ascii="Cambria Math" w:hAnsi="Cambria Math" w:cs="Arial"/>
                <w:sz w:val="28"/>
                <w:szCs w:val="28"/>
              </w:rPr>
              <m:t>)</m:t>
            </m:r>
          </m:num>
          <m:den>
            <m:r>
              <w:rPr>
                <w:rFonts w:ascii="Cambria Math" w:hAnsi="Cambria Math" w:cs="Arial"/>
                <w:sz w:val="28"/>
                <w:szCs w:val="28"/>
              </w:rPr>
              <m:t>∂</m:t>
            </m:r>
            <m:r>
              <w:rPr>
                <w:rFonts w:ascii="Cambria Math" w:eastAsiaTheme="minorEastAsia" w:hAnsi="Cambria Math" w:cs="Arial"/>
                <w:sz w:val="28"/>
                <w:szCs w:val="28"/>
              </w:rPr>
              <m:t>β</m:t>
            </m:r>
          </m:den>
        </m:f>
      </m:oMath>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Pr>
          <w:rFonts w:asciiTheme="majorHAnsi" w:eastAsiaTheme="minorEastAsia" w:hAnsiTheme="majorHAnsi" w:cs="Arial"/>
          <w:sz w:val="28"/>
          <w:szCs w:val="28"/>
        </w:rPr>
        <w:tab/>
      </w:r>
      <w:r w:rsidR="00863767" w:rsidRPr="00863767">
        <w:rPr>
          <w:rFonts w:asciiTheme="majorHAnsi" w:eastAsiaTheme="minorEastAsia" w:hAnsiTheme="majorHAnsi" w:cs="Arial"/>
          <w:sz w:val="28"/>
          <w:szCs w:val="28"/>
        </w:rPr>
        <w:t xml:space="preserve"> </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STYLEREF 1 \s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4</w:t>
      </w:r>
      <w:r w:rsidRPr="00B27D72">
        <w:rPr>
          <w:rFonts w:asciiTheme="majorHAnsi" w:eastAsiaTheme="minorEastAsia" w:hAnsiTheme="majorHAnsi" w:cs="Arial"/>
        </w:rPr>
        <w:fldChar w:fldCharType="end"/>
      </w:r>
      <w:r w:rsidR="00BB5920" w:rsidRPr="00B27D72">
        <w:rPr>
          <w:rFonts w:asciiTheme="majorHAnsi" w:eastAsiaTheme="minorEastAsia" w:hAnsiTheme="majorHAnsi" w:cs="Arial"/>
        </w:rPr>
        <w:t>.</w:t>
      </w:r>
      <w:r w:rsidRPr="00B27D72">
        <w:rPr>
          <w:rFonts w:asciiTheme="majorHAnsi" w:eastAsiaTheme="minorEastAsia" w:hAnsiTheme="majorHAnsi" w:cs="Arial"/>
        </w:rPr>
        <w:fldChar w:fldCharType="begin"/>
      </w:r>
      <w:r w:rsidR="00BB5920" w:rsidRPr="00B27D72">
        <w:rPr>
          <w:rFonts w:asciiTheme="majorHAnsi" w:eastAsiaTheme="minorEastAsia" w:hAnsiTheme="majorHAnsi" w:cs="Arial"/>
        </w:rPr>
        <w:instrText xml:space="preserve"> SEQ Ecuación \* ARABIC \s 1 </w:instrText>
      </w:r>
      <w:r w:rsidRPr="00B27D72">
        <w:rPr>
          <w:rFonts w:asciiTheme="majorHAnsi" w:eastAsiaTheme="minorEastAsia" w:hAnsiTheme="majorHAnsi" w:cs="Arial"/>
        </w:rPr>
        <w:fldChar w:fldCharType="separate"/>
      </w:r>
      <w:r w:rsidR="002C66BD">
        <w:rPr>
          <w:rFonts w:asciiTheme="majorHAnsi" w:eastAsiaTheme="minorEastAsia" w:hAnsiTheme="majorHAnsi" w:cs="Arial"/>
          <w:noProof/>
        </w:rPr>
        <w:t>16</w:t>
      </w:r>
      <w:r w:rsidRPr="00B27D72">
        <w:rPr>
          <w:rFonts w:asciiTheme="majorHAnsi" w:eastAsiaTheme="minorEastAsia" w:hAnsiTheme="majorHAnsi" w:cs="Arial"/>
        </w:rPr>
        <w:fldChar w:fldCharType="end"/>
      </w:r>
      <w:bookmarkEnd w:id="535"/>
    </w:p>
    <w:p w:rsidR="00CA1382" w:rsidRDefault="00982BF1" w:rsidP="00CA1382">
      <w:pPr>
        <w:widowControl w:val="0"/>
        <w:spacing w:before="100" w:beforeAutospacing="1" w:after="100" w:afterAutospacing="1"/>
        <w:ind w:left="709"/>
        <w:rPr>
          <w:rFonts w:cs="Arial"/>
        </w:rPr>
      </w:pPr>
      <w:r>
        <w:rPr>
          <w:rFonts w:cs="Arial"/>
        </w:rPr>
        <w:t>Es necesario utilizar</w:t>
      </w:r>
      <w:r w:rsidR="00B60F34" w:rsidRPr="008F7E13">
        <w:rPr>
          <w:rFonts w:cs="Arial"/>
        </w:rPr>
        <w:t xml:space="preserve"> la </w:t>
      </w:r>
      <w:r w:rsidR="00B60F34" w:rsidRPr="00B27D72">
        <w:rPr>
          <w:rFonts w:cs="Arial"/>
          <w:szCs w:val="24"/>
        </w:rPr>
        <w:t xml:space="preserve">expresión </w:t>
      </w:r>
      <w:fldSimple w:instr=" REF _Ref303578565 \h  \* MERGEFORMAT " w:fldLock="1">
        <w:r w:rsidR="00216500" w:rsidRPr="00B27D72">
          <w:rPr>
            <w:rFonts w:eastAsiaTheme="minorEastAsia" w:cs="Arial"/>
            <w:noProof/>
            <w:szCs w:val="24"/>
          </w:rPr>
          <w:t>3</w:t>
        </w:r>
        <w:r w:rsidR="00216500" w:rsidRPr="00B27D72">
          <w:rPr>
            <w:rFonts w:eastAsiaTheme="minorEastAsia" w:cs="Arial"/>
            <w:szCs w:val="24"/>
          </w:rPr>
          <w:t>.</w:t>
        </w:r>
        <w:r w:rsidR="00216500" w:rsidRPr="00B27D72">
          <w:rPr>
            <w:rFonts w:eastAsiaTheme="minorEastAsia" w:cs="Arial"/>
            <w:noProof/>
            <w:szCs w:val="24"/>
          </w:rPr>
          <w:t>40</w:t>
        </w:r>
      </w:fldSimple>
      <w:r w:rsidR="00BA7F7F" w:rsidRPr="00B27D72">
        <w:rPr>
          <w:rFonts w:cs="Arial"/>
          <w:szCs w:val="24"/>
        </w:rPr>
        <w:fldChar w:fldCharType="begin" w:fldLock="1"/>
      </w:r>
      <w:r w:rsidR="00B60F34" w:rsidRPr="00B27D72">
        <w:rPr>
          <w:rFonts w:cs="Arial"/>
          <w:szCs w:val="24"/>
        </w:rPr>
        <w:instrText xml:space="preserve"> REF _Ref303051958 \h </w:instrText>
      </w:r>
      <w:r w:rsidR="00B27D72">
        <w:rPr>
          <w:rFonts w:cs="Arial"/>
          <w:szCs w:val="24"/>
        </w:rPr>
        <w:instrText xml:space="preserve"> \* MERGEFORMAT </w:instrText>
      </w:r>
      <w:r w:rsidR="00BA7F7F" w:rsidRPr="00B27D72">
        <w:rPr>
          <w:rFonts w:cs="Arial"/>
          <w:szCs w:val="24"/>
        </w:rPr>
      </w:r>
      <w:r w:rsidR="00BA7F7F" w:rsidRPr="00B27D72">
        <w:rPr>
          <w:rFonts w:cs="Arial"/>
          <w:szCs w:val="24"/>
        </w:rPr>
        <w:fldChar w:fldCharType="end"/>
      </w:r>
      <w:r w:rsidR="00B60F34" w:rsidRPr="00B27D72">
        <w:rPr>
          <w:rFonts w:cs="Arial"/>
          <w:szCs w:val="24"/>
        </w:rPr>
        <w:t xml:space="preserve"> </w:t>
      </w:r>
      <w:r w:rsidR="0040021D" w:rsidRPr="00B27D72">
        <w:rPr>
          <w:rFonts w:cs="Arial"/>
          <w:szCs w:val="24"/>
        </w:rPr>
        <w:t xml:space="preserve">en términos de pequeña señal </w:t>
      </w:r>
      <w:r w:rsidR="00B60F34" w:rsidRPr="00B27D72">
        <w:rPr>
          <w:rFonts w:cs="Arial"/>
          <w:szCs w:val="24"/>
        </w:rPr>
        <w:t xml:space="preserve">que relaciona el torque electromecánico producido por el generador con la corriente </w:t>
      </w:r>
      <w:proofErr w:type="spellStart"/>
      <w:r w:rsidR="00B60F34" w:rsidRPr="00B27D72">
        <w:rPr>
          <w:rFonts w:cs="Arial"/>
          <w:szCs w:val="24"/>
        </w:rPr>
        <w:t>Iq</w:t>
      </w:r>
      <w:proofErr w:type="spellEnd"/>
      <w:r w:rsidR="00216500" w:rsidRPr="00B27D72">
        <w:rPr>
          <w:rFonts w:cs="Arial"/>
          <w:szCs w:val="24"/>
        </w:rPr>
        <w:t xml:space="preserve"> (consi</w:t>
      </w:r>
      <w:r w:rsidRPr="00B27D72">
        <w:rPr>
          <w:rFonts w:cs="Arial"/>
          <w:szCs w:val="24"/>
        </w:rPr>
        <w:t xml:space="preserve">derando </w:t>
      </w:r>
      <w:proofErr w:type="spellStart"/>
      <w:r w:rsidRPr="00B27D72">
        <w:rPr>
          <w:rFonts w:cs="Arial"/>
          <w:szCs w:val="24"/>
        </w:rPr>
        <w:t>Ld</w:t>
      </w:r>
      <w:proofErr w:type="spellEnd"/>
      <w:r w:rsidRPr="00B27D72">
        <w:rPr>
          <w:rFonts w:cs="Arial"/>
          <w:szCs w:val="24"/>
        </w:rPr>
        <w:t xml:space="preserve"> y </w:t>
      </w:r>
      <w:proofErr w:type="spellStart"/>
      <w:r w:rsidRPr="00B27D72">
        <w:rPr>
          <w:rFonts w:cs="Arial"/>
          <w:szCs w:val="24"/>
        </w:rPr>
        <w:t>Lq</w:t>
      </w:r>
      <w:proofErr w:type="spellEnd"/>
      <w:r w:rsidRPr="00B27D72">
        <w:rPr>
          <w:rFonts w:cs="Arial"/>
          <w:szCs w:val="24"/>
        </w:rPr>
        <w:t xml:space="preserve"> de igual valor) </w:t>
      </w:r>
      <w:bookmarkStart w:id="536" w:name="OLE_LINK216"/>
      <w:bookmarkStart w:id="537" w:name="OLE_LINK217"/>
      <w:r w:rsidR="00BA7F7F" w:rsidRPr="00B27D72">
        <w:rPr>
          <w:rFonts w:cs="Arial"/>
          <w:szCs w:val="24"/>
        </w:rPr>
        <w:fldChar w:fldCharType="begin" w:fldLock="1"/>
      </w:r>
      <w:r w:rsidRPr="00B27D72">
        <w:rPr>
          <w:rFonts w:cs="Arial"/>
          <w:szCs w:val="24"/>
        </w:rPr>
        <w:instrText xml:space="preserve"> REF _Ref303805300 \h </w:instrText>
      </w:r>
      <w:r w:rsidR="00B27D72">
        <w:rPr>
          <w:rFonts w:cs="Arial"/>
          <w:szCs w:val="24"/>
        </w:rPr>
        <w:instrText xml:space="preserve"> \* MERGEFORMAT </w:instrText>
      </w:r>
      <w:r w:rsidR="00BA7F7F" w:rsidRPr="00B27D72">
        <w:rPr>
          <w:rFonts w:cs="Arial"/>
          <w:szCs w:val="24"/>
        </w:rPr>
      </w:r>
      <w:r w:rsidR="00BA7F7F" w:rsidRPr="00B27D72">
        <w:rPr>
          <w:rFonts w:cs="Arial"/>
          <w:szCs w:val="24"/>
        </w:rPr>
        <w:fldChar w:fldCharType="separate"/>
      </w:r>
      <w:r w:rsidRPr="00B27D72">
        <w:rPr>
          <w:rFonts w:eastAsiaTheme="minorEastAsia" w:cs="Arial"/>
          <w:noProof/>
          <w:szCs w:val="24"/>
        </w:rPr>
        <w:t>4</w:t>
      </w:r>
      <w:r w:rsidRPr="00B27D72">
        <w:rPr>
          <w:rFonts w:eastAsiaTheme="minorEastAsia" w:cs="Arial"/>
          <w:szCs w:val="24"/>
        </w:rPr>
        <w:t>.</w:t>
      </w:r>
      <w:r w:rsidRPr="00B27D72">
        <w:rPr>
          <w:rFonts w:eastAsiaTheme="minorEastAsia" w:cs="Arial"/>
          <w:noProof/>
          <w:szCs w:val="24"/>
        </w:rPr>
        <w:t>17</w:t>
      </w:r>
      <w:r w:rsidR="00BA7F7F" w:rsidRPr="00B27D72">
        <w:rPr>
          <w:rFonts w:cs="Arial"/>
          <w:szCs w:val="24"/>
        </w:rPr>
        <w:fldChar w:fldCharType="end"/>
      </w:r>
      <w:bookmarkEnd w:id="536"/>
      <w:bookmarkEnd w:id="537"/>
      <w:r w:rsidRPr="00B27D72">
        <w:rPr>
          <w:rFonts w:cs="Arial"/>
          <w:szCs w:val="24"/>
        </w:rPr>
        <w:t xml:space="preserve"> y junto a la expresión </w:t>
      </w:r>
      <w:fldSimple w:instr=" REF _Ref303805305 \h  \* MERGEFORMAT " w:fldLock="1">
        <w:r w:rsidRPr="00B27D72">
          <w:rPr>
            <w:rFonts w:eastAsiaTheme="minorEastAsia" w:cs="Arial"/>
            <w:noProof/>
            <w:szCs w:val="24"/>
          </w:rPr>
          <w:t>4</w:t>
        </w:r>
        <w:r w:rsidRPr="00B27D72">
          <w:rPr>
            <w:rFonts w:eastAsiaTheme="minorEastAsia" w:cs="Arial"/>
            <w:szCs w:val="24"/>
          </w:rPr>
          <w:t>.</w:t>
        </w:r>
        <w:r w:rsidRPr="00B27D72">
          <w:rPr>
            <w:rFonts w:eastAsiaTheme="minorEastAsia" w:cs="Arial"/>
            <w:noProof/>
            <w:szCs w:val="24"/>
          </w:rPr>
          <w:t>18</w:t>
        </w:r>
      </w:fldSimple>
      <w:r w:rsidRPr="00B27D72">
        <w:rPr>
          <w:rFonts w:cs="Arial"/>
          <w:szCs w:val="24"/>
        </w:rPr>
        <w:t xml:space="preserve"> en términos de variables de desviación podemos e</w:t>
      </w:r>
      <w:r w:rsidRPr="00B27D72">
        <w:rPr>
          <w:rFonts w:cs="Arial"/>
          <w:szCs w:val="24"/>
        </w:rPr>
        <w:t>n</w:t>
      </w:r>
      <w:r w:rsidRPr="00B27D72">
        <w:rPr>
          <w:rFonts w:cs="Arial"/>
          <w:szCs w:val="24"/>
        </w:rPr>
        <w:t>contrar la relación existent</w:t>
      </w:r>
      <w:r w:rsidR="00CA1382" w:rsidRPr="00B27D72">
        <w:rPr>
          <w:rFonts w:cs="Arial"/>
          <w:szCs w:val="24"/>
        </w:rPr>
        <w:t xml:space="preserve">e entre las distintas variables </w:t>
      </w:r>
      <w:fldSimple w:instr=" REF _Ref303805437 \h  \* MERGEFORMAT " w:fldLock="1">
        <w:r w:rsidR="00CA1382" w:rsidRPr="00B27D72">
          <w:rPr>
            <w:rFonts w:cs="Arial"/>
            <w:noProof/>
            <w:szCs w:val="24"/>
          </w:rPr>
          <w:t>4</w:t>
        </w:r>
        <w:r w:rsidR="00CA1382" w:rsidRPr="00B27D72">
          <w:rPr>
            <w:rFonts w:cs="Arial"/>
            <w:szCs w:val="24"/>
          </w:rPr>
          <w:t>.</w:t>
        </w:r>
        <w:r w:rsidR="00CA1382" w:rsidRPr="00B27D72">
          <w:rPr>
            <w:rFonts w:cs="Arial"/>
            <w:noProof/>
            <w:szCs w:val="24"/>
          </w:rPr>
          <w:t>19</w:t>
        </w:r>
      </w:fldSimple>
      <w:r w:rsidR="00153D1C" w:rsidRPr="00B27D72">
        <w:rPr>
          <w:rFonts w:cs="Arial"/>
          <w:szCs w:val="24"/>
        </w:rPr>
        <w:t xml:space="preserve">, </w:t>
      </w:r>
      <w:r w:rsidR="00CA1382" w:rsidRPr="00B27D72">
        <w:rPr>
          <w:rFonts w:cs="Arial"/>
          <w:szCs w:val="24"/>
        </w:rPr>
        <w:t>esto se</w:t>
      </w:r>
      <w:r w:rsidRPr="00B27D72">
        <w:rPr>
          <w:rFonts w:cs="Arial"/>
          <w:szCs w:val="24"/>
        </w:rPr>
        <w:t xml:space="preserve"> observa </w:t>
      </w:r>
      <w:r w:rsidR="00CA1382" w:rsidRPr="00B27D72">
        <w:rPr>
          <w:rFonts w:cs="Arial"/>
          <w:szCs w:val="24"/>
        </w:rPr>
        <w:t xml:space="preserve">de manera gráfica </w:t>
      </w:r>
      <w:r w:rsidRPr="00B27D72">
        <w:rPr>
          <w:rFonts w:cs="Arial"/>
          <w:szCs w:val="24"/>
        </w:rPr>
        <w:t xml:space="preserve">en la </w:t>
      </w:r>
      <w:fldSimple w:instr=" REF _Ref303703149 \h  \* MERGEFORMAT " w:fldLock="1">
        <w:r w:rsidR="008E1465" w:rsidRPr="008E1465">
          <w:rPr>
            <w:szCs w:val="24"/>
          </w:rPr>
          <w:t xml:space="preserve">Figura </w:t>
        </w:r>
        <w:r w:rsidR="008E1465" w:rsidRPr="008E1465">
          <w:rPr>
            <w:noProof/>
            <w:szCs w:val="24"/>
          </w:rPr>
          <w:t>4.10</w:t>
        </w:r>
      </w:fldSimple>
    </w:p>
    <w:p w:rsidR="00CA1382" w:rsidRPr="00CA1382" w:rsidRDefault="00BA7F7F" w:rsidP="00CA1382">
      <w:pPr>
        <w:widowControl w:val="0"/>
        <w:spacing w:before="100" w:beforeAutospacing="1" w:after="100" w:afterAutospacing="1"/>
        <w:ind w:left="709"/>
        <w:jc w:val="right"/>
        <w:rPr>
          <w:rFonts w:eastAsiaTheme="minorEastAsia" w:cs="Arial"/>
          <w:sz w:val="28"/>
          <w:szCs w:val="28"/>
        </w:rPr>
      </w:pPr>
      <m:oMath>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τ</m:t>
                </m:r>
              </m:e>
            </m:acc>
          </m:e>
          <m:sub>
            <m:r>
              <w:rPr>
                <w:rFonts w:ascii="Cambria Math" w:hAnsi="Cambria Math" w:cs="Arial"/>
                <w:sz w:val="28"/>
                <w:szCs w:val="28"/>
              </w:rPr>
              <m:t>e</m:t>
            </m:r>
          </m:sub>
        </m:sSub>
        <m:r>
          <w:rPr>
            <w:rFonts w:ascii="Cambria Math" w:hAnsi="Cambria Math" w:cs="Arial"/>
            <w:sz w:val="28"/>
            <w:szCs w:val="28"/>
          </w:rPr>
          <m:t>=</m:t>
        </m:r>
        <w:bookmarkStart w:id="538" w:name="OLE_LINK212"/>
        <w:bookmarkStart w:id="539" w:name="OLE_LINK213"/>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2</m:t>
            </m:r>
          </m:den>
        </m:f>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Ψ</m:t>
            </m:r>
          </m:e>
          <m:sub>
            <m:r>
              <w:rPr>
                <w:rFonts w:ascii="Cambria Math" w:hAnsi="Cambria Math" w:cs="Arial"/>
                <w:sz w:val="28"/>
                <w:szCs w:val="28"/>
              </w:rPr>
              <m:t>m</m:t>
            </m:r>
          </m:sub>
        </m:sSub>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q</m:t>
            </m:r>
          </m:sub>
        </m:sSub>
      </m:oMath>
      <w:bookmarkStart w:id="540" w:name="_Ref303805300"/>
      <w:bookmarkEnd w:id="538"/>
      <w:bookmarkEnd w:id="539"/>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sidRPr="00CA1382">
        <w:rPr>
          <w:rFonts w:eastAsiaTheme="minorEastAsia" w:cs="Arial"/>
          <w:sz w:val="28"/>
          <w:szCs w:val="28"/>
        </w:rPr>
        <w:t xml:space="preserve"> </w:t>
      </w:r>
      <w:r w:rsidRPr="00B27D72">
        <w:rPr>
          <w:rFonts w:eastAsiaTheme="minorEastAsia" w:cs="Arial"/>
          <w:szCs w:val="24"/>
        </w:rPr>
        <w:fldChar w:fldCharType="begin"/>
      </w:r>
      <w:r w:rsidR="00BB5920" w:rsidRPr="00B27D72">
        <w:rPr>
          <w:rFonts w:eastAsiaTheme="minorEastAsia" w:cs="Arial"/>
          <w:szCs w:val="24"/>
        </w:rPr>
        <w:instrText xml:space="preserve"> STYLEREF 1 \s </w:instrText>
      </w:r>
      <w:r w:rsidRPr="00B27D72">
        <w:rPr>
          <w:rFonts w:eastAsiaTheme="minorEastAsia" w:cs="Arial"/>
          <w:szCs w:val="24"/>
        </w:rPr>
        <w:fldChar w:fldCharType="separate"/>
      </w:r>
      <w:r w:rsidR="002C66BD">
        <w:rPr>
          <w:rFonts w:eastAsiaTheme="minorEastAsia" w:cs="Arial"/>
          <w:noProof/>
          <w:szCs w:val="24"/>
        </w:rPr>
        <w:t>4</w:t>
      </w:r>
      <w:r w:rsidRPr="00B27D72">
        <w:rPr>
          <w:rFonts w:eastAsiaTheme="minorEastAsia" w:cs="Arial"/>
          <w:szCs w:val="24"/>
        </w:rPr>
        <w:fldChar w:fldCharType="end"/>
      </w:r>
      <w:r w:rsidR="00BB5920" w:rsidRPr="00B27D72">
        <w:rPr>
          <w:rFonts w:eastAsiaTheme="minorEastAsia" w:cs="Arial"/>
          <w:szCs w:val="24"/>
        </w:rPr>
        <w:t>.</w:t>
      </w:r>
      <w:r w:rsidRPr="00B27D72">
        <w:rPr>
          <w:rFonts w:eastAsiaTheme="minorEastAsia" w:cs="Arial"/>
          <w:szCs w:val="24"/>
        </w:rPr>
        <w:fldChar w:fldCharType="begin"/>
      </w:r>
      <w:r w:rsidR="00BB5920" w:rsidRPr="00B27D72">
        <w:rPr>
          <w:rFonts w:eastAsiaTheme="minorEastAsia" w:cs="Arial"/>
          <w:szCs w:val="24"/>
        </w:rPr>
        <w:instrText xml:space="preserve"> SEQ Ecuación \* ARABIC \s 1 </w:instrText>
      </w:r>
      <w:r w:rsidRPr="00B27D72">
        <w:rPr>
          <w:rFonts w:eastAsiaTheme="minorEastAsia" w:cs="Arial"/>
          <w:szCs w:val="24"/>
        </w:rPr>
        <w:fldChar w:fldCharType="separate"/>
      </w:r>
      <w:r w:rsidR="002C66BD">
        <w:rPr>
          <w:rFonts w:eastAsiaTheme="minorEastAsia" w:cs="Arial"/>
          <w:noProof/>
          <w:szCs w:val="24"/>
        </w:rPr>
        <w:t>17</w:t>
      </w:r>
      <w:r w:rsidRPr="00B27D72">
        <w:rPr>
          <w:rFonts w:eastAsiaTheme="minorEastAsia" w:cs="Arial"/>
          <w:szCs w:val="24"/>
        </w:rPr>
        <w:fldChar w:fldCharType="end"/>
      </w:r>
      <w:bookmarkStart w:id="541" w:name="OLE_LINK210"/>
      <w:bookmarkStart w:id="542" w:name="OLE_LINK211"/>
      <w:bookmarkEnd w:id="540"/>
    </w:p>
    <w:p w:rsidR="00CA1382" w:rsidRPr="00CA1382" w:rsidRDefault="00BA7F7F" w:rsidP="00CA1382">
      <w:pPr>
        <w:widowControl w:val="0"/>
        <w:spacing w:before="100" w:beforeAutospacing="1" w:after="100" w:afterAutospacing="1"/>
        <w:ind w:left="709"/>
        <w:jc w:val="right"/>
        <w:rPr>
          <w:rFonts w:eastAsiaTheme="minorEastAsia" w:cs="Arial"/>
          <w:sz w:val="28"/>
          <w:szCs w:val="28"/>
        </w:rPr>
      </w:pPr>
      <m:oMath>
        <w:bookmarkStart w:id="543" w:name="_Ref304143892"/>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ω</m:t>
                </m:r>
              </m:e>
            </m:acc>
          </m:e>
          <m:sub>
            <m:r>
              <w:rPr>
                <w:rFonts w:ascii="Cambria Math" w:hAnsi="Cambria Math"/>
                <w:sz w:val="28"/>
                <w:szCs w:val="28"/>
              </w:rPr>
              <m:t>m</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e>
              <m:sub>
                <m:r>
                  <w:rPr>
                    <w:rFonts w:ascii="Cambria Math" w:eastAsiaTheme="minorEastAsia" w:hAnsi="Cambria Math"/>
                    <w:sz w:val="28"/>
                    <w:szCs w:val="28"/>
                  </w:rPr>
                  <m:t>r</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τ</m:t>
                    </m:r>
                  </m:e>
                </m:acc>
              </m:e>
              <m:sub>
                <m:r>
                  <w:rPr>
                    <w:rFonts w:ascii="Cambria Math" w:eastAsiaTheme="minorEastAsia" w:hAnsi="Cambria Math"/>
                    <w:sz w:val="28"/>
                    <w:szCs w:val="28"/>
                  </w:rPr>
                  <m:t>e</m:t>
                </m:r>
              </m:sub>
            </m:sSub>
          </m:num>
          <m:den>
            <m:r>
              <w:rPr>
                <w:rFonts w:ascii="Cambria Math" w:eastAsiaTheme="minorEastAsia" w:hAnsi="Cambria Math"/>
                <w:sz w:val="28"/>
                <w:szCs w:val="28"/>
              </w:rPr>
              <m:t>Js</m:t>
            </m:r>
          </m:den>
        </m:f>
      </m:oMath>
      <w:bookmarkEnd w:id="541"/>
      <w:bookmarkEnd w:id="542"/>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Pr>
          <w:rFonts w:eastAsiaTheme="minorEastAsia"/>
          <w:sz w:val="28"/>
          <w:szCs w:val="28"/>
        </w:rPr>
        <w:tab/>
      </w:r>
      <w:r w:rsidR="00CA1382" w:rsidRPr="00CA1382">
        <w:rPr>
          <w:rFonts w:eastAsiaTheme="minorEastAsia"/>
          <w:sz w:val="28"/>
          <w:szCs w:val="28"/>
        </w:rPr>
        <w:t xml:space="preserve"> </w:t>
      </w:r>
      <w:bookmarkStart w:id="544" w:name="_Ref303805305"/>
      <w:r w:rsidRPr="00B27D72">
        <w:rPr>
          <w:rFonts w:eastAsiaTheme="minorEastAsia"/>
          <w:szCs w:val="24"/>
        </w:rPr>
        <w:fldChar w:fldCharType="begin"/>
      </w:r>
      <w:r w:rsidR="00BB5920" w:rsidRPr="00B27D72">
        <w:rPr>
          <w:rFonts w:eastAsiaTheme="minorEastAsia"/>
          <w:szCs w:val="24"/>
        </w:rPr>
        <w:instrText xml:space="preserve"> STYLEREF 1 \s </w:instrText>
      </w:r>
      <w:r w:rsidRPr="00B27D72">
        <w:rPr>
          <w:rFonts w:eastAsiaTheme="minorEastAsia"/>
          <w:szCs w:val="24"/>
        </w:rPr>
        <w:fldChar w:fldCharType="separate"/>
      </w:r>
      <w:r w:rsidR="002C66BD">
        <w:rPr>
          <w:rFonts w:eastAsiaTheme="minorEastAsia"/>
          <w:noProof/>
          <w:szCs w:val="24"/>
        </w:rPr>
        <w:t>4</w:t>
      </w:r>
      <w:r w:rsidRPr="00B27D72">
        <w:rPr>
          <w:rFonts w:eastAsiaTheme="minorEastAsia"/>
          <w:szCs w:val="24"/>
        </w:rPr>
        <w:fldChar w:fldCharType="end"/>
      </w:r>
      <w:r w:rsidR="00BB5920" w:rsidRPr="00B27D72">
        <w:rPr>
          <w:rFonts w:eastAsiaTheme="minorEastAsia"/>
          <w:szCs w:val="24"/>
        </w:rPr>
        <w:t>.</w:t>
      </w:r>
      <w:r w:rsidRPr="00B27D72">
        <w:rPr>
          <w:rFonts w:eastAsiaTheme="minorEastAsia"/>
          <w:szCs w:val="24"/>
        </w:rPr>
        <w:fldChar w:fldCharType="begin"/>
      </w:r>
      <w:r w:rsidR="00BB5920" w:rsidRPr="00B27D72">
        <w:rPr>
          <w:rFonts w:eastAsiaTheme="minorEastAsia"/>
          <w:szCs w:val="24"/>
        </w:rPr>
        <w:instrText xml:space="preserve"> SEQ Ecuación \* ARABIC \s 1 </w:instrText>
      </w:r>
      <w:r w:rsidRPr="00B27D72">
        <w:rPr>
          <w:rFonts w:eastAsiaTheme="minorEastAsia"/>
          <w:szCs w:val="24"/>
        </w:rPr>
        <w:fldChar w:fldCharType="separate"/>
      </w:r>
      <w:r w:rsidR="002C66BD">
        <w:rPr>
          <w:rFonts w:eastAsiaTheme="minorEastAsia"/>
          <w:noProof/>
          <w:szCs w:val="24"/>
        </w:rPr>
        <w:t>18</w:t>
      </w:r>
      <w:r w:rsidRPr="00B27D72">
        <w:rPr>
          <w:rFonts w:eastAsiaTheme="minorEastAsia"/>
          <w:szCs w:val="24"/>
        </w:rPr>
        <w:fldChar w:fldCharType="end"/>
      </w:r>
      <w:bookmarkEnd w:id="543"/>
      <w:bookmarkEnd w:id="544"/>
    </w:p>
    <w:p w:rsidR="003C38FC" w:rsidRPr="00CA1382" w:rsidRDefault="00BA7F7F" w:rsidP="00CA1382">
      <w:pPr>
        <w:widowControl w:val="0"/>
        <w:spacing w:before="100" w:beforeAutospacing="1" w:after="100" w:afterAutospacing="1"/>
        <w:ind w:left="709"/>
        <w:jc w:val="right"/>
        <w:rPr>
          <w:rFonts w:eastAsiaTheme="minorEastAsia" w:cs="Arial"/>
          <w:sz w:val="28"/>
          <w:szCs w:val="28"/>
        </w:rPr>
      </w:pPr>
      <m:oMath>
        <w:bookmarkStart w:id="545" w:name="OLE_LINK220"/>
        <w:bookmarkStart w:id="546" w:name="OLE_LINK221"/>
        <w:bookmarkStart w:id="547" w:name="OLE_LINK224"/>
        <w:bookmarkStart w:id="548" w:name="OLE_LINK247"/>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ω</m:t>
                </m:r>
              </m:e>
            </m:acc>
          </m:e>
          <m:sub>
            <m:r>
              <w:rPr>
                <w:rFonts w:ascii="Cambria Math" w:hAnsi="Cambria Math"/>
                <w:sz w:val="28"/>
                <w:szCs w:val="28"/>
              </w:rPr>
              <m:t>m</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w:bookmarkStart w:id="549" w:name="OLE_LINK243"/>
            <w:bookmarkStart w:id="550" w:name="OLE_LINK244"/>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w:bookmarkEnd w:id="549"/>
            <w:bookmarkEnd w:id="550"/>
            <m:r>
              <w:rPr>
                <w:rFonts w:ascii="Cambria Math" w:hAnsi="Cambria Math" w:cs="Arial"/>
                <w:sz w:val="28"/>
                <w:szCs w:val="28"/>
              </w:rPr>
              <m:t>.</m:t>
            </m:r>
            <m:acc>
              <m:accPr>
                <m:chr m:val="̃"/>
                <m:ctrlPr>
                  <w:rPr>
                    <w:rFonts w:ascii="Cambria Math" w:hAnsi="Cambria Math" w:cs="Arial"/>
                    <w:sz w:val="28"/>
                    <w:szCs w:val="28"/>
                  </w:rPr>
                </m:ctrlPr>
              </m:accPr>
              <m:e>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e>
            </m:acc>
            <m:r>
              <m:rPr>
                <m:sty m:val="p"/>
              </m:rPr>
              <w:rPr>
                <w:rFonts w:ascii="Cambria Math" w:hAnsi="Cambria Math" w:cs="Arial"/>
                <w:sz w:val="28"/>
                <w:szCs w:val="28"/>
              </w:rPr>
              <m:t xml:space="preserve">+ </m:t>
            </m:r>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r>
              <w:rPr>
                <w:rFonts w:ascii="Cambria Math" w:hAnsi="Cambria Math" w:cs="Arial"/>
                <w:sz w:val="28"/>
                <w:szCs w:val="28"/>
              </w:rPr>
              <m:t>.</m:t>
            </m:r>
            <m:acc>
              <m:accPr>
                <m:chr m:val="̃"/>
                <m:ctrlPr>
                  <w:rPr>
                    <w:rFonts w:ascii="Cambria Math" w:hAnsi="Cambria Math" w:cs="Arial"/>
                    <w:i/>
                    <w:sz w:val="28"/>
                    <w:szCs w:val="28"/>
                  </w:rPr>
                </m:ctrlPr>
              </m:accPr>
              <m:e>
                <m:r>
                  <w:rPr>
                    <w:rFonts w:ascii="Cambria Math" w:hAnsi="Cambria Math" w:cs="Arial"/>
                    <w:sz w:val="28"/>
                    <w:szCs w:val="28"/>
                  </w:rPr>
                  <m:t>v</m:t>
                </m:r>
              </m:e>
            </m:acc>
            <m:r>
              <m:rPr>
                <m:sty m:val="p"/>
              </m:rPr>
              <w:rPr>
                <w:rFonts w:ascii="Cambria Math" w:hAnsi="Cambria Math" w:cs="Arial"/>
                <w:sz w:val="28"/>
                <w:szCs w:val="28"/>
              </w:rPr>
              <m:t xml:space="preserve">+ </m:t>
            </m:r>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r>
                  <w:rPr>
                    <w:rFonts w:ascii="Cambria Math" w:hAnsi="Cambria Math" w:cs="Arial"/>
                    <w:sz w:val="28"/>
                    <w:szCs w:val="28"/>
                  </w:rPr>
                  <m:t>β</m:t>
                </m:r>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r>
              <w:rPr>
                <w:rFonts w:ascii="Cambria Math" w:hAnsi="Cambria Math" w:cs="Arial"/>
                <w:sz w:val="28"/>
                <w:szCs w:val="28"/>
              </w:rPr>
              <m:t>.</m:t>
            </m:r>
            <m:acc>
              <m:accPr>
                <m:chr m:val="̃"/>
                <m:ctrlPr>
                  <w:rPr>
                    <w:rFonts w:ascii="Cambria Math" w:hAnsi="Cambria Math" w:cs="Arial"/>
                    <w:sz w:val="28"/>
                    <w:szCs w:val="28"/>
                  </w:rPr>
                </m:ctrlPr>
              </m:accPr>
              <m:e>
                <m:r>
                  <m:rPr>
                    <m:sty m:val="p"/>
                  </m:rPr>
                  <w:rPr>
                    <w:rFonts w:ascii="Cambria Math" w:hAnsi="Cambria Math" w:cs="Arial"/>
                    <w:sz w:val="28"/>
                    <w:szCs w:val="28"/>
                  </w:rPr>
                  <m:t xml:space="preserve">β </m:t>
                </m:r>
              </m:e>
            </m:acc>
            <m:r>
              <w:rPr>
                <w:rFonts w:ascii="Cambria Math" w:eastAsiaTheme="minorEastAsia" w:hAnsi="Cambria Math"/>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2</m:t>
                </m:r>
              </m:den>
            </m:f>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Ψ</m:t>
                </m:r>
              </m:e>
              <m:sub>
                <m:r>
                  <w:rPr>
                    <w:rFonts w:ascii="Cambria Math" w:hAnsi="Cambria Math" w:cs="Arial"/>
                    <w:sz w:val="28"/>
                    <w:szCs w:val="28"/>
                  </w:rPr>
                  <m:t>m</m:t>
                </m:r>
              </m:sub>
            </m:sSub>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q</m:t>
                </m:r>
              </m:sub>
            </m:sSub>
          </m:num>
          <m:den>
            <m:r>
              <w:rPr>
                <w:rFonts w:ascii="Cambria Math" w:eastAsiaTheme="minorEastAsia" w:hAnsi="Cambria Math"/>
                <w:sz w:val="28"/>
                <w:szCs w:val="28"/>
              </w:rPr>
              <m:t>Js</m:t>
            </m:r>
          </m:den>
        </m:f>
      </m:oMath>
      <w:bookmarkStart w:id="551" w:name="_Ref303805437"/>
      <w:bookmarkEnd w:id="545"/>
      <w:bookmarkEnd w:id="546"/>
      <w:bookmarkEnd w:id="547"/>
      <w:bookmarkEnd w:id="548"/>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Pr>
          <w:rFonts w:eastAsiaTheme="minorEastAsia" w:cs="Arial"/>
          <w:sz w:val="28"/>
          <w:szCs w:val="28"/>
        </w:rPr>
        <w:tab/>
      </w:r>
      <w:r w:rsidR="00CA1382" w:rsidRPr="00CA1382">
        <w:rPr>
          <w:rFonts w:eastAsiaTheme="minorEastAsia" w:cs="Arial"/>
          <w:sz w:val="28"/>
          <w:szCs w:val="28"/>
        </w:rPr>
        <w:t xml:space="preserve"> </w:t>
      </w:r>
      <w:r w:rsidRPr="00B27D72">
        <w:rPr>
          <w:rFonts w:eastAsiaTheme="minorEastAsia" w:cs="Arial"/>
          <w:szCs w:val="24"/>
        </w:rPr>
        <w:fldChar w:fldCharType="begin"/>
      </w:r>
      <w:r w:rsidR="00BB5920" w:rsidRPr="00B27D72">
        <w:rPr>
          <w:rFonts w:eastAsiaTheme="minorEastAsia" w:cs="Arial"/>
          <w:szCs w:val="24"/>
        </w:rPr>
        <w:instrText xml:space="preserve"> STYLEREF 1 \s </w:instrText>
      </w:r>
      <w:r w:rsidRPr="00B27D72">
        <w:rPr>
          <w:rFonts w:eastAsiaTheme="minorEastAsia" w:cs="Arial"/>
          <w:szCs w:val="24"/>
        </w:rPr>
        <w:fldChar w:fldCharType="separate"/>
      </w:r>
      <w:r w:rsidR="002C66BD">
        <w:rPr>
          <w:rFonts w:eastAsiaTheme="minorEastAsia" w:cs="Arial"/>
          <w:noProof/>
          <w:szCs w:val="24"/>
        </w:rPr>
        <w:t>4</w:t>
      </w:r>
      <w:r w:rsidRPr="00B27D72">
        <w:rPr>
          <w:rFonts w:eastAsiaTheme="minorEastAsia" w:cs="Arial"/>
          <w:szCs w:val="24"/>
        </w:rPr>
        <w:fldChar w:fldCharType="end"/>
      </w:r>
      <w:r w:rsidR="00BB5920" w:rsidRPr="00B27D72">
        <w:rPr>
          <w:rFonts w:eastAsiaTheme="minorEastAsia" w:cs="Arial"/>
          <w:szCs w:val="24"/>
        </w:rPr>
        <w:t>.</w:t>
      </w:r>
      <w:r w:rsidRPr="00B27D72">
        <w:rPr>
          <w:rFonts w:eastAsiaTheme="minorEastAsia" w:cs="Arial"/>
          <w:szCs w:val="24"/>
        </w:rPr>
        <w:fldChar w:fldCharType="begin"/>
      </w:r>
      <w:r w:rsidR="00BB5920" w:rsidRPr="00B27D72">
        <w:rPr>
          <w:rFonts w:eastAsiaTheme="minorEastAsia" w:cs="Arial"/>
          <w:szCs w:val="24"/>
        </w:rPr>
        <w:instrText xml:space="preserve"> SEQ Ecuación \* ARABIC \s 1 </w:instrText>
      </w:r>
      <w:r w:rsidRPr="00B27D72">
        <w:rPr>
          <w:rFonts w:eastAsiaTheme="minorEastAsia" w:cs="Arial"/>
          <w:szCs w:val="24"/>
        </w:rPr>
        <w:fldChar w:fldCharType="separate"/>
      </w:r>
      <w:r w:rsidR="002C66BD">
        <w:rPr>
          <w:rFonts w:eastAsiaTheme="minorEastAsia" w:cs="Arial"/>
          <w:noProof/>
          <w:szCs w:val="24"/>
        </w:rPr>
        <w:t>19</w:t>
      </w:r>
      <w:r w:rsidRPr="00B27D72">
        <w:rPr>
          <w:rFonts w:eastAsiaTheme="minorEastAsia" w:cs="Arial"/>
          <w:szCs w:val="24"/>
        </w:rPr>
        <w:fldChar w:fldCharType="end"/>
      </w:r>
      <w:bookmarkEnd w:id="551"/>
    </w:p>
    <w:p w:rsidR="00563DD6" w:rsidRPr="00B27D72" w:rsidRDefault="00563DD6" w:rsidP="00563DD6">
      <w:pPr>
        <w:widowControl w:val="0"/>
        <w:spacing w:before="100" w:beforeAutospacing="1" w:after="100" w:afterAutospacing="1"/>
        <w:ind w:left="709"/>
        <w:rPr>
          <w:rFonts w:eastAsiaTheme="minorEastAsia" w:cs="Arial"/>
          <w:szCs w:val="24"/>
          <w:lang w:val="es-ES"/>
        </w:rPr>
      </w:pPr>
      <w:r w:rsidRPr="008F7E13">
        <w:rPr>
          <w:rFonts w:cs="Arial"/>
        </w:rPr>
        <w:t xml:space="preserve">En el esquema representado en la </w:t>
      </w:r>
      <w:r w:rsidR="00BA7F7F">
        <w:rPr>
          <w:rFonts w:cs="Arial"/>
        </w:rPr>
        <w:fldChar w:fldCharType="begin" w:fldLock="1"/>
      </w:r>
      <w:r>
        <w:rPr>
          <w:rFonts w:cs="Arial"/>
        </w:rPr>
        <w:instrText xml:space="preserve"> REF _Ref303703149 \h </w:instrText>
      </w:r>
      <w:r w:rsidR="00BA7F7F">
        <w:rPr>
          <w:rFonts w:cs="Arial"/>
        </w:rPr>
      </w:r>
      <w:r w:rsidR="00BA7F7F">
        <w:rPr>
          <w:rFonts w:cs="Arial"/>
        </w:rPr>
        <w:fldChar w:fldCharType="separate"/>
      </w:r>
      <w:r>
        <w:t xml:space="preserve">Figura </w:t>
      </w:r>
      <w:r>
        <w:rPr>
          <w:noProof/>
        </w:rPr>
        <w:t>4</w:t>
      </w:r>
      <w:r>
        <w:t>.</w:t>
      </w:r>
      <w:r>
        <w:rPr>
          <w:noProof/>
        </w:rPr>
        <w:t>8</w:t>
      </w:r>
      <w:r w:rsidR="00BA7F7F">
        <w:rPr>
          <w:rFonts w:cs="Arial"/>
        </w:rPr>
        <w:fldChar w:fldCharType="end"/>
      </w:r>
      <w:r>
        <w:rPr>
          <w:rFonts w:cs="Arial"/>
        </w:rPr>
        <w:t xml:space="preserve"> </w:t>
      </w:r>
      <w:r w:rsidRPr="008F7E13">
        <w:rPr>
          <w:rFonts w:cs="Arial"/>
        </w:rPr>
        <w:t>se puede observar las consideraciones tomadas en el lazo de control de velocidad del aer</w:t>
      </w:r>
      <w:r w:rsidRPr="008F7E13">
        <w:rPr>
          <w:rFonts w:cs="Arial"/>
        </w:rPr>
        <w:t>o</w:t>
      </w:r>
      <w:r w:rsidRPr="008F7E13">
        <w:rPr>
          <w:rFonts w:cs="Arial"/>
        </w:rPr>
        <w:t>generador, donde G</w:t>
      </w:r>
      <m:oMath>
        <m:sSub>
          <m:sSubPr>
            <m:ctrlPr>
              <w:rPr>
                <w:rFonts w:ascii="Cambria Math" w:hAnsi="Cambria Math" w:cs="Arial"/>
              </w:rPr>
            </m:ctrlPr>
          </m:sSubPr>
          <m:e>
            <m:r>
              <m:rPr>
                <m:sty m:val="p"/>
              </m:rPr>
              <w:rPr>
                <w:rFonts w:ascii="Cambria Math" w:hAnsi="Cambria Math" w:cs="Arial"/>
              </w:rPr>
              <m:t>ω</m:t>
            </m:r>
          </m:e>
          <m:sub>
            <m:r>
              <m:rPr>
                <m:sty m:val="p"/>
              </m:rPr>
              <w:rPr>
                <w:rFonts w:ascii="Cambria Math" w:hAnsi="Cambria Math" w:cs="Arial"/>
              </w:rPr>
              <m:t>r</m:t>
            </m:r>
          </m:sub>
        </m:sSub>
      </m:oMath>
      <w:r>
        <w:rPr>
          <w:rFonts w:eastAsiaTheme="minorEastAsia" w:cs="Arial"/>
        </w:rPr>
        <w:t xml:space="preserve"> es la función</w:t>
      </w:r>
      <w:r w:rsidRPr="008F7E13">
        <w:rPr>
          <w:rFonts w:eastAsiaTheme="minorEastAsia" w:cs="Arial"/>
          <w:lang w:val="es-ES"/>
        </w:rPr>
        <w:t xml:space="preserve"> de transferencia del controlador de velocidad que se va a sintonizar, la salida de este control es </w:t>
      </w:r>
      <w:proofErr w:type="spellStart"/>
      <w:r w:rsidRPr="008F7E13">
        <w:rPr>
          <w:rFonts w:eastAsiaTheme="minorEastAsia" w:cs="Arial"/>
          <w:lang w:val="es-ES"/>
        </w:rPr>
        <w:t>Iqref</w:t>
      </w:r>
      <w:proofErr w:type="spellEnd"/>
      <w:r w:rsidRPr="008F7E13">
        <w:rPr>
          <w:rFonts w:eastAsiaTheme="minorEastAsia" w:cs="Arial"/>
          <w:lang w:val="es-ES"/>
        </w:rPr>
        <w:t xml:space="preserve"> </w:t>
      </w:r>
      <w:r w:rsidRPr="00B27D72">
        <w:rPr>
          <w:rFonts w:eastAsiaTheme="minorEastAsia" w:cs="Arial"/>
          <w:szCs w:val="24"/>
          <w:lang w:val="es-ES"/>
        </w:rPr>
        <w:t xml:space="preserve">que actúa sobre el </w:t>
      </w:r>
      <w:r w:rsidR="00153D1C" w:rsidRPr="00B27D72">
        <w:rPr>
          <w:rFonts w:eastAsiaTheme="minorEastAsia" w:cs="Arial"/>
          <w:szCs w:val="24"/>
          <w:lang w:val="es-ES"/>
        </w:rPr>
        <w:t xml:space="preserve">lazo de control de corriente </w:t>
      </w:r>
      <w:proofErr w:type="spellStart"/>
      <w:r w:rsidR="00153D1C" w:rsidRPr="00B27D72">
        <w:rPr>
          <w:rFonts w:eastAsiaTheme="minorEastAsia" w:cs="Arial"/>
          <w:szCs w:val="24"/>
          <w:lang w:val="es-ES"/>
        </w:rPr>
        <w:t>Iq</w:t>
      </w:r>
      <w:proofErr w:type="spellEnd"/>
      <w:r w:rsidR="00153D1C" w:rsidRPr="00B27D72">
        <w:rPr>
          <w:rFonts w:eastAsiaTheme="minorEastAsia" w:cs="Arial"/>
          <w:szCs w:val="24"/>
          <w:lang w:val="es-ES"/>
        </w:rPr>
        <w:t>,</w:t>
      </w:r>
      <w:r w:rsidRPr="00B27D72">
        <w:rPr>
          <w:rFonts w:eastAsiaTheme="minorEastAsia" w:cs="Arial"/>
          <w:szCs w:val="24"/>
          <w:lang w:val="es-ES"/>
        </w:rPr>
        <w:t xml:space="preserve"> luego se relaciona el torque electromagnético con respecto a </w:t>
      </w:r>
      <w:proofErr w:type="spellStart"/>
      <w:r w:rsidRPr="00B27D72">
        <w:rPr>
          <w:rFonts w:eastAsiaTheme="minorEastAsia" w:cs="Arial"/>
          <w:szCs w:val="24"/>
          <w:lang w:val="es-ES"/>
        </w:rPr>
        <w:t>Iq</w:t>
      </w:r>
      <w:proofErr w:type="spellEnd"/>
      <w:r w:rsidRPr="00B27D72">
        <w:rPr>
          <w:rFonts w:eastAsiaTheme="minorEastAsia" w:cs="Arial"/>
          <w:szCs w:val="24"/>
          <w:lang w:val="es-ES"/>
        </w:rPr>
        <w:t xml:space="preserve"> por medio de la ecuación </w:t>
      </w:r>
      <w:fldSimple w:instr=" REF _Ref303805300 \h  \* MERGEFORMAT " w:fldLock="1">
        <w:r w:rsidR="00CA1382" w:rsidRPr="00B27D72">
          <w:rPr>
            <w:rFonts w:eastAsiaTheme="minorEastAsia" w:cs="Arial"/>
            <w:noProof/>
            <w:szCs w:val="24"/>
          </w:rPr>
          <w:t>4</w:t>
        </w:r>
        <w:r w:rsidR="00CA1382" w:rsidRPr="00B27D72">
          <w:rPr>
            <w:rFonts w:eastAsiaTheme="minorEastAsia" w:cs="Arial"/>
            <w:szCs w:val="24"/>
          </w:rPr>
          <w:t>.</w:t>
        </w:r>
        <w:r w:rsidR="00CA1382" w:rsidRPr="00B27D72">
          <w:rPr>
            <w:rFonts w:eastAsiaTheme="minorEastAsia" w:cs="Arial"/>
            <w:noProof/>
            <w:szCs w:val="24"/>
          </w:rPr>
          <w:t>17</w:t>
        </w:r>
      </w:fldSimple>
      <w:r w:rsidRPr="00B27D72">
        <w:rPr>
          <w:rFonts w:eastAsiaTheme="minorEastAsia" w:cs="Arial"/>
          <w:szCs w:val="24"/>
          <w:lang w:val="es-ES"/>
        </w:rPr>
        <w:t xml:space="preserve">, y por último el valor resultante de la expresión anterior que es </w:t>
      </w:r>
      <m:oMath>
        <m:acc>
          <m:accPr>
            <m:chr m:val="̃"/>
            <m:ctrlPr>
              <w:rPr>
                <w:rFonts w:ascii="Cambria Math" w:eastAsiaTheme="minorEastAsia" w:hAnsi="Cambria Math" w:cs="Arial"/>
                <w:i/>
                <w:szCs w:val="24"/>
              </w:rPr>
            </m:ctrlPr>
          </m:accPr>
          <m:e>
            <m:sSub>
              <m:sSubPr>
                <m:ctrlPr>
                  <w:rPr>
                    <w:rFonts w:ascii="Cambria Math" w:eastAsiaTheme="minorEastAsia" w:hAnsi="Cambria Math" w:cs="Arial"/>
                    <w:i/>
                    <w:szCs w:val="24"/>
                  </w:rPr>
                </m:ctrlPr>
              </m:sSubPr>
              <m:e>
                <m:r>
                  <w:rPr>
                    <w:rFonts w:ascii="Cambria Math" w:eastAsiaTheme="minorEastAsia" w:hAnsi="Cambria Math" w:cs="Arial"/>
                    <w:szCs w:val="24"/>
                  </w:rPr>
                  <m:t>τ</m:t>
                </m:r>
              </m:e>
              <m:sub>
                <m:r>
                  <w:rPr>
                    <w:rFonts w:ascii="Cambria Math" w:eastAsiaTheme="minorEastAsia" w:hAnsi="Cambria Math" w:cs="Arial"/>
                    <w:szCs w:val="24"/>
                  </w:rPr>
                  <m:t>e</m:t>
                </m:r>
              </m:sub>
            </m:sSub>
          </m:e>
        </m:acc>
      </m:oMath>
      <w:r w:rsidRPr="00B27D72">
        <w:rPr>
          <w:rFonts w:eastAsiaTheme="minorEastAsia" w:cs="Arial"/>
          <w:szCs w:val="24"/>
          <w:lang w:val="es-ES"/>
        </w:rPr>
        <w:t xml:space="preserve">se resta con el par mecánico obtenido de la ecuación </w:t>
      </w:r>
      <w:fldSimple w:instr=" REF _Ref303702926 \h  \* MERGEFORMAT " w:fldLock="1">
        <w:r w:rsidR="00CA1382" w:rsidRPr="00B27D72">
          <w:rPr>
            <w:rFonts w:eastAsiaTheme="minorEastAsia" w:cs="Arial"/>
            <w:noProof/>
            <w:szCs w:val="24"/>
          </w:rPr>
          <w:t>4</w:t>
        </w:r>
        <w:r w:rsidR="00CA1382" w:rsidRPr="00B27D72">
          <w:rPr>
            <w:rFonts w:eastAsiaTheme="minorEastAsia" w:cs="Arial"/>
            <w:szCs w:val="24"/>
          </w:rPr>
          <w:t>.</w:t>
        </w:r>
        <w:r w:rsidR="00CA1382" w:rsidRPr="00B27D72">
          <w:rPr>
            <w:rFonts w:eastAsiaTheme="minorEastAsia" w:cs="Arial"/>
            <w:noProof/>
            <w:szCs w:val="24"/>
          </w:rPr>
          <w:t>11</w:t>
        </w:r>
      </w:fldSimple>
      <w:r w:rsidR="00CA1382" w:rsidRPr="00B27D72">
        <w:rPr>
          <w:rFonts w:cs="Arial"/>
          <w:szCs w:val="24"/>
        </w:rPr>
        <w:t xml:space="preserve">, </w:t>
      </w:r>
      <w:r w:rsidR="00153D1C" w:rsidRPr="00B27D72">
        <w:rPr>
          <w:rFonts w:cs="Arial"/>
          <w:szCs w:val="24"/>
        </w:rPr>
        <w:t xml:space="preserve">para </w:t>
      </w:r>
      <w:r w:rsidRPr="00B27D72">
        <w:rPr>
          <w:rFonts w:eastAsiaTheme="minorEastAsia" w:cs="Arial"/>
          <w:szCs w:val="24"/>
          <w:lang w:val="es-ES"/>
        </w:rPr>
        <w:t>o</w:t>
      </w:r>
      <w:r w:rsidRPr="00B27D72">
        <w:rPr>
          <w:rFonts w:eastAsiaTheme="minorEastAsia" w:cs="Arial"/>
          <w:szCs w:val="24"/>
          <w:lang w:val="es-ES"/>
        </w:rPr>
        <w:t>b</w:t>
      </w:r>
      <w:r w:rsidRPr="00B27D72">
        <w:rPr>
          <w:rFonts w:eastAsiaTheme="minorEastAsia" w:cs="Arial"/>
          <w:szCs w:val="24"/>
          <w:lang w:val="es-ES"/>
        </w:rPr>
        <w:t>tene</w:t>
      </w:r>
      <w:r w:rsidR="00153D1C" w:rsidRPr="00B27D72">
        <w:rPr>
          <w:rFonts w:eastAsiaTheme="minorEastAsia" w:cs="Arial"/>
          <w:szCs w:val="24"/>
          <w:lang w:val="es-ES"/>
        </w:rPr>
        <w:t>r</w:t>
      </w:r>
      <w:r w:rsidRPr="00B27D72">
        <w:rPr>
          <w:rFonts w:eastAsiaTheme="minorEastAsia" w:cs="Arial"/>
          <w:szCs w:val="24"/>
          <w:lang w:val="es-ES"/>
        </w:rPr>
        <w:t xml:space="preserve"> el valor de la velocidad de rotación en términos de pequeña s</w:t>
      </w:r>
      <w:r w:rsidRPr="00B27D72">
        <w:rPr>
          <w:rFonts w:eastAsiaTheme="minorEastAsia" w:cs="Arial"/>
          <w:szCs w:val="24"/>
          <w:lang w:val="es-ES"/>
        </w:rPr>
        <w:t>e</w:t>
      </w:r>
      <w:r w:rsidRPr="00B27D72">
        <w:rPr>
          <w:rFonts w:eastAsiaTheme="minorEastAsia" w:cs="Arial"/>
          <w:szCs w:val="24"/>
          <w:lang w:val="es-ES"/>
        </w:rPr>
        <w:t>ñal</w:t>
      </w:r>
      <w:r w:rsidR="00153D1C" w:rsidRPr="00B27D72">
        <w:rPr>
          <w:rFonts w:eastAsiaTheme="minorEastAsia" w:cs="Arial"/>
          <w:szCs w:val="24"/>
          <w:lang w:val="es-ES"/>
        </w:rPr>
        <w:t xml:space="preserve"> aplicando </w:t>
      </w:r>
      <w:fldSimple w:instr=" REF _Ref304143892 \h  \* MERGEFORMAT " w:fldLock="1">
        <w:r w:rsidR="00153D1C" w:rsidRPr="00B27D72">
          <w:rPr>
            <w:rFonts w:eastAsiaTheme="minorEastAsia"/>
            <w:noProof/>
            <w:szCs w:val="24"/>
          </w:rPr>
          <w:t>4</w:t>
        </w:r>
        <w:r w:rsidR="00153D1C" w:rsidRPr="00B27D72">
          <w:rPr>
            <w:rFonts w:eastAsiaTheme="minorEastAsia"/>
            <w:szCs w:val="24"/>
          </w:rPr>
          <w:t>.</w:t>
        </w:r>
        <w:r w:rsidR="00153D1C" w:rsidRPr="00B27D72">
          <w:rPr>
            <w:rFonts w:eastAsiaTheme="minorEastAsia"/>
            <w:noProof/>
            <w:szCs w:val="24"/>
          </w:rPr>
          <w:t>18</w:t>
        </w:r>
      </w:fldSimple>
      <w:r w:rsidRPr="00B27D72">
        <w:rPr>
          <w:rFonts w:eastAsiaTheme="minorEastAsia" w:cs="Arial"/>
          <w:szCs w:val="24"/>
          <w:lang w:val="es-ES"/>
        </w:rPr>
        <w:t>.</w:t>
      </w:r>
    </w:p>
    <w:p w:rsidR="00DB7781" w:rsidRDefault="00DB7781" w:rsidP="00DB7781">
      <w:pPr>
        <w:widowControl w:val="0"/>
        <w:spacing w:before="100" w:beforeAutospacing="1" w:after="100" w:afterAutospacing="1"/>
        <w:jc w:val="center"/>
        <w:rPr>
          <w:rFonts w:cs="Arial"/>
        </w:rPr>
      </w:pPr>
      <w:r w:rsidRPr="008F7E13">
        <w:rPr>
          <w:rFonts w:cs="Arial"/>
          <w:noProof/>
          <w:lang w:val="en-US"/>
        </w:rPr>
        <w:drawing>
          <wp:inline distT="0" distB="0" distL="0" distR="0">
            <wp:extent cx="4775372" cy="1995365"/>
            <wp:effectExtent l="19050" t="0" r="6178" b="0"/>
            <wp:docPr id="60" name="29 Imagen" descr="veloc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dad.png"/>
                    <pic:cNvPicPr/>
                  </pic:nvPicPr>
                  <pic:blipFill>
                    <a:blip r:embed="rId73" cstate="print"/>
                    <a:stretch>
                      <a:fillRect/>
                    </a:stretch>
                  </pic:blipFill>
                  <pic:spPr>
                    <a:xfrm>
                      <a:off x="0" y="0"/>
                      <a:ext cx="4796109" cy="2004030"/>
                    </a:xfrm>
                    <a:prstGeom prst="rect">
                      <a:avLst/>
                    </a:prstGeom>
                  </pic:spPr>
                </pic:pic>
              </a:graphicData>
            </a:graphic>
          </wp:inline>
        </w:drawing>
      </w:r>
    </w:p>
    <w:p w:rsidR="00DB7781" w:rsidRPr="008F7E13" w:rsidRDefault="00DB7781" w:rsidP="00DB7781">
      <w:pPr>
        <w:widowControl w:val="0"/>
        <w:spacing w:before="100" w:beforeAutospacing="1" w:after="100" w:afterAutospacing="1"/>
        <w:jc w:val="center"/>
        <w:rPr>
          <w:rFonts w:cs="Arial"/>
        </w:rPr>
      </w:pPr>
      <w:bookmarkStart w:id="552" w:name="_Ref303703149"/>
      <w:bookmarkStart w:id="553" w:name="_Toc309789815"/>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12</w:t>
      </w:r>
      <w:r w:rsidR="00BA7F7F">
        <w:rPr>
          <w:noProof/>
        </w:rPr>
        <w:fldChar w:fldCharType="end"/>
      </w:r>
      <w:bookmarkEnd w:id="552"/>
      <w:r>
        <w:t xml:space="preserve"> </w:t>
      </w:r>
      <w:r w:rsidRPr="00890798">
        <w:t>Lazo de control de velocidad</w:t>
      </w:r>
      <w:bookmarkEnd w:id="553"/>
    </w:p>
    <w:p w:rsidR="003202F5" w:rsidRDefault="003202F5" w:rsidP="00563DD6">
      <w:pPr>
        <w:widowControl w:val="0"/>
        <w:spacing w:before="100" w:beforeAutospacing="1" w:after="100" w:afterAutospacing="1"/>
        <w:ind w:left="709"/>
        <w:rPr>
          <w:rFonts w:eastAsiaTheme="minorEastAsia" w:cs="Arial"/>
        </w:rPr>
      </w:pPr>
      <w:r>
        <w:rPr>
          <w:rFonts w:eastAsiaTheme="minorEastAsia" w:cs="Arial"/>
          <w:lang w:val="es-ES"/>
        </w:rPr>
        <w:lastRenderedPageBreak/>
        <w:t>Es de observar que el Torque mecánico puede considerarse como una perturbación y obviarse en la función de transferencia resultante</w:t>
      </w:r>
      <w:r w:rsidR="00CC24E5">
        <w:rPr>
          <w:rFonts w:eastAsiaTheme="minorEastAsia" w:cs="Arial"/>
          <w:lang w:val="es-ES"/>
        </w:rPr>
        <w:t>. P</w:t>
      </w:r>
      <w:r>
        <w:rPr>
          <w:rFonts w:eastAsiaTheme="minorEastAsia" w:cs="Arial"/>
          <w:lang w:val="es-ES"/>
        </w:rPr>
        <w:t xml:space="preserve">ero </w:t>
      </w:r>
      <w:r w:rsidR="00CC24E5">
        <w:rPr>
          <w:rFonts w:eastAsiaTheme="minorEastAsia" w:cs="Arial"/>
          <w:lang w:val="es-ES"/>
        </w:rPr>
        <w:t xml:space="preserve">al ser dependiente de la velocidad mecánica, se </w:t>
      </w:r>
      <w:r w:rsidR="00153D1C">
        <w:rPr>
          <w:rFonts w:eastAsiaTheme="minorEastAsia" w:cs="Arial"/>
          <w:lang w:val="es-ES"/>
        </w:rPr>
        <w:t>tomará</w:t>
      </w:r>
      <w:r w:rsidR="00CC24E5">
        <w:rPr>
          <w:rFonts w:eastAsiaTheme="minorEastAsia" w:cs="Arial"/>
          <w:lang w:val="es-ES"/>
        </w:rPr>
        <w:t xml:space="preserve"> en cuenta e</w:t>
      </w:r>
      <w:r w:rsidR="00CC24E5">
        <w:rPr>
          <w:rFonts w:eastAsiaTheme="minorEastAsia" w:cs="Arial"/>
          <w:lang w:val="es-ES"/>
        </w:rPr>
        <w:t>s</w:t>
      </w:r>
      <w:r w:rsidR="00CC24E5">
        <w:rPr>
          <w:rFonts w:eastAsiaTheme="minorEastAsia" w:cs="Arial"/>
          <w:lang w:val="es-ES"/>
        </w:rPr>
        <w:t>ta relación e incluirla en el lazo. La variación del par mecánico respe</w:t>
      </w:r>
      <w:r w:rsidR="00CC24E5">
        <w:rPr>
          <w:rFonts w:eastAsiaTheme="minorEastAsia" w:cs="Arial"/>
          <w:lang w:val="es-ES"/>
        </w:rPr>
        <w:t>c</w:t>
      </w:r>
      <w:r w:rsidR="00CC24E5">
        <w:rPr>
          <w:rFonts w:eastAsiaTheme="minorEastAsia" w:cs="Arial"/>
          <w:lang w:val="es-ES"/>
        </w:rPr>
        <w:t>to al viento será la única variable que se considerará como perturb</w:t>
      </w:r>
      <w:r w:rsidR="00CC24E5">
        <w:rPr>
          <w:rFonts w:eastAsiaTheme="minorEastAsia" w:cs="Arial"/>
          <w:lang w:val="es-ES"/>
        </w:rPr>
        <w:t>a</w:t>
      </w:r>
      <w:r w:rsidR="00CC24E5">
        <w:rPr>
          <w:rFonts w:eastAsiaTheme="minorEastAsia" w:cs="Arial"/>
          <w:lang w:val="es-ES"/>
        </w:rPr>
        <w:t>ción, mientras que la variación del par mecánico respecto al ángulo de calaje solo será considerada en el diseño del controlador en velocid</w:t>
      </w:r>
      <w:r w:rsidR="00CC24E5">
        <w:rPr>
          <w:rFonts w:eastAsiaTheme="minorEastAsia" w:cs="Arial"/>
          <w:lang w:val="es-ES"/>
        </w:rPr>
        <w:t>a</w:t>
      </w:r>
      <w:r w:rsidR="00CC24E5">
        <w:rPr>
          <w:rFonts w:eastAsiaTheme="minorEastAsia" w:cs="Arial"/>
          <w:lang w:val="es-ES"/>
        </w:rPr>
        <w:t>des altas, ya que para los otros dos rangos de funcionamiento se ma</w:t>
      </w:r>
      <w:r w:rsidR="00CC24E5">
        <w:rPr>
          <w:rFonts w:eastAsiaTheme="minorEastAsia" w:cs="Arial"/>
          <w:lang w:val="es-ES"/>
        </w:rPr>
        <w:t>n</w:t>
      </w:r>
      <w:r w:rsidR="00CC24E5">
        <w:rPr>
          <w:rFonts w:eastAsiaTheme="minorEastAsia" w:cs="Arial"/>
          <w:lang w:val="es-ES"/>
        </w:rPr>
        <w:t>tiene en 0</w:t>
      </w:r>
      <w:r w:rsidR="00CC24E5">
        <w:rPr>
          <w:rFonts w:eastAsiaTheme="minorEastAsia" w:cs="Arial"/>
        </w:rPr>
        <w:t>º.</w:t>
      </w:r>
    </w:p>
    <w:p w:rsidR="004A270C" w:rsidRDefault="004A270C" w:rsidP="0032256A">
      <w:pPr>
        <w:widowControl w:val="0"/>
        <w:spacing w:before="100" w:beforeAutospacing="1" w:after="100" w:afterAutospacing="1"/>
        <w:ind w:left="709"/>
        <w:rPr>
          <w:rFonts w:eastAsiaTheme="minorEastAsia" w:cs="Arial"/>
        </w:rPr>
      </w:pPr>
      <w:r>
        <w:rPr>
          <w:rFonts w:eastAsiaTheme="minorEastAsia" w:cs="Arial"/>
        </w:rPr>
        <w:t xml:space="preserve">Tomando en cuenta las consideraciones mencionadas, obtenemos la función de transferencia que relaciona la velocidad mecánica con la corriente </w:t>
      </w:r>
      <w:proofErr w:type="spellStart"/>
      <w:r>
        <w:rPr>
          <w:rFonts w:eastAsiaTheme="minorEastAsia" w:cs="Arial"/>
        </w:rPr>
        <w:t>iq</w:t>
      </w:r>
      <w:proofErr w:type="spellEnd"/>
      <w:r w:rsidR="00BB199F">
        <w:rPr>
          <w:rFonts w:eastAsiaTheme="minorEastAsia" w:cs="Arial"/>
        </w:rPr>
        <w:t xml:space="preserve">, ecuación </w:t>
      </w:r>
      <w:bookmarkStart w:id="554" w:name="OLE_LINK231"/>
      <w:bookmarkStart w:id="555" w:name="OLE_LINK232"/>
      <w:r w:rsidR="00BA7F7F">
        <w:rPr>
          <w:rFonts w:eastAsiaTheme="minorEastAsia" w:cs="Arial"/>
        </w:rPr>
        <w:fldChar w:fldCharType="begin" w:fldLock="1"/>
      </w:r>
      <w:r w:rsidR="00BB199F">
        <w:rPr>
          <w:rFonts w:eastAsiaTheme="minorEastAsia" w:cs="Arial"/>
        </w:rPr>
        <w:instrText xml:space="preserve"> REF _Ref303809532 \h </w:instrText>
      </w:r>
      <w:r w:rsidR="00BA7F7F">
        <w:rPr>
          <w:rFonts w:eastAsiaTheme="minorEastAsia" w:cs="Arial"/>
        </w:rPr>
      </w:r>
      <w:r w:rsidR="00BA7F7F">
        <w:rPr>
          <w:rFonts w:eastAsiaTheme="minorEastAsia" w:cs="Arial"/>
        </w:rPr>
        <w:fldChar w:fldCharType="separate"/>
      </w:r>
      <w:r w:rsidR="00BB199F">
        <w:rPr>
          <w:noProof/>
        </w:rPr>
        <w:t>4</w:t>
      </w:r>
      <w:r w:rsidR="00BB199F">
        <w:t>.</w:t>
      </w:r>
      <w:r w:rsidR="00BB199F">
        <w:rPr>
          <w:noProof/>
        </w:rPr>
        <w:t>20</w:t>
      </w:r>
      <w:r w:rsidR="00BA7F7F">
        <w:rPr>
          <w:rFonts w:eastAsiaTheme="minorEastAsia" w:cs="Arial"/>
        </w:rPr>
        <w:fldChar w:fldCharType="end"/>
      </w:r>
      <w:bookmarkEnd w:id="554"/>
      <w:bookmarkEnd w:id="555"/>
      <w:r>
        <w:rPr>
          <w:rFonts w:eastAsiaTheme="minorEastAsia" w:cs="Arial"/>
        </w:rPr>
        <w:t>.</w:t>
      </w:r>
      <w:r w:rsidR="00A035A1">
        <w:rPr>
          <w:rFonts w:eastAsiaTheme="minorEastAsia" w:cs="Arial"/>
        </w:rPr>
        <w:t xml:space="preserve"> Función que es útil para velocidades bajas e intermedias del viento.</w:t>
      </w:r>
    </w:p>
    <w:p w:rsidR="00BB199F" w:rsidRDefault="00BA7F7F" w:rsidP="0032256A">
      <w:pPr>
        <w:keepNext/>
        <w:widowControl w:val="0"/>
        <w:spacing w:before="100" w:beforeAutospacing="1" w:after="100" w:afterAutospacing="1"/>
        <w:ind w:left="709"/>
        <w:jc w:val="right"/>
      </w:pPr>
      <m:oMath>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ω</m:t>
                    </m:r>
                  </m:e>
                </m:acc>
              </m:e>
              <m:sub>
                <m:r>
                  <w:rPr>
                    <w:rFonts w:ascii="Cambria Math" w:hAnsi="Cambria Math"/>
                    <w:sz w:val="28"/>
                    <w:szCs w:val="28"/>
                  </w:rPr>
                  <m:t>m</m:t>
                </m:r>
              </m:sub>
            </m:sSub>
          </m:num>
          <m:den>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q</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2</m:t>
                </m:r>
              </m:den>
            </m:f>
            <m:r>
              <w:rPr>
                <w:rFonts w:ascii="Cambria Math" w:hAnsi="Cambria Math" w:cs="Arial"/>
                <w:sz w:val="28"/>
                <w:szCs w:val="28"/>
              </w:rPr>
              <m:t>p</m:t>
            </m:r>
            <m:sSub>
              <m:sSubPr>
                <m:ctrlPr>
                  <w:rPr>
                    <w:rFonts w:ascii="Cambria Math" w:hAnsi="Cambria Math" w:cs="Arial"/>
                    <w:i/>
                    <w:sz w:val="28"/>
                    <w:szCs w:val="28"/>
                  </w:rPr>
                </m:ctrlPr>
              </m:sSubPr>
              <m:e>
                <m:r>
                  <w:rPr>
                    <w:rFonts w:ascii="Cambria Math" w:hAnsi="Cambria Math" w:cs="Arial"/>
                    <w:sz w:val="28"/>
                    <w:szCs w:val="28"/>
                  </w:rPr>
                  <m:t>Ψ</m:t>
                </m:r>
              </m:e>
              <m:sub>
                <m:r>
                  <w:rPr>
                    <w:rFonts w:ascii="Cambria Math" w:hAnsi="Cambria Math" w:cs="Arial"/>
                    <w:sz w:val="28"/>
                    <w:szCs w:val="28"/>
                  </w:rPr>
                  <m:t>m</m:t>
                </m:r>
              </m:sub>
            </m:sSub>
          </m:num>
          <m:den>
            <m:r>
              <w:rPr>
                <w:rFonts w:ascii="Cambria Math" w:eastAsiaTheme="minorEastAsia" w:hAnsi="Cambria Math"/>
                <w:sz w:val="28"/>
                <w:szCs w:val="28"/>
              </w:rPr>
              <m:t>Js-</m:t>
            </m:r>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den>
        </m:f>
      </m:oMath>
      <w:bookmarkStart w:id="556" w:name="_Ref303809532"/>
      <w:r w:rsidR="00BB199F">
        <w:rPr>
          <w:rFonts w:eastAsiaTheme="minorEastAsia"/>
          <w:sz w:val="28"/>
          <w:szCs w:val="28"/>
        </w:rPr>
        <w:tab/>
      </w:r>
      <w:r w:rsidR="00BB199F">
        <w:rPr>
          <w:rFonts w:eastAsiaTheme="minorEastAsia"/>
          <w:sz w:val="28"/>
          <w:szCs w:val="28"/>
        </w:rPr>
        <w:tab/>
      </w:r>
      <w:r w:rsidR="00BB199F">
        <w:rPr>
          <w:rFonts w:eastAsiaTheme="minorEastAsia"/>
          <w:sz w:val="28"/>
          <w:szCs w:val="28"/>
        </w:rPr>
        <w:tab/>
      </w:r>
      <w:r w:rsidR="00BB199F">
        <w:rPr>
          <w:rFonts w:eastAsiaTheme="minorEastAsia"/>
          <w:sz w:val="28"/>
          <w:szCs w:val="28"/>
        </w:rPr>
        <w:tab/>
      </w:r>
      <w:r w:rsidR="00BB199F">
        <w:rPr>
          <w:rFonts w:eastAsiaTheme="minorEastAsia"/>
          <w:sz w:val="28"/>
          <w:szCs w:val="28"/>
        </w:rPr>
        <w:tab/>
      </w:r>
      <w:r w:rsidR="00BB199F">
        <w:rPr>
          <w:rFonts w:eastAsiaTheme="minorEastAsia"/>
          <w:sz w:val="28"/>
          <w:szCs w:val="28"/>
        </w:rPr>
        <w:tab/>
      </w:r>
      <w:r w:rsidR="00BB199F">
        <w:rPr>
          <w:rFonts w:eastAsiaTheme="minorEastAsia"/>
          <w:sz w:val="28"/>
          <w:szCs w:val="28"/>
        </w:rPr>
        <w:tab/>
      </w:r>
      <w:r w:rsidR="00BB199F">
        <w:rPr>
          <w:rFonts w:eastAsiaTheme="minorEastAsia"/>
          <w:sz w:val="28"/>
          <w:szCs w:val="28"/>
        </w:rPr>
        <w:tab/>
        <w:t xml:space="preserve"> </w:t>
      </w:r>
      <w:r w:rsidRPr="008E1465">
        <w:rPr>
          <w:rFonts w:eastAsiaTheme="minorEastAsia"/>
          <w:szCs w:val="24"/>
        </w:rPr>
        <w:fldChar w:fldCharType="begin"/>
      </w:r>
      <w:r w:rsidR="00BB5920" w:rsidRPr="008E1465">
        <w:rPr>
          <w:rFonts w:eastAsiaTheme="minorEastAsia"/>
          <w:szCs w:val="24"/>
        </w:rPr>
        <w:instrText xml:space="preserve"> STYLEREF 1 \s </w:instrText>
      </w:r>
      <w:r w:rsidRPr="008E1465">
        <w:rPr>
          <w:rFonts w:eastAsiaTheme="minorEastAsia"/>
          <w:szCs w:val="24"/>
        </w:rPr>
        <w:fldChar w:fldCharType="separate"/>
      </w:r>
      <w:r w:rsidR="002C66BD">
        <w:rPr>
          <w:rFonts w:eastAsiaTheme="minorEastAsia"/>
          <w:noProof/>
          <w:szCs w:val="24"/>
        </w:rPr>
        <w:t>4</w:t>
      </w:r>
      <w:r w:rsidRPr="008E1465">
        <w:rPr>
          <w:rFonts w:eastAsiaTheme="minorEastAsia"/>
          <w:szCs w:val="24"/>
        </w:rPr>
        <w:fldChar w:fldCharType="end"/>
      </w:r>
      <w:r w:rsidR="00BB5920" w:rsidRPr="008E1465">
        <w:rPr>
          <w:rFonts w:eastAsiaTheme="minorEastAsia"/>
          <w:szCs w:val="24"/>
        </w:rPr>
        <w:t>.</w:t>
      </w:r>
      <w:r w:rsidRPr="008E1465">
        <w:rPr>
          <w:rFonts w:eastAsiaTheme="minorEastAsia"/>
          <w:szCs w:val="24"/>
        </w:rPr>
        <w:fldChar w:fldCharType="begin"/>
      </w:r>
      <w:r w:rsidR="00BB5920" w:rsidRPr="008E1465">
        <w:rPr>
          <w:rFonts w:eastAsiaTheme="minorEastAsia"/>
          <w:szCs w:val="24"/>
        </w:rPr>
        <w:instrText xml:space="preserve"> SEQ Ecuación \* ARABIC \s 1 </w:instrText>
      </w:r>
      <w:r w:rsidRPr="008E1465">
        <w:rPr>
          <w:rFonts w:eastAsiaTheme="minorEastAsia"/>
          <w:szCs w:val="24"/>
        </w:rPr>
        <w:fldChar w:fldCharType="separate"/>
      </w:r>
      <w:r w:rsidR="002C66BD">
        <w:rPr>
          <w:rFonts w:eastAsiaTheme="minorEastAsia"/>
          <w:noProof/>
          <w:szCs w:val="24"/>
        </w:rPr>
        <w:t>20</w:t>
      </w:r>
      <w:r w:rsidRPr="008E1465">
        <w:rPr>
          <w:rFonts w:eastAsiaTheme="minorEastAsia"/>
          <w:szCs w:val="24"/>
        </w:rPr>
        <w:fldChar w:fldCharType="end"/>
      </w:r>
      <w:bookmarkEnd w:id="556"/>
    </w:p>
    <w:p w:rsidR="00DB7781" w:rsidRDefault="00BB199F" w:rsidP="00DB7781">
      <w:pPr>
        <w:widowControl w:val="0"/>
        <w:spacing w:before="100" w:beforeAutospacing="1" w:after="100" w:afterAutospacing="1"/>
        <w:ind w:left="709"/>
        <w:rPr>
          <w:rFonts w:eastAsiaTheme="minorEastAsia" w:cs="Arial"/>
        </w:rPr>
      </w:pPr>
      <w:r>
        <w:rPr>
          <w:rFonts w:eastAsiaTheme="minorEastAsia" w:cs="Arial"/>
          <w:sz w:val="28"/>
          <w:szCs w:val="28"/>
        </w:rPr>
        <w:t xml:space="preserve"> </w:t>
      </w:r>
      <w:r w:rsidR="00A035A1">
        <w:rPr>
          <w:rFonts w:eastAsiaTheme="minorEastAsia" w:cs="Arial"/>
        </w:rPr>
        <w:t xml:space="preserve">En velocidades altas de viento se mantiene el torque eléctrico en su valor nominal mediante la asignación directa de </w:t>
      </w:r>
      <w:proofErr w:type="spellStart"/>
      <w:r w:rsidR="00A035A1">
        <w:rPr>
          <w:rFonts w:eastAsiaTheme="minorEastAsia" w:cs="Arial"/>
        </w:rPr>
        <w:t>iq</w:t>
      </w:r>
      <w:proofErr w:type="spellEnd"/>
      <w:r w:rsidR="00A035A1">
        <w:rPr>
          <w:rFonts w:eastAsiaTheme="minorEastAsia" w:cs="Arial"/>
        </w:rPr>
        <w:t xml:space="preserve"> de referencia. La función de transferencia que relaciona el ángulo de calaje con la vel</w:t>
      </w:r>
      <w:r w:rsidR="00A035A1">
        <w:rPr>
          <w:rFonts w:eastAsiaTheme="minorEastAsia" w:cs="Arial"/>
        </w:rPr>
        <w:t>o</w:t>
      </w:r>
      <w:r>
        <w:rPr>
          <w:rFonts w:eastAsiaTheme="minorEastAsia" w:cs="Arial"/>
        </w:rPr>
        <w:t xml:space="preserve">cidad mecánica se expresa en </w:t>
      </w:r>
      <w:bookmarkStart w:id="557" w:name="OLE_LINK233"/>
      <w:bookmarkStart w:id="558" w:name="OLE_LINK234"/>
      <w:r w:rsidR="00BA7F7F">
        <w:rPr>
          <w:rFonts w:eastAsiaTheme="minorEastAsia" w:cs="Arial"/>
        </w:rPr>
        <w:fldChar w:fldCharType="begin" w:fldLock="1"/>
      </w:r>
      <w:r>
        <w:rPr>
          <w:rFonts w:eastAsiaTheme="minorEastAsia" w:cs="Arial"/>
        </w:rPr>
        <w:instrText xml:space="preserve"> REF _Ref303809596 \h </w:instrText>
      </w:r>
      <w:r w:rsidR="00BA7F7F">
        <w:rPr>
          <w:rFonts w:eastAsiaTheme="minorEastAsia" w:cs="Arial"/>
        </w:rPr>
      </w:r>
      <w:r w:rsidR="00BA7F7F">
        <w:rPr>
          <w:rFonts w:eastAsiaTheme="minorEastAsia" w:cs="Arial"/>
        </w:rPr>
        <w:fldChar w:fldCharType="separate"/>
      </w:r>
      <w:r>
        <w:rPr>
          <w:noProof/>
        </w:rPr>
        <w:t>4</w:t>
      </w:r>
      <w:r>
        <w:t>.</w:t>
      </w:r>
      <w:r>
        <w:rPr>
          <w:noProof/>
        </w:rPr>
        <w:t>21</w:t>
      </w:r>
      <w:r w:rsidR="00BA7F7F">
        <w:rPr>
          <w:rFonts w:eastAsiaTheme="minorEastAsia" w:cs="Arial"/>
        </w:rPr>
        <w:fldChar w:fldCharType="end"/>
      </w:r>
      <w:bookmarkEnd w:id="557"/>
      <w:bookmarkEnd w:id="558"/>
      <w:r w:rsidR="00A035A1">
        <w:rPr>
          <w:rFonts w:eastAsiaTheme="minorEastAsia" w:cs="Arial"/>
        </w:rPr>
        <w:t>:</w:t>
      </w:r>
    </w:p>
    <w:p w:rsidR="00BB199F" w:rsidRPr="00DB7781" w:rsidRDefault="00BA7F7F" w:rsidP="00DB7781">
      <w:pPr>
        <w:widowControl w:val="0"/>
        <w:spacing w:before="100" w:beforeAutospacing="1" w:after="100" w:afterAutospacing="1"/>
        <w:ind w:left="709"/>
        <w:jc w:val="right"/>
        <w:rPr>
          <w:rFonts w:eastAsiaTheme="minorEastAsia" w:cs="Arial"/>
        </w:rPr>
      </w:pPr>
      <m:oMath>
        <m:f>
          <m:fPr>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ω</m:t>
                    </m:r>
                  </m:e>
                </m:acc>
              </m:e>
              <m:sub>
                <m:r>
                  <w:rPr>
                    <w:rFonts w:ascii="Cambria Math" w:hAnsi="Cambria Math"/>
                    <w:szCs w:val="24"/>
                  </w:rPr>
                  <m:t>m</m:t>
                </m:r>
              </m:sub>
            </m:sSub>
          </m:num>
          <m:den>
            <m:acc>
              <m:accPr>
                <m:chr m:val="̃"/>
                <m:ctrlPr>
                  <w:rPr>
                    <w:rFonts w:ascii="Cambria Math" w:hAnsi="Cambria Math" w:cs="Arial"/>
                    <w:szCs w:val="24"/>
                  </w:rPr>
                </m:ctrlPr>
              </m:accPr>
              <m:e>
                <m:r>
                  <m:rPr>
                    <m:sty m:val="p"/>
                  </m:rPr>
                  <w:rPr>
                    <w:rFonts w:ascii="Cambria Math" w:hAnsi="Cambria Math" w:cs="Arial"/>
                    <w:szCs w:val="24"/>
                  </w:rPr>
                  <m:t xml:space="preserve">β </m:t>
                </m:r>
              </m:e>
            </m:acc>
          </m:den>
        </m:f>
        <m:r>
          <w:rPr>
            <w:rFonts w:ascii="Cambria Math" w:eastAsiaTheme="minorEastAsia" w:hAnsi="Cambria Math"/>
            <w:szCs w:val="24"/>
          </w:rPr>
          <m:t>=</m:t>
        </m:r>
        <m:f>
          <m:fPr>
            <m:ctrlPr>
              <w:rPr>
                <w:rFonts w:ascii="Cambria Math" w:eastAsiaTheme="minorEastAsia" w:hAnsi="Cambria Math"/>
                <w:i/>
                <w:szCs w:val="24"/>
              </w:rPr>
            </m:ctrlPr>
          </m:fPr>
          <m:num>
            <m:r>
              <m:rPr>
                <m:sty m:val="p"/>
              </m:rPr>
              <w:rPr>
                <w:rFonts w:ascii="Cambria Math" w:hAnsi="Cambria Math" w:cs="Arial"/>
                <w:szCs w:val="24"/>
              </w:rPr>
              <m:t xml:space="preserve"> </m:t>
            </m:r>
            <m:f>
              <m:fPr>
                <m:ctrlPr>
                  <w:rPr>
                    <w:rFonts w:ascii="Cambria Math" w:hAnsi="Cambria Math" w:cs="Arial"/>
                    <w:i/>
                    <w:szCs w:val="24"/>
                    <w:lang w:val="en-US"/>
                  </w:rPr>
                </m:ctrlPr>
              </m:fPr>
              <m:num>
                <m:r>
                  <w:rPr>
                    <w:rFonts w:ascii="Cambria Math" w:hAnsi="Cambria Math" w:cs="Arial"/>
                    <w:szCs w:val="24"/>
                    <w:lang w:val="en-US"/>
                  </w:rPr>
                  <m:t>∂</m:t>
                </m:r>
                <m:sSub>
                  <m:sSubPr>
                    <m:ctrlPr>
                      <w:rPr>
                        <w:rFonts w:ascii="Cambria Math" w:hAnsi="Cambria Math" w:cs="Arial"/>
                        <w:szCs w:val="24"/>
                      </w:rPr>
                    </m:ctrlPr>
                  </m:sSubPr>
                  <m:e>
                    <m:r>
                      <w:rPr>
                        <w:rFonts w:ascii="Cambria Math" w:hAnsi="Cambria Math" w:cs="Arial"/>
                        <w:szCs w:val="24"/>
                      </w:rPr>
                      <m:t>τ</m:t>
                    </m:r>
                  </m:e>
                  <m:sub>
                    <m:r>
                      <w:rPr>
                        <w:rFonts w:ascii="Cambria Math" w:hAnsi="Cambria Math" w:cs="Arial"/>
                        <w:szCs w:val="24"/>
                      </w:rPr>
                      <m:t>r</m:t>
                    </m:r>
                  </m:sub>
                </m:sSub>
              </m:num>
              <m:den>
                <m:r>
                  <w:rPr>
                    <w:rFonts w:ascii="Cambria Math" w:hAnsi="Cambria Math" w:cs="Arial"/>
                    <w:szCs w:val="24"/>
                    <w:lang w:val="en-US"/>
                  </w:rPr>
                  <m:t>∂</m:t>
                </m:r>
                <m:r>
                  <w:rPr>
                    <w:rFonts w:ascii="Cambria Math" w:hAnsi="Cambria Math" w:cs="Arial"/>
                    <w:szCs w:val="24"/>
                  </w:rPr>
                  <m:t>β</m:t>
                </m:r>
              </m:den>
            </m:f>
            <m:sSub>
              <m:sSubPr>
                <m:ctrlPr>
                  <w:rPr>
                    <w:rFonts w:ascii="Cambria Math" w:hAnsi="Cambria Math" w:cs="Arial"/>
                    <w:i/>
                    <w:szCs w:val="24"/>
                    <w:lang w:val="en-US"/>
                  </w:rPr>
                </m:ctrlPr>
              </m:sSubPr>
              <m:e>
                <m:r>
                  <w:rPr>
                    <w:rFonts w:ascii="Cambria Math" w:hAnsi="Cambria Math" w:cs="Arial"/>
                    <w:szCs w:val="24"/>
                  </w:rPr>
                  <m:t>│</m:t>
                </m:r>
              </m:e>
              <m:sub>
                <m:r>
                  <w:rPr>
                    <w:rFonts w:ascii="Cambria Math" w:hAnsi="Cambria Math" w:cs="Arial"/>
                    <w:szCs w:val="24"/>
                    <w:lang w:val="en-US"/>
                  </w:rPr>
                  <m:t>ss</m:t>
                </m:r>
              </m:sub>
            </m:sSub>
          </m:num>
          <m:den>
            <m:r>
              <w:rPr>
                <w:rFonts w:ascii="Cambria Math" w:eastAsiaTheme="minorEastAsia" w:hAnsi="Cambria Math"/>
                <w:szCs w:val="24"/>
              </w:rPr>
              <m:t>Js-</m:t>
            </m:r>
            <w:bookmarkStart w:id="559" w:name="OLE_LINK225"/>
            <w:bookmarkStart w:id="560" w:name="OLE_LINK226"/>
            <m:f>
              <m:fPr>
                <m:ctrlPr>
                  <w:rPr>
                    <w:rFonts w:ascii="Cambria Math" w:hAnsi="Cambria Math" w:cs="Arial"/>
                    <w:i/>
                    <w:szCs w:val="24"/>
                    <w:lang w:val="en-US"/>
                  </w:rPr>
                </m:ctrlPr>
              </m:fPr>
              <m:num>
                <m:r>
                  <w:rPr>
                    <w:rFonts w:ascii="Cambria Math" w:hAnsi="Cambria Math" w:cs="Arial"/>
                    <w:szCs w:val="24"/>
                    <w:lang w:val="en-US"/>
                  </w:rPr>
                  <m:t>∂</m:t>
                </m:r>
                <m:sSub>
                  <m:sSubPr>
                    <m:ctrlPr>
                      <w:rPr>
                        <w:rFonts w:ascii="Cambria Math" w:hAnsi="Cambria Math" w:cs="Arial"/>
                        <w:szCs w:val="24"/>
                      </w:rPr>
                    </m:ctrlPr>
                  </m:sSubPr>
                  <m:e>
                    <m:r>
                      <w:rPr>
                        <w:rFonts w:ascii="Cambria Math" w:hAnsi="Cambria Math" w:cs="Arial"/>
                        <w:szCs w:val="24"/>
                      </w:rPr>
                      <m:t>τ</m:t>
                    </m:r>
                  </m:e>
                  <m:sub>
                    <m:r>
                      <w:rPr>
                        <w:rFonts w:ascii="Cambria Math" w:hAnsi="Cambria Math" w:cs="Arial"/>
                        <w:szCs w:val="24"/>
                      </w:rPr>
                      <m:t>r</m:t>
                    </m:r>
                  </m:sub>
                </m:sSub>
              </m:num>
              <m:den>
                <m:r>
                  <w:rPr>
                    <w:rFonts w:ascii="Cambria Math" w:hAnsi="Cambria Math" w:cs="Arial"/>
                    <w:szCs w:val="24"/>
                    <w:lang w:val="en-US"/>
                  </w:rPr>
                  <m:t>∂</m:t>
                </m:r>
                <m:sSub>
                  <m:sSubPr>
                    <m:ctrlPr>
                      <w:rPr>
                        <w:rFonts w:ascii="Cambria Math" w:hAnsi="Cambria Math" w:cs="Arial"/>
                        <w:szCs w:val="24"/>
                      </w:rPr>
                    </m:ctrlPr>
                  </m:sSubPr>
                  <m:e>
                    <m:r>
                      <w:rPr>
                        <w:rFonts w:ascii="Cambria Math" w:hAnsi="Cambria Math" w:cs="Arial"/>
                        <w:szCs w:val="24"/>
                      </w:rPr>
                      <m:t>ω</m:t>
                    </m:r>
                  </m:e>
                  <m:sub>
                    <m:r>
                      <w:rPr>
                        <w:rFonts w:ascii="Cambria Math" w:hAnsi="Cambria Math" w:cs="Arial"/>
                        <w:szCs w:val="24"/>
                      </w:rPr>
                      <m:t>m</m:t>
                    </m:r>
                  </m:sub>
                </m:sSub>
              </m:den>
            </m:f>
            <m:sSub>
              <m:sSubPr>
                <m:ctrlPr>
                  <w:rPr>
                    <w:rFonts w:ascii="Cambria Math" w:hAnsi="Cambria Math" w:cs="Arial"/>
                    <w:i/>
                    <w:szCs w:val="24"/>
                    <w:lang w:val="en-US"/>
                  </w:rPr>
                </m:ctrlPr>
              </m:sSubPr>
              <m:e>
                <m:r>
                  <w:rPr>
                    <w:rFonts w:ascii="Cambria Math" w:hAnsi="Cambria Math" w:cs="Arial"/>
                    <w:szCs w:val="24"/>
                  </w:rPr>
                  <m:t>│</m:t>
                </m:r>
              </m:e>
              <m:sub>
                <m:r>
                  <w:rPr>
                    <w:rFonts w:ascii="Cambria Math" w:hAnsi="Cambria Math" w:cs="Arial"/>
                    <w:szCs w:val="24"/>
                    <w:lang w:val="en-US"/>
                  </w:rPr>
                  <m:t>ss</m:t>
                </m:r>
              </m:sub>
            </m:sSub>
            <w:bookmarkEnd w:id="559"/>
            <w:bookmarkEnd w:id="560"/>
          </m:den>
        </m:f>
      </m:oMath>
      <w:bookmarkStart w:id="561" w:name="_Ref303809596"/>
      <w:r w:rsidR="00BB199F">
        <w:rPr>
          <w:rFonts w:eastAsiaTheme="minorEastAsia"/>
          <w:szCs w:val="24"/>
        </w:rPr>
        <w:tab/>
      </w:r>
      <w:r w:rsidR="00BB199F">
        <w:rPr>
          <w:rFonts w:eastAsiaTheme="minorEastAsia"/>
          <w:szCs w:val="24"/>
        </w:rPr>
        <w:tab/>
      </w:r>
      <w:r w:rsidR="00BB199F">
        <w:rPr>
          <w:rFonts w:eastAsiaTheme="minorEastAsia"/>
          <w:szCs w:val="24"/>
        </w:rPr>
        <w:tab/>
      </w:r>
      <w:r w:rsidR="00BB199F">
        <w:rPr>
          <w:rFonts w:eastAsiaTheme="minorEastAsia"/>
          <w:szCs w:val="24"/>
        </w:rPr>
        <w:tab/>
      </w:r>
      <w:r w:rsidR="00BB199F">
        <w:rPr>
          <w:rFonts w:eastAsiaTheme="minorEastAsia"/>
          <w:szCs w:val="24"/>
        </w:rPr>
        <w:tab/>
      </w:r>
      <w:r w:rsidR="00BB199F">
        <w:rPr>
          <w:rFonts w:eastAsiaTheme="minorEastAsia"/>
          <w:szCs w:val="24"/>
        </w:rPr>
        <w:tab/>
      </w:r>
      <w:r w:rsidR="00BB199F">
        <w:rPr>
          <w:rFonts w:eastAsiaTheme="minorEastAsia"/>
          <w:szCs w:val="24"/>
        </w:rPr>
        <w:tab/>
      </w:r>
      <w:r w:rsidR="00BB199F">
        <w:rPr>
          <w:rFonts w:eastAsiaTheme="minorEastAsia"/>
          <w:szCs w:val="24"/>
        </w:rPr>
        <w:tab/>
      </w:r>
      <w:r w:rsidR="00BB199F">
        <w:rPr>
          <w:rFonts w:eastAsiaTheme="minorEastAsia"/>
          <w:szCs w:val="24"/>
        </w:rPr>
        <w:tab/>
        <w:t xml:space="preserve"> </w:t>
      </w:r>
      <w:r>
        <w:rPr>
          <w:rFonts w:eastAsiaTheme="minorEastAsia"/>
          <w:szCs w:val="24"/>
        </w:rPr>
        <w:fldChar w:fldCharType="begin"/>
      </w:r>
      <w:r w:rsidR="00BB5920">
        <w:rPr>
          <w:rFonts w:eastAsiaTheme="minorEastAsia"/>
          <w:szCs w:val="24"/>
        </w:rPr>
        <w:instrText xml:space="preserve"> STYLEREF 1 \s </w:instrText>
      </w:r>
      <w:r>
        <w:rPr>
          <w:rFonts w:eastAsiaTheme="minorEastAsia"/>
          <w:szCs w:val="24"/>
        </w:rPr>
        <w:fldChar w:fldCharType="separate"/>
      </w:r>
      <w:r w:rsidR="002C66BD">
        <w:rPr>
          <w:rFonts w:eastAsiaTheme="minorEastAsia"/>
          <w:noProof/>
          <w:szCs w:val="24"/>
        </w:rPr>
        <w:t>4</w:t>
      </w:r>
      <w:r>
        <w:rPr>
          <w:rFonts w:eastAsiaTheme="minorEastAsia"/>
          <w:szCs w:val="24"/>
        </w:rPr>
        <w:fldChar w:fldCharType="end"/>
      </w:r>
      <w:r w:rsidR="00BB5920">
        <w:rPr>
          <w:rFonts w:eastAsiaTheme="minorEastAsia"/>
          <w:szCs w:val="24"/>
        </w:rPr>
        <w:t>.</w:t>
      </w:r>
      <w:r>
        <w:rPr>
          <w:rFonts w:eastAsiaTheme="minorEastAsia"/>
          <w:szCs w:val="24"/>
        </w:rPr>
        <w:fldChar w:fldCharType="begin"/>
      </w:r>
      <w:r w:rsidR="00BB5920">
        <w:rPr>
          <w:rFonts w:eastAsiaTheme="minorEastAsia"/>
          <w:szCs w:val="24"/>
        </w:rPr>
        <w:instrText xml:space="preserve"> SEQ Ecuación \* ARABIC \s 1 </w:instrText>
      </w:r>
      <w:r>
        <w:rPr>
          <w:rFonts w:eastAsiaTheme="minorEastAsia"/>
          <w:szCs w:val="24"/>
        </w:rPr>
        <w:fldChar w:fldCharType="separate"/>
      </w:r>
      <w:r w:rsidR="002C66BD">
        <w:rPr>
          <w:rFonts w:eastAsiaTheme="minorEastAsia"/>
          <w:noProof/>
          <w:szCs w:val="24"/>
        </w:rPr>
        <w:t>21</w:t>
      </w:r>
      <w:r>
        <w:rPr>
          <w:rFonts w:eastAsiaTheme="minorEastAsia"/>
          <w:szCs w:val="24"/>
        </w:rPr>
        <w:fldChar w:fldCharType="end"/>
      </w:r>
      <w:bookmarkEnd w:id="561"/>
    </w:p>
    <w:p w:rsidR="00DE464F" w:rsidRPr="00BB199F" w:rsidRDefault="00BB199F" w:rsidP="0032256A">
      <w:pPr>
        <w:widowControl w:val="0"/>
        <w:spacing w:before="100" w:beforeAutospacing="1" w:after="100" w:afterAutospacing="1"/>
        <w:ind w:left="709"/>
        <w:rPr>
          <w:rFonts w:eastAsiaTheme="minorEastAsia" w:cs="Arial"/>
          <w:szCs w:val="24"/>
        </w:rPr>
      </w:pPr>
      <w:r>
        <w:rPr>
          <w:rFonts w:eastAsiaTheme="minorEastAsia" w:cs="Arial"/>
          <w:szCs w:val="24"/>
        </w:rPr>
        <w:t xml:space="preserve"> </w:t>
      </w:r>
      <w:r w:rsidR="00DE464F">
        <w:rPr>
          <w:rFonts w:eastAsiaTheme="minorEastAsia" w:cs="Arial"/>
        </w:rPr>
        <w:t xml:space="preserve">En ambas funciones de </w:t>
      </w:r>
      <w:bookmarkStart w:id="562" w:name="OLE_LINK261"/>
      <w:bookmarkStart w:id="563" w:name="OLE_LINK262"/>
      <w:r w:rsidR="00DE464F">
        <w:rPr>
          <w:rFonts w:eastAsiaTheme="minorEastAsia" w:cs="Arial"/>
        </w:rPr>
        <w:t xml:space="preserve">transferencia </w:t>
      </w:r>
      <w:r w:rsidR="00BA7F7F">
        <w:rPr>
          <w:rFonts w:eastAsiaTheme="minorEastAsia" w:cs="Arial"/>
        </w:rPr>
        <w:fldChar w:fldCharType="begin" w:fldLock="1"/>
      </w:r>
      <w:r>
        <w:rPr>
          <w:rFonts w:eastAsiaTheme="minorEastAsia" w:cs="Arial"/>
        </w:rPr>
        <w:instrText xml:space="preserve"> REF _Ref303809532 \h </w:instrText>
      </w:r>
      <w:r w:rsidR="00BA7F7F">
        <w:rPr>
          <w:rFonts w:eastAsiaTheme="minorEastAsia" w:cs="Arial"/>
        </w:rPr>
      </w:r>
      <w:r w:rsidR="00BA7F7F">
        <w:rPr>
          <w:rFonts w:eastAsiaTheme="minorEastAsia" w:cs="Arial"/>
        </w:rPr>
        <w:fldChar w:fldCharType="separate"/>
      </w:r>
      <w:r>
        <w:rPr>
          <w:noProof/>
        </w:rPr>
        <w:t>4</w:t>
      </w:r>
      <w:r>
        <w:t>.</w:t>
      </w:r>
      <w:r>
        <w:rPr>
          <w:noProof/>
        </w:rPr>
        <w:t>20</w:t>
      </w:r>
      <w:r w:rsidR="00BA7F7F">
        <w:rPr>
          <w:rFonts w:eastAsiaTheme="minorEastAsia" w:cs="Arial"/>
        </w:rPr>
        <w:fldChar w:fldCharType="end"/>
      </w:r>
      <w:r>
        <w:rPr>
          <w:rFonts w:eastAsiaTheme="minorEastAsia" w:cs="Arial"/>
        </w:rPr>
        <w:t xml:space="preserve"> y </w:t>
      </w:r>
      <w:r w:rsidR="00BA7F7F">
        <w:rPr>
          <w:rFonts w:eastAsiaTheme="minorEastAsia" w:cs="Arial"/>
        </w:rPr>
        <w:fldChar w:fldCharType="begin" w:fldLock="1"/>
      </w:r>
      <w:r>
        <w:rPr>
          <w:rFonts w:eastAsiaTheme="minorEastAsia" w:cs="Arial"/>
        </w:rPr>
        <w:instrText xml:space="preserve"> REF _Ref303809596 \h </w:instrText>
      </w:r>
      <w:r w:rsidR="00BA7F7F">
        <w:rPr>
          <w:rFonts w:eastAsiaTheme="minorEastAsia" w:cs="Arial"/>
        </w:rPr>
      </w:r>
      <w:r w:rsidR="00BA7F7F">
        <w:rPr>
          <w:rFonts w:eastAsiaTheme="minorEastAsia" w:cs="Arial"/>
        </w:rPr>
        <w:fldChar w:fldCharType="separate"/>
      </w:r>
      <w:r>
        <w:rPr>
          <w:noProof/>
        </w:rPr>
        <w:t>4</w:t>
      </w:r>
      <w:r>
        <w:t>.</w:t>
      </w:r>
      <w:r>
        <w:rPr>
          <w:noProof/>
        </w:rPr>
        <w:t>21</w:t>
      </w:r>
      <w:r w:rsidR="00BA7F7F">
        <w:rPr>
          <w:rFonts w:eastAsiaTheme="minorEastAsia" w:cs="Arial"/>
        </w:rPr>
        <w:fldChar w:fldCharType="end"/>
      </w:r>
      <w:bookmarkEnd w:id="562"/>
      <w:bookmarkEnd w:id="563"/>
      <w:r w:rsidR="00DE464F">
        <w:rPr>
          <w:rFonts w:eastAsiaTheme="minorEastAsia" w:cs="Arial"/>
        </w:rPr>
        <w:t xml:space="preserve">, es fundamental el valor de </w:t>
      </w:r>
      <m:oMath>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oMath>
      <w:r w:rsidR="00DE464F">
        <w:rPr>
          <w:rFonts w:eastAsiaTheme="minorEastAsia" w:cs="Arial"/>
          <w:sz w:val="28"/>
          <w:szCs w:val="28"/>
        </w:rPr>
        <w:t>,</w:t>
      </w:r>
      <w:r w:rsidR="00DE464F">
        <w:rPr>
          <w:rFonts w:eastAsiaTheme="minorEastAsia" w:cs="Arial"/>
          <w:szCs w:val="24"/>
        </w:rPr>
        <w:t xml:space="preserve"> el cual debe ser un valor negativo para que el si</w:t>
      </w:r>
      <w:r w:rsidR="00DE464F">
        <w:rPr>
          <w:rFonts w:eastAsiaTheme="minorEastAsia" w:cs="Arial"/>
          <w:szCs w:val="24"/>
        </w:rPr>
        <w:t>s</w:t>
      </w:r>
      <w:r w:rsidR="00DE464F">
        <w:rPr>
          <w:rFonts w:eastAsiaTheme="minorEastAsia" w:cs="Arial"/>
          <w:szCs w:val="24"/>
        </w:rPr>
        <w:t>tema sea estable. Pero</w:t>
      </w:r>
      <w:r w:rsidR="008E1465">
        <w:rPr>
          <w:rFonts w:eastAsiaTheme="minorEastAsia" w:cs="Arial"/>
          <w:szCs w:val="24"/>
        </w:rPr>
        <w:t xml:space="preserve"> n</w:t>
      </w:r>
      <w:r w:rsidR="00DE464F">
        <w:rPr>
          <w:rFonts w:eastAsiaTheme="minorEastAsia" w:cs="Arial"/>
          <w:szCs w:val="24"/>
        </w:rPr>
        <w:t xml:space="preserve">o se puede decir que el aerogenerador tiene un punto de operación único, es variante de acuerdo a la velocidad del viento. En las siguientes figuras podemos ver la variación de </w:t>
      </w:r>
      <w:proofErr w:type="spellStart"/>
      <w:r w:rsidR="00DE464F" w:rsidRPr="00BB199F">
        <w:rPr>
          <w:rFonts w:eastAsiaTheme="minorEastAsia" w:cs="Arial"/>
          <w:szCs w:val="24"/>
        </w:rPr>
        <w:t>Cp</w:t>
      </w:r>
      <w:proofErr w:type="spellEnd"/>
      <w:r w:rsidR="00DE464F" w:rsidRPr="00BB199F">
        <w:rPr>
          <w:rFonts w:eastAsiaTheme="minorEastAsia" w:cs="Arial"/>
          <w:szCs w:val="24"/>
        </w:rPr>
        <w:t xml:space="preserve"> y sus derivadas </w:t>
      </w:r>
      <w:r>
        <w:rPr>
          <w:rFonts w:eastAsiaTheme="minorEastAsia" w:cs="Arial"/>
          <w:szCs w:val="24"/>
        </w:rPr>
        <w:t xml:space="preserve">en función de </w:t>
      </w:r>
      <m:oMath>
        <m:r>
          <w:rPr>
            <w:rFonts w:ascii="Cambria Math" w:eastAsiaTheme="minorEastAsia" w:hAnsi="Cambria Math" w:cs="Arial"/>
            <w:sz w:val="28"/>
            <w:szCs w:val="28"/>
          </w:rPr>
          <m:t>λ yβ</m:t>
        </m:r>
      </m:oMath>
      <w:r w:rsidRPr="00BB199F">
        <w:rPr>
          <w:rFonts w:eastAsiaTheme="minorEastAsia" w:cs="Arial"/>
          <w:szCs w:val="24"/>
        </w:rPr>
        <w:t>. Como podemos observar en las ecu</w:t>
      </w:r>
      <w:proofErr w:type="spellStart"/>
      <w:r w:rsidRPr="00BB199F">
        <w:rPr>
          <w:rFonts w:eastAsiaTheme="minorEastAsia" w:cs="Arial"/>
          <w:szCs w:val="24"/>
        </w:rPr>
        <w:t>a</w:t>
      </w:r>
      <w:r w:rsidRPr="00BB199F">
        <w:rPr>
          <w:rFonts w:eastAsiaTheme="minorEastAsia" w:cs="Arial"/>
          <w:szCs w:val="24"/>
        </w:rPr>
        <w:t>ciones</w:t>
      </w:r>
      <w:proofErr w:type="spellEnd"/>
      <w:r w:rsidRPr="00BB199F">
        <w:rPr>
          <w:rFonts w:eastAsiaTheme="minorEastAsia" w:cs="Arial"/>
          <w:szCs w:val="24"/>
        </w:rPr>
        <w:t xml:space="preserve"> desde la </w:t>
      </w:r>
      <w:fldSimple w:instr=" REF _Ref303809100 \h  \* MERGEFORMAT " w:fldLock="1">
        <w:r w:rsidRPr="00BB199F">
          <w:rPr>
            <w:rFonts w:asciiTheme="majorHAnsi" w:eastAsiaTheme="minorEastAsia" w:hAnsiTheme="majorHAnsi" w:cs="Arial"/>
            <w:noProof/>
            <w:szCs w:val="24"/>
          </w:rPr>
          <w:t>4</w:t>
        </w:r>
        <w:r w:rsidRPr="00BB199F">
          <w:rPr>
            <w:rFonts w:asciiTheme="majorHAnsi" w:eastAsiaTheme="minorEastAsia" w:hAnsiTheme="majorHAnsi" w:cs="Arial"/>
            <w:szCs w:val="24"/>
          </w:rPr>
          <w:t>.</w:t>
        </w:r>
        <w:r w:rsidRPr="00BB199F">
          <w:rPr>
            <w:rFonts w:asciiTheme="majorHAnsi" w:eastAsiaTheme="minorEastAsia" w:hAnsiTheme="majorHAnsi" w:cs="Arial"/>
            <w:noProof/>
            <w:szCs w:val="24"/>
          </w:rPr>
          <w:t>14</w:t>
        </w:r>
      </w:fldSimple>
      <w:r w:rsidRPr="00BB199F">
        <w:rPr>
          <w:rFonts w:eastAsiaTheme="minorEastAsia" w:cs="Arial"/>
          <w:szCs w:val="24"/>
        </w:rPr>
        <w:t xml:space="preserve"> hasta </w:t>
      </w:r>
      <w:r>
        <w:rPr>
          <w:rFonts w:eastAsiaTheme="minorEastAsia" w:cs="Arial"/>
          <w:szCs w:val="24"/>
        </w:rPr>
        <w:t xml:space="preserve">la </w:t>
      </w:r>
      <w:bookmarkStart w:id="564" w:name="OLE_LINK227"/>
      <w:bookmarkStart w:id="565" w:name="OLE_LINK228"/>
      <w:r w:rsidRPr="00BB199F">
        <w:rPr>
          <w:rFonts w:asciiTheme="majorHAnsi" w:eastAsiaTheme="minorEastAsia" w:hAnsiTheme="majorHAnsi" w:cs="Arial"/>
          <w:noProof/>
          <w:szCs w:val="24"/>
        </w:rPr>
        <w:t>4</w:t>
      </w:r>
      <w:r w:rsidRPr="00BB199F">
        <w:rPr>
          <w:rFonts w:asciiTheme="majorHAnsi" w:eastAsiaTheme="minorEastAsia" w:hAnsiTheme="majorHAnsi" w:cs="Arial"/>
          <w:szCs w:val="24"/>
        </w:rPr>
        <w:t>.</w:t>
      </w:r>
      <w:r w:rsidRPr="00BB199F">
        <w:rPr>
          <w:rFonts w:asciiTheme="majorHAnsi" w:eastAsiaTheme="minorEastAsia" w:hAnsiTheme="majorHAnsi" w:cs="Arial"/>
          <w:noProof/>
          <w:szCs w:val="24"/>
        </w:rPr>
        <w:t>16</w:t>
      </w:r>
      <w:bookmarkEnd w:id="564"/>
      <w:bookmarkEnd w:id="565"/>
      <w:r w:rsidRPr="00BB199F">
        <w:rPr>
          <w:rFonts w:eastAsiaTheme="minorEastAsia" w:cs="Arial"/>
          <w:noProof/>
          <w:szCs w:val="24"/>
        </w:rPr>
        <w:t>, el par mecánico depende directamente de estas variaciones</w:t>
      </w:r>
      <w:r>
        <w:rPr>
          <w:rFonts w:eastAsiaTheme="minorEastAsia" w:cs="Arial"/>
          <w:noProof/>
          <w:szCs w:val="24"/>
        </w:rPr>
        <w:t xml:space="preserve"> y por lo tanto la ecuación lineal </w:t>
      </w:r>
      <w:r w:rsidR="00BA7F7F">
        <w:rPr>
          <w:rFonts w:asciiTheme="majorHAnsi" w:eastAsiaTheme="minorEastAsia" w:hAnsiTheme="majorHAnsi" w:cs="Arial"/>
          <w:noProof/>
          <w:szCs w:val="24"/>
        </w:rPr>
        <w:fldChar w:fldCharType="begin" w:fldLock="1"/>
      </w:r>
      <w:r>
        <w:rPr>
          <w:rFonts w:eastAsiaTheme="minorEastAsia" w:cs="Arial"/>
          <w:noProof/>
          <w:szCs w:val="24"/>
        </w:rPr>
        <w:instrText xml:space="preserve"> REF _Ref303702926 \h </w:instrText>
      </w:r>
      <w:r w:rsidR="00BA7F7F">
        <w:rPr>
          <w:rFonts w:asciiTheme="majorHAnsi" w:eastAsiaTheme="minorEastAsia" w:hAnsiTheme="majorHAnsi" w:cs="Arial"/>
          <w:noProof/>
          <w:szCs w:val="24"/>
        </w:rPr>
      </w:r>
      <w:r w:rsidR="00BA7F7F">
        <w:rPr>
          <w:rFonts w:asciiTheme="majorHAnsi" w:eastAsiaTheme="minorEastAsia" w:hAnsiTheme="majorHAnsi" w:cs="Arial"/>
          <w:noProof/>
          <w:szCs w:val="24"/>
        </w:rPr>
        <w:fldChar w:fldCharType="separate"/>
      </w:r>
      <w:r>
        <w:rPr>
          <w:rFonts w:eastAsiaTheme="minorEastAsia" w:cs="Arial"/>
          <w:noProof/>
        </w:rPr>
        <w:t>4</w:t>
      </w:r>
      <w:r>
        <w:rPr>
          <w:rFonts w:eastAsiaTheme="minorEastAsia" w:cs="Arial"/>
        </w:rPr>
        <w:t>.</w:t>
      </w:r>
      <w:r>
        <w:rPr>
          <w:rFonts w:eastAsiaTheme="minorEastAsia" w:cs="Arial"/>
          <w:noProof/>
        </w:rPr>
        <w:t>11</w:t>
      </w:r>
      <w:r w:rsidR="00BA7F7F">
        <w:rPr>
          <w:rFonts w:asciiTheme="majorHAnsi" w:eastAsiaTheme="minorEastAsia" w:hAnsiTheme="majorHAnsi" w:cs="Arial"/>
          <w:noProof/>
          <w:szCs w:val="24"/>
        </w:rPr>
        <w:fldChar w:fldCharType="end"/>
      </w:r>
      <w:r w:rsidRPr="00BB199F">
        <w:rPr>
          <w:rFonts w:asciiTheme="majorHAnsi" w:eastAsiaTheme="minorEastAsia" w:hAnsiTheme="majorHAnsi" w:cs="Arial"/>
          <w:noProof/>
          <w:sz w:val="28"/>
          <w:szCs w:val="28"/>
        </w:rPr>
        <w:t xml:space="preserve"> </w:t>
      </w:r>
      <w:r w:rsidRPr="00BB199F">
        <w:rPr>
          <w:rFonts w:eastAsiaTheme="minorEastAsia" w:cs="Arial"/>
          <w:noProof/>
          <w:szCs w:val="24"/>
        </w:rPr>
        <w:t>que lo representa</w:t>
      </w:r>
      <w:r w:rsidR="00886A9D">
        <w:rPr>
          <w:rFonts w:eastAsiaTheme="minorEastAsia" w:cs="Arial"/>
          <w:noProof/>
          <w:szCs w:val="24"/>
        </w:rPr>
        <w:t xml:space="preserve"> varía </w:t>
      </w:r>
      <w:r>
        <w:rPr>
          <w:rFonts w:eastAsiaTheme="minorEastAsia" w:cs="Arial"/>
          <w:noProof/>
          <w:szCs w:val="24"/>
        </w:rPr>
        <w:t>constantemente.</w:t>
      </w:r>
    </w:p>
    <w:p w:rsidR="007C199B" w:rsidRPr="008F7E13" w:rsidRDefault="007C199B" w:rsidP="0032256A">
      <w:pPr>
        <w:widowControl w:val="0"/>
        <w:spacing w:before="100" w:beforeAutospacing="1" w:after="100" w:afterAutospacing="1" w:line="240" w:lineRule="auto"/>
        <w:ind w:left="709"/>
        <w:jc w:val="center"/>
        <w:rPr>
          <w:rFonts w:eastAsiaTheme="minorEastAsia" w:cs="Arial"/>
        </w:rPr>
      </w:pPr>
      <w:r w:rsidRPr="008F7E13">
        <w:rPr>
          <w:rFonts w:cs="Arial"/>
          <w:noProof/>
          <w:lang w:val="en-US"/>
        </w:rPr>
        <w:drawing>
          <wp:inline distT="0" distB="0" distL="0" distR="0">
            <wp:extent cx="3400940" cy="2771765"/>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1416" t="5833" r="4175" b="3611"/>
                    <a:stretch>
                      <a:fillRect/>
                    </a:stretch>
                  </pic:blipFill>
                  <pic:spPr bwMode="auto">
                    <a:xfrm>
                      <a:off x="0" y="0"/>
                      <a:ext cx="3405124" cy="2775175"/>
                    </a:xfrm>
                    <a:prstGeom prst="rect">
                      <a:avLst/>
                    </a:prstGeom>
                    <a:noFill/>
                    <a:ln w="9525">
                      <a:noFill/>
                      <a:miter lim="800000"/>
                      <a:headEnd/>
                      <a:tailEnd/>
                    </a:ln>
                  </pic:spPr>
                </pic:pic>
              </a:graphicData>
            </a:graphic>
          </wp:inline>
        </w:drawing>
      </w:r>
    </w:p>
    <w:p w:rsidR="007C199B" w:rsidRPr="00890798" w:rsidRDefault="007C199B" w:rsidP="0032256A">
      <w:pPr>
        <w:pStyle w:val="Epgrafe"/>
        <w:widowControl w:val="0"/>
        <w:spacing w:before="100" w:beforeAutospacing="1" w:after="100" w:afterAutospacing="1"/>
        <w:ind w:left="709"/>
        <w:jc w:val="center"/>
      </w:pPr>
      <w:bookmarkStart w:id="566" w:name="_Ref303808788"/>
      <w:bookmarkStart w:id="567" w:name="_Toc309789816"/>
      <w:r w:rsidRPr="00890798">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13</w:t>
      </w:r>
      <w:r w:rsidR="00BA7F7F">
        <w:rPr>
          <w:noProof/>
        </w:rPr>
        <w:fldChar w:fldCharType="end"/>
      </w:r>
      <w:bookmarkEnd w:id="566"/>
      <w:r w:rsidRPr="00890798">
        <w:t xml:space="preserve"> </w:t>
      </w:r>
      <w:bookmarkStart w:id="568" w:name="OLE_LINK235"/>
      <w:bookmarkStart w:id="569" w:name="OLE_LINK236"/>
      <w:r w:rsidRPr="00890798">
        <w:t xml:space="preserve">Coeficiente de potencia en función la relación de punta de pala </w:t>
      </w:r>
      <m:oMath>
        <m:r>
          <m:rPr>
            <m:sty m:val="p"/>
          </m:rPr>
          <w:rPr>
            <w:rFonts w:ascii="Cambria Math" w:hAnsi="Cambria Math"/>
          </w:rPr>
          <m:t>λ</m:t>
        </m:r>
      </m:oMath>
      <w:r w:rsidRPr="00890798">
        <w:t xml:space="preserve"> y el ángulo de calaje </w:t>
      </w:r>
      <m:oMath>
        <m:r>
          <m:rPr>
            <m:sty m:val="p"/>
          </m:rPr>
          <w:rPr>
            <w:rFonts w:ascii="Cambria Math" w:hAnsi="Cambria Math"/>
          </w:rPr>
          <m:t>β</m:t>
        </m:r>
      </m:oMath>
      <w:bookmarkEnd w:id="567"/>
      <w:bookmarkEnd w:id="568"/>
      <w:bookmarkEnd w:id="569"/>
    </w:p>
    <w:p w:rsidR="007C199B" w:rsidRDefault="007C199B" w:rsidP="0032256A">
      <w:pPr>
        <w:widowControl w:val="0"/>
        <w:spacing w:before="100" w:beforeAutospacing="1" w:after="100" w:afterAutospacing="1"/>
        <w:ind w:left="709"/>
        <w:jc w:val="center"/>
        <w:rPr>
          <w:rFonts w:cs="Arial"/>
        </w:rPr>
      </w:pPr>
      <w:r w:rsidRPr="008F7E13">
        <w:rPr>
          <w:rFonts w:cs="Arial"/>
          <w:noProof/>
          <w:lang w:val="en-US"/>
        </w:rPr>
        <w:lastRenderedPageBreak/>
        <w:drawing>
          <wp:inline distT="0" distB="0" distL="0" distR="0">
            <wp:extent cx="3378200" cy="2603500"/>
            <wp:effectExtent l="0" t="0" r="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t="5980" r="4324" b="3104"/>
                    <a:stretch>
                      <a:fillRect/>
                    </a:stretch>
                  </pic:blipFill>
                  <pic:spPr bwMode="auto">
                    <a:xfrm>
                      <a:off x="0" y="0"/>
                      <a:ext cx="3378200" cy="2603500"/>
                    </a:xfrm>
                    <a:prstGeom prst="rect">
                      <a:avLst/>
                    </a:prstGeom>
                    <a:noFill/>
                    <a:ln w="9525">
                      <a:noFill/>
                      <a:miter lim="800000"/>
                      <a:headEnd/>
                      <a:tailEnd/>
                    </a:ln>
                  </pic:spPr>
                </pic:pic>
              </a:graphicData>
            </a:graphic>
          </wp:inline>
        </w:drawing>
      </w:r>
    </w:p>
    <w:p w:rsidR="00886A9D" w:rsidRPr="008F7E13" w:rsidRDefault="00886A9D" w:rsidP="0032256A">
      <w:pPr>
        <w:pStyle w:val="Epgrafe"/>
        <w:ind w:left="709"/>
        <w:jc w:val="center"/>
        <w:rPr>
          <w:rFonts w:cs="Arial"/>
        </w:rPr>
      </w:pPr>
      <w:bookmarkStart w:id="570" w:name="_Toc309789817"/>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14</w:t>
      </w:r>
      <w:r w:rsidR="00BA7F7F">
        <w:rPr>
          <w:noProof/>
        </w:rPr>
        <w:fldChar w:fldCharType="end"/>
      </w:r>
      <w:r>
        <w:t xml:space="preserve"> </w:t>
      </w:r>
      <w:bookmarkStart w:id="571" w:name="OLE_LINK239"/>
      <w:bookmarkStart w:id="572" w:name="OLE_LINK240"/>
      <w:r>
        <w:t xml:space="preserve">Derivada de Coeficiente de potencia respecto </w:t>
      </w:r>
      <m:oMath>
        <m:r>
          <m:rPr>
            <m:sty m:val="p"/>
          </m:rPr>
          <w:rPr>
            <w:rFonts w:ascii="Cambria Math" w:hAnsi="Cambria Math"/>
          </w:rPr>
          <m:t>λ</m:t>
        </m:r>
      </m:oMath>
      <w:r>
        <w:t xml:space="preserve"> </w:t>
      </w:r>
      <w:r w:rsidRPr="00890798">
        <w:t>en función</w:t>
      </w:r>
      <w:r>
        <w:t xml:space="preserve"> de</w:t>
      </w:r>
      <w:r w:rsidRPr="00890798">
        <w:t xml:space="preserve"> </w:t>
      </w:r>
      <m:oMath>
        <m:r>
          <m:rPr>
            <m:sty m:val="p"/>
          </m:rPr>
          <w:rPr>
            <w:rFonts w:ascii="Cambria Math" w:hAnsi="Cambria Math"/>
          </w:rPr>
          <m:t>λ</m:t>
        </m:r>
      </m:oMath>
      <w:r>
        <w:rPr>
          <w:rFonts w:eastAsiaTheme="minorEastAsia"/>
        </w:rPr>
        <w:t xml:space="preserve"> y</w:t>
      </w:r>
      <w:r>
        <w:t xml:space="preserve"> </w:t>
      </w:r>
      <m:oMath>
        <m:r>
          <m:rPr>
            <m:sty m:val="p"/>
          </m:rPr>
          <w:rPr>
            <w:rFonts w:ascii="Cambria Math" w:hAnsi="Cambria Math"/>
          </w:rPr>
          <m:t>β</m:t>
        </m:r>
      </m:oMath>
      <w:bookmarkEnd w:id="570"/>
    </w:p>
    <w:bookmarkEnd w:id="571"/>
    <w:bookmarkEnd w:id="572"/>
    <w:p w:rsidR="00886A9D" w:rsidRDefault="007C199B" w:rsidP="0032256A">
      <w:pPr>
        <w:keepNext/>
        <w:widowControl w:val="0"/>
        <w:spacing w:before="100" w:beforeAutospacing="1" w:after="100" w:afterAutospacing="1"/>
        <w:ind w:left="709"/>
        <w:jc w:val="center"/>
      </w:pPr>
      <w:r w:rsidRPr="008F7E13">
        <w:rPr>
          <w:rFonts w:cs="Arial"/>
          <w:noProof/>
          <w:lang w:val="en-US"/>
        </w:rPr>
        <w:drawing>
          <wp:inline distT="0" distB="0" distL="0" distR="0">
            <wp:extent cx="3286125" cy="2609850"/>
            <wp:effectExtent l="0" t="0" r="9525"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t="6230" r="3900" b="3934"/>
                    <a:stretch>
                      <a:fillRect/>
                    </a:stretch>
                  </pic:blipFill>
                  <pic:spPr bwMode="auto">
                    <a:xfrm>
                      <a:off x="0" y="0"/>
                      <a:ext cx="3286125" cy="2609850"/>
                    </a:xfrm>
                    <a:prstGeom prst="rect">
                      <a:avLst/>
                    </a:prstGeom>
                    <a:noFill/>
                    <a:ln w="9525">
                      <a:noFill/>
                      <a:miter lim="800000"/>
                      <a:headEnd/>
                      <a:tailEnd/>
                    </a:ln>
                  </pic:spPr>
                </pic:pic>
              </a:graphicData>
            </a:graphic>
          </wp:inline>
        </w:drawing>
      </w:r>
    </w:p>
    <w:p w:rsidR="00CD329A" w:rsidRPr="00CD329A" w:rsidRDefault="00886A9D" w:rsidP="0032256A">
      <w:pPr>
        <w:pStyle w:val="Epgrafe"/>
        <w:ind w:left="709"/>
        <w:jc w:val="center"/>
        <w:rPr>
          <w:rFonts w:eastAsiaTheme="minorEastAsia"/>
        </w:rPr>
      </w:pPr>
      <w:bookmarkStart w:id="573" w:name="_Toc309789818"/>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15</w:t>
      </w:r>
      <w:r w:rsidR="00BA7F7F">
        <w:rPr>
          <w:noProof/>
        </w:rPr>
        <w:fldChar w:fldCharType="end"/>
      </w:r>
      <w:r>
        <w:t xml:space="preserve"> Derivada de Coeficiente de potencia respecto </w:t>
      </w:r>
      <m:oMath>
        <m:r>
          <m:rPr>
            <m:sty m:val="p"/>
          </m:rPr>
          <w:rPr>
            <w:rFonts w:ascii="Cambria Math" w:hAnsi="Cambria Math"/>
          </w:rPr>
          <m:t>β</m:t>
        </m:r>
      </m:oMath>
      <w:r>
        <w:t xml:space="preserve"> </w:t>
      </w:r>
      <w:r w:rsidRPr="00890798">
        <w:t>en función</w:t>
      </w:r>
      <w:r>
        <w:t xml:space="preserve"> de</w:t>
      </w:r>
      <w:r w:rsidRPr="00890798">
        <w:t xml:space="preserve"> </w:t>
      </w:r>
      <m:oMath>
        <m:r>
          <m:rPr>
            <m:sty m:val="p"/>
          </m:rPr>
          <w:rPr>
            <w:rFonts w:ascii="Cambria Math" w:hAnsi="Cambria Math"/>
          </w:rPr>
          <m:t>λ</m:t>
        </m:r>
      </m:oMath>
      <w:r>
        <w:rPr>
          <w:rFonts w:eastAsiaTheme="minorEastAsia"/>
        </w:rPr>
        <w:t xml:space="preserve"> y</w:t>
      </w:r>
      <w:r>
        <w:t xml:space="preserve"> </w:t>
      </w:r>
      <m:oMath>
        <w:bookmarkStart w:id="574" w:name="OLE_LINK242"/>
        <w:bookmarkStart w:id="575" w:name="OLE_LINK241"/>
        <m:r>
          <m:rPr>
            <m:sty m:val="p"/>
          </m:rPr>
          <w:rPr>
            <w:rFonts w:ascii="Cambria Math" w:hAnsi="Cambria Math"/>
          </w:rPr>
          <m:t>β</m:t>
        </m:r>
      </m:oMath>
      <w:bookmarkEnd w:id="573"/>
      <w:bookmarkEnd w:id="574"/>
      <w:bookmarkEnd w:id="575"/>
    </w:p>
    <w:p w:rsidR="00886A9D" w:rsidRPr="00CD329A" w:rsidRDefault="00CE3203" w:rsidP="0032256A">
      <w:pPr>
        <w:spacing w:before="100" w:beforeAutospacing="1" w:after="100" w:afterAutospacing="1"/>
        <w:ind w:left="709"/>
        <w:rPr>
          <w:rFonts w:ascii="OCLHDI+TimesNewRoman,Bold" w:eastAsiaTheme="minorEastAsia" w:hAnsi="OCLHDI+TimesNewRoman,Bold" w:cstheme="minorBidi"/>
        </w:rPr>
      </w:pPr>
      <w:r>
        <w:t>Las siguientes figuras muestran un barrido paramétrico de las ecu</w:t>
      </w:r>
      <w:r>
        <w:t>a</w:t>
      </w:r>
      <w:r>
        <w:t xml:space="preserve">ciones 4.14, 4.15 y 4.16. </w:t>
      </w:r>
    </w:p>
    <w:p w:rsidR="00886A9D" w:rsidRDefault="007C199B" w:rsidP="0032256A">
      <w:pPr>
        <w:keepNext/>
        <w:spacing w:line="240" w:lineRule="auto"/>
        <w:jc w:val="center"/>
      </w:pPr>
      <w:r w:rsidRPr="008F7E13">
        <w:rPr>
          <w:rFonts w:cs="Arial"/>
          <w:noProof/>
          <w:lang w:val="en-US"/>
        </w:rPr>
        <w:lastRenderedPageBreak/>
        <w:drawing>
          <wp:inline distT="0" distB="0" distL="0" distR="0">
            <wp:extent cx="5180567" cy="2997200"/>
            <wp:effectExtent l="0" t="0" r="1033"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l="6701" r="8473" b="2791"/>
                    <a:stretch>
                      <a:fillRect/>
                    </a:stretch>
                  </pic:blipFill>
                  <pic:spPr bwMode="auto">
                    <a:xfrm>
                      <a:off x="0" y="0"/>
                      <a:ext cx="5180567" cy="2997200"/>
                    </a:xfrm>
                    <a:prstGeom prst="rect">
                      <a:avLst/>
                    </a:prstGeom>
                    <a:noFill/>
                    <a:ln w="9525">
                      <a:noFill/>
                      <a:miter lim="800000"/>
                      <a:headEnd/>
                      <a:tailEnd/>
                    </a:ln>
                  </pic:spPr>
                </pic:pic>
              </a:graphicData>
            </a:graphic>
          </wp:inline>
        </w:drawing>
      </w:r>
    </w:p>
    <w:p w:rsidR="007C199B" w:rsidRPr="00CE3203" w:rsidRDefault="00886A9D" w:rsidP="0032256A">
      <w:pPr>
        <w:pStyle w:val="Epgrafe"/>
        <w:ind w:left="709"/>
        <w:jc w:val="center"/>
        <w:rPr>
          <w:rFonts w:cs="Arial"/>
        </w:rPr>
      </w:pPr>
      <w:bookmarkStart w:id="576" w:name="_Toc309789819"/>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16</w:t>
      </w:r>
      <w:r w:rsidR="00BA7F7F">
        <w:rPr>
          <w:noProof/>
        </w:rPr>
        <w:fldChar w:fldCharType="end"/>
      </w:r>
      <w:r w:rsidR="00CE3203">
        <w:t xml:space="preserve"> </w:t>
      </w:r>
      <w:bookmarkStart w:id="577" w:name="OLE_LINK245"/>
      <w:bookmarkStart w:id="578" w:name="OLE_LINK246"/>
      <w:r w:rsidR="00CE3203">
        <w:t xml:space="preserve">Evaluación de </w:t>
      </w:r>
      <m:oMath>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r>
              <m:rPr>
                <m:sty m:val="p"/>
              </m:rPr>
              <w:rPr>
                <w:rFonts w:ascii="Cambria Math" w:hAnsi="Cambria Math" w:cs="Arial"/>
                <w:sz w:val="28"/>
                <w:szCs w:val="28"/>
              </w:rPr>
              <m:t>v</m:t>
            </m:r>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oMath>
      <w:r w:rsidR="00CE3203" w:rsidRPr="00CE3203">
        <w:rPr>
          <w:rFonts w:eastAsiaTheme="minorEastAsia"/>
          <w:sz w:val="28"/>
          <w:szCs w:val="28"/>
        </w:rPr>
        <w:t xml:space="preserve"> </w:t>
      </w:r>
      <w:r w:rsidR="00CE3203">
        <w:rPr>
          <w:rFonts w:eastAsiaTheme="minorEastAsia"/>
          <w:sz w:val="28"/>
          <w:szCs w:val="28"/>
        </w:rPr>
        <w:t>en las 3 zonas de funcionamiento</w:t>
      </w:r>
      <w:bookmarkEnd w:id="576"/>
    </w:p>
    <w:bookmarkEnd w:id="577"/>
    <w:bookmarkEnd w:id="578"/>
    <w:p w:rsidR="00886A9D" w:rsidRDefault="007C199B" w:rsidP="00D06301">
      <w:pPr>
        <w:keepNext/>
        <w:widowControl w:val="0"/>
        <w:spacing w:before="100" w:beforeAutospacing="1" w:after="100" w:afterAutospacing="1" w:line="240" w:lineRule="auto"/>
        <w:jc w:val="center"/>
      </w:pPr>
      <w:r w:rsidRPr="008F7E13">
        <w:rPr>
          <w:rFonts w:cs="Arial"/>
          <w:noProof/>
          <w:lang w:val="en-US"/>
        </w:rPr>
        <w:drawing>
          <wp:inline distT="0" distB="0" distL="0" distR="0">
            <wp:extent cx="4983140" cy="2917300"/>
            <wp:effectExtent l="0" t="0" r="796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l="7407" r="8649" b="2791"/>
                    <a:stretch>
                      <a:fillRect/>
                    </a:stretch>
                  </pic:blipFill>
                  <pic:spPr bwMode="auto">
                    <a:xfrm>
                      <a:off x="0" y="0"/>
                      <a:ext cx="4983140" cy="2917300"/>
                    </a:xfrm>
                    <a:prstGeom prst="rect">
                      <a:avLst/>
                    </a:prstGeom>
                    <a:noFill/>
                    <a:ln w="9525">
                      <a:noFill/>
                      <a:miter lim="800000"/>
                      <a:headEnd/>
                      <a:tailEnd/>
                    </a:ln>
                  </pic:spPr>
                </pic:pic>
              </a:graphicData>
            </a:graphic>
          </wp:inline>
        </w:drawing>
      </w:r>
    </w:p>
    <w:p w:rsidR="00CE3203" w:rsidRPr="00CE3203" w:rsidRDefault="00886A9D" w:rsidP="0032256A">
      <w:pPr>
        <w:pStyle w:val="Epgrafe"/>
        <w:ind w:left="709"/>
        <w:jc w:val="center"/>
        <w:rPr>
          <w:rFonts w:cs="Arial"/>
        </w:rPr>
      </w:pPr>
      <w:bookmarkStart w:id="579" w:name="_Toc309789820"/>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17</w:t>
      </w:r>
      <w:r w:rsidR="00BA7F7F">
        <w:rPr>
          <w:noProof/>
        </w:rPr>
        <w:fldChar w:fldCharType="end"/>
      </w:r>
      <w:r w:rsidR="00CE3203">
        <w:t xml:space="preserve"> Evaluación de </w:t>
      </w:r>
      <m:oMath>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oMath>
      <w:r w:rsidR="00CE3203" w:rsidRPr="00CE3203">
        <w:rPr>
          <w:rFonts w:eastAsiaTheme="minorEastAsia"/>
          <w:sz w:val="28"/>
          <w:szCs w:val="28"/>
        </w:rPr>
        <w:t xml:space="preserve"> </w:t>
      </w:r>
      <w:r w:rsidR="00CE3203">
        <w:rPr>
          <w:rFonts w:eastAsiaTheme="minorEastAsia"/>
          <w:sz w:val="28"/>
          <w:szCs w:val="28"/>
        </w:rPr>
        <w:t>en las 3 zonas de funcionamiento</w:t>
      </w:r>
      <w:bookmarkEnd w:id="579"/>
    </w:p>
    <w:p w:rsidR="007C199B" w:rsidRPr="008F7E13" w:rsidRDefault="007C199B" w:rsidP="0032256A">
      <w:pPr>
        <w:pStyle w:val="Epgrafe"/>
        <w:ind w:left="709"/>
        <w:jc w:val="center"/>
        <w:rPr>
          <w:rFonts w:cs="Arial"/>
        </w:rPr>
      </w:pPr>
    </w:p>
    <w:p w:rsidR="00D06301" w:rsidRPr="00D06301" w:rsidRDefault="00D06301" w:rsidP="00D06301">
      <w:pPr>
        <w:spacing w:before="100" w:beforeAutospacing="1" w:after="100" w:afterAutospacing="1"/>
        <w:ind w:left="709"/>
        <w:rPr>
          <w:szCs w:val="24"/>
        </w:rPr>
      </w:pPr>
      <w:r>
        <w:lastRenderedPageBreak/>
        <w:t xml:space="preserve">Como </w:t>
      </w:r>
      <w:r w:rsidR="000F484A">
        <w:t>se comentó</w:t>
      </w:r>
      <w:r>
        <w:t>,</w:t>
      </w:r>
      <w:r w:rsidR="000F484A">
        <w:t xml:space="preserve"> e</w:t>
      </w:r>
      <w:r>
        <w:t xml:space="preserve">s </w:t>
      </w:r>
      <w:r w:rsidR="000F484A">
        <w:t>de interés</w:t>
      </w:r>
      <w:r>
        <w:t xml:space="preserve"> que </w:t>
      </w:r>
      <m:oMath>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ω</m:t>
                </m:r>
              </m:e>
              <m:sub>
                <m:r>
                  <w:rPr>
                    <w:rFonts w:ascii="Cambria Math" w:hAnsi="Cambria Math" w:cs="Arial"/>
                    <w:sz w:val="28"/>
                    <w:szCs w:val="28"/>
                  </w:rPr>
                  <m:t>m</m:t>
                </m:r>
              </m:sub>
            </m:sSub>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oMath>
      <w:r w:rsidRPr="00CE3203">
        <w:rPr>
          <w:rFonts w:eastAsiaTheme="minorEastAsia"/>
          <w:sz w:val="28"/>
          <w:szCs w:val="28"/>
        </w:rPr>
        <w:t xml:space="preserve"> </w:t>
      </w:r>
      <w:r>
        <w:rPr>
          <w:rFonts w:eastAsiaTheme="minorEastAsia"/>
          <w:szCs w:val="24"/>
        </w:rPr>
        <w:t>sea</w:t>
      </w:r>
      <w:r w:rsidRPr="00CE3203">
        <w:rPr>
          <w:rFonts w:eastAsiaTheme="minorEastAsia"/>
          <w:szCs w:val="24"/>
        </w:rPr>
        <w:t xml:space="preserve"> negativo</w:t>
      </w:r>
      <w:r>
        <w:rPr>
          <w:rFonts w:eastAsiaTheme="minorEastAsia"/>
          <w:szCs w:val="24"/>
        </w:rPr>
        <w:t xml:space="preserve"> y en efecto lo es para velocidades bajas e intermedias del viento. Para velocid</w:t>
      </w:r>
      <w:r>
        <w:rPr>
          <w:rFonts w:eastAsiaTheme="minorEastAsia"/>
          <w:szCs w:val="24"/>
        </w:rPr>
        <w:t>a</w:t>
      </w:r>
      <w:r>
        <w:rPr>
          <w:rFonts w:eastAsiaTheme="minorEastAsia"/>
          <w:szCs w:val="24"/>
        </w:rPr>
        <w:t>des altas el sistema se volvería inestable de mantener el ángulo de c</w:t>
      </w:r>
      <w:r>
        <w:rPr>
          <w:rFonts w:eastAsiaTheme="minorEastAsia"/>
          <w:szCs w:val="24"/>
        </w:rPr>
        <w:t>a</w:t>
      </w:r>
      <w:r>
        <w:rPr>
          <w:rFonts w:eastAsiaTheme="minorEastAsia"/>
          <w:szCs w:val="24"/>
        </w:rPr>
        <w:t xml:space="preserve">laje igual a 0º. Vemos claramente, la necesidad de incrementar el ángulo de calaje para esta zona de control y así proteger al sistema completo de daños. </w:t>
      </w:r>
      <w:r w:rsidRPr="00D06301">
        <w:rPr>
          <w:szCs w:val="24"/>
        </w:rPr>
        <w:t xml:space="preserve">En la </w:t>
      </w:r>
      <w:fldSimple w:instr=" REF _Ref303811680  \* MERGEFORMAT " w:fldLock="1">
        <w:r w:rsidRPr="00D06301">
          <w:rPr>
            <w:szCs w:val="24"/>
          </w:rPr>
          <w:t xml:space="preserve">Figura </w:t>
        </w:r>
        <w:r w:rsidRPr="00D06301">
          <w:rPr>
            <w:noProof/>
            <w:szCs w:val="24"/>
          </w:rPr>
          <w:t>4</w:t>
        </w:r>
        <w:r w:rsidRPr="00D06301">
          <w:rPr>
            <w:szCs w:val="24"/>
          </w:rPr>
          <w:t>.</w:t>
        </w:r>
        <w:r w:rsidRPr="00D06301">
          <w:rPr>
            <w:noProof/>
            <w:szCs w:val="24"/>
          </w:rPr>
          <w:t>14</w:t>
        </w:r>
      </w:fldSimple>
      <w:r w:rsidRPr="00D06301">
        <w:rPr>
          <w:szCs w:val="24"/>
        </w:rPr>
        <w:t xml:space="preserve"> se puede observar que </w:t>
      </w:r>
      <m:oMath>
        <m:f>
          <m:fPr>
            <m:ctrlPr>
              <w:rPr>
                <w:rFonts w:ascii="Cambria Math" w:hAnsi="Cambria Math" w:cs="Arial"/>
                <w:i/>
                <w:szCs w:val="24"/>
                <w:lang w:val="en-US"/>
              </w:rPr>
            </m:ctrlPr>
          </m:fPr>
          <m:num>
            <m:r>
              <w:rPr>
                <w:rFonts w:ascii="Cambria Math" w:hAnsi="Cambria Math" w:cs="Arial"/>
                <w:szCs w:val="24"/>
                <w:lang w:val="en-US"/>
              </w:rPr>
              <m:t>∂</m:t>
            </m:r>
            <m:sSub>
              <m:sSubPr>
                <m:ctrlPr>
                  <w:rPr>
                    <w:rFonts w:ascii="Cambria Math" w:hAnsi="Cambria Math" w:cs="Arial"/>
                    <w:szCs w:val="24"/>
                  </w:rPr>
                </m:ctrlPr>
              </m:sSubPr>
              <m:e>
                <m:r>
                  <w:rPr>
                    <w:rFonts w:ascii="Cambria Math" w:hAnsi="Cambria Math" w:cs="Arial"/>
                    <w:szCs w:val="24"/>
                  </w:rPr>
                  <m:t>τ</m:t>
                </m:r>
              </m:e>
              <m:sub>
                <m:r>
                  <w:rPr>
                    <w:rFonts w:ascii="Cambria Math" w:hAnsi="Cambria Math" w:cs="Arial"/>
                    <w:szCs w:val="24"/>
                  </w:rPr>
                  <m:t>r</m:t>
                </m:r>
              </m:sub>
            </m:sSub>
          </m:num>
          <m:den>
            <m:r>
              <w:rPr>
                <w:rFonts w:ascii="Cambria Math" w:hAnsi="Cambria Math" w:cs="Arial"/>
                <w:szCs w:val="24"/>
                <w:lang w:val="en-US"/>
              </w:rPr>
              <m:t>∂</m:t>
            </m:r>
            <m:r>
              <w:rPr>
                <w:rFonts w:ascii="Cambria Math" w:hAnsi="Cambria Math" w:cs="Arial"/>
                <w:szCs w:val="24"/>
              </w:rPr>
              <m:t>β</m:t>
            </m:r>
          </m:den>
        </m:f>
        <m:sSub>
          <m:sSubPr>
            <m:ctrlPr>
              <w:rPr>
                <w:rFonts w:ascii="Cambria Math" w:hAnsi="Cambria Math" w:cs="Arial"/>
                <w:i/>
                <w:szCs w:val="24"/>
                <w:lang w:val="en-US"/>
              </w:rPr>
            </m:ctrlPr>
          </m:sSubPr>
          <m:e>
            <m:r>
              <w:rPr>
                <w:rFonts w:ascii="Cambria Math" w:hAnsi="Cambria Math" w:cs="Arial"/>
                <w:szCs w:val="24"/>
              </w:rPr>
              <m:t>│</m:t>
            </m:r>
          </m:e>
          <m:sub>
            <m:r>
              <w:rPr>
                <w:rFonts w:ascii="Cambria Math" w:hAnsi="Cambria Math" w:cs="Arial"/>
                <w:szCs w:val="24"/>
                <w:lang w:val="en-US"/>
              </w:rPr>
              <m:t>ss</m:t>
            </m:r>
          </m:sub>
        </m:sSub>
      </m:oMath>
      <w:r w:rsidRPr="00D06301">
        <w:rPr>
          <w:rFonts w:eastAsiaTheme="minorEastAsia"/>
          <w:szCs w:val="24"/>
        </w:rPr>
        <w:t xml:space="preserve"> también toma valores negativos para velocidades altas del viento, las otras dos zonas no son de importancia ya que </w:t>
      </w:r>
      <m:oMath>
        <m:r>
          <w:rPr>
            <w:rFonts w:ascii="Cambria Math" w:hAnsi="Cambria Math" w:cs="Arial"/>
            <w:szCs w:val="24"/>
          </w:rPr>
          <m:t>β</m:t>
        </m:r>
      </m:oMath>
      <w:r w:rsidRPr="00D06301">
        <w:rPr>
          <w:rFonts w:eastAsiaTheme="minorEastAsia"/>
          <w:szCs w:val="24"/>
        </w:rPr>
        <w:t xml:space="preserve"> se mantendrá con</w:t>
      </w:r>
      <w:proofErr w:type="spellStart"/>
      <w:r w:rsidRPr="00D06301">
        <w:rPr>
          <w:rFonts w:eastAsiaTheme="minorEastAsia"/>
          <w:szCs w:val="24"/>
        </w:rPr>
        <w:t>s</w:t>
      </w:r>
      <w:r w:rsidRPr="00D06301">
        <w:rPr>
          <w:rFonts w:eastAsiaTheme="minorEastAsia"/>
          <w:szCs w:val="24"/>
        </w:rPr>
        <w:t>tante</w:t>
      </w:r>
      <w:proofErr w:type="spellEnd"/>
      <w:r w:rsidRPr="00D06301">
        <w:rPr>
          <w:rFonts w:eastAsiaTheme="minorEastAsia"/>
          <w:szCs w:val="24"/>
        </w:rPr>
        <w:t xml:space="preserve"> en su valor óptimo</w:t>
      </w:r>
    </w:p>
    <w:p w:rsidR="00886A9D" w:rsidRDefault="007C199B" w:rsidP="00D06301">
      <w:pPr>
        <w:keepNext/>
        <w:widowControl w:val="0"/>
        <w:spacing w:before="100" w:beforeAutospacing="1" w:after="100" w:afterAutospacing="1"/>
        <w:jc w:val="center"/>
      </w:pPr>
      <w:r w:rsidRPr="008F7E13">
        <w:rPr>
          <w:rFonts w:cs="Arial"/>
          <w:noProof/>
          <w:lang w:val="en-US"/>
        </w:rPr>
        <w:drawing>
          <wp:inline distT="0" distB="0" distL="0" distR="0">
            <wp:extent cx="5084582" cy="3009900"/>
            <wp:effectExtent l="0" t="0" r="1768"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l="7760" r="8825" b="2439"/>
                    <a:stretch>
                      <a:fillRect/>
                    </a:stretch>
                  </pic:blipFill>
                  <pic:spPr bwMode="auto">
                    <a:xfrm>
                      <a:off x="0" y="0"/>
                      <a:ext cx="5084582" cy="3009900"/>
                    </a:xfrm>
                    <a:prstGeom prst="rect">
                      <a:avLst/>
                    </a:prstGeom>
                    <a:noFill/>
                    <a:ln w="9525">
                      <a:noFill/>
                      <a:miter lim="800000"/>
                      <a:headEnd/>
                      <a:tailEnd/>
                    </a:ln>
                  </pic:spPr>
                </pic:pic>
              </a:graphicData>
            </a:graphic>
          </wp:inline>
        </w:drawing>
      </w:r>
    </w:p>
    <w:p w:rsidR="007C199B" w:rsidRDefault="00886A9D" w:rsidP="0032256A">
      <w:pPr>
        <w:pStyle w:val="Epgrafe"/>
        <w:ind w:left="709"/>
        <w:jc w:val="center"/>
        <w:rPr>
          <w:rFonts w:eastAsiaTheme="minorEastAsia"/>
          <w:sz w:val="28"/>
          <w:szCs w:val="28"/>
        </w:rPr>
      </w:pPr>
      <w:bookmarkStart w:id="580" w:name="_Ref303811680"/>
      <w:bookmarkStart w:id="581" w:name="_Toc309789821"/>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18</w:t>
      </w:r>
      <w:r w:rsidR="00BA7F7F">
        <w:rPr>
          <w:noProof/>
        </w:rPr>
        <w:fldChar w:fldCharType="end"/>
      </w:r>
      <w:bookmarkEnd w:id="580"/>
      <w:r w:rsidR="0032256A">
        <w:t xml:space="preserve"> Evaluación de </w:t>
      </w:r>
      <m:oMath>
        <m:f>
          <m:fPr>
            <m:ctrlPr>
              <w:rPr>
                <w:rFonts w:ascii="Cambria Math" w:hAnsi="Cambria Math" w:cs="Arial"/>
                <w:i/>
                <w:sz w:val="28"/>
                <w:szCs w:val="28"/>
                <w:lang w:val="en-US"/>
              </w:rPr>
            </m:ctrlPr>
          </m:fPr>
          <m:num>
            <m:r>
              <w:rPr>
                <w:rFonts w:ascii="Cambria Math" w:hAnsi="Cambria Math" w:cs="Arial"/>
                <w:sz w:val="28"/>
                <w:szCs w:val="28"/>
                <w:lang w:val="en-US"/>
              </w:rPr>
              <m:t>∂</m:t>
            </m:r>
            <m:sSub>
              <m:sSubPr>
                <m:ctrlPr>
                  <w:rPr>
                    <w:rFonts w:ascii="Cambria Math" w:hAnsi="Cambria Math" w:cs="Arial"/>
                    <w:sz w:val="28"/>
                    <w:szCs w:val="28"/>
                  </w:rPr>
                </m:ctrlPr>
              </m:sSubPr>
              <m:e>
                <m:r>
                  <w:rPr>
                    <w:rFonts w:ascii="Cambria Math" w:hAnsi="Cambria Math" w:cs="Arial"/>
                    <w:sz w:val="28"/>
                    <w:szCs w:val="28"/>
                  </w:rPr>
                  <m:t>τ</m:t>
                </m:r>
              </m:e>
              <m:sub>
                <m:r>
                  <w:rPr>
                    <w:rFonts w:ascii="Cambria Math" w:hAnsi="Cambria Math" w:cs="Arial"/>
                    <w:sz w:val="28"/>
                    <w:szCs w:val="28"/>
                  </w:rPr>
                  <m:t>r</m:t>
                </m:r>
              </m:sub>
            </m:sSub>
          </m:num>
          <m:den>
            <m:r>
              <w:rPr>
                <w:rFonts w:ascii="Cambria Math" w:hAnsi="Cambria Math" w:cs="Arial"/>
                <w:sz w:val="28"/>
                <w:szCs w:val="28"/>
                <w:lang w:val="en-US"/>
              </w:rPr>
              <m:t>∂</m:t>
            </m:r>
            <m:r>
              <w:rPr>
                <w:rFonts w:ascii="Cambria Math" w:hAnsi="Cambria Math" w:cs="Arial"/>
                <w:sz w:val="28"/>
                <w:szCs w:val="28"/>
              </w:rPr>
              <m:t>β</m:t>
            </m:r>
          </m:den>
        </m:f>
        <m:sSub>
          <m:sSubPr>
            <m:ctrlPr>
              <w:rPr>
                <w:rFonts w:ascii="Cambria Math" w:hAnsi="Cambria Math" w:cs="Arial"/>
                <w:i/>
                <w:sz w:val="28"/>
                <w:szCs w:val="28"/>
                <w:lang w:val="en-US"/>
              </w:rPr>
            </m:ctrlPr>
          </m:sSubPr>
          <m:e>
            <m:r>
              <w:rPr>
                <w:rFonts w:ascii="Cambria Math" w:hAnsi="Cambria Math" w:cs="Arial"/>
                <w:sz w:val="28"/>
                <w:szCs w:val="28"/>
              </w:rPr>
              <m:t>│</m:t>
            </m:r>
          </m:e>
          <m:sub>
            <m:r>
              <w:rPr>
                <w:rFonts w:ascii="Cambria Math" w:hAnsi="Cambria Math" w:cs="Arial"/>
                <w:sz w:val="28"/>
                <w:szCs w:val="28"/>
                <w:lang w:val="en-US"/>
              </w:rPr>
              <m:t>ss</m:t>
            </m:r>
          </m:sub>
        </m:sSub>
      </m:oMath>
      <w:r w:rsidR="0032256A" w:rsidRPr="00CE3203">
        <w:rPr>
          <w:rFonts w:eastAsiaTheme="minorEastAsia"/>
          <w:sz w:val="28"/>
          <w:szCs w:val="28"/>
        </w:rPr>
        <w:t xml:space="preserve"> </w:t>
      </w:r>
      <w:r w:rsidR="0032256A">
        <w:rPr>
          <w:rFonts w:eastAsiaTheme="minorEastAsia"/>
          <w:sz w:val="28"/>
          <w:szCs w:val="28"/>
        </w:rPr>
        <w:t>en las 3 zonas de funcionamiento</w:t>
      </w:r>
      <w:bookmarkEnd w:id="581"/>
    </w:p>
    <w:p w:rsidR="005D3680" w:rsidRDefault="005D3680" w:rsidP="005D3680">
      <w:pPr>
        <w:pStyle w:val="Ttulo4"/>
      </w:pPr>
      <w:bookmarkStart w:id="582" w:name="_Toc303060673"/>
      <w:bookmarkStart w:id="583" w:name="_Toc303060674"/>
    </w:p>
    <w:p w:rsidR="005D3680" w:rsidRDefault="00CA1382" w:rsidP="005D3680">
      <w:pPr>
        <w:pStyle w:val="Ttulo4"/>
      </w:pPr>
      <w:bookmarkStart w:id="584" w:name="_Toc311065792"/>
      <w:r w:rsidRPr="005D3680">
        <w:lastRenderedPageBreak/>
        <w:t>4.2.2.1. Sintonización del controlador de velocidad</w:t>
      </w:r>
      <w:bookmarkStart w:id="585" w:name="OLE_LINK208"/>
      <w:bookmarkStart w:id="586" w:name="OLE_LINK209"/>
      <w:bookmarkEnd w:id="582"/>
      <w:bookmarkEnd w:id="584"/>
    </w:p>
    <w:p w:rsidR="00A528E7" w:rsidRPr="00A528E7" w:rsidRDefault="00A528E7" w:rsidP="00A528E7">
      <w:pPr>
        <w:ind w:left="851"/>
      </w:pPr>
      <w:r>
        <w:t>Los controladores para los lazos externos pueden ser diseñados de una manera más sencilla si se asume que el lazo interno es muy rápido en relación al externo; de esta manera el lazo interno podría considerarse como una ganancia unitaria siempre y cuando el error de estado estacionario sea nulo (controlador PI)</w:t>
      </w:r>
      <w:r w:rsidR="003B3A73">
        <w:t>. Por lo tanto para el diseño de los controladores en los diferentes rangos de funcion</w:t>
      </w:r>
      <w:r w:rsidR="003B3A73">
        <w:t>a</w:t>
      </w:r>
      <w:r w:rsidR="003B3A73">
        <w:t>miento de acuerdo a las velocidades del viento se consideró fund</w:t>
      </w:r>
      <w:r w:rsidR="003B3A73">
        <w:t>a</w:t>
      </w:r>
      <w:r w:rsidR="003B3A73">
        <w:t xml:space="preserve">mentalmente la función de transferencia que relaciona par mecánico, eléctrico y velocidad angular en su forma </w:t>
      </w:r>
      <w:proofErr w:type="spellStart"/>
      <w:r w:rsidR="003B3A73">
        <w:t>linealizada</w:t>
      </w:r>
      <w:proofErr w:type="spellEnd"/>
      <w:r w:rsidR="003B3A73">
        <w:t xml:space="preserve"> y desarrollada, como se expresan en las funciones de </w:t>
      </w:r>
      <w:r w:rsidR="003B3A73">
        <w:rPr>
          <w:rFonts w:eastAsiaTheme="minorEastAsia" w:cs="Arial"/>
        </w:rPr>
        <w:t xml:space="preserve">transferencia </w:t>
      </w:r>
      <w:r w:rsidR="00BA7F7F">
        <w:rPr>
          <w:rFonts w:eastAsiaTheme="minorEastAsia" w:cs="Arial"/>
        </w:rPr>
        <w:fldChar w:fldCharType="begin" w:fldLock="1"/>
      </w:r>
      <w:r w:rsidR="003B3A73">
        <w:rPr>
          <w:rFonts w:eastAsiaTheme="minorEastAsia" w:cs="Arial"/>
        </w:rPr>
        <w:instrText xml:space="preserve"> REF _Ref303809532 \h </w:instrText>
      </w:r>
      <w:r w:rsidR="00BA7F7F">
        <w:rPr>
          <w:rFonts w:eastAsiaTheme="minorEastAsia" w:cs="Arial"/>
        </w:rPr>
      </w:r>
      <w:r w:rsidR="00BA7F7F">
        <w:rPr>
          <w:rFonts w:eastAsiaTheme="minorEastAsia" w:cs="Arial"/>
        </w:rPr>
        <w:fldChar w:fldCharType="separate"/>
      </w:r>
      <w:r w:rsidR="003B3A73">
        <w:rPr>
          <w:noProof/>
        </w:rPr>
        <w:t>4</w:t>
      </w:r>
      <w:r w:rsidR="003B3A73">
        <w:t>.</w:t>
      </w:r>
      <w:r w:rsidR="003B3A73">
        <w:rPr>
          <w:noProof/>
        </w:rPr>
        <w:t>20</w:t>
      </w:r>
      <w:r w:rsidR="00BA7F7F">
        <w:rPr>
          <w:rFonts w:eastAsiaTheme="minorEastAsia" w:cs="Arial"/>
        </w:rPr>
        <w:fldChar w:fldCharType="end"/>
      </w:r>
      <w:r w:rsidR="003B3A73">
        <w:rPr>
          <w:rFonts w:eastAsiaTheme="minorEastAsia" w:cs="Arial"/>
        </w:rPr>
        <w:t xml:space="preserve"> y </w:t>
      </w:r>
      <w:r w:rsidR="00BA7F7F">
        <w:rPr>
          <w:rFonts w:eastAsiaTheme="minorEastAsia" w:cs="Arial"/>
        </w:rPr>
        <w:fldChar w:fldCharType="begin" w:fldLock="1"/>
      </w:r>
      <w:r w:rsidR="003B3A73">
        <w:rPr>
          <w:rFonts w:eastAsiaTheme="minorEastAsia" w:cs="Arial"/>
        </w:rPr>
        <w:instrText xml:space="preserve"> REF _Ref303809596 \h </w:instrText>
      </w:r>
      <w:r w:rsidR="00BA7F7F">
        <w:rPr>
          <w:rFonts w:eastAsiaTheme="minorEastAsia" w:cs="Arial"/>
        </w:rPr>
      </w:r>
      <w:r w:rsidR="00BA7F7F">
        <w:rPr>
          <w:rFonts w:eastAsiaTheme="minorEastAsia" w:cs="Arial"/>
        </w:rPr>
        <w:fldChar w:fldCharType="separate"/>
      </w:r>
      <w:r w:rsidR="003B3A73">
        <w:rPr>
          <w:noProof/>
        </w:rPr>
        <w:t>4</w:t>
      </w:r>
      <w:r w:rsidR="003B3A73">
        <w:t>.</w:t>
      </w:r>
      <w:r w:rsidR="003B3A73">
        <w:rPr>
          <w:noProof/>
        </w:rPr>
        <w:t>21</w:t>
      </w:r>
      <w:r w:rsidR="00BA7F7F">
        <w:rPr>
          <w:rFonts w:eastAsiaTheme="minorEastAsia" w:cs="Arial"/>
        </w:rPr>
        <w:fldChar w:fldCharType="end"/>
      </w:r>
      <w:r w:rsidR="003B3A73">
        <w:rPr>
          <w:rFonts w:eastAsiaTheme="minorEastAsia" w:cs="Arial"/>
        </w:rPr>
        <w:t>.</w:t>
      </w:r>
    </w:p>
    <w:p w:rsidR="005D3680" w:rsidRDefault="005D3680" w:rsidP="005D3680">
      <w:pPr>
        <w:pStyle w:val="Ttulo5"/>
      </w:pPr>
      <w:r>
        <w:t>4.2.2.1.1.</w:t>
      </w:r>
      <w:bookmarkEnd w:id="585"/>
      <w:bookmarkEnd w:id="586"/>
      <w:r>
        <w:t xml:space="preserve"> Velocidades bajas</w:t>
      </w:r>
      <w:r w:rsidR="00A528E7">
        <w:t xml:space="preserve"> del viento</w:t>
      </w:r>
    </w:p>
    <w:p w:rsidR="003B3A73" w:rsidRDefault="003B3A73" w:rsidP="003B3A73">
      <w:pPr>
        <w:ind w:left="993"/>
      </w:pPr>
      <w:r>
        <w:t xml:space="preserve">En la </w:t>
      </w:r>
      <w:r w:rsidR="00BA7F7F">
        <w:fldChar w:fldCharType="begin" w:fldLock="1"/>
      </w:r>
      <w:r>
        <w:instrText xml:space="preserve"> REF _Ref305704959 \h </w:instrText>
      </w:r>
      <w:r w:rsidR="00BA7F7F">
        <w:fldChar w:fldCharType="separate"/>
      </w:r>
      <w:r>
        <w:t xml:space="preserve">Figura </w:t>
      </w:r>
      <w:r>
        <w:rPr>
          <w:noProof/>
        </w:rPr>
        <w:t>4</w:t>
      </w:r>
      <w:r>
        <w:t>.</w:t>
      </w:r>
      <w:r>
        <w:rPr>
          <w:noProof/>
        </w:rPr>
        <w:t>19</w:t>
      </w:r>
      <w:r w:rsidR="00BA7F7F">
        <w:fldChar w:fldCharType="end"/>
      </w:r>
      <w:r>
        <w:t xml:space="preserve"> se puede observar que la función de transferencia de lazo cerrado, es estable, y mucho más lenta que el lazo de c</w:t>
      </w:r>
      <w:r>
        <w:t>o</w:t>
      </w:r>
      <w:r>
        <w:t>rriente. Se cumple con el requisito de un control en cascada, que la frecuencia a la que se obtiene el margen de fase del lazo externo debe ser al menos de una década menor a la del lazo interno.  P</w:t>
      </w:r>
      <w:r>
        <w:t>o</w:t>
      </w:r>
      <w:r>
        <w:t>demos ver de la respuesta de la frecuencia que el sistema no es críticamente estable por el margen de ganancia infinito. El margen de fase es de 77.2º a una frecuencia de 0.64rad/s, mientras que la frecuencia del lazo de corriente fue de 1.28*10^3 rad/s.</w:t>
      </w:r>
    </w:p>
    <w:p w:rsidR="00697F55" w:rsidRDefault="00697F55" w:rsidP="00697F55">
      <w:pPr>
        <w:keepNext/>
        <w:spacing w:line="240" w:lineRule="auto"/>
        <w:jc w:val="center"/>
      </w:pPr>
      <w:r w:rsidRPr="005D3680">
        <w:rPr>
          <w:noProof/>
          <w:lang w:val="en-US"/>
        </w:rPr>
        <w:lastRenderedPageBreak/>
        <w:drawing>
          <wp:inline distT="0" distB="0" distL="0" distR="0">
            <wp:extent cx="4472115" cy="4275438"/>
            <wp:effectExtent l="19050" t="0" r="4635" b="0"/>
            <wp:docPr id="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l="5063" r="3424" b="3889"/>
                    <a:stretch>
                      <a:fillRect/>
                    </a:stretch>
                  </pic:blipFill>
                  <pic:spPr bwMode="auto">
                    <a:xfrm>
                      <a:off x="0" y="0"/>
                      <a:ext cx="4472115" cy="4275438"/>
                    </a:xfrm>
                    <a:prstGeom prst="rect">
                      <a:avLst/>
                    </a:prstGeom>
                    <a:noFill/>
                    <a:ln w="9525">
                      <a:noFill/>
                      <a:miter lim="800000"/>
                      <a:headEnd/>
                      <a:tailEnd/>
                    </a:ln>
                  </pic:spPr>
                </pic:pic>
              </a:graphicData>
            </a:graphic>
          </wp:inline>
        </w:drawing>
      </w:r>
    </w:p>
    <w:p w:rsidR="00697F55" w:rsidRDefault="00697F55" w:rsidP="00697F55">
      <w:pPr>
        <w:pStyle w:val="Epgrafe"/>
        <w:jc w:val="center"/>
      </w:pPr>
      <w:bookmarkStart w:id="587" w:name="_Ref305704959"/>
      <w:bookmarkStart w:id="588" w:name="_Toc309789822"/>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19</w:t>
      </w:r>
      <w:r w:rsidR="00BA7F7F">
        <w:rPr>
          <w:noProof/>
        </w:rPr>
        <w:fldChar w:fldCharType="end"/>
      </w:r>
      <w:bookmarkEnd w:id="587"/>
      <w:r w:rsidR="008D00B5">
        <w:t xml:space="preserve"> </w:t>
      </w:r>
      <w:bookmarkStart w:id="589" w:name="OLE_LINK255"/>
      <w:bookmarkStart w:id="590" w:name="OLE_LINK256"/>
      <w:r w:rsidR="008D00B5">
        <w:t>Lugar geométrico de las raíces y respuesta de frecuencia de lazo abierto del lazo de velocidad angular en velocidades bajas de viento.</w:t>
      </w:r>
      <w:bookmarkEnd w:id="588"/>
    </w:p>
    <w:bookmarkEnd w:id="589"/>
    <w:bookmarkEnd w:id="590"/>
    <w:p w:rsidR="008D00B5" w:rsidRDefault="008D00B5" w:rsidP="008D00B5">
      <w:pPr>
        <w:pStyle w:val="Default"/>
      </w:pPr>
    </w:p>
    <w:p w:rsidR="003B3A73" w:rsidRDefault="003B3A73" w:rsidP="003B3A73">
      <w:pPr>
        <w:ind w:left="993"/>
      </w:pPr>
    </w:p>
    <w:p w:rsidR="003B3A73" w:rsidRDefault="003B3A73" w:rsidP="003B3A73">
      <w:pPr>
        <w:ind w:left="993"/>
      </w:pPr>
      <w:r>
        <w:t xml:space="preserve">En la </w:t>
      </w:r>
      <w:r w:rsidR="00BA7F7F">
        <w:fldChar w:fldCharType="begin" w:fldLock="1"/>
      </w:r>
      <w:r>
        <w:instrText xml:space="preserve"> REF _Ref305706241 \h </w:instrText>
      </w:r>
      <w:r w:rsidR="00BA7F7F">
        <w:fldChar w:fldCharType="separate"/>
      </w:r>
      <w:r>
        <w:t xml:space="preserve">Figura </w:t>
      </w:r>
      <w:r>
        <w:rPr>
          <w:noProof/>
        </w:rPr>
        <w:t>4</w:t>
      </w:r>
      <w:r>
        <w:t>.</w:t>
      </w:r>
      <w:r>
        <w:rPr>
          <w:noProof/>
        </w:rPr>
        <w:t>20</w:t>
      </w:r>
      <w:r w:rsidR="00BA7F7F">
        <w:fldChar w:fldCharType="end"/>
      </w:r>
      <w:r>
        <w:t xml:space="preserve"> se observa la respuesta a un escalón del lazo c</w:t>
      </w:r>
      <w:r>
        <w:t>e</w:t>
      </w:r>
      <w:r>
        <w:t xml:space="preserve">rrado de velocidad para el rango de velocidades bajas del viento. Vemos que el tiempo de estabilización es de 16.6 segundos, el cual es mucho mayor al tiempo de estabilización del lazo de corriente y de cero </w:t>
      </w:r>
      <w:proofErr w:type="gramStart"/>
      <w:r>
        <w:t>error</w:t>
      </w:r>
      <w:proofErr w:type="gramEnd"/>
      <w:r>
        <w:t xml:space="preserve"> de estado estacionario. El controlador hallado es un PI con los valores de </w:t>
      </w:r>
      <w:proofErr w:type="spellStart"/>
      <w:r>
        <w:t>kp</w:t>
      </w:r>
      <w:proofErr w:type="spellEnd"/>
      <w:r>
        <w:t xml:space="preserve">=-1.71e4 y </w:t>
      </w:r>
      <w:proofErr w:type="spellStart"/>
      <w:r>
        <w:t>ki</w:t>
      </w:r>
      <w:proofErr w:type="spellEnd"/>
      <w:r>
        <w:t>=-2803.</w:t>
      </w:r>
    </w:p>
    <w:p w:rsidR="003B3A73" w:rsidRPr="008D00B5" w:rsidRDefault="003B3A73" w:rsidP="008D00B5">
      <w:pPr>
        <w:pStyle w:val="Default"/>
      </w:pPr>
    </w:p>
    <w:p w:rsidR="008D00B5" w:rsidRDefault="005D3680" w:rsidP="008D00B5">
      <w:pPr>
        <w:keepNext/>
        <w:spacing w:line="240" w:lineRule="auto"/>
        <w:jc w:val="center"/>
      </w:pPr>
      <w:r w:rsidRPr="005D3680">
        <w:rPr>
          <w:noProof/>
          <w:lang w:val="en-US"/>
        </w:rPr>
        <w:lastRenderedPageBreak/>
        <w:drawing>
          <wp:inline distT="0" distB="0" distL="0" distR="0">
            <wp:extent cx="4411363" cy="3272946"/>
            <wp:effectExtent l="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l="3529" t="4078" r="1647" b="2116"/>
                    <a:stretch>
                      <a:fillRect/>
                    </a:stretch>
                  </pic:blipFill>
                  <pic:spPr bwMode="auto">
                    <a:xfrm>
                      <a:off x="0" y="0"/>
                      <a:ext cx="4416779" cy="3276965"/>
                    </a:xfrm>
                    <a:prstGeom prst="rect">
                      <a:avLst/>
                    </a:prstGeom>
                    <a:noFill/>
                    <a:ln w="9525">
                      <a:noFill/>
                      <a:miter lim="800000"/>
                      <a:headEnd/>
                      <a:tailEnd/>
                    </a:ln>
                  </pic:spPr>
                </pic:pic>
              </a:graphicData>
            </a:graphic>
          </wp:inline>
        </w:drawing>
      </w:r>
    </w:p>
    <w:p w:rsidR="00397F08" w:rsidRDefault="008D00B5" w:rsidP="00397F08">
      <w:pPr>
        <w:pStyle w:val="Epgrafe"/>
        <w:spacing w:before="100" w:beforeAutospacing="1" w:after="100" w:afterAutospacing="1"/>
        <w:jc w:val="center"/>
      </w:pPr>
      <w:bookmarkStart w:id="591" w:name="_Ref305706241"/>
      <w:bookmarkStart w:id="592" w:name="_Toc309789823"/>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20</w:t>
      </w:r>
      <w:r w:rsidR="00BA7F7F">
        <w:rPr>
          <w:noProof/>
        </w:rPr>
        <w:fldChar w:fldCharType="end"/>
      </w:r>
      <w:bookmarkEnd w:id="591"/>
      <w:r>
        <w:t xml:space="preserve"> </w:t>
      </w:r>
      <w:bookmarkStart w:id="593" w:name="OLE_LINK257"/>
      <w:bookmarkStart w:id="594" w:name="OLE_LINK258"/>
      <w:r w:rsidR="00397F08">
        <w:t xml:space="preserve">Respuesta al escalón </w:t>
      </w:r>
      <w:r w:rsidR="00A528E7">
        <w:t>de la función de lazo cerrado a</w:t>
      </w:r>
      <w:r w:rsidR="00397F08">
        <w:t xml:space="preserve"> velocidades bajas</w:t>
      </w:r>
      <w:bookmarkEnd w:id="593"/>
      <w:bookmarkEnd w:id="594"/>
      <w:r w:rsidR="00A528E7">
        <w:t xml:space="preserve"> de viento</w:t>
      </w:r>
      <w:bookmarkEnd w:id="592"/>
    </w:p>
    <w:p w:rsidR="00D3573B" w:rsidRDefault="005D3680" w:rsidP="00B80FC0">
      <w:pPr>
        <w:pStyle w:val="Ttulo5"/>
      </w:pPr>
      <w:bookmarkStart w:id="595" w:name="OLE_LINK259"/>
      <w:bookmarkStart w:id="596" w:name="OLE_LINK260"/>
      <w:r>
        <w:t>4.2.2.1.2. Velocidades I</w:t>
      </w:r>
      <w:r w:rsidR="00D3573B">
        <w:t>ntermedias</w:t>
      </w:r>
      <w:r w:rsidR="00A528E7">
        <w:t xml:space="preserve"> del viento</w:t>
      </w:r>
    </w:p>
    <w:p w:rsidR="003B3A73" w:rsidRDefault="003B3A73" w:rsidP="003B3A73">
      <w:pPr>
        <w:ind w:left="993"/>
      </w:pPr>
      <w:r>
        <w:t>Al igual que para la respuesta del lazo de velocidad en el rango de velocidades bajas del viento, es de observar que el sistema es e</w:t>
      </w:r>
      <w:r>
        <w:t>s</w:t>
      </w:r>
      <w:r>
        <w:t>table, con un margen de fase de 75.6º con una frecuencia de cruce por cero de 0.489 rad/s, la cual es mucho menor a la del lazo de c</w:t>
      </w:r>
      <w:r>
        <w:t>o</w:t>
      </w:r>
      <w:r>
        <w:t xml:space="preserve">rriente. Ver </w:t>
      </w:r>
      <w:r w:rsidR="00BA7F7F">
        <w:fldChar w:fldCharType="begin" w:fldLock="1"/>
      </w:r>
      <w:r>
        <w:instrText xml:space="preserve"> REF _Ref305707704 \h </w:instrText>
      </w:r>
      <w:r w:rsidR="00BA7F7F">
        <w:fldChar w:fldCharType="separate"/>
      </w:r>
      <w:r>
        <w:t xml:space="preserve">Figura </w:t>
      </w:r>
      <w:r>
        <w:rPr>
          <w:noProof/>
        </w:rPr>
        <w:t>4</w:t>
      </w:r>
      <w:r>
        <w:t>.</w:t>
      </w:r>
      <w:r>
        <w:rPr>
          <w:noProof/>
        </w:rPr>
        <w:t>21</w:t>
      </w:r>
      <w:r w:rsidR="00BA7F7F">
        <w:fldChar w:fldCharType="end"/>
      </w:r>
      <w:r>
        <w:t xml:space="preserve">. En la </w:t>
      </w:r>
      <w:r w:rsidR="00BA7F7F">
        <w:fldChar w:fldCharType="begin" w:fldLock="1"/>
      </w:r>
      <w:r>
        <w:instrText xml:space="preserve"> REF _Ref305707861 \h </w:instrText>
      </w:r>
      <w:r w:rsidR="00BA7F7F">
        <w:fldChar w:fldCharType="separate"/>
      </w:r>
      <w:r>
        <w:t xml:space="preserve">Figura </w:t>
      </w:r>
      <w:r>
        <w:rPr>
          <w:noProof/>
        </w:rPr>
        <w:t>4</w:t>
      </w:r>
      <w:r>
        <w:t>.</w:t>
      </w:r>
      <w:r>
        <w:rPr>
          <w:noProof/>
        </w:rPr>
        <w:t>22</w:t>
      </w:r>
      <w:r w:rsidR="00BA7F7F">
        <w:fldChar w:fldCharType="end"/>
      </w:r>
      <w:r>
        <w:t xml:space="preserve"> observamos un tiempo de estabilización de 19.8s, el cual es mucho mayor al del lazo de c</w:t>
      </w:r>
      <w:r>
        <w:t>o</w:t>
      </w:r>
      <w:r>
        <w:t>rriente. Además el error de estado estacionario es cero. Esto se d</w:t>
      </w:r>
      <w:r>
        <w:t>e</w:t>
      </w:r>
      <w:r>
        <w:t xml:space="preserve">be a que se diseñó un controlador PI con valores </w:t>
      </w:r>
      <w:proofErr w:type="spellStart"/>
      <w:r>
        <w:t>kp</w:t>
      </w:r>
      <w:proofErr w:type="spellEnd"/>
      <w:r>
        <w:t xml:space="preserve">=-1.292e4 y </w:t>
      </w:r>
      <w:proofErr w:type="spellStart"/>
      <w:r>
        <w:t>ki</w:t>
      </w:r>
      <w:proofErr w:type="spellEnd"/>
      <w:r>
        <w:t>=-1900.</w:t>
      </w:r>
    </w:p>
    <w:bookmarkEnd w:id="595"/>
    <w:bookmarkEnd w:id="596"/>
    <w:p w:rsidR="00A528E7" w:rsidRDefault="00D3573B" w:rsidP="00A528E7">
      <w:pPr>
        <w:keepNext/>
        <w:jc w:val="center"/>
      </w:pPr>
      <w:r>
        <w:rPr>
          <w:noProof/>
          <w:lang w:val="en-US"/>
        </w:rPr>
        <w:lastRenderedPageBreak/>
        <w:drawing>
          <wp:inline distT="0" distB="0" distL="0" distR="0">
            <wp:extent cx="3657432" cy="3356446"/>
            <wp:effectExtent l="0" t="0" r="0" b="0"/>
            <wp:docPr id="9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l="3935" t="2538" r="3241" b="4061"/>
                    <a:stretch>
                      <a:fillRect/>
                    </a:stretch>
                  </pic:blipFill>
                  <pic:spPr bwMode="auto">
                    <a:xfrm>
                      <a:off x="0" y="0"/>
                      <a:ext cx="3658979" cy="3357865"/>
                    </a:xfrm>
                    <a:prstGeom prst="rect">
                      <a:avLst/>
                    </a:prstGeom>
                    <a:noFill/>
                    <a:ln w="9525">
                      <a:noFill/>
                      <a:miter lim="800000"/>
                      <a:headEnd/>
                      <a:tailEnd/>
                    </a:ln>
                  </pic:spPr>
                </pic:pic>
              </a:graphicData>
            </a:graphic>
          </wp:inline>
        </w:drawing>
      </w:r>
    </w:p>
    <w:p w:rsidR="00A528E7" w:rsidRDefault="00A528E7" w:rsidP="00A528E7">
      <w:pPr>
        <w:pStyle w:val="Epgrafe"/>
        <w:jc w:val="center"/>
      </w:pPr>
      <w:bookmarkStart w:id="597" w:name="_Ref305707704"/>
      <w:bookmarkStart w:id="598" w:name="_Toc309789824"/>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21</w:t>
      </w:r>
      <w:r w:rsidR="00BA7F7F">
        <w:rPr>
          <w:noProof/>
        </w:rPr>
        <w:fldChar w:fldCharType="end"/>
      </w:r>
      <w:bookmarkEnd w:id="597"/>
      <w:r>
        <w:t xml:space="preserve"> Lugar geométrico de las raíces y respuesta de frecuencia de lazo abierto del lazo de velocidad angular en velocidades intermedias de viento.</w:t>
      </w:r>
      <w:bookmarkEnd w:id="598"/>
    </w:p>
    <w:p w:rsidR="003B3A73" w:rsidRPr="003B3A73" w:rsidRDefault="003B3A73" w:rsidP="003B3A73">
      <w:pPr>
        <w:pStyle w:val="Default"/>
      </w:pPr>
    </w:p>
    <w:p w:rsidR="00A528E7" w:rsidRDefault="00D3573B" w:rsidP="00A528E7">
      <w:pPr>
        <w:keepNext/>
        <w:jc w:val="center"/>
      </w:pPr>
      <w:r>
        <w:rPr>
          <w:noProof/>
          <w:lang w:val="en-US"/>
        </w:rPr>
        <w:drawing>
          <wp:inline distT="0" distB="0" distL="0" distR="0">
            <wp:extent cx="4254826" cy="3209595"/>
            <wp:effectExtent l="0" t="0" r="0" b="0"/>
            <wp:docPr id="9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l="4398" t="3395" r="2315" b="2778"/>
                    <a:stretch>
                      <a:fillRect/>
                    </a:stretch>
                  </pic:blipFill>
                  <pic:spPr bwMode="auto">
                    <a:xfrm>
                      <a:off x="0" y="0"/>
                      <a:ext cx="4254826" cy="3209595"/>
                    </a:xfrm>
                    <a:prstGeom prst="rect">
                      <a:avLst/>
                    </a:prstGeom>
                    <a:noFill/>
                    <a:ln w="9525">
                      <a:noFill/>
                      <a:miter lim="800000"/>
                      <a:headEnd/>
                      <a:tailEnd/>
                    </a:ln>
                  </pic:spPr>
                </pic:pic>
              </a:graphicData>
            </a:graphic>
          </wp:inline>
        </w:drawing>
      </w:r>
    </w:p>
    <w:p w:rsidR="00D3573B" w:rsidRDefault="00A528E7" w:rsidP="00A528E7">
      <w:pPr>
        <w:pStyle w:val="Epgrafe"/>
        <w:jc w:val="center"/>
      </w:pPr>
      <w:bookmarkStart w:id="599" w:name="_Ref305707861"/>
      <w:bookmarkStart w:id="600" w:name="_Toc309789825"/>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22</w:t>
      </w:r>
      <w:r w:rsidR="00BA7F7F">
        <w:rPr>
          <w:noProof/>
        </w:rPr>
        <w:fldChar w:fldCharType="end"/>
      </w:r>
      <w:bookmarkEnd w:id="599"/>
      <w:r>
        <w:t xml:space="preserve"> Respuesta al escalón de la función de lazo cerrado a velocidades interm</w:t>
      </w:r>
      <w:r>
        <w:t>e</w:t>
      </w:r>
      <w:r>
        <w:t>dias de viento</w:t>
      </w:r>
      <w:bookmarkEnd w:id="600"/>
    </w:p>
    <w:p w:rsidR="00A528E7" w:rsidRPr="00A528E7" w:rsidRDefault="00A528E7" w:rsidP="002355E4">
      <w:pPr>
        <w:pStyle w:val="Ttulo5"/>
        <w:spacing w:before="0" w:beforeAutospacing="0" w:after="0" w:afterAutospacing="0" w:line="240" w:lineRule="auto"/>
      </w:pPr>
      <w:r w:rsidRPr="00A528E7">
        <w:lastRenderedPageBreak/>
        <w:t>4.2.2.1.</w:t>
      </w:r>
      <w:r>
        <w:t>3</w:t>
      </w:r>
      <w:r w:rsidRPr="00A528E7">
        <w:t xml:space="preserve">. Velocidades </w:t>
      </w:r>
      <w:r>
        <w:t>Altas de viento</w:t>
      </w:r>
    </w:p>
    <w:p w:rsidR="008E658D" w:rsidRDefault="005C4450" w:rsidP="002355E4">
      <w:pPr>
        <w:keepNext/>
        <w:spacing w:line="240" w:lineRule="auto"/>
        <w:jc w:val="center"/>
      </w:pPr>
      <w:r>
        <w:rPr>
          <w:rFonts w:cs="Arial"/>
          <w:noProof/>
          <w:szCs w:val="44"/>
          <w:lang w:val="en-US"/>
        </w:rPr>
        <w:drawing>
          <wp:inline distT="0" distB="0" distL="0" distR="0">
            <wp:extent cx="4807824" cy="4606506"/>
            <wp:effectExtent l="0" t="0" r="0" b="0"/>
            <wp:docPr id="9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srcRect l="5806" t="2132" r="4194" b="2991"/>
                    <a:stretch>
                      <a:fillRect/>
                    </a:stretch>
                  </pic:blipFill>
                  <pic:spPr bwMode="auto">
                    <a:xfrm>
                      <a:off x="0" y="0"/>
                      <a:ext cx="4807824" cy="4606506"/>
                    </a:xfrm>
                    <a:prstGeom prst="rect">
                      <a:avLst/>
                    </a:prstGeom>
                    <a:noFill/>
                    <a:ln w="9525">
                      <a:noFill/>
                      <a:miter lim="800000"/>
                      <a:headEnd/>
                      <a:tailEnd/>
                    </a:ln>
                  </pic:spPr>
                </pic:pic>
              </a:graphicData>
            </a:graphic>
          </wp:inline>
        </w:drawing>
      </w:r>
    </w:p>
    <w:p w:rsidR="007006E9" w:rsidRDefault="008E658D" w:rsidP="002355E4">
      <w:pPr>
        <w:pStyle w:val="Epgrafe"/>
        <w:jc w:val="center"/>
      </w:pPr>
      <w:bookmarkStart w:id="601" w:name="_Ref307154893"/>
      <w:bookmarkStart w:id="602" w:name="_Toc309789826"/>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23</w:t>
      </w:r>
      <w:r w:rsidR="00BA7F7F">
        <w:rPr>
          <w:noProof/>
        </w:rPr>
        <w:fldChar w:fldCharType="end"/>
      </w:r>
      <w:bookmarkEnd w:id="601"/>
      <w:r w:rsidR="002355E4">
        <w:t xml:space="preserve"> Lugar geométrico de las raíces y respuesta de frecuencia de lazo abierto de velocidad angular en velocidades altas de viento</w:t>
      </w:r>
      <w:bookmarkEnd w:id="602"/>
    </w:p>
    <w:p w:rsidR="007006E9" w:rsidRPr="007006E9" w:rsidRDefault="007006E9" w:rsidP="007006E9"/>
    <w:p w:rsidR="007006E9" w:rsidRPr="007006E9" w:rsidRDefault="0023671D" w:rsidP="00F8326E">
      <w:pPr>
        <w:ind w:left="1134"/>
      </w:pPr>
      <w:r>
        <w:t xml:space="preserve">Según la </w:t>
      </w:r>
      <w:r w:rsidR="00BA7F7F">
        <w:fldChar w:fldCharType="begin"/>
      </w:r>
      <w:r w:rsidR="0075450C">
        <w:instrText xml:space="preserve"> REF _Ref307154893 \h </w:instrText>
      </w:r>
      <w:r w:rsidR="00BA7F7F">
        <w:fldChar w:fldCharType="separate"/>
      </w:r>
      <w:r w:rsidR="002C66BD">
        <w:t xml:space="preserve">Figura </w:t>
      </w:r>
      <w:r w:rsidR="002C66BD">
        <w:rPr>
          <w:noProof/>
        </w:rPr>
        <w:t>4</w:t>
      </w:r>
      <w:r w:rsidR="002C66BD">
        <w:t>.</w:t>
      </w:r>
      <w:r w:rsidR="002C66BD">
        <w:rPr>
          <w:noProof/>
        </w:rPr>
        <w:t>23</w:t>
      </w:r>
      <w:r w:rsidR="00BA7F7F">
        <w:fldChar w:fldCharType="end"/>
      </w:r>
      <w:r w:rsidR="000D7157">
        <w:t xml:space="preserve"> observamos que la función de transferencia de lazo cerrado es estable</w:t>
      </w:r>
      <w:r w:rsidR="00AD1E14">
        <w:t xml:space="preserve"> con </w:t>
      </w:r>
      <w:r w:rsidR="000D7157">
        <w:t>ganancia de magnitud infinita, un margen de fase de 12.8 rad/s</w:t>
      </w:r>
      <w:r w:rsidR="00CA2C37">
        <w:t>.</w:t>
      </w:r>
      <w:r w:rsidR="00F42B38">
        <w:t xml:space="preserve"> En la </w:t>
      </w:r>
      <w:r w:rsidR="00BA7F7F">
        <w:fldChar w:fldCharType="begin"/>
      </w:r>
      <w:r w:rsidR="00F42B38">
        <w:instrText xml:space="preserve"> REF _Ref307159141 \h </w:instrText>
      </w:r>
      <w:r w:rsidR="00BA7F7F">
        <w:fldChar w:fldCharType="separate"/>
      </w:r>
      <w:r w:rsidR="002C66BD">
        <w:t xml:space="preserve">Figura </w:t>
      </w:r>
      <w:r w:rsidR="002C66BD">
        <w:rPr>
          <w:noProof/>
        </w:rPr>
        <w:t>4</w:t>
      </w:r>
      <w:r w:rsidR="002C66BD">
        <w:t>.</w:t>
      </w:r>
      <w:r w:rsidR="002C66BD">
        <w:rPr>
          <w:noProof/>
        </w:rPr>
        <w:t>24</w:t>
      </w:r>
      <w:r w:rsidR="00BA7F7F">
        <w:fldChar w:fldCharType="end"/>
      </w:r>
      <w:r w:rsidR="00F42B38">
        <w:t xml:space="preserve"> observamos la respuesta al escalón del lazo cerrado de velocidad angular para velocidades altas de viento. Vemos que el tiempo de estabilización es e alrededor de </w:t>
      </w:r>
      <w:r w:rsidR="00F42B38" w:rsidRPr="0011418E">
        <w:t>3segundos</w:t>
      </w:r>
      <w:r w:rsidR="0011418E">
        <w:t xml:space="preserve">. Las constantes del controlador hallado son </w:t>
      </w:r>
      <w:proofErr w:type="spellStart"/>
      <w:r w:rsidR="0011418E">
        <w:t>kp</w:t>
      </w:r>
      <w:proofErr w:type="spellEnd"/>
      <w:r w:rsidR="0011418E">
        <w:t xml:space="preserve">=3.524 y </w:t>
      </w:r>
      <w:proofErr w:type="spellStart"/>
      <w:r w:rsidR="0011418E">
        <w:t>ki</w:t>
      </w:r>
      <w:proofErr w:type="spellEnd"/>
      <w:r w:rsidR="0011418E">
        <w:t>=5.122e4.</w:t>
      </w:r>
    </w:p>
    <w:p w:rsidR="008E658D" w:rsidRDefault="005C4450" w:rsidP="008E658D">
      <w:pPr>
        <w:keepNext/>
        <w:jc w:val="center"/>
      </w:pPr>
      <w:r>
        <w:rPr>
          <w:rFonts w:cs="Arial"/>
          <w:noProof/>
          <w:szCs w:val="44"/>
          <w:lang w:val="en-US"/>
        </w:rPr>
        <w:lastRenderedPageBreak/>
        <w:drawing>
          <wp:inline distT="0" distB="0" distL="0" distR="0">
            <wp:extent cx="4968815" cy="3795623"/>
            <wp:effectExtent l="0" t="0" r="3235" b="0"/>
            <wp:docPr id="9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l="4531" t="2586" r="2265" b="2586"/>
                    <a:stretch>
                      <a:fillRect/>
                    </a:stretch>
                  </pic:blipFill>
                  <pic:spPr bwMode="auto">
                    <a:xfrm>
                      <a:off x="0" y="0"/>
                      <a:ext cx="4968815" cy="3795623"/>
                    </a:xfrm>
                    <a:prstGeom prst="rect">
                      <a:avLst/>
                    </a:prstGeom>
                    <a:noFill/>
                    <a:ln w="9525">
                      <a:noFill/>
                      <a:miter lim="800000"/>
                      <a:headEnd/>
                      <a:tailEnd/>
                    </a:ln>
                  </pic:spPr>
                </pic:pic>
              </a:graphicData>
            </a:graphic>
          </wp:inline>
        </w:drawing>
      </w:r>
    </w:p>
    <w:p w:rsidR="005C4450" w:rsidRDefault="008E658D" w:rsidP="008E658D">
      <w:pPr>
        <w:pStyle w:val="Epgrafe"/>
        <w:jc w:val="center"/>
      </w:pPr>
      <w:bookmarkStart w:id="603" w:name="_Ref307159141"/>
      <w:bookmarkStart w:id="604" w:name="_Toc309789827"/>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24</w:t>
      </w:r>
      <w:r w:rsidR="00BA7F7F">
        <w:rPr>
          <w:noProof/>
        </w:rPr>
        <w:fldChar w:fldCharType="end"/>
      </w:r>
      <w:bookmarkEnd w:id="603"/>
      <w:r w:rsidR="006F4342">
        <w:t xml:space="preserve"> Respuesta al escal</w:t>
      </w:r>
      <w:r w:rsidR="006E27B3">
        <w:t>ón de la función de lazo cerrado de velocidad angular</w:t>
      </w:r>
      <w:r w:rsidR="006F4342">
        <w:t xml:space="preserve"> a velocida</w:t>
      </w:r>
      <w:r w:rsidR="006E27B3">
        <w:t>des altas</w:t>
      </w:r>
      <w:r w:rsidR="006F4342">
        <w:t xml:space="preserve"> de viento</w:t>
      </w:r>
      <w:bookmarkEnd w:id="604"/>
    </w:p>
    <w:p w:rsidR="006F4342" w:rsidRPr="006F4342" w:rsidRDefault="006F4342" w:rsidP="006F4342">
      <w:pPr>
        <w:pStyle w:val="Default"/>
      </w:pPr>
    </w:p>
    <w:p w:rsidR="00B60F34" w:rsidRDefault="00B01218" w:rsidP="00D96041">
      <w:pPr>
        <w:pStyle w:val="Ttulo3"/>
      </w:pPr>
      <w:bookmarkStart w:id="605" w:name="_Toc311065793"/>
      <w:r>
        <w:rPr>
          <w:caps/>
        </w:rPr>
        <w:t xml:space="preserve">4.2.3 </w:t>
      </w:r>
      <w:r w:rsidR="00B60F34" w:rsidRPr="008F7E13">
        <w:t>Control de ángulo de calaje.</w:t>
      </w:r>
      <w:bookmarkEnd w:id="583"/>
      <w:bookmarkEnd w:id="605"/>
    </w:p>
    <w:p w:rsidR="00492671" w:rsidRPr="00492671" w:rsidRDefault="0011418E" w:rsidP="00492671">
      <w:pPr>
        <w:rPr>
          <w:lang w:val="es-ES_tradnl" w:eastAsia="es-EC"/>
        </w:rPr>
      </w:pPr>
      <w:r>
        <w:rPr>
          <w:lang w:val="es-ES_tradnl" w:eastAsia="es-EC"/>
        </w:rPr>
        <w:t xml:space="preserve">El controlador hallado para el control de ángulo de calaje tiene las constantes </w:t>
      </w:r>
      <w:proofErr w:type="spellStart"/>
      <w:r>
        <w:rPr>
          <w:lang w:val="es-ES_tradnl" w:eastAsia="es-EC"/>
        </w:rPr>
        <w:t>kp</w:t>
      </w:r>
      <w:proofErr w:type="spellEnd"/>
      <w:r>
        <w:rPr>
          <w:lang w:val="es-ES_tradnl" w:eastAsia="es-EC"/>
        </w:rPr>
        <w:t xml:space="preserve">=13.59 y </w:t>
      </w:r>
      <w:proofErr w:type="spellStart"/>
      <w:r>
        <w:rPr>
          <w:lang w:val="es-ES_tradnl" w:eastAsia="es-EC"/>
        </w:rPr>
        <w:t>ki</w:t>
      </w:r>
      <w:proofErr w:type="spellEnd"/>
      <w:r>
        <w:rPr>
          <w:lang w:val="es-ES_tradnl" w:eastAsia="es-EC"/>
        </w:rPr>
        <w:t>=20.68. Tiene una respuesta rápida, puesto que es el lazo i</w:t>
      </w:r>
      <w:r>
        <w:rPr>
          <w:lang w:val="es-ES_tradnl" w:eastAsia="es-EC"/>
        </w:rPr>
        <w:t>n</w:t>
      </w:r>
      <w:r>
        <w:rPr>
          <w:lang w:val="es-ES_tradnl" w:eastAsia="es-EC"/>
        </w:rPr>
        <w:t>terno del control de velocidad angular en velocidades altas de viento. El si</w:t>
      </w:r>
      <w:r>
        <w:rPr>
          <w:lang w:val="es-ES_tradnl" w:eastAsia="es-EC"/>
        </w:rPr>
        <w:t>s</w:t>
      </w:r>
      <w:r>
        <w:rPr>
          <w:lang w:val="es-ES_tradnl" w:eastAsia="es-EC"/>
        </w:rPr>
        <w:t>tema es estable y de primer orden.</w:t>
      </w:r>
    </w:p>
    <w:p w:rsidR="006E27B3" w:rsidRDefault="001A4F0D" w:rsidP="00492671">
      <w:pPr>
        <w:keepNext/>
        <w:spacing w:line="240" w:lineRule="auto"/>
        <w:jc w:val="center"/>
      </w:pPr>
      <w:r>
        <w:rPr>
          <w:rFonts w:cs="Arial"/>
          <w:noProof/>
          <w:sz w:val="44"/>
          <w:szCs w:val="44"/>
          <w:lang w:val="en-US"/>
        </w:rPr>
        <w:lastRenderedPageBreak/>
        <w:drawing>
          <wp:inline distT="0" distB="0" distL="0" distR="0">
            <wp:extent cx="3685847" cy="3483785"/>
            <wp:effectExtent l="19050" t="0" r="0" b="0"/>
            <wp:docPr id="94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srcRect l="5371" t="1682" r="3072" b="3582"/>
                    <a:stretch>
                      <a:fillRect/>
                    </a:stretch>
                  </pic:blipFill>
                  <pic:spPr bwMode="auto">
                    <a:xfrm>
                      <a:off x="0" y="0"/>
                      <a:ext cx="3686195" cy="3484114"/>
                    </a:xfrm>
                    <a:prstGeom prst="rect">
                      <a:avLst/>
                    </a:prstGeom>
                    <a:noFill/>
                    <a:ln w="9525">
                      <a:noFill/>
                      <a:miter lim="800000"/>
                      <a:headEnd/>
                      <a:tailEnd/>
                    </a:ln>
                  </pic:spPr>
                </pic:pic>
              </a:graphicData>
            </a:graphic>
          </wp:inline>
        </w:drawing>
      </w:r>
    </w:p>
    <w:p w:rsidR="001A4F0D" w:rsidRDefault="0075450C" w:rsidP="00492671">
      <w:pPr>
        <w:pStyle w:val="Epgrafe"/>
        <w:jc w:val="center"/>
        <w:rPr>
          <w:rFonts w:cs="Arial"/>
          <w:sz w:val="44"/>
          <w:szCs w:val="44"/>
        </w:rPr>
      </w:pPr>
      <w:bookmarkStart w:id="606" w:name="_Toc309789828"/>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t>.</w:t>
      </w:r>
      <w:r w:rsidR="00BA7F7F">
        <w:fldChar w:fldCharType="begin"/>
      </w:r>
      <w:r w:rsidR="009E0B7A">
        <w:instrText xml:space="preserve"> SEQ Figura \* ARABIC \s 1 </w:instrText>
      </w:r>
      <w:r w:rsidR="00BA7F7F">
        <w:fldChar w:fldCharType="separate"/>
      </w:r>
      <w:r w:rsidR="002C66BD">
        <w:rPr>
          <w:noProof/>
        </w:rPr>
        <w:t>25</w:t>
      </w:r>
      <w:r w:rsidR="00BA7F7F">
        <w:rPr>
          <w:noProof/>
        </w:rPr>
        <w:fldChar w:fldCharType="end"/>
      </w:r>
      <w:r>
        <w:t xml:space="preserve"> </w:t>
      </w:r>
      <w:r w:rsidR="006E27B3">
        <w:t>Lugar geométrico de las raíces y respuesta de frecuencia de lazo abierto de ángulo de calaje</w:t>
      </w:r>
      <w:bookmarkEnd w:id="606"/>
    </w:p>
    <w:p w:rsidR="003D65D4" w:rsidRDefault="001A4F0D" w:rsidP="00492671">
      <w:pPr>
        <w:keepNext/>
        <w:spacing w:line="240" w:lineRule="auto"/>
        <w:jc w:val="center"/>
      </w:pPr>
      <w:r>
        <w:rPr>
          <w:rFonts w:cs="Arial"/>
          <w:noProof/>
          <w:sz w:val="44"/>
          <w:szCs w:val="44"/>
          <w:lang w:val="en-US"/>
        </w:rPr>
        <w:drawing>
          <wp:inline distT="0" distB="0" distL="0" distR="0">
            <wp:extent cx="4543376" cy="3673366"/>
            <wp:effectExtent l="0" t="0" r="0" b="0"/>
            <wp:docPr id="95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srcRect l="4207" t="2586" r="1942" b="2586"/>
                    <a:stretch>
                      <a:fillRect/>
                    </a:stretch>
                  </pic:blipFill>
                  <pic:spPr bwMode="auto">
                    <a:xfrm>
                      <a:off x="0" y="0"/>
                      <a:ext cx="4543376" cy="3673366"/>
                    </a:xfrm>
                    <a:prstGeom prst="rect">
                      <a:avLst/>
                    </a:prstGeom>
                    <a:noFill/>
                    <a:ln w="9525">
                      <a:noFill/>
                      <a:miter lim="800000"/>
                      <a:headEnd/>
                      <a:tailEnd/>
                    </a:ln>
                  </pic:spPr>
                </pic:pic>
              </a:graphicData>
            </a:graphic>
          </wp:inline>
        </w:drawing>
      </w:r>
    </w:p>
    <w:p w:rsidR="001A4F0D" w:rsidRDefault="003D65D4" w:rsidP="00492671">
      <w:pPr>
        <w:pStyle w:val="Epgrafe"/>
        <w:jc w:val="center"/>
      </w:pPr>
      <w:bookmarkStart w:id="607" w:name="_Toc309789829"/>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26</w:t>
      </w:r>
      <w:r w:rsidR="00BA7F7F">
        <w:rPr>
          <w:noProof/>
        </w:rPr>
        <w:fldChar w:fldCharType="end"/>
      </w:r>
      <w:r>
        <w:t xml:space="preserve"> Respuesta al escalón de la función de lazo cerrado de ángulo de calaje</w:t>
      </w:r>
      <w:bookmarkEnd w:id="607"/>
    </w:p>
    <w:p w:rsidR="00262963" w:rsidRDefault="00262963" w:rsidP="00D96041">
      <w:pPr>
        <w:pStyle w:val="Ttulo3"/>
      </w:pPr>
      <w:bookmarkStart w:id="608" w:name="_Toc311065794"/>
      <w:bookmarkStart w:id="609" w:name="OLE_LINK250"/>
      <w:bookmarkStart w:id="610" w:name="OLE_LINK251"/>
      <w:r w:rsidRPr="00262963">
        <w:lastRenderedPageBreak/>
        <w:t>4.2.</w:t>
      </w:r>
      <w:r>
        <w:t>4.</w:t>
      </w:r>
      <w:r w:rsidRPr="00262963">
        <w:t xml:space="preserve"> Cont</w:t>
      </w:r>
      <w:r>
        <w:t xml:space="preserve">rol de voltaje en el enlace </w:t>
      </w:r>
      <w:r w:rsidR="00FA3C6A">
        <w:t>CC</w:t>
      </w:r>
      <w:bookmarkEnd w:id="608"/>
    </w:p>
    <w:bookmarkEnd w:id="609"/>
    <w:bookmarkEnd w:id="610"/>
    <w:p w:rsidR="00B8030A" w:rsidRPr="00B8030A" w:rsidRDefault="00B8030A" w:rsidP="00E7324C">
      <w:pPr>
        <w:spacing w:before="100" w:beforeAutospacing="1" w:after="100" w:afterAutospacing="1"/>
        <w:ind w:left="709"/>
        <w:rPr>
          <w:lang w:val="es-ES_tradnl" w:eastAsia="es-EC"/>
        </w:rPr>
      </w:pPr>
      <w:r>
        <w:rPr>
          <w:lang w:val="es-ES_tradnl" w:eastAsia="es-EC"/>
        </w:rPr>
        <w:t xml:space="preserve">Se realizará el control del voltaje en el enlace </w:t>
      </w:r>
      <w:r w:rsidR="00FA3C6A">
        <w:rPr>
          <w:lang w:val="es-ES_tradnl" w:eastAsia="es-EC"/>
        </w:rPr>
        <w:t>CC</w:t>
      </w:r>
      <w:r>
        <w:rPr>
          <w:lang w:val="es-ES_tradnl" w:eastAsia="es-EC"/>
        </w:rPr>
        <w:t xml:space="preserve"> mediante la manip</w:t>
      </w:r>
      <w:r>
        <w:rPr>
          <w:lang w:val="es-ES_tradnl" w:eastAsia="es-EC"/>
        </w:rPr>
        <w:t>u</w:t>
      </w:r>
      <w:r>
        <w:rPr>
          <w:lang w:val="es-ES_tradnl" w:eastAsia="es-EC"/>
        </w:rPr>
        <w:t>lación de las corrientes en el inversor. Para lograrlo hacemos un b</w:t>
      </w:r>
      <w:r>
        <w:rPr>
          <w:lang w:val="es-ES_tradnl" w:eastAsia="es-EC"/>
        </w:rPr>
        <w:t>a</w:t>
      </w:r>
      <w:r>
        <w:rPr>
          <w:lang w:val="es-ES_tradnl" w:eastAsia="es-EC"/>
        </w:rPr>
        <w:t>lance de potencias, despreciando las pérdidas en los convertidores</w:t>
      </w:r>
      <w:r w:rsidR="004E17D3">
        <w:rPr>
          <w:lang w:val="es-ES_tradnl" w:eastAsia="es-EC"/>
        </w:rPr>
        <w:t>,</w:t>
      </w:r>
      <w:r w:rsidR="006E0823">
        <w:rPr>
          <w:lang w:val="es-ES_tradnl" w:eastAsia="es-EC"/>
        </w:rPr>
        <w:t xml:space="preserve"> con lo cual obtenemos la</w:t>
      </w:r>
      <w:r w:rsidR="004E17D3">
        <w:rPr>
          <w:lang w:val="es-ES_tradnl" w:eastAsia="es-EC"/>
        </w:rPr>
        <w:t xml:space="preserve"> ecuación </w:t>
      </w:r>
      <w:r w:rsidR="00BA7F7F">
        <w:rPr>
          <w:lang w:val="es-ES_tradnl" w:eastAsia="es-EC"/>
        </w:rPr>
        <w:fldChar w:fldCharType="begin" w:fldLock="1"/>
      </w:r>
      <w:r w:rsidR="004E17D3">
        <w:rPr>
          <w:lang w:val="es-ES_tradnl" w:eastAsia="es-EC"/>
        </w:rPr>
        <w:instrText xml:space="preserve"> REF _Ref304125574 \h </w:instrText>
      </w:r>
      <w:r w:rsidR="00BA7F7F">
        <w:rPr>
          <w:lang w:val="es-ES_tradnl" w:eastAsia="es-EC"/>
        </w:rPr>
      </w:r>
      <w:r w:rsidR="00BA7F7F">
        <w:rPr>
          <w:lang w:val="es-ES_tradnl" w:eastAsia="es-EC"/>
        </w:rPr>
        <w:fldChar w:fldCharType="separate"/>
      </w:r>
      <w:r w:rsidR="004E17D3">
        <w:rPr>
          <w:rFonts w:eastAsiaTheme="minorEastAsia"/>
          <w:noProof/>
          <w:lang w:val="es-ES_tradnl" w:eastAsia="es-EC"/>
        </w:rPr>
        <w:t>4</w:t>
      </w:r>
      <w:r w:rsidR="004E17D3">
        <w:rPr>
          <w:rFonts w:eastAsiaTheme="minorEastAsia"/>
          <w:lang w:val="es-ES_tradnl" w:eastAsia="es-EC"/>
        </w:rPr>
        <w:t>.</w:t>
      </w:r>
      <w:r w:rsidR="004E17D3">
        <w:rPr>
          <w:rFonts w:eastAsiaTheme="minorEastAsia"/>
          <w:noProof/>
          <w:lang w:val="es-ES_tradnl" w:eastAsia="es-EC"/>
        </w:rPr>
        <w:t>22</w:t>
      </w:r>
      <w:r w:rsidR="00BA7F7F">
        <w:rPr>
          <w:lang w:val="es-ES_tradnl" w:eastAsia="es-EC"/>
        </w:rPr>
        <w:fldChar w:fldCharType="end"/>
      </w:r>
      <w:r w:rsidR="006E0823">
        <w:rPr>
          <w:lang w:val="es-ES_tradnl" w:eastAsia="es-EC"/>
        </w:rPr>
        <w:t xml:space="preserve">; </w:t>
      </w:r>
      <m:oMath>
        <m:sSub>
          <m:sSubPr>
            <m:ctrlPr>
              <w:rPr>
                <w:rFonts w:ascii="Cambria Math" w:hAnsi="Cambria Math"/>
                <w:i/>
                <w:lang w:val="es-ES_tradnl" w:eastAsia="es-EC"/>
              </w:rPr>
            </m:ctrlPr>
          </m:sSubPr>
          <m:e>
            <m:r>
              <w:rPr>
                <w:rFonts w:ascii="Cambria Math" w:hAnsi="Cambria Math"/>
                <w:lang w:val="es-ES_tradnl" w:eastAsia="es-EC"/>
              </w:rPr>
              <m:t>P</m:t>
            </m:r>
          </m:e>
          <m:sub>
            <m:r>
              <w:rPr>
                <w:rFonts w:ascii="Cambria Math" w:hAnsi="Cambria Math"/>
                <w:lang w:val="es-ES_tradnl" w:eastAsia="es-EC"/>
              </w:rPr>
              <m:t>DC_Link</m:t>
            </m:r>
          </m:sub>
        </m:sSub>
      </m:oMath>
      <w:r w:rsidR="004E17D3">
        <w:rPr>
          <w:lang w:val="es-ES_tradnl" w:eastAsia="es-EC"/>
        </w:rPr>
        <w:t xml:space="preserve"> es la potencia en el enlace </w:t>
      </w:r>
      <w:r w:rsidR="00FA3C6A">
        <w:rPr>
          <w:lang w:val="es-ES_tradnl" w:eastAsia="es-EC"/>
        </w:rPr>
        <w:t>CC</w:t>
      </w:r>
      <w:r w:rsidR="004E17D3">
        <w:rPr>
          <w:lang w:val="es-ES_tradnl" w:eastAsia="es-EC"/>
        </w:rPr>
        <w:t xml:space="preserve">, </w:t>
      </w:r>
      <m:oMath>
        <m:sSub>
          <m:sSubPr>
            <m:ctrlPr>
              <w:rPr>
                <w:rFonts w:ascii="Cambria Math" w:hAnsi="Cambria Math"/>
                <w:i/>
                <w:lang w:val="es-ES_tradnl" w:eastAsia="es-EC"/>
              </w:rPr>
            </m:ctrlPr>
          </m:sSubPr>
          <m:e>
            <m:r>
              <w:rPr>
                <w:rFonts w:ascii="Cambria Math" w:hAnsi="Cambria Math"/>
                <w:lang w:val="es-ES_tradnl" w:eastAsia="es-EC"/>
              </w:rPr>
              <m:t>P</m:t>
            </m:r>
          </m:e>
          <m:sub>
            <m:r>
              <w:rPr>
                <w:rFonts w:ascii="Cambria Math" w:hAnsi="Cambria Math"/>
                <w:lang w:val="es-ES_tradnl" w:eastAsia="es-EC"/>
              </w:rPr>
              <m:t>gen</m:t>
            </m:r>
          </m:sub>
        </m:sSub>
      </m:oMath>
      <w:r w:rsidR="004E17D3">
        <w:rPr>
          <w:rFonts w:eastAsiaTheme="minorEastAsia"/>
          <w:lang w:val="es-ES_tradnl" w:eastAsia="es-EC"/>
        </w:rPr>
        <w:t xml:space="preserve"> es la potencia </w:t>
      </w:r>
      <w:r w:rsidR="00674894">
        <w:rPr>
          <w:rFonts w:eastAsiaTheme="minorEastAsia"/>
          <w:lang w:val="es-ES_tradnl" w:eastAsia="es-EC"/>
        </w:rPr>
        <w:t>eléctrica</w:t>
      </w:r>
      <w:r w:rsidR="004E17D3">
        <w:rPr>
          <w:rFonts w:eastAsiaTheme="minorEastAsia"/>
          <w:lang w:val="es-ES_tradnl" w:eastAsia="es-EC"/>
        </w:rPr>
        <w:t xml:space="preserve"> generada por la turbina eólica</w:t>
      </w:r>
      <w:r w:rsidR="00C20E23">
        <w:rPr>
          <w:rFonts w:eastAsiaTheme="minorEastAsia"/>
          <w:lang w:val="es-ES_tradnl" w:eastAsia="es-EC"/>
        </w:rPr>
        <w:t xml:space="preserve"> y </w:t>
      </w:r>
      <m:oMath>
        <m:sSub>
          <m:sSubPr>
            <m:ctrlPr>
              <w:rPr>
                <w:rFonts w:ascii="Cambria Math" w:hAnsi="Cambria Math"/>
                <w:i/>
                <w:lang w:val="es-ES_tradnl" w:eastAsia="es-EC"/>
              </w:rPr>
            </m:ctrlPr>
          </m:sSubPr>
          <m:e>
            <m:r>
              <w:rPr>
                <w:rFonts w:ascii="Cambria Math" w:hAnsi="Cambria Math"/>
                <w:lang w:val="es-ES_tradnl" w:eastAsia="es-EC"/>
              </w:rPr>
              <m:t>P</m:t>
            </m:r>
          </m:e>
          <m:sub>
            <m:r>
              <w:rPr>
                <w:rFonts w:ascii="Cambria Math" w:hAnsi="Cambria Math"/>
                <w:lang w:val="es-ES_tradnl" w:eastAsia="es-EC"/>
              </w:rPr>
              <m:t>red</m:t>
            </m:r>
          </m:sub>
        </m:sSub>
      </m:oMath>
      <w:r w:rsidR="004E17D3">
        <w:rPr>
          <w:lang w:val="es-ES_tradnl" w:eastAsia="es-EC"/>
        </w:rPr>
        <w:t xml:space="preserve"> </w:t>
      </w:r>
      <w:r w:rsidR="00C20E23">
        <w:rPr>
          <w:lang w:val="es-ES_tradnl" w:eastAsia="es-EC"/>
        </w:rPr>
        <w:t>es la potencia que fluye hacia la red</w:t>
      </w:r>
      <w:r>
        <w:rPr>
          <w:lang w:val="es-ES_tradnl" w:eastAsia="es-EC"/>
        </w:rPr>
        <w:t>.</w:t>
      </w:r>
    </w:p>
    <w:p w:rsidR="00E446A6" w:rsidRPr="006E0823" w:rsidRDefault="00BA7F7F" w:rsidP="00E7324C">
      <w:pPr>
        <w:keepNext/>
        <w:spacing w:before="100" w:beforeAutospacing="1" w:after="100" w:afterAutospacing="1"/>
        <w:ind w:left="709"/>
        <w:jc w:val="right"/>
      </w:pPr>
      <m:oMath>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P</m:t>
            </m:r>
          </m:e>
          <m:sub>
            <m:r>
              <w:rPr>
                <w:rFonts w:ascii="Cambria Math" w:hAnsi="Cambria Math"/>
                <w:sz w:val="28"/>
                <w:szCs w:val="28"/>
                <w:lang w:val="es-ES_tradnl" w:eastAsia="es-EC"/>
              </w:rPr>
              <m:t>DC_Link</m:t>
            </m:r>
          </m:sub>
        </m:sSub>
        <m:r>
          <w:rPr>
            <w:rFonts w:ascii="Cambria Math" w:hAnsi="Cambria Math"/>
            <w:sz w:val="28"/>
            <w:szCs w:val="28"/>
            <w:lang w:val="es-ES_tradnl" w:eastAsia="es-EC"/>
          </w:rPr>
          <m:t>=</m:t>
        </m:r>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P</m:t>
            </m:r>
          </m:e>
          <m:sub>
            <m:r>
              <w:rPr>
                <w:rFonts w:ascii="Cambria Math" w:hAnsi="Cambria Math"/>
                <w:sz w:val="28"/>
                <w:szCs w:val="28"/>
                <w:lang w:val="es-ES_tradnl" w:eastAsia="es-EC"/>
              </w:rPr>
              <m:t>gen</m:t>
            </m:r>
          </m:sub>
        </m:sSub>
        <m:r>
          <w:rPr>
            <w:rFonts w:ascii="Cambria Math" w:hAnsi="Cambria Math"/>
            <w:sz w:val="28"/>
            <w:szCs w:val="28"/>
            <w:lang w:val="es-ES_tradnl" w:eastAsia="es-EC"/>
          </w:rPr>
          <m:t>-</m:t>
        </m:r>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P</m:t>
            </m:r>
          </m:e>
          <m:sub>
            <m:r>
              <w:rPr>
                <w:rFonts w:ascii="Cambria Math" w:hAnsi="Cambria Math"/>
                <w:sz w:val="28"/>
                <w:szCs w:val="28"/>
                <w:lang w:val="es-ES_tradnl" w:eastAsia="es-EC"/>
              </w:rPr>
              <m:t>red</m:t>
            </m:r>
          </m:sub>
        </m:sSub>
      </m:oMath>
      <w:bookmarkStart w:id="611" w:name="_Ref304125574"/>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t xml:space="preserve"> </w:t>
      </w:r>
      <w:r>
        <w:rPr>
          <w:rFonts w:eastAsiaTheme="minorEastAsia"/>
          <w:lang w:val="es-ES_tradnl" w:eastAsia="es-EC"/>
        </w:rPr>
        <w:fldChar w:fldCharType="begin"/>
      </w:r>
      <w:r w:rsidR="00BB5920">
        <w:rPr>
          <w:rFonts w:eastAsiaTheme="minorEastAsia"/>
          <w:lang w:val="es-ES_tradnl" w:eastAsia="es-EC"/>
        </w:rPr>
        <w:instrText xml:space="preserve"> STYLEREF 1 \s </w:instrText>
      </w:r>
      <w:r>
        <w:rPr>
          <w:rFonts w:eastAsiaTheme="minorEastAsia"/>
          <w:lang w:val="es-ES_tradnl" w:eastAsia="es-EC"/>
        </w:rPr>
        <w:fldChar w:fldCharType="separate"/>
      </w:r>
      <w:r w:rsidR="002C66BD">
        <w:rPr>
          <w:rFonts w:eastAsiaTheme="minorEastAsia"/>
          <w:noProof/>
          <w:lang w:val="es-ES_tradnl" w:eastAsia="es-EC"/>
        </w:rPr>
        <w:t>4</w:t>
      </w:r>
      <w:r>
        <w:rPr>
          <w:rFonts w:eastAsiaTheme="minorEastAsia"/>
          <w:lang w:val="es-ES_tradnl" w:eastAsia="es-EC"/>
        </w:rPr>
        <w:fldChar w:fldCharType="end"/>
      </w:r>
      <w:r w:rsidR="00BB5920">
        <w:rPr>
          <w:rFonts w:eastAsiaTheme="minorEastAsia"/>
          <w:lang w:val="es-ES_tradnl" w:eastAsia="es-EC"/>
        </w:rPr>
        <w:t>.</w:t>
      </w:r>
      <w:r>
        <w:rPr>
          <w:rFonts w:eastAsiaTheme="minorEastAsia"/>
          <w:lang w:val="es-ES_tradnl" w:eastAsia="es-EC"/>
        </w:rPr>
        <w:fldChar w:fldCharType="begin"/>
      </w:r>
      <w:r w:rsidR="00BB5920">
        <w:rPr>
          <w:rFonts w:eastAsiaTheme="minorEastAsia"/>
          <w:lang w:val="es-ES_tradnl" w:eastAsia="es-EC"/>
        </w:rPr>
        <w:instrText xml:space="preserve"> SEQ Ecuación \* ARABIC \s 1 </w:instrText>
      </w:r>
      <w:r>
        <w:rPr>
          <w:rFonts w:eastAsiaTheme="minorEastAsia"/>
          <w:lang w:val="es-ES_tradnl" w:eastAsia="es-EC"/>
        </w:rPr>
        <w:fldChar w:fldCharType="separate"/>
      </w:r>
      <w:r w:rsidR="002C66BD">
        <w:rPr>
          <w:rFonts w:eastAsiaTheme="minorEastAsia"/>
          <w:noProof/>
          <w:lang w:val="es-ES_tradnl" w:eastAsia="es-EC"/>
        </w:rPr>
        <w:t>22</w:t>
      </w:r>
      <w:r>
        <w:rPr>
          <w:rFonts w:eastAsiaTheme="minorEastAsia"/>
          <w:lang w:val="es-ES_tradnl" w:eastAsia="es-EC"/>
        </w:rPr>
        <w:fldChar w:fldCharType="end"/>
      </w:r>
      <w:bookmarkEnd w:id="611"/>
    </w:p>
    <w:p w:rsidR="00986476" w:rsidRPr="006E0823" w:rsidRDefault="00986476" w:rsidP="00E7324C">
      <w:pPr>
        <w:keepNext/>
        <w:spacing w:before="100" w:beforeAutospacing="1" w:after="100" w:afterAutospacing="1"/>
        <w:ind w:left="709"/>
        <w:jc w:val="right"/>
      </w:pPr>
      <m:oMath>
        <m:r>
          <w:rPr>
            <w:rFonts w:ascii="Cambria Math" w:eastAsiaTheme="minorEastAsia" w:hAnsi="Cambria Math"/>
            <w:sz w:val="28"/>
            <w:szCs w:val="28"/>
            <w:lang w:val="es-ES_tradnl" w:eastAsia="es-EC"/>
          </w:rPr>
          <m:t>C</m:t>
        </m:r>
        <m:f>
          <m:fPr>
            <m:ctrlPr>
              <w:rPr>
                <w:rFonts w:ascii="Cambria Math" w:eastAsiaTheme="minorEastAsia" w:hAnsi="Cambria Math"/>
                <w:i/>
                <w:sz w:val="28"/>
                <w:szCs w:val="28"/>
                <w:lang w:val="es-ES_tradnl" w:eastAsia="es-EC"/>
              </w:rPr>
            </m:ctrlPr>
          </m:fPr>
          <m:num>
            <m:r>
              <w:rPr>
                <w:rFonts w:ascii="Cambria Math" w:hAnsi="Cambria Math"/>
                <w:sz w:val="28"/>
                <w:szCs w:val="28"/>
                <w:lang w:val="es-ES_tradnl"/>
              </w:rPr>
              <m:t>d</m:t>
            </m:r>
            <m:sSub>
              <m:sSubPr>
                <m:ctrlPr>
                  <w:rPr>
                    <w:rFonts w:ascii="Cambria Math" w:hAnsi="Cambria Math"/>
                    <w:i/>
                    <w:sz w:val="28"/>
                    <w:szCs w:val="28"/>
                    <w:lang w:val="es-ES_tradnl"/>
                  </w:rPr>
                </m:ctrlPr>
              </m:sSubPr>
              <m:e>
                <m:r>
                  <w:rPr>
                    <w:rFonts w:ascii="Cambria Math" w:hAnsi="Cambria Math"/>
                    <w:sz w:val="28"/>
                    <w:szCs w:val="28"/>
                    <w:lang w:val="es-ES_tradnl"/>
                  </w:rPr>
                  <m:t>v</m:t>
                </m:r>
              </m:e>
              <m:sub>
                <m:r>
                  <w:rPr>
                    <w:rFonts w:ascii="Cambria Math" w:hAnsi="Cambria Math"/>
                    <w:sz w:val="28"/>
                    <w:szCs w:val="28"/>
                    <w:lang w:val="es-ES_tradnl"/>
                  </w:rPr>
                  <m:t>DC</m:t>
                </m:r>
              </m:sub>
            </m:sSub>
          </m:num>
          <m:den>
            <m:r>
              <w:rPr>
                <w:rFonts w:ascii="Cambria Math" w:hAnsi="Cambria Math"/>
                <w:sz w:val="28"/>
                <w:szCs w:val="28"/>
                <w:lang w:val="es-ES_tradnl"/>
              </w:rPr>
              <m:t>dt</m:t>
            </m:r>
          </m:den>
        </m:f>
        <m:sSub>
          <m:sSubPr>
            <m:ctrlPr>
              <w:rPr>
                <w:rFonts w:ascii="Cambria Math" w:hAnsi="Cambria Math"/>
                <w:i/>
                <w:sz w:val="28"/>
                <w:szCs w:val="28"/>
                <w:lang w:val="es-ES_tradnl"/>
              </w:rPr>
            </m:ctrlPr>
          </m:sSubPr>
          <m:e>
            <m:r>
              <w:rPr>
                <w:rFonts w:ascii="Cambria Math" w:hAnsi="Cambria Math"/>
                <w:sz w:val="28"/>
                <w:szCs w:val="28"/>
                <w:lang w:val="es-ES_tradnl"/>
              </w:rPr>
              <m:t>v</m:t>
            </m:r>
          </m:e>
          <m:sub>
            <m:r>
              <w:rPr>
                <w:rFonts w:ascii="Cambria Math" w:hAnsi="Cambria Math"/>
                <w:sz w:val="28"/>
                <w:szCs w:val="28"/>
                <w:lang w:val="es-ES_tradnl"/>
              </w:rPr>
              <m:t>DC</m:t>
            </m:r>
          </m:sub>
        </m:sSub>
        <m:r>
          <w:rPr>
            <w:rFonts w:ascii="Cambria Math" w:hAnsi="Cambria Math"/>
            <w:sz w:val="28"/>
            <w:szCs w:val="28"/>
            <w:lang w:val="es-ES_tradnl"/>
          </w:rPr>
          <m:t>=</m:t>
        </m:r>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P</m:t>
            </m:r>
          </m:e>
          <m:sub>
            <m:r>
              <w:rPr>
                <w:rFonts w:ascii="Cambria Math" w:hAnsi="Cambria Math"/>
                <w:sz w:val="28"/>
                <w:szCs w:val="28"/>
                <w:lang w:val="es-ES_tradnl" w:eastAsia="es-EC"/>
              </w:rPr>
              <m:t>mec</m:t>
            </m:r>
          </m:sub>
        </m:sSub>
        <m:r>
          <w:rPr>
            <w:rFonts w:ascii="Cambria Math" w:hAnsi="Cambria Math"/>
            <w:sz w:val="28"/>
            <w:szCs w:val="28"/>
            <w:lang w:val="es-ES_tradnl" w:eastAsia="es-EC"/>
          </w:rPr>
          <m:t>+</m:t>
        </m:r>
        <m:f>
          <m:fPr>
            <m:ctrlPr>
              <w:rPr>
                <w:rFonts w:ascii="Cambria Math" w:hAnsi="Cambria Math"/>
                <w:i/>
                <w:sz w:val="28"/>
                <w:szCs w:val="28"/>
                <w:lang w:val="es-ES_tradnl" w:eastAsia="es-EC"/>
              </w:rPr>
            </m:ctrlPr>
          </m:fPr>
          <m:num>
            <m:r>
              <w:rPr>
                <w:rFonts w:ascii="Cambria Math" w:hAnsi="Cambria Math"/>
                <w:sz w:val="28"/>
                <w:szCs w:val="28"/>
                <w:lang w:val="es-ES_tradnl" w:eastAsia="es-EC"/>
              </w:rPr>
              <m:t>3</m:t>
            </m:r>
          </m:num>
          <m:den>
            <m:r>
              <w:rPr>
                <w:rFonts w:ascii="Cambria Math" w:hAnsi="Cambria Math"/>
                <w:sz w:val="28"/>
                <w:szCs w:val="28"/>
                <w:lang w:val="es-ES_tradnl" w:eastAsia="es-EC"/>
              </w:rPr>
              <m:t>2</m:t>
            </m:r>
          </m:den>
        </m:f>
        <m:d>
          <m:dPr>
            <m:ctrlPr>
              <w:rPr>
                <w:rFonts w:ascii="Cambria Math" w:hAnsi="Cambria Math"/>
                <w:i/>
                <w:sz w:val="28"/>
                <w:szCs w:val="28"/>
                <w:lang w:val="es-ES_tradnl" w:eastAsia="es-EC"/>
              </w:rPr>
            </m:ctrlPr>
          </m:dPr>
          <m:e>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v</m:t>
                </m:r>
              </m:e>
              <m:sub>
                <m:r>
                  <w:rPr>
                    <w:rFonts w:ascii="Cambria Math" w:hAnsi="Cambria Math" w:cs="Arial"/>
                    <w:sz w:val="28"/>
                    <w:szCs w:val="28"/>
                  </w:rPr>
                  <m:t>d_inv</m:t>
                </m:r>
              </m:sub>
            </m:sSub>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d_inv</m:t>
                </m:r>
              </m:sub>
            </m:sSub>
            <m:r>
              <w:rPr>
                <w:rFonts w:ascii="Cambria Math" w:hAnsi="Cambria Math" w:cs="Arial"/>
                <w:sz w:val="28"/>
                <w:szCs w:val="28"/>
              </w:rPr>
              <m:t>+</m:t>
            </m:r>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v</m:t>
                </m:r>
              </m:e>
              <m:sub>
                <m:r>
                  <w:rPr>
                    <w:rFonts w:ascii="Cambria Math" w:hAnsi="Cambria Math" w:cs="Arial"/>
                    <w:sz w:val="28"/>
                    <w:szCs w:val="28"/>
                  </w:rPr>
                  <m:t>q_inv</m:t>
                </m:r>
              </m:sub>
            </m:sSub>
            <m:sSub>
              <m:sSubPr>
                <m:ctrlPr>
                  <w:rPr>
                    <w:rFonts w:ascii="Cambria Math" w:hAnsi="Cambria Math" w:cs="Arial"/>
                    <w:i/>
                    <w:sz w:val="28"/>
                    <w:szCs w:val="28"/>
                  </w:rPr>
                </m:ctrlPr>
              </m:sSubPr>
              <m:e>
                <m:r>
                  <w:rPr>
                    <w:rFonts w:ascii="Cambria Math" w:hAnsi="Cambria Math" w:cs="Arial"/>
                    <w:sz w:val="28"/>
                    <w:szCs w:val="28"/>
                  </w:rPr>
                  <m:t>i</m:t>
                </m:r>
              </m:e>
              <m:sub>
                <m:r>
                  <w:rPr>
                    <w:rFonts w:ascii="Cambria Math" w:hAnsi="Cambria Math" w:cs="Arial"/>
                    <w:sz w:val="28"/>
                    <w:szCs w:val="28"/>
                  </w:rPr>
                  <m:t>q_inv</m:t>
                </m:r>
              </m:sub>
            </m:sSub>
          </m:e>
        </m:d>
      </m:oMath>
      <w:bookmarkStart w:id="612" w:name="_Ref304141903"/>
      <w:r w:rsidR="006E0823">
        <w:rPr>
          <w:rFonts w:eastAsiaTheme="minorEastAsia"/>
          <w:lang w:val="es-ES_tradnl" w:eastAsia="es-EC"/>
        </w:rPr>
        <w:tab/>
      </w:r>
      <w:r w:rsidR="006E0823">
        <w:rPr>
          <w:rFonts w:eastAsiaTheme="minorEastAsia"/>
          <w:lang w:val="es-ES_tradnl" w:eastAsia="es-EC"/>
        </w:rPr>
        <w:tab/>
        <w:t xml:space="preserve"> </w:t>
      </w:r>
      <w:r w:rsidR="00BA7F7F">
        <w:rPr>
          <w:rFonts w:eastAsiaTheme="minorEastAsia"/>
          <w:lang w:val="es-ES_tradnl" w:eastAsia="es-EC"/>
        </w:rPr>
        <w:fldChar w:fldCharType="begin"/>
      </w:r>
      <w:r w:rsidR="00BB5920">
        <w:rPr>
          <w:rFonts w:eastAsiaTheme="minorEastAsia"/>
          <w:lang w:val="es-ES_tradnl" w:eastAsia="es-EC"/>
        </w:rPr>
        <w:instrText xml:space="preserve"> STYLEREF 1 \s </w:instrText>
      </w:r>
      <w:r w:rsidR="00BA7F7F">
        <w:rPr>
          <w:rFonts w:eastAsiaTheme="minorEastAsia"/>
          <w:lang w:val="es-ES_tradnl" w:eastAsia="es-EC"/>
        </w:rPr>
        <w:fldChar w:fldCharType="separate"/>
      </w:r>
      <w:r w:rsidR="002C66BD">
        <w:rPr>
          <w:rFonts w:eastAsiaTheme="minorEastAsia"/>
          <w:noProof/>
          <w:lang w:val="es-ES_tradnl" w:eastAsia="es-EC"/>
        </w:rPr>
        <w:t>4</w:t>
      </w:r>
      <w:r w:rsidR="00BA7F7F">
        <w:rPr>
          <w:rFonts w:eastAsiaTheme="minorEastAsia"/>
          <w:lang w:val="es-ES_tradnl" w:eastAsia="es-EC"/>
        </w:rPr>
        <w:fldChar w:fldCharType="end"/>
      </w:r>
      <w:r w:rsidR="00BB5920">
        <w:rPr>
          <w:rFonts w:eastAsiaTheme="minorEastAsia"/>
          <w:lang w:val="es-ES_tradnl" w:eastAsia="es-EC"/>
        </w:rPr>
        <w:t>.</w:t>
      </w:r>
      <w:r w:rsidR="00BA7F7F">
        <w:rPr>
          <w:rFonts w:eastAsiaTheme="minorEastAsia"/>
          <w:lang w:val="es-ES_tradnl" w:eastAsia="es-EC"/>
        </w:rPr>
        <w:fldChar w:fldCharType="begin"/>
      </w:r>
      <w:r w:rsidR="00BB5920">
        <w:rPr>
          <w:rFonts w:eastAsiaTheme="minorEastAsia"/>
          <w:lang w:val="es-ES_tradnl" w:eastAsia="es-EC"/>
        </w:rPr>
        <w:instrText xml:space="preserve"> SEQ Ecuación \* ARABIC \s 1 </w:instrText>
      </w:r>
      <w:r w:rsidR="00BA7F7F">
        <w:rPr>
          <w:rFonts w:eastAsiaTheme="minorEastAsia"/>
          <w:lang w:val="es-ES_tradnl" w:eastAsia="es-EC"/>
        </w:rPr>
        <w:fldChar w:fldCharType="separate"/>
      </w:r>
      <w:r w:rsidR="002C66BD">
        <w:rPr>
          <w:rFonts w:eastAsiaTheme="minorEastAsia"/>
          <w:noProof/>
          <w:lang w:val="es-ES_tradnl" w:eastAsia="es-EC"/>
        </w:rPr>
        <w:t>23</w:t>
      </w:r>
      <w:r w:rsidR="00BA7F7F">
        <w:rPr>
          <w:rFonts w:eastAsiaTheme="minorEastAsia"/>
          <w:lang w:val="es-ES_tradnl" w:eastAsia="es-EC"/>
        </w:rPr>
        <w:fldChar w:fldCharType="end"/>
      </w:r>
      <w:bookmarkEnd w:id="612"/>
    </w:p>
    <w:p w:rsidR="006E0823" w:rsidRDefault="004E17D3" w:rsidP="00E7324C">
      <w:pPr>
        <w:spacing w:before="100" w:beforeAutospacing="1" w:after="100" w:afterAutospacing="1"/>
        <w:ind w:left="709"/>
        <w:rPr>
          <w:rFonts w:eastAsiaTheme="minorEastAsia"/>
          <w:lang w:val="es-ES_tradnl" w:eastAsia="es-EC"/>
        </w:rPr>
      </w:pPr>
      <w:r>
        <w:rPr>
          <w:lang w:val="es-ES_tradnl" w:eastAsia="es-EC"/>
        </w:rPr>
        <w:t>L</w:t>
      </w:r>
      <w:r w:rsidR="00B8030A">
        <w:rPr>
          <w:lang w:val="es-ES_tradnl" w:eastAsia="es-EC"/>
        </w:rPr>
        <w:t xml:space="preserve">a ecuación </w:t>
      </w:r>
      <w:r w:rsidR="00BA7F7F">
        <w:rPr>
          <w:lang w:val="es-ES_tradnl" w:eastAsia="es-EC"/>
        </w:rPr>
        <w:fldChar w:fldCharType="begin" w:fldLock="1"/>
      </w:r>
      <w:r w:rsidR="006E0823">
        <w:rPr>
          <w:lang w:val="es-ES_tradnl" w:eastAsia="es-EC"/>
        </w:rPr>
        <w:instrText xml:space="preserve"> REF _Ref304141903 \h </w:instrText>
      </w:r>
      <w:r w:rsidR="00BA7F7F">
        <w:rPr>
          <w:lang w:val="es-ES_tradnl" w:eastAsia="es-EC"/>
        </w:rPr>
      </w:r>
      <w:r w:rsidR="00BA7F7F">
        <w:rPr>
          <w:lang w:val="es-ES_tradnl" w:eastAsia="es-EC"/>
        </w:rPr>
        <w:fldChar w:fldCharType="separate"/>
      </w:r>
      <w:r w:rsidR="006E0823">
        <w:rPr>
          <w:noProof/>
        </w:rPr>
        <w:t>4</w:t>
      </w:r>
      <w:r w:rsidR="006E0823">
        <w:t>.</w:t>
      </w:r>
      <w:r w:rsidR="006E0823">
        <w:rPr>
          <w:noProof/>
        </w:rPr>
        <w:t>23</w:t>
      </w:r>
      <w:r w:rsidR="00BA7F7F">
        <w:rPr>
          <w:lang w:val="es-ES_tradnl" w:eastAsia="es-EC"/>
        </w:rPr>
        <w:fldChar w:fldCharType="end"/>
      </w:r>
      <w:r w:rsidR="006E0823">
        <w:rPr>
          <w:lang w:val="es-ES_tradnl" w:eastAsia="es-EC"/>
        </w:rPr>
        <w:t xml:space="preserve"> </w:t>
      </w:r>
      <w:r w:rsidR="00E51BF0">
        <w:rPr>
          <w:lang w:val="es-ES_tradnl" w:eastAsia="es-EC"/>
        </w:rPr>
        <w:t xml:space="preserve">es el desarrollo de </w:t>
      </w:r>
      <w:r w:rsidR="00BA7F7F">
        <w:rPr>
          <w:lang w:val="es-ES_tradnl" w:eastAsia="es-EC"/>
        </w:rPr>
        <w:fldChar w:fldCharType="begin" w:fldLock="1"/>
      </w:r>
      <w:r w:rsidR="00E51BF0">
        <w:rPr>
          <w:lang w:val="es-ES_tradnl" w:eastAsia="es-EC"/>
        </w:rPr>
        <w:instrText xml:space="preserve"> REF _Ref304125574 \h </w:instrText>
      </w:r>
      <w:r w:rsidR="00BA7F7F">
        <w:rPr>
          <w:lang w:val="es-ES_tradnl" w:eastAsia="es-EC"/>
        </w:rPr>
      </w:r>
      <w:r w:rsidR="00BA7F7F">
        <w:rPr>
          <w:lang w:val="es-ES_tradnl" w:eastAsia="es-EC"/>
        </w:rPr>
        <w:fldChar w:fldCharType="separate"/>
      </w:r>
      <w:r w:rsidR="00E51BF0">
        <w:rPr>
          <w:rFonts w:eastAsiaTheme="minorEastAsia"/>
          <w:noProof/>
          <w:lang w:val="es-ES_tradnl" w:eastAsia="es-EC"/>
        </w:rPr>
        <w:t>4</w:t>
      </w:r>
      <w:r w:rsidR="00E51BF0">
        <w:rPr>
          <w:rFonts w:eastAsiaTheme="minorEastAsia"/>
          <w:lang w:val="es-ES_tradnl" w:eastAsia="es-EC"/>
        </w:rPr>
        <w:t>.</w:t>
      </w:r>
      <w:r w:rsidR="00E51BF0">
        <w:rPr>
          <w:rFonts w:eastAsiaTheme="minorEastAsia"/>
          <w:noProof/>
          <w:lang w:val="es-ES_tradnl" w:eastAsia="es-EC"/>
        </w:rPr>
        <w:t>22</w:t>
      </w:r>
      <w:r w:rsidR="00BA7F7F">
        <w:rPr>
          <w:lang w:val="es-ES_tradnl" w:eastAsia="es-EC"/>
        </w:rPr>
        <w:fldChar w:fldCharType="end"/>
      </w:r>
      <w:r w:rsidR="00E51BF0">
        <w:rPr>
          <w:lang w:val="es-ES_tradnl" w:eastAsia="es-EC"/>
        </w:rPr>
        <w:t xml:space="preserve"> en función de v</w:t>
      </w:r>
      <w:r w:rsidR="00674894">
        <w:rPr>
          <w:lang w:val="es-ES_tradnl" w:eastAsia="es-EC"/>
        </w:rPr>
        <w:t>ariables de voltaje y corriente. L</w:t>
      </w:r>
      <w:r w:rsidR="00E51BF0">
        <w:rPr>
          <w:lang w:val="es-ES_tradnl" w:eastAsia="es-EC"/>
        </w:rPr>
        <w:t xml:space="preserve">a potencia </w:t>
      </w:r>
      <w:r w:rsidR="00674894">
        <w:rPr>
          <w:lang w:val="es-ES_tradnl" w:eastAsia="es-EC"/>
        </w:rPr>
        <w:t xml:space="preserve">del lado del generador </w:t>
      </w:r>
      <w:r w:rsidR="00E51BF0">
        <w:rPr>
          <w:lang w:val="es-ES_tradnl" w:eastAsia="es-EC"/>
        </w:rPr>
        <w:t>se la va a cons</w:t>
      </w:r>
      <w:r w:rsidR="00E51BF0">
        <w:rPr>
          <w:lang w:val="es-ES_tradnl" w:eastAsia="es-EC"/>
        </w:rPr>
        <w:t>i</w:t>
      </w:r>
      <w:r w:rsidR="00E51BF0">
        <w:rPr>
          <w:lang w:val="es-ES_tradnl" w:eastAsia="es-EC"/>
        </w:rPr>
        <w:t xml:space="preserve">derar como una perturbación, además no es una variable </w:t>
      </w:r>
      <w:r w:rsidR="00213823">
        <w:rPr>
          <w:lang w:val="es-ES_tradnl" w:eastAsia="es-EC"/>
        </w:rPr>
        <w:t>de</w:t>
      </w:r>
      <w:r w:rsidR="00E51BF0">
        <w:rPr>
          <w:lang w:val="es-ES_tradnl" w:eastAsia="es-EC"/>
        </w:rPr>
        <w:t xml:space="preserve"> </w:t>
      </w:r>
      <w:r w:rsidR="00213823">
        <w:rPr>
          <w:lang w:val="es-ES_tradnl" w:eastAsia="es-EC"/>
        </w:rPr>
        <w:t>cambio</w:t>
      </w:r>
      <w:r w:rsidR="00674894">
        <w:rPr>
          <w:lang w:val="es-ES_tradnl" w:eastAsia="es-EC"/>
        </w:rPr>
        <w:t>s significativ</w:t>
      </w:r>
      <w:r w:rsidR="00213823">
        <w:rPr>
          <w:lang w:val="es-ES_tradnl" w:eastAsia="es-EC"/>
        </w:rPr>
        <w:t>o</w:t>
      </w:r>
      <w:r w:rsidR="00674894">
        <w:rPr>
          <w:lang w:val="es-ES_tradnl" w:eastAsia="es-EC"/>
        </w:rPr>
        <w:t>s por tener relación con la potencia capturada del viento y el comportamiento dinámico lento del sistema mecánico. También se considera que el voltaje en los terminales del generador está liger</w:t>
      </w:r>
      <w:r w:rsidR="00674894">
        <w:rPr>
          <w:lang w:val="es-ES_tradnl" w:eastAsia="es-EC"/>
        </w:rPr>
        <w:t>a</w:t>
      </w:r>
      <w:r w:rsidR="00674894">
        <w:rPr>
          <w:lang w:val="es-ES_tradnl" w:eastAsia="es-EC"/>
        </w:rPr>
        <w:t>mente desfasado del voltaje en el lado de la red</w:t>
      </w:r>
      <w:r w:rsidR="00213823">
        <w:rPr>
          <w:lang w:val="es-ES_tradnl" w:eastAsia="es-EC"/>
        </w:rPr>
        <w:t>,</w:t>
      </w:r>
      <w:r w:rsidR="00674894">
        <w:rPr>
          <w:lang w:val="es-ES_tradnl" w:eastAsia="es-EC"/>
        </w:rPr>
        <w:t xml:space="preserve"> el cual </w:t>
      </w:r>
      <w:r w:rsidR="00213823">
        <w:rPr>
          <w:lang w:val="es-ES_tradnl" w:eastAsia="es-EC"/>
        </w:rPr>
        <w:t>se usa como referencia y se considera constante, por lo tanto se puede hacer la aproximación en pequeña seña</w:t>
      </w:r>
      <w:r w:rsidR="00533031">
        <w:rPr>
          <w:lang w:val="es-ES_tradnl" w:eastAsia="es-EC"/>
        </w:rPr>
        <w:t>l</w:t>
      </w:r>
      <w:r w:rsidR="006E0823">
        <w:rPr>
          <w:lang w:val="es-ES_tradnl" w:eastAsia="es-EC"/>
        </w:rPr>
        <w:t xml:space="preserve"> </w:t>
      </w:r>
      <w:r w:rsidR="006E0823" w:rsidRPr="008E1465">
        <w:rPr>
          <w:lang w:val="es-ES_tradnl" w:eastAsia="es-EC"/>
        </w:rPr>
        <w:t>como se</w:t>
      </w:r>
      <w:r w:rsidR="00533031" w:rsidRPr="008E1465">
        <w:rPr>
          <w:lang w:val="es-ES_tradnl" w:eastAsia="es-EC"/>
        </w:rPr>
        <w:t xml:space="preserve"> </w:t>
      </w:r>
      <w:r w:rsidR="00213823" w:rsidRPr="008E1465">
        <w:rPr>
          <w:lang w:val="es-ES_tradnl" w:eastAsia="es-EC"/>
        </w:rPr>
        <w:t>establec</w:t>
      </w:r>
      <w:r w:rsidR="006E0823" w:rsidRPr="008E1465">
        <w:rPr>
          <w:lang w:val="es-ES_tradnl" w:eastAsia="es-EC"/>
        </w:rPr>
        <w:t xml:space="preserve">e </w:t>
      </w:r>
      <w:r w:rsidR="00213823" w:rsidRPr="008E1465">
        <w:rPr>
          <w:lang w:val="es-ES_tradnl" w:eastAsia="es-EC"/>
        </w:rPr>
        <w:t xml:space="preserve">en </w:t>
      </w:r>
      <w:fldSimple w:instr=" REF _Ref304128591 \h  \* MERGEFORMAT " w:fldLock="1">
        <w:r w:rsidR="00213823" w:rsidRPr="008E1465">
          <w:rPr>
            <w:rFonts w:eastAsiaTheme="minorEastAsia"/>
            <w:noProof/>
            <w:lang w:val="es-ES_tradnl" w:eastAsia="es-EC"/>
          </w:rPr>
          <w:t>4</w:t>
        </w:r>
        <w:r w:rsidR="00213823" w:rsidRPr="008E1465">
          <w:rPr>
            <w:rFonts w:eastAsiaTheme="minorEastAsia"/>
            <w:lang w:val="es-ES_tradnl" w:eastAsia="es-EC"/>
          </w:rPr>
          <w:t>.</w:t>
        </w:r>
        <w:r w:rsidR="00213823" w:rsidRPr="008E1465">
          <w:rPr>
            <w:rFonts w:eastAsiaTheme="minorEastAsia"/>
            <w:noProof/>
            <w:lang w:val="es-ES_tradnl" w:eastAsia="es-EC"/>
          </w:rPr>
          <w:t>24</w:t>
        </w:r>
      </w:fldSimple>
      <w:r w:rsidR="006E0823" w:rsidRPr="008E1465">
        <w:rPr>
          <w:lang w:val="es-ES_tradnl" w:eastAsia="es-EC"/>
        </w:rPr>
        <w:t xml:space="preserve">, </w:t>
      </w:r>
      <w:r w:rsidR="006E0823" w:rsidRPr="008E1465">
        <w:rPr>
          <w:rFonts w:eastAsiaTheme="minorEastAsia"/>
          <w:lang w:val="es-ES_tradnl" w:eastAsia="es-EC"/>
        </w:rPr>
        <w:t xml:space="preserve">donde </w:t>
      </w:r>
      <m:oMath>
        <m:sSub>
          <m:sSubPr>
            <m:ctrlPr>
              <w:rPr>
                <w:rFonts w:ascii="Cambria Math" w:hAnsi="Cambria Math"/>
                <w:i/>
                <w:lang w:val="es-ES_tradnl" w:eastAsia="es-EC"/>
              </w:rPr>
            </m:ctrlPr>
          </m:sSubPr>
          <m:e>
            <m:r>
              <w:rPr>
                <w:rFonts w:ascii="Cambria Math" w:hAnsi="Cambria Math"/>
                <w:lang w:val="es-ES_tradnl" w:eastAsia="es-EC"/>
              </w:rPr>
              <m:t>E</m:t>
            </m:r>
          </m:e>
          <m:sub>
            <m:r>
              <w:rPr>
                <w:rFonts w:ascii="Cambria Math" w:hAnsi="Cambria Math" w:cs="Arial"/>
              </w:rPr>
              <m:t>d_inv</m:t>
            </m:r>
          </m:sub>
        </m:sSub>
      </m:oMath>
      <w:r w:rsidR="006E0823" w:rsidRPr="008E1465">
        <w:rPr>
          <w:rFonts w:eastAsiaTheme="minorEastAsia"/>
          <w:lang w:val="es-ES_tradnl" w:eastAsia="es-EC"/>
        </w:rPr>
        <w:t xml:space="preserve"> es el voltaje pico de la red en el marco de referencia síncrono del eje directo</w:t>
      </w:r>
      <w:r w:rsidR="008E1465" w:rsidRPr="008E1465">
        <w:rPr>
          <w:rFonts w:eastAsiaTheme="minorEastAsia"/>
          <w:lang w:val="es-ES_tradnl" w:eastAsia="es-EC"/>
        </w:rPr>
        <w:t xml:space="preserve"> usando la transformación definida en </w:t>
      </w:r>
      <w:fldSimple w:instr=" REF _Ref304148152 \h  \* MERGEFORMAT " w:fldLock="1">
        <w:r w:rsidR="008E1465" w:rsidRPr="008E1465">
          <w:rPr>
            <w:rFonts w:eastAsiaTheme="minorEastAsia" w:cs="Arial"/>
            <w:noProof/>
            <w:szCs w:val="24"/>
          </w:rPr>
          <w:t>2</w:t>
        </w:r>
        <w:r w:rsidR="008E1465" w:rsidRPr="008E1465">
          <w:rPr>
            <w:rFonts w:eastAsiaTheme="minorEastAsia" w:cs="Arial"/>
            <w:szCs w:val="24"/>
          </w:rPr>
          <w:t>.5</w:t>
        </w:r>
      </w:fldSimple>
      <w:r w:rsidR="006E0823" w:rsidRPr="008E1465">
        <w:rPr>
          <w:rFonts w:eastAsiaTheme="minorEastAsia"/>
          <w:lang w:val="es-ES_tradnl" w:eastAsia="es-EC"/>
        </w:rPr>
        <w:t>.</w:t>
      </w:r>
      <w:r w:rsidR="006E0823">
        <w:rPr>
          <w:rFonts w:eastAsiaTheme="minorEastAsia"/>
          <w:lang w:val="es-ES_tradnl" w:eastAsia="es-EC"/>
        </w:rPr>
        <w:t xml:space="preserve"> </w:t>
      </w:r>
    </w:p>
    <w:p w:rsidR="00213823" w:rsidRPr="006E0823" w:rsidRDefault="00213823" w:rsidP="00E7324C">
      <w:pPr>
        <w:spacing w:before="100" w:beforeAutospacing="1" w:after="100" w:afterAutospacing="1"/>
        <w:ind w:left="709"/>
        <w:jc w:val="right"/>
      </w:pPr>
      <m:oMath>
        <m:r>
          <w:rPr>
            <w:rFonts w:ascii="Cambria Math" w:eastAsiaTheme="minorEastAsia" w:hAnsi="Cambria Math"/>
            <w:sz w:val="28"/>
            <w:szCs w:val="28"/>
            <w:lang w:val="es-ES_tradnl" w:eastAsia="es-EC"/>
          </w:rPr>
          <w:lastRenderedPageBreak/>
          <m:t>C</m:t>
        </m:r>
        <m:f>
          <m:fPr>
            <m:ctrlPr>
              <w:rPr>
                <w:rFonts w:ascii="Cambria Math" w:eastAsiaTheme="minorEastAsia" w:hAnsi="Cambria Math"/>
                <w:i/>
                <w:sz w:val="28"/>
                <w:szCs w:val="28"/>
                <w:lang w:val="es-ES_tradnl" w:eastAsia="es-EC"/>
              </w:rPr>
            </m:ctrlPr>
          </m:fPr>
          <m:num>
            <m:r>
              <w:rPr>
                <w:rFonts w:ascii="Cambria Math" w:hAnsi="Cambria Math"/>
                <w:sz w:val="28"/>
                <w:szCs w:val="28"/>
                <w:lang w:val="es-ES_tradnl"/>
              </w:rPr>
              <m:t>d</m:t>
            </m:r>
            <m:sSub>
              <m:sSubPr>
                <m:ctrlPr>
                  <w:rPr>
                    <w:rFonts w:ascii="Cambria Math" w:hAnsi="Cambria Math"/>
                    <w:i/>
                    <w:sz w:val="28"/>
                    <w:szCs w:val="28"/>
                    <w:lang w:val="es-ES_tradnl"/>
                  </w:rPr>
                </m:ctrlPr>
              </m:sSubPr>
              <m:e>
                <m:acc>
                  <m:accPr>
                    <m:chr m:val="̃"/>
                    <m:ctrlPr>
                      <w:rPr>
                        <w:rFonts w:ascii="Cambria Math" w:hAnsi="Cambria Math"/>
                        <w:i/>
                        <w:sz w:val="28"/>
                        <w:szCs w:val="28"/>
                        <w:lang w:val="es-ES_tradnl"/>
                      </w:rPr>
                    </m:ctrlPr>
                  </m:accPr>
                  <m:e>
                    <m:r>
                      <w:rPr>
                        <w:rFonts w:ascii="Cambria Math" w:hAnsi="Cambria Math"/>
                        <w:sz w:val="28"/>
                        <w:szCs w:val="28"/>
                        <w:lang w:val="es-ES_tradnl"/>
                      </w:rPr>
                      <m:t>v</m:t>
                    </m:r>
                  </m:e>
                </m:acc>
              </m:e>
              <m:sub>
                <m:r>
                  <w:rPr>
                    <w:rFonts w:ascii="Cambria Math" w:hAnsi="Cambria Math"/>
                    <w:sz w:val="28"/>
                    <w:szCs w:val="28"/>
                    <w:lang w:val="es-ES_tradnl"/>
                  </w:rPr>
                  <m:t>DC</m:t>
                </m:r>
              </m:sub>
            </m:sSub>
          </m:num>
          <m:den>
            <m:r>
              <w:rPr>
                <w:rFonts w:ascii="Cambria Math" w:hAnsi="Cambria Math"/>
                <w:sz w:val="28"/>
                <w:szCs w:val="28"/>
                <w:lang w:val="es-ES_tradnl"/>
              </w:rPr>
              <m:t>dt</m:t>
            </m:r>
          </m:den>
        </m:f>
        <m:sSub>
          <m:sSubPr>
            <m:ctrlPr>
              <w:rPr>
                <w:rFonts w:ascii="Cambria Math" w:hAnsi="Cambria Math"/>
                <w:i/>
                <w:sz w:val="28"/>
                <w:szCs w:val="28"/>
                <w:lang w:val="es-ES_tradnl"/>
              </w:rPr>
            </m:ctrlPr>
          </m:sSubPr>
          <m:e>
            <m:acc>
              <m:accPr>
                <m:chr m:val="̃"/>
                <m:ctrlPr>
                  <w:rPr>
                    <w:rFonts w:ascii="Cambria Math" w:hAnsi="Cambria Math"/>
                    <w:i/>
                    <w:sz w:val="28"/>
                    <w:szCs w:val="28"/>
                    <w:lang w:val="es-ES_tradnl"/>
                  </w:rPr>
                </m:ctrlPr>
              </m:accPr>
              <m:e>
                <m:r>
                  <w:rPr>
                    <w:rFonts w:ascii="Cambria Math" w:hAnsi="Cambria Math"/>
                    <w:sz w:val="28"/>
                    <w:szCs w:val="28"/>
                    <w:lang w:val="es-ES_tradnl"/>
                  </w:rPr>
                  <m:t>v</m:t>
                </m:r>
              </m:e>
            </m:acc>
          </m:e>
          <m:sub>
            <m:r>
              <w:rPr>
                <w:rFonts w:ascii="Cambria Math" w:hAnsi="Cambria Math"/>
                <w:sz w:val="28"/>
                <w:szCs w:val="28"/>
                <w:lang w:val="es-ES_tradnl"/>
              </w:rPr>
              <m:t>DC</m:t>
            </m:r>
          </m:sub>
        </m:sSub>
        <m:r>
          <w:rPr>
            <w:rFonts w:ascii="Cambria Math" w:hAnsi="Cambria Math"/>
            <w:sz w:val="28"/>
            <w:szCs w:val="28"/>
            <w:lang w:val="es-ES_tradnl"/>
          </w:rPr>
          <m:t>≈-</m:t>
        </m:r>
        <m:f>
          <m:fPr>
            <m:ctrlPr>
              <w:rPr>
                <w:rFonts w:ascii="Cambria Math" w:hAnsi="Cambria Math"/>
                <w:i/>
                <w:sz w:val="28"/>
                <w:szCs w:val="28"/>
                <w:lang w:val="es-ES_tradnl" w:eastAsia="es-EC"/>
              </w:rPr>
            </m:ctrlPr>
          </m:fPr>
          <m:num>
            <m:r>
              <w:rPr>
                <w:rFonts w:ascii="Cambria Math" w:hAnsi="Cambria Math"/>
                <w:sz w:val="28"/>
                <w:szCs w:val="28"/>
                <w:lang w:val="es-ES_tradnl" w:eastAsia="es-EC"/>
              </w:rPr>
              <m:t>3</m:t>
            </m:r>
          </m:num>
          <m:den>
            <m:r>
              <w:rPr>
                <w:rFonts w:ascii="Cambria Math" w:hAnsi="Cambria Math"/>
                <w:sz w:val="28"/>
                <w:szCs w:val="28"/>
                <w:lang w:val="es-ES_tradnl" w:eastAsia="es-EC"/>
              </w:rPr>
              <m:t>2</m:t>
            </m:r>
          </m:den>
        </m:f>
        <m:d>
          <m:dPr>
            <m:ctrlPr>
              <w:rPr>
                <w:rFonts w:ascii="Cambria Math" w:hAnsi="Cambria Math"/>
                <w:i/>
                <w:sz w:val="28"/>
                <w:szCs w:val="28"/>
                <w:lang w:val="es-ES_tradnl" w:eastAsia="es-EC"/>
              </w:rPr>
            </m:ctrlPr>
          </m:dPr>
          <m:e>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E</m:t>
                </m:r>
              </m:e>
              <m:sub>
                <m:r>
                  <w:rPr>
                    <w:rFonts w:ascii="Cambria Math" w:hAnsi="Cambria Math" w:cs="Arial"/>
                    <w:sz w:val="28"/>
                    <w:szCs w:val="28"/>
                  </w:rPr>
                  <m:t>d_inv</m:t>
                </m:r>
              </m:sub>
            </m:sSub>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d_inv</m:t>
                </m:r>
              </m:sub>
            </m:sSub>
          </m:e>
        </m:d>
      </m:oMath>
      <w:bookmarkStart w:id="613" w:name="_Ref304128591"/>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r>
      <w:r w:rsidR="006E0823">
        <w:rPr>
          <w:rFonts w:eastAsiaTheme="minorEastAsia"/>
          <w:lang w:val="es-ES_tradnl" w:eastAsia="es-EC"/>
        </w:rPr>
        <w:tab/>
      </w:r>
      <w:r w:rsidR="006E0823">
        <w:rPr>
          <w:lang w:val="es-ES_tradnl"/>
        </w:rPr>
        <w:t xml:space="preserve"> </w:t>
      </w:r>
      <w:r w:rsidR="00BA7F7F">
        <w:rPr>
          <w:lang w:val="es-ES_tradnl"/>
        </w:rPr>
        <w:fldChar w:fldCharType="begin"/>
      </w:r>
      <w:r w:rsidR="00BB5920">
        <w:rPr>
          <w:lang w:val="es-ES_tradnl"/>
        </w:rPr>
        <w:instrText xml:space="preserve"> STYLEREF 1 \s </w:instrText>
      </w:r>
      <w:r w:rsidR="00BA7F7F">
        <w:rPr>
          <w:lang w:val="es-ES_tradnl"/>
        </w:rPr>
        <w:fldChar w:fldCharType="separate"/>
      </w:r>
      <w:r w:rsidR="002C66BD">
        <w:rPr>
          <w:noProof/>
          <w:lang w:val="es-ES_tradnl"/>
        </w:rPr>
        <w:t>4</w:t>
      </w:r>
      <w:r w:rsidR="00BA7F7F">
        <w:rPr>
          <w:lang w:val="es-ES_tradnl"/>
        </w:rPr>
        <w:fldChar w:fldCharType="end"/>
      </w:r>
      <w:r w:rsidR="00BB5920">
        <w:rPr>
          <w:lang w:val="es-ES_tradnl"/>
        </w:rPr>
        <w:t>.</w:t>
      </w:r>
      <w:r w:rsidR="00BA7F7F">
        <w:rPr>
          <w:lang w:val="es-ES_tradnl"/>
        </w:rPr>
        <w:fldChar w:fldCharType="begin"/>
      </w:r>
      <w:r w:rsidR="00BB5920">
        <w:rPr>
          <w:lang w:val="es-ES_tradnl"/>
        </w:rPr>
        <w:instrText xml:space="preserve"> SEQ Ecuación \* ARABIC \s 1 </w:instrText>
      </w:r>
      <w:r w:rsidR="00BA7F7F">
        <w:rPr>
          <w:lang w:val="es-ES_tradnl"/>
        </w:rPr>
        <w:fldChar w:fldCharType="separate"/>
      </w:r>
      <w:r w:rsidR="002C66BD">
        <w:rPr>
          <w:noProof/>
          <w:lang w:val="es-ES_tradnl"/>
        </w:rPr>
        <w:t>24</w:t>
      </w:r>
      <w:r w:rsidR="00BA7F7F">
        <w:rPr>
          <w:lang w:val="es-ES_tradnl"/>
        </w:rPr>
        <w:fldChar w:fldCharType="end"/>
      </w:r>
      <w:bookmarkEnd w:id="613"/>
    </w:p>
    <w:p w:rsidR="00213823" w:rsidRDefault="00533031" w:rsidP="00E7324C">
      <w:pPr>
        <w:spacing w:before="100" w:beforeAutospacing="1" w:after="100" w:afterAutospacing="1"/>
        <w:ind w:left="709"/>
        <w:rPr>
          <w:rFonts w:eastAsiaTheme="minorEastAsia"/>
          <w:lang w:val="es-ES_tradnl"/>
        </w:rPr>
      </w:pPr>
      <w:r>
        <w:rPr>
          <w:rFonts w:eastAsiaTheme="minorEastAsia"/>
          <w:lang w:val="es-ES_tradnl" w:eastAsia="es-EC"/>
        </w:rPr>
        <w:t xml:space="preserve">La ecuación </w:t>
      </w:r>
      <w:fldSimple w:instr=" REF _Ref304128591 \h  \* MERGEFORMAT " w:fldLock="1">
        <w:r w:rsidR="00593C8B">
          <w:rPr>
            <w:noProof/>
            <w:lang w:val="es-ES_tradnl"/>
          </w:rPr>
          <w:t>4</w:t>
        </w:r>
        <w:r w:rsidR="00593C8B">
          <w:rPr>
            <w:lang w:val="es-ES_tradnl"/>
          </w:rPr>
          <w:t>.</w:t>
        </w:r>
        <w:r w:rsidR="00593C8B">
          <w:rPr>
            <w:noProof/>
            <w:lang w:val="es-ES_tradnl"/>
          </w:rPr>
          <w:t>24</w:t>
        </w:r>
      </w:fldSimple>
      <w:r>
        <w:rPr>
          <w:lang w:val="es-ES_tradnl" w:eastAsia="es-EC"/>
        </w:rPr>
        <w:t xml:space="preserve"> es no lineal, pero se puede reescribir de tal manera que la variable no sea </w:t>
      </w:r>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v</m:t>
                </m:r>
              </m:e>
            </m:acc>
          </m:e>
          <m:sub>
            <m:r>
              <w:rPr>
                <w:rFonts w:ascii="Cambria Math" w:hAnsi="Cambria Math"/>
                <w:lang w:val="es-ES_tradnl"/>
              </w:rPr>
              <m:t>DC</m:t>
            </m:r>
          </m:sub>
        </m:sSub>
      </m:oMath>
      <w:r w:rsidR="006E0823">
        <w:rPr>
          <w:rFonts w:eastAsiaTheme="minorEastAsia"/>
          <w:lang w:val="es-ES_tradnl"/>
        </w:rPr>
        <w:t xml:space="preserve"> </w:t>
      </w:r>
      <w:r>
        <w:rPr>
          <w:rFonts w:eastAsiaTheme="minorEastAsia"/>
          <w:lang w:val="es-ES_tradnl"/>
        </w:rPr>
        <w:t>sino</w:t>
      </w:r>
      <w:r w:rsidR="00506D24">
        <w:rPr>
          <w:rFonts w:eastAsiaTheme="minorEastAsia"/>
          <w:lang w:val="es-ES_tradnl"/>
        </w:rPr>
        <w:t xml:space="preserve"> </w:t>
      </w:r>
      <m:oMath>
        <m:sSup>
          <m:sSupPr>
            <m:ctrlPr>
              <w:rPr>
                <w:rFonts w:ascii="Cambria Math" w:hAnsi="Cambria Math"/>
                <w:i/>
                <w:lang w:val="es-ES_tradnl"/>
              </w:rPr>
            </m:ctrlPr>
          </m:sSupPr>
          <m:e>
            <m:r>
              <w:rPr>
                <w:rFonts w:ascii="Cambria Math" w:hAnsi="Cambria Math"/>
                <w:lang w:val="es-ES_tradnl"/>
              </w:rPr>
              <m:t>C</m:t>
            </m:r>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v</m:t>
                    </m:r>
                  </m:e>
                </m:acc>
              </m:e>
              <m:sub>
                <m:r>
                  <w:rPr>
                    <w:rFonts w:ascii="Cambria Math" w:hAnsi="Cambria Math"/>
                    <w:lang w:val="es-ES_tradnl"/>
                  </w:rPr>
                  <m:t>DC</m:t>
                </m:r>
              </m:sub>
            </m:sSub>
          </m:e>
          <m:sup>
            <m:r>
              <w:rPr>
                <w:rFonts w:ascii="Cambria Math" w:hAnsi="Cambria Math"/>
                <w:lang w:val="es-ES_tradnl"/>
              </w:rPr>
              <m:t>2</m:t>
            </m:r>
          </m:sup>
        </m:sSup>
      </m:oMath>
      <w:r>
        <w:rPr>
          <w:rFonts w:eastAsiaTheme="minorEastAsia"/>
          <w:lang w:val="es-ES_tradnl"/>
        </w:rPr>
        <w:t>. Así, obtenemos la función de transferencia</w:t>
      </w:r>
      <w:r w:rsidR="006E0823">
        <w:rPr>
          <w:rFonts w:eastAsiaTheme="minorEastAsia"/>
          <w:lang w:val="es-ES_tradnl"/>
        </w:rPr>
        <w:t xml:space="preserve"> </w:t>
      </w:r>
      <w:r w:rsidR="00BA7F7F">
        <w:rPr>
          <w:rFonts w:eastAsiaTheme="minorEastAsia"/>
          <w:lang w:val="es-ES_tradnl"/>
        </w:rPr>
        <w:fldChar w:fldCharType="begin" w:fldLock="1"/>
      </w:r>
      <w:r w:rsidR="006E0823">
        <w:rPr>
          <w:rFonts w:eastAsiaTheme="minorEastAsia"/>
          <w:lang w:val="es-ES_tradnl"/>
        </w:rPr>
        <w:instrText xml:space="preserve"> REF _Ref304141707 \h </w:instrText>
      </w:r>
      <w:r w:rsidR="00BA7F7F">
        <w:rPr>
          <w:rFonts w:eastAsiaTheme="minorEastAsia"/>
          <w:lang w:val="es-ES_tradnl"/>
        </w:rPr>
      </w:r>
      <w:r w:rsidR="00BA7F7F">
        <w:rPr>
          <w:rFonts w:eastAsiaTheme="minorEastAsia"/>
          <w:lang w:val="es-ES_tradnl"/>
        </w:rPr>
        <w:fldChar w:fldCharType="separate"/>
      </w:r>
      <w:r w:rsidR="00593C8B">
        <w:rPr>
          <w:rFonts w:eastAsiaTheme="minorEastAsia"/>
          <w:noProof/>
          <w:lang w:val="es-ES_tradnl"/>
        </w:rPr>
        <w:t>4</w:t>
      </w:r>
      <w:r w:rsidR="00593C8B">
        <w:rPr>
          <w:rFonts w:eastAsiaTheme="minorEastAsia"/>
          <w:lang w:val="es-ES_tradnl"/>
        </w:rPr>
        <w:t>.</w:t>
      </w:r>
      <w:r w:rsidR="00593C8B">
        <w:rPr>
          <w:rFonts w:eastAsiaTheme="minorEastAsia"/>
          <w:noProof/>
          <w:lang w:val="es-ES_tradnl"/>
        </w:rPr>
        <w:t>25</w:t>
      </w:r>
      <w:r w:rsidR="00BA7F7F">
        <w:rPr>
          <w:rFonts w:eastAsiaTheme="minorEastAsia"/>
          <w:lang w:val="es-ES_tradnl"/>
        </w:rPr>
        <w:fldChar w:fldCharType="end"/>
      </w:r>
      <w:r w:rsidR="00506D24">
        <w:rPr>
          <w:rFonts w:eastAsiaTheme="minorEastAsia"/>
          <w:lang w:val="es-ES_tradnl"/>
        </w:rPr>
        <w:t xml:space="preserve">, la cual es independiente del valor del capacitor en el enlace </w:t>
      </w:r>
      <w:r w:rsidR="00FA3C6A">
        <w:rPr>
          <w:rFonts w:eastAsiaTheme="minorEastAsia"/>
          <w:lang w:val="es-ES_tradnl"/>
        </w:rPr>
        <w:t>CC</w:t>
      </w:r>
      <w:r>
        <w:rPr>
          <w:rFonts w:eastAsiaTheme="minorEastAsia"/>
          <w:lang w:val="es-ES_tradnl"/>
        </w:rPr>
        <w:t>:</w:t>
      </w:r>
    </w:p>
    <w:p w:rsidR="00533031" w:rsidRDefault="00BA7F7F" w:rsidP="00E7324C">
      <w:pPr>
        <w:keepNext/>
        <w:spacing w:before="100" w:beforeAutospacing="1" w:after="100" w:afterAutospacing="1"/>
        <w:ind w:left="709"/>
        <w:jc w:val="right"/>
        <w:rPr>
          <w:rFonts w:eastAsiaTheme="minorEastAsia"/>
          <w:lang w:val="es-ES_tradnl"/>
        </w:rPr>
      </w:pPr>
      <m:oMath>
        <m:f>
          <m:fPr>
            <m:ctrlPr>
              <w:rPr>
                <w:rFonts w:ascii="Cambria Math" w:hAnsi="Cambria Math"/>
                <w:i/>
                <w:sz w:val="28"/>
                <w:szCs w:val="28"/>
                <w:lang w:val="es-ES_tradnl"/>
              </w:rPr>
            </m:ctrlPr>
          </m:fPr>
          <m:num>
            <m:sSup>
              <m:sSupPr>
                <m:ctrlPr>
                  <w:rPr>
                    <w:rFonts w:ascii="Cambria Math" w:hAnsi="Cambria Math"/>
                    <w:i/>
                    <w:sz w:val="28"/>
                    <w:szCs w:val="28"/>
                    <w:lang w:val="es-ES_tradnl"/>
                  </w:rPr>
                </m:ctrlPr>
              </m:sSupPr>
              <m:e>
                <m:r>
                  <w:rPr>
                    <w:rFonts w:ascii="Cambria Math" w:hAnsi="Cambria Math"/>
                    <w:sz w:val="28"/>
                    <w:szCs w:val="28"/>
                    <w:lang w:val="es-ES_tradnl"/>
                  </w:rPr>
                  <m:t>C</m:t>
                </m:r>
                <m:sSub>
                  <m:sSubPr>
                    <m:ctrlPr>
                      <w:rPr>
                        <w:rFonts w:ascii="Cambria Math" w:hAnsi="Cambria Math"/>
                        <w:i/>
                        <w:sz w:val="28"/>
                        <w:szCs w:val="28"/>
                        <w:lang w:val="es-ES_tradnl"/>
                      </w:rPr>
                    </m:ctrlPr>
                  </m:sSubPr>
                  <m:e>
                    <m:acc>
                      <m:accPr>
                        <m:chr m:val="̃"/>
                        <m:ctrlPr>
                          <w:rPr>
                            <w:rFonts w:ascii="Cambria Math" w:hAnsi="Cambria Math"/>
                            <w:i/>
                            <w:sz w:val="28"/>
                            <w:szCs w:val="28"/>
                            <w:lang w:val="es-ES_tradnl"/>
                          </w:rPr>
                        </m:ctrlPr>
                      </m:accPr>
                      <m:e>
                        <m:r>
                          <w:rPr>
                            <w:rFonts w:ascii="Cambria Math" w:hAnsi="Cambria Math"/>
                            <w:sz w:val="28"/>
                            <w:szCs w:val="28"/>
                            <w:lang w:val="es-ES_tradnl"/>
                          </w:rPr>
                          <m:t>v</m:t>
                        </m:r>
                      </m:e>
                    </m:acc>
                  </m:e>
                  <m:sub>
                    <m:r>
                      <w:rPr>
                        <w:rFonts w:ascii="Cambria Math" w:hAnsi="Cambria Math"/>
                        <w:sz w:val="28"/>
                        <w:szCs w:val="28"/>
                        <w:lang w:val="es-ES_tradnl"/>
                      </w:rPr>
                      <m:t>DC</m:t>
                    </m:r>
                  </m:sub>
                </m:sSub>
              </m:e>
              <m:sup>
                <m:r>
                  <w:rPr>
                    <w:rFonts w:ascii="Cambria Math" w:hAnsi="Cambria Math"/>
                    <w:sz w:val="28"/>
                    <w:szCs w:val="28"/>
                    <w:lang w:val="es-ES_tradnl"/>
                  </w:rPr>
                  <m:t>2</m:t>
                </m:r>
              </m:sup>
            </m:sSup>
          </m:num>
          <m:den>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rPr>
                      <m:t>i</m:t>
                    </m:r>
                  </m:e>
                </m:acc>
              </m:e>
              <m:sub>
                <m:r>
                  <w:rPr>
                    <w:rFonts w:ascii="Cambria Math" w:hAnsi="Cambria Math" w:cs="Arial"/>
                    <w:sz w:val="28"/>
                    <w:szCs w:val="28"/>
                  </w:rPr>
                  <m:t>d_inv</m:t>
                </m:r>
              </m:sub>
            </m:sSub>
          </m:den>
        </m:f>
        <m:r>
          <w:rPr>
            <w:rFonts w:ascii="Cambria Math" w:hAnsi="Cambria Math"/>
            <w:sz w:val="28"/>
            <w:szCs w:val="28"/>
            <w:lang w:val="es-ES_tradnl"/>
          </w:rPr>
          <m:t>=-</m:t>
        </m:r>
        <m:f>
          <m:fPr>
            <m:ctrlPr>
              <w:rPr>
                <w:rFonts w:ascii="Cambria Math" w:hAnsi="Cambria Math"/>
                <w:i/>
                <w:sz w:val="28"/>
                <w:szCs w:val="28"/>
                <w:lang w:val="es-ES_tradnl"/>
              </w:rPr>
            </m:ctrlPr>
          </m:fPr>
          <m:num>
            <m:sSub>
              <m:sSubPr>
                <m:ctrlPr>
                  <w:rPr>
                    <w:rFonts w:ascii="Cambria Math" w:hAnsi="Cambria Math"/>
                    <w:i/>
                    <w:sz w:val="28"/>
                    <w:szCs w:val="28"/>
                    <w:lang w:val="es-ES_tradnl" w:eastAsia="es-EC"/>
                  </w:rPr>
                </m:ctrlPr>
              </m:sSubPr>
              <m:e>
                <m:r>
                  <w:rPr>
                    <w:rFonts w:ascii="Cambria Math" w:hAnsi="Cambria Math"/>
                    <w:sz w:val="28"/>
                    <w:szCs w:val="28"/>
                    <w:lang w:val="es-ES_tradnl" w:eastAsia="es-EC"/>
                  </w:rPr>
                  <m:t>3E</m:t>
                </m:r>
              </m:e>
              <m:sub>
                <m:r>
                  <w:rPr>
                    <w:rFonts w:ascii="Cambria Math" w:hAnsi="Cambria Math" w:cs="Arial"/>
                    <w:sz w:val="28"/>
                    <w:szCs w:val="28"/>
                  </w:rPr>
                  <m:t>d_inv</m:t>
                </m:r>
              </m:sub>
            </m:sSub>
          </m:num>
          <m:den>
            <m:r>
              <w:rPr>
                <w:rFonts w:ascii="Cambria Math" w:hAnsi="Cambria Math"/>
                <w:sz w:val="28"/>
                <w:szCs w:val="28"/>
                <w:lang w:val="es-ES_tradnl"/>
              </w:rPr>
              <m:t>s</m:t>
            </m:r>
          </m:den>
        </m:f>
      </m:oMath>
      <w:bookmarkStart w:id="614" w:name="_Ref304141707"/>
      <w:r w:rsidR="00E7324C">
        <w:rPr>
          <w:rFonts w:eastAsiaTheme="minorEastAsia"/>
          <w:lang w:val="es-ES_tradnl"/>
        </w:rPr>
        <w:tab/>
      </w:r>
      <w:r w:rsidR="00E7324C">
        <w:rPr>
          <w:rFonts w:eastAsiaTheme="minorEastAsia"/>
          <w:lang w:val="es-ES_tradnl"/>
        </w:rPr>
        <w:tab/>
      </w:r>
      <w:r w:rsidR="00E7324C">
        <w:rPr>
          <w:rFonts w:eastAsiaTheme="minorEastAsia"/>
          <w:lang w:val="es-ES_tradnl"/>
        </w:rPr>
        <w:tab/>
      </w:r>
      <w:r w:rsidR="00E7324C">
        <w:rPr>
          <w:rFonts w:eastAsiaTheme="minorEastAsia"/>
          <w:lang w:val="es-ES_tradnl"/>
        </w:rPr>
        <w:tab/>
      </w:r>
      <w:r w:rsidR="00E7324C">
        <w:rPr>
          <w:rFonts w:eastAsiaTheme="minorEastAsia"/>
          <w:lang w:val="es-ES_tradnl"/>
        </w:rPr>
        <w:tab/>
      </w:r>
      <w:r w:rsidR="00E7324C">
        <w:rPr>
          <w:rFonts w:eastAsiaTheme="minorEastAsia"/>
          <w:lang w:val="es-ES_tradnl"/>
        </w:rPr>
        <w:tab/>
      </w:r>
      <w:r w:rsidR="00E7324C">
        <w:rPr>
          <w:rFonts w:eastAsiaTheme="minorEastAsia"/>
          <w:lang w:val="es-ES_tradnl"/>
        </w:rPr>
        <w:tab/>
        <w:t xml:space="preserve"> </w:t>
      </w:r>
      <w:r>
        <w:rPr>
          <w:rFonts w:eastAsiaTheme="minorEastAsia"/>
          <w:lang w:val="es-ES_tradnl"/>
        </w:rPr>
        <w:fldChar w:fldCharType="begin"/>
      </w:r>
      <w:r w:rsidR="00BB5920">
        <w:rPr>
          <w:rFonts w:eastAsiaTheme="minorEastAsia"/>
          <w:lang w:val="es-ES_tradnl"/>
        </w:rPr>
        <w:instrText xml:space="preserve"> STYLEREF 1 \s </w:instrText>
      </w:r>
      <w:r>
        <w:rPr>
          <w:rFonts w:eastAsiaTheme="minorEastAsia"/>
          <w:lang w:val="es-ES_tradnl"/>
        </w:rPr>
        <w:fldChar w:fldCharType="separate"/>
      </w:r>
      <w:r w:rsidR="002C66BD">
        <w:rPr>
          <w:rFonts w:eastAsiaTheme="minorEastAsia"/>
          <w:noProof/>
          <w:lang w:val="es-ES_tradnl"/>
        </w:rPr>
        <w:t>4</w:t>
      </w:r>
      <w:r>
        <w:rPr>
          <w:rFonts w:eastAsiaTheme="minorEastAsia"/>
          <w:lang w:val="es-ES_tradnl"/>
        </w:rPr>
        <w:fldChar w:fldCharType="end"/>
      </w:r>
      <w:r w:rsidR="00BB5920">
        <w:rPr>
          <w:rFonts w:eastAsiaTheme="minorEastAsia"/>
          <w:lang w:val="es-ES_tradnl"/>
        </w:rPr>
        <w:t>.</w:t>
      </w:r>
      <w:r>
        <w:rPr>
          <w:rFonts w:eastAsiaTheme="minorEastAsia"/>
          <w:lang w:val="es-ES_tradnl"/>
        </w:rPr>
        <w:fldChar w:fldCharType="begin"/>
      </w:r>
      <w:r w:rsidR="00BB5920">
        <w:rPr>
          <w:rFonts w:eastAsiaTheme="minorEastAsia"/>
          <w:lang w:val="es-ES_tradnl"/>
        </w:rPr>
        <w:instrText xml:space="preserve"> SEQ Ecuación \* ARABIC \s 1 </w:instrText>
      </w:r>
      <w:r>
        <w:rPr>
          <w:rFonts w:eastAsiaTheme="minorEastAsia"/>
          <w:lang w:val="es-ES_tradnl"/>
        </w:rPr>
        <w:fldChar w:fldCharType="separate"/>
      </w:r>
      <w:r w:rsidR="002C66BD">
        <w:rPr>
          <w:rFonts w:eastAsiaTheme="minorEastAsia"/>
          <w:noProof/>
          <w:lang w:val="es-ES_tradnl"/>
        </w:rPr>
        <w:t>25</w:t>
      </w:r>
      <w:r>
        <w:rPr>
          <w:rFonts w:eastAsiaTheme="minorEastAsia"/>
          <w:lang w:val="es-ES_tradnl"/>
        </w:rPr>
        <w:fldChar w:fldCharType="end"/>
      </w:r>
      <w:bookmarkEnd w:id="614"/>
    </w:p>
    <w:p w:rsidR="004F333C" w:rsidRDefault="004F333C" w:rsidP="004F333C">
      <w:pPr>
        <w:pStyle w:val="Ttulo4"/>
      </w:pPr>
      <w:bookmarkStart w:id="615" w:name="_Toc311065795"/>
      <w:r w:rsidRPr="00262963">
        <w:t>4.2.</w:t>
      </w:r>
      <w:r>
        <w:t>4.1.</w:t>
      </w:r>
      <w:r w:rsidRPr="00262963">
        <w:t xml:space="preserve"> </w:t>
      </w:r>
      <w:r>
        <w:t>Sintonización del c</w:t>
      </w:r>
      <w:r w:rsidRPr="00262963">
        <w:t>ont</w:t>
      </w:r>
      <w:r>
        <w:t xml:space="preserve">rol de voltaje en el enlace </w:t>
      </w:r>
      <w:r w:rsidR="00FA3C6A">
        <w:t>CC</w:t>
      </w:r>
      <w:bookmarkEnd w:id="615"/>
    </w:p>
    <w:p w:rsidR="00492671" w:rsidRPr="00492671" w:rsidRDefault="00492671" w:rsidP="00322711">
      <w:pPr>
        <w:tabs>
          <w:tab w:val="left" w:pos="4097"/>
        </w:tabs>
        <w:ind w:left="993"/>
      </w:pPr>
      <w:r>
        <w:t xml:space="preserve">Según la </w:t>
      </w:r>
      <w:r w:rsidR="00BA7F7F">
        <w:fldChar w:fldCharType="begin"/>
      </w:r>
      <w:r>
        <w:instrText xml:space="preserve"> REF _Ref307159754 \h </w:instrText>
      </w:r>
      <w:r w:rsidR="00BA7F7F">
        <w:fldChar w:fldCharType="separate"/>
      </w:r>
      <w:r w:rsidR="002C66BD">
        <w:t xml:space="preserve">Figura </w:t>
      </w:r>
      <w:r w:rsidR="002C66BD">
        <w:rPr>
          <w:noProof/>
        </w:rPr>
        <w:t>4</w:t>
      </w:r>
      <w:r w:rsidR="002C66BD">
        <w:t>.</w:t>
      </w:r>
      <w:r w:rsidR="002C66BD">
        <w:rPr>
          <w:noProof/>
        </w:rPr>
        <w:t>27</w:t>
      </w:r>
      <w:r w:rsidR="00BA7F7F">
        <w:fldChar w:fldCharType="end"/>
      </w:r>
      <w:r>
        <w:t xml:space="preserve"> la respuesta del voltaje en el enlace de c</w:t>
      </w:r>
      <w:r>
        <w:t>o</w:t>
      </w:r>
      <w:r>
        <w:t>rriente continua es estable, con una ganancia infinita, un margen de fase de 81.2º y una frecuencia de cruce por cero de 14.8 rad/s. E</w:t>
      </w:r>
      <w:r>
        <w:t>s</w:t>
      </w:r>
      <w:r>
        <w:t>t</w:t>
      </w:r>
      <w:r w:rsidR="00322711">
        <w:t xml:space="preserve">os valores toman importancia cuando se analiza su respuesta al escalón, como se muestra en la </w:t>
      </w:r>
      <w:r w:rsidR="00BA7F7F">
        <w:fldChar w:fldCharType="begin"/>
      </w:r>
      <w:r w:rsidR="00322711">
        <w:instrText xml:space="preserve"> REF _Ref307170780 \h </w:instrText>
      </w:r>
      <w:r w:rsidR="00BA7F7F">
        <w:fldChar w:fldCharType="separate"/>
      </w:r>
      <w:r w:rsidR="002C66BD">
        <w:t xml:space="preserve">Figura </w:t>
      </w:r>
      <w:r w:rsidR="002C66BD">
        <w:rPr>
          <w:noProof/>
        </w:rPr>
        <w:t>4</w:t>
      </w:r>
      <w:r w:rsidR="002C66BD">
        <w:t>.</w:t>
      </w:r>
      <w:r w:rsidR="002C66BD">
        <w:rPr>
          <w:noProof/>
        </w:rPr>
        <w:t>28</w:t>
      </w:r>
      <w:r w:rsidR="00BA7F7F">
        <w:fldChar w:fldCharType="end"/>
      </w:r>
      <w:r w:rsidR="00322711">
        <w:t>. Lo importante es lograr que este lazo sea más lento que el de corriente, como en este caso, cerca de 1 segundo, el cual es un tiempo rápido comparado con el tiempo de estabilización de los lazos externos del lado del gener</w:t>
      </w:r>
      <w:r w:rsidR="00322711">
        <w:t>a</w:t>
      </w:r>
      <w:r w:rsidR="00322711">
        <w:t xml:space="preserve">dor, esto porque se trata de fenómenos eléctricos en esta ocasión. El controlador hallado tiene las constante </w:t>
      </w:r>
      <w:proofErr w:type="spellStart"/>
      <w:r w:rsidR="00322711">
        <w:t>kp</w:t>
      </w:r>
      <w:proofErr w:type="spellEnd"/>
      <w:r w:rsidR="00322711">
        <w:t>=</w:t>
      </w:r>
      <w:r w:rsidR="006F0ECE">
        <w:t xml:space="preserve">-0.008632 y </w:t>
      </w:r>
      <w:proofErr w:type="spellStart"/>
      <w:r w:rsidR="006F0ECE">
        <w:t>ki</w:t>
      </w:r>
      <w:proofErr w:type="spellEnd"/>
      <w:r w:rsidR="006F0ECE">
        <w:t>=-0.01977.</w:t>
      </w:r>
    </w:p>
    <w:p w:rsidR="007006E9" w:rsidRDefault="00054DC5" w:rsidP="00492671">
      <w:pPr>
        <w:keepNext/>
        <w:spacing w:line="240" w:lineRule="auto"/>
        <w:jc w:val="center"/>
      </w:pPr>
      <w:r>
        <w:rPr>
          <w:noProof/>
          <w:lang w:val="en-US"/>
        </w:rPr>
        <w:lastRenderedPageBreak/>
        <w:drawing>
          <wp:inline distT="0" distB="0" distL="0" distR="0">
            <wp:extent cx="3965296" cy="3695700"/>
            <wp:effectExtent l="19050" t="0" r="0" b="0"/>
            <wp:docPr id="9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l="4935" t="2849" r="3377" b="3419"/>
                    <a:stretch>
                      <a:fillRect/>
                    </a:stretch>
                  </pic:blipFill>
                  <pic:spPr bwMode="auto">
                    <a:xfrm>
                      <a:off x="0" y="0"/>
                      <a:ext cx="3962458" cy="3693055"/>
                    </a:xfrm>
                    <a:prstGeom prst="rect">
                      <a:avLst/>
                    </a:prstGeom>
                    <a:noFill/>
                    <a:ln w="9525">
                      <a:noFill/>
                      <a:miter lim="800000"/>
                      <a:headEnd/>
                      <a:tailEnd/>
                    </a:ln>
                  </pic:spPr>
                </pic:pic>
              </a:graphicData>
            </a:graphic>
          </wp:inline>
        </w:drawing>
      </w:r>
    </w:p>
    <w:p w:rsidR="00054DC5" w:rsidRDefault="007006E9" w:rsidP="00492671">
      <w:pPr>
        <w:pStyle w:val="Epgrafe"/>
        <w:jc w:val="center"/>
      </w:pPr>
      <w:bookmarkStart w:id="616" w:name="_Ref307159754"/>
      <w:bookmarkStart w:id="617" w:name="_Toc309789830"/>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27</w:t>
      </w:r>
      <w:r w:rsidR="00BA7F7F">
        <w:rPr>
          <w:noProof/>
        </w:rPr>
        <w:fldChar w:fldCharType="end"/>
      </w:r>
      <w:bookmarkEnd w:id="616"/>
      <w:r w:rsidR="00F8326E">
        <w:t xml:space="preserve"> Lugar geométrico de las raíces y respuesta de frecuencia de lazo abierto de velocidad angular en velocidades altas de viento</w:t>
      </w:r>
      <w:bookmarkEnd w:id="617"/>
    </w:p>
    <w:p w:rsidR="00F42B38" w:rsidRDefault="00F42B38" w:rsidP="00492671">
      <w:pPr>
        <w:spacing w:line="240" w:lineRule="auto"/>
      </w:pPr>
    </w:p>
    <w:p w:rsidR="007006E9" w:rsidRDefault="00054DC5" w:rsidP="00492671">
      <w:pPr>
        <w:keepNext/>
        <w:spacing w:line="240" w:lineRule="auto"/>
        <w:jc w:val="center"/>
      </w:pPr>
      <w:r>
        <w:rPr>
          <w:noProof/>
          <w:lang w:val="en-US"/>
        </w:rPr>
        <w:drawing>
          <wp:inline distT="0" distB="0" distL="0" distR="0">
            <wp:extent cx="4660126" cy="3390900"/>
            <wp:effectExtent l="0" t="0" r="0" b="0"/>
            <wp:docPr id="9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srcRect l="2075" t="2762" b="2563"/>
                    <a:stretch>
                      <a:fillRect/>
                    </a:stretch>
                  </pic:blipFill>
                  <pic:spPr bwMode="auto">
                    <a:xfrm>
                      <a:off x="0" y="0"/>
                      <a:ext cx="4663004" cy="3392994"/>
                    </a:xfrm>
                    <a:prstGeom prst="rect">
                      <a:avLst/>
                    </a:prstGeom>
                    <a:noFill/>
                    <a:ln w="9525">
                      <a:noFill/>
                      <a:miter lim="800000"/>
                      <a:headEnd/>
                      <a:tailEnd/>
                    </a:ln>
                  </pic:spPr>
                </pic:pic>
              </a:graphicData>
            </a:graphic>
          </wp:inline>
        </w:drawing>
      </w:r>
    </w:p>
    <w:p w:rsidR="00F36463" w:rsidRDefault="007006E9" w:rsidP="00492671">
      <w:pPr>
        <w:pStyle w:val="Epgrafe"/>
        <w:jc w:val="center"/>
      </w:pPr>
      <w:bookmarkStart w:id="618" w:name="_Ref307170780"/>
      <w:bookmarkStart w:id="619" w:name="_Toc309789831"/>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28</w:t>
      </w:r>
      <w:r w:rsidR="00BA7F7F">
        <w:rPr>
          <w:noProof/>
        </w:rPr>
        <w:fldChar w:fldCharType="end"/>
      </w:r>
      <w:bookmarkEnd w:id="618"/>
      <w:r w:rsidR="003D65D4" w:rsidRPr="003D65D4">
        <w:t xml:space="preserve"> </w:t>
      </w:r>
      <w:r w:rsidR="003D65D4">
        <w:t>Respuesta al escalón de la función de lazo cerrado de Voltaje DC</w:t>
      </w:r>
      <w:bookmarkEnd w:id="619"/>
    </w:p>
    <w:p w:rsidR="00EB4AEA" w:rsidRDefault="00EB4AEA" w:rsidP="003D65D4">
      <w:pPr>
        <w:pStyle w:val="Ttulo2"/>
      </w:pPr>
      <w:bookmarkStart w:id="620" w:name="_Toc311065796"/>
      <w:r w:rsidRPr="00EB4AEA">
        <w:lastRenderedPageBreak/>
        <w:t>4.3. Resultados de Simulación</w:t>
      </w:r>
      <w:bookmarkEnd w:id="620"/>
    </w:p>
    <w:p w:rsidR="006F0ECE" w:rsidRDefault="006F0ECE" w:rsidP="006F0ECE">
      <w:pPr>
        <w:ind w:left="567"/>
      </w:pPr>
      <w:r>
        <w:t>En las siguientes figuras se presentan los resultados obtenidos aplica</w:t>
      </w:r>
      <w:r>
        <w:t>n</w:t>
      </w:r>
      <w:r>
        <w:t>do las técnicas de control descritas en este capítulo y considerando los modelos matemáticos desarrollados en el capítulo 3.</w:t>
      </w:r>
    </w:p>
    <w:p w:rsidR="00B6585C" w:rsidRPr="006F0ECE" w:rsidRDefault="006F0ECE" w:rsidP="006F0ECE">
      <w:pPr>
        <w:ind w:left="567"/>
      </w:pPr>
      <w:r>
        <w:t xml:space="preserve">Debido a que el modelo del viento </w:t>
      </w:r>
      <w:r w:rsidR="007B436B">
        <w:t>desarrollado solo permite simular v</w:t>
      </w:r>
      <w:r w:rsidR="007B436B">
        <w:t>e</w:t>
      </w:r>
      <w:r w:rsidR="007B436B">
        <w:t>locidades de viento alrededor de una referencia, se han realizado tres simulaciones para lograr ver los resultados en los tres rangos de fu</w:t>
      </w:r>
      <w:r w:rsidR="007B436B">
        <w:t>n</w:t>
      </w:r>
      <w:r w:rsidR="007B436B">
        <w:t>cionamiento del generador.</w:t>
      </w:r>
      <w:r w:rsidR="00B6585C">
        <w:t xml:space="preserve"> No se realiza la típica prueba de respuesta al escalón sino que la entrada es la velocidad aleatoria del viento.</w:t>
      </w:r>
    </w:p>
    <w:p w:rsidR="003D65D4" w:rsidRDefault="003D65D4" w:rsidP="00D96041">
      <w:pPr>
        <w:pStyle w:val="Ttulo3"/>
      </w:pPr>
      <w:bookmarkStart w:id="621" w:name="_Toc311065797"/>
      <w:r>
        <w:t>4.3.1. Velocidades bajas de viento</w:t>
      </w:r>
      <w:bookmarkEnd w:id="621"/>
    </w:p>
    <w:p w:rsidR="007B436B" w:rsidRPr="007B436B" w:rsidRDefault="007B436B" w:rsidP="007B436B">
      <w:pPr>
        <w:ind w:left="709"/>
        <w:rPr>
          <w:lang w:val="es-ES_tradnl" w:eastAsia="es-EC"/>
        </w:rPr>
      </w:pPr>
      <w:r>
        <w:rPr>
          <w:lang w:val="es-ES_tradnl" w:eastAsia="es-EC"/>
        </w:rPr>
        <w:t xml:space="preserve">La </w:t>
      </w:r>
      <w:r w:rsidR="00BA7F7F">
        <w:rPr>
          <w:lang w:val="es-ES_tradnl" w:eastAsia="es-EC"/>
        </w:rPr>
        <w:fldChar w:fldCharType="begin"/>
      </w:r>
      <w:r>
        <w:rPr>
          <w:lang w:val="es-ES_tradnl" w:eastAsia="es-EC"/>
        </w:rPr>
        <w:instrText xml:space="preserve"> REF _Ref307172202 \h </w:instrText>
      </w:r>
      <w:r w:rsidR="00BA7F7F">
        <w:rPr>
          <w:lang w:val="es-ES_tradnl" w:eastAsia="es-EC"/>
        </w:rPr>
      </w:r>
      <w:r w:rsidR="00BA7F7F">
        <w:rPr>
          <w:lang w:val="es-ES_tradnl" w:eastAsia="es-EC"/>
        </w:rPr>
        <w:fldChar w:fldCharType="separate"/>
      </w:r>
      <w:r w:rsidR="002C66BD">
        <w:t xml:space="preserve">Figura </w:t>
      </w:r>
      <w:r w:rsidR="002C66BD">
        <w:rPr>
          <w:noProof/>
        </w:rPr>
        <w:t>4</w:t>
      </w:r>
      <w:r w:rsidR="002C66BD">
        <w:t>.</w:t>
      </w:r>
      <w:r w:rsidR="002C66BD">
        <w:rPr>
          <w:noProof/>
        </w:rPr>
        <w:t>29</w:t>
      </w:r>
      <w:r w:rsidR="00BA7F7F">
        <w:rPr>
          <w:lang w:val="es-ES_tradnl" w:eastAsia="es-EC"/>
        </w:rPr>
        <w:fldChar w:fldCharType="end"/>
      </w:r>
      <w:r>
        <w:rPr>
          <w:lang w:val="es-ES_tradnl" w:eastAsia="es-EC"/>
        </w:rPr>
        <w:t xml:space="preserve"> muestra los resultados obtenidos en el lado del gen</w:t>
      </w:r>
      <w:r>
        <w:rPr>
          <w:lang w:val="es-ES_tradnl" w:eastAsia="es-EC"/>
        </w:rPr>
        <w:t>e</w:t>
      </w:r>
      <w:r>
        <w:rPr>
          <w:lang w:val="es-ES_tradnl" w:eastAsia="es-EC"/>
        </w:rPr>
        <w:t>rador para velocidades bajas de viento, los cuales indican que los co</w:t>
      </w:r>
      <w:r>
        <w:rPr>
          <w:lang w:val="es-ES_tradnl" w:eastAsia="es-EC"/>
        </w:rPr>
        <w:t>n</w:t>
      </w:r>
      <w:r>
        <w:rPr>
          <w:lang w:val="es-ES_tradnl" w:eastAsia="es-EC"/>
        </w:rPr>
        <w:t>troladores usados han sido los adecuados, ya que las señales med</w:t>
      </w:r>
      <w:r>
        <w:rPr>
          <w:lang w:val="es-ES_tradnl" w:eastAsia="es-EC"/>
        </w:rPr>
        <w:t>i</w:t>
      </w:r>
      <w:r>
        <w:rPr>
          <w:lang w:val="es-ES_tradnl" w:eastAsia="es-EC"/>
        </w:rPr>
        <w:t>das siguen la referencia dentro de lo posible.</w:t>
      </w:r>
    </w:p>
    <w:p w:rsidR="00056B6F" w:rsidRDefault="00056B6F" w:rsidP="00056B6F">
      <w:pPr>
        <w:keepNext/>
        <w:jc w:val="center"/>
      </w:pPr>
      <w:r>
        <w:rPr>
          <w:noProof/>
          <w:lang w:val="en-US"/>
        </w:rPr>
        <w:drawing>
          <wp:inline distT="0" distB="0" distL="0" distR="0">
            <wp:extent cx="4703076" cy="2245736"/>
            <wp:effectExtent l="19050" t="0" r="2274" b="0"/>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4696947" cy="2242809"/>
                    </a:xfrm>
                    <a:prstGeom prst="rect">
                      <a:avLst/>
                    </a:prstGeom>
                    <a:noFill/>
                    <a:ln w="9525">
                      <a:noFill/>
                      <a:miter lim="800000"/>
                      <a:headEnd/>
                      <a:tailEnd/>
                    </a:ln>
                  </pic:spPr>
                </pic:pic>
              </a:graphicData>
            </a:graphic>
          </wp:inline>
        </w:drawing>
      </w:r>
    </w:p>
    <w:p w:rsidR="00056B6F" w:rsidRDefault="00751ACD" w:rsidP="001B2053">
      <w:pPr>
        <w:pStyle w:val="Epgrafe"/>
        <w:numPr>
          <w:ilvl w:val="0"/>
          <w:numId w:val="34"/>
        </w:numPr>
        <w:jc w:val="center"/>
      </w:pPr>
      <w:r>
        <w:t>Simulación de v</w:t>
      </w:r>
      <w:r w:rsidR="001B2053">
        <w:t xml:space="preserve">elocidad </w:t>
      </w:r>
      <w:r>
        <w:t xml:space="preserve">del </w:t>
      </w:r>
      <w:r w:rsidR="001B2053">
        <w:t>viento</w:t>
      </w:r>
      <w:r>
        <w:t xml:space="preserve"> en zonas de velocidad baja</w:t>
      </w:r>
    </w:p>
    <w:p w:rsidR="00D96041" w:rsidRPr="00D96041" w:rsidRDefault="00D96041" w:rsidP="00D96041">
      <w:pPr>
        <w:pStyle w:val="Default"/>
      </w:pPr>
    </w:p>
    <w:p w:rsidR="00F36463" w:rsidRDefault="00A528E7" w:rsidP="00E73B08">
      <w:pPr>
        <w:keepNext/>
        <w:spacing w:line="240" w:lineRule="auto"/>
        <w:jc w:val="center"/>
      </w:pPr>
      <w:r>
        <w:rPr>
          <w:noProof/>
          <w:lang w:val="en-US"/>
        </w:rPr>
        <w:drawing>
          <wp:inline distT="0" distB="0" distL="0" distR="0">
            <wp:extent cx="4624754" cy="2185129"/>
            <wp:effectExtent l="0" t="0" r="4396"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l="7765" r="8716"/>
                    <a:stretch>
                      <a:fillRect/>
                    </a:stretch>
                  </pic:blipFill>
                  <pic:spPr bwMode="auto">
                    <a:xfrm>
                      <a:off x="0" y="0"/>
                      <a:ext cx="4650184" cy="2197144"/>
                    </a:xfrm>
                    <a:prstGeom prst="rect">
                      <a:avLst/>
                    </a:prstGeom>
                    <a:noFill/>
                    <a:ln w="9525">
                      <a:noFill/>
                      <a:miter lim="800000"/>
                      <a:headEnd/>
                      <a:tailEnd/>
                    </a:ln>
                  </pic:spPr>
                </pic:pic>
              </a:graphicData>
            </a:graphic>
          </wp:inline>
        </w:drawing>
      </w:r>
    </w:p>
    <w:p w:rsidR="00A528E7" w:rsidRDefault="00751ACD" w:rsidP="00751ACD">
      <w:pPr>
        <w:pStyle w:val="Epgrafe"/>
        <w:numPr>
          <w:ilvl w:val="0"/>
          <w:numId w:val="34"/>
        </w:numPr>
        <w:jc w:val="center"/>
      </w:pPr>
      <w:r>
        <w:t>Respuesta de velocidad angular</w:t>
      </w:r>
    </w:p>
    <w:p w:rsidR="00D96041" w:rsidRPr="00D96041" w:rsidRDefault="00D96041" w:rsidP="00D96041">
      <w:pPr>
        <w:pStyle w:val="Default"/>
      </w:pPr>
    </w:p>
    <w:p w:rsidR="00F36463" w:rsidRDefault="00A528E7" w:rsidP="00E73B08">
      <w:pPr>
        <w:keepNext/>
        <w:jc w:val="center"/>
      </w:pPr>
      <w:r>
        <w:rPr>
          <w:noProof/>
          <w:lang w:val="en-US"/>
        </w:rPr>
        <w:drawing>
          <wp:inline distT="0" distB="0" distL="0" distR="0">
            <wp:extent cx="4897315" cy="2126601"/>
            <wp:effectExtent l="0" t="0" r="0"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l="6702" r="8818"/>
                    <a:stretch>
                      <a:fillRect/>
                    </a:stretch>
                  </pic:blipFill>
                  <pic:spPr bwMode="auto">
                    <a:xfrm>
                      <a:off x="0" y="0"/>
                      <a:ext cx="4915255" cy="2134391"/>
                    </a:xfrm>
                    <a:prstGeom prst="rect">
                      <a:avLst/>
                    </a:prstGeom>
                    <a:noFill/>
                    <a:ln w="9525">
                      <a:noFill/>
                      <a:miter lim="800000"/>
                      <a:headEnd/>
                      <a:tailEnd/>
                    </a:ln>
                  </pic:spPr>
                </pic:pic>
              </a:graphicData>
            </a:graphic>
          </wp:inline>
        </w:drawing>
      </w:r>
    </w:p>
    <w:p w:rsidR="00A528E7" w:rsidRDefault="00751ACD" w:rsidP="00751ACD">
      <w:pPr>
        <w:pStyle w:val="Epgrafe"/>
        <w:numPr>
          <w:ilvl w:val="0"/>
          <w:numId w:val="34"/>
        </w:numPr>
        <w:jc w:val="center"/>
      </w:pPr>
      <w:r>
        <w:t xml:space="preserve">Respuesta e corriente </w:t>
      </w:r>
      <w:proofErr w:type="spellStart"/>
      <w:r>
        <w:t>Iq</w:t>
      </w:r>
      <w:proofErr w:type="spellEnd"/>
    </w:p>
    <w:p w:rsidR="00F36463" w:rsidRDefault="00A528E7" w:rsidP="00E73B08">
      <w:pPr>
        <w:keepNext/>
        <w:jc w:val="center"/>
      </w:pPr>
      <w:r>
        <w:rPr>
          <w:noProof/>
          <w:lang w:val="en-US"/>
        </w:rPr>
        <w:drawing>
          <wp:inline distT="0" distB="0" distL="0" distR="0">
            <wp:extent cx="5028565" cy="2226502"/>
            <wp:effectExtent l="0" t="0" r="0" b="0"/>
            <wp:docPr id="9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l="8747" r="7800"/>
                    <a:stretch>
                      <a:fillRect/>
                    </a:stretch>
                  </pic:blipFill>
                  <pic:spPr bwMode="auto">
                    <a:xfrm>
                      <a:off x="0" y="0"/>
                      <a:ext cx="5041807" cy="2232365"/>
                    </a:xfrm>
                    <a:prstGeom prst="rect">
                      <a:avLst/>
                    </a:prstGeom>
                    <a:noFill/>
                    <a:ln w="9525">
                      <a:noFill/>
                      <a:miter lim="800000"/>
                      <a:headEnd/>
                      <a:tailEnd/>
                    </a:ln>
                  </pic:spPr>
                </pic:pic>
              </a:graphicData>
            </a:graphic>
          </wp:inline>
        </w:drawing>
      </w:r>
    </w:p>
    <w:p w:rsidR="00A528E7" w:rsidRDefault="00751ACD" w:rsidP="00DA006D">
      <w:pPr>
        <w:pStyle w:val="Epgrafe"/>
        <w:numPr>
          <w:ilvl w:val="0"/>
          <w:numId w:val="34"/>
        </w:numPr>
        <w:jc w:val="center"/>
      </w:pPr>
      <w:r>
        <w:t>Comparación de Torque eléctrico y mecánico</w:t>
      </w:r>
    </w:p>
    <w:p w:rsidR="00751ACD" w:rsidRPr="00751ACD" w:rsidRDefault="00751ACD" w:rsidP="00751ACD">
      <w:pPr>
        <w:pStyle w:val="Default"/>
      </w:pPr>
    </w:p>
    <w:p w:rsidR="00F36463" w:rsidRDefault="00A528E7" w:rsidP="00056B6F">
      <w:pPr>
        <w:keepNext/>
        <w:ind w:left="-142" w:firstLine="142"/>
        <w:jc w:val="center"/>
      </w:pPr>
      <w:r>
        <w:rPr>
          <w:noProof/>
          <w:lang w:val="en-US"/>
        </w:rPr>
        <w:drawing>
          <wp:inline distT="0" distB="0" distL="0" distR="0">
            <wp:extent cx="4992466" cy="2242457"/>
            <wp:effectExtent l="19050" t="0" r="0" b="0"/>
            <wp:docPr id="9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srcRect l="8589" r="8436"/>
                    <a:stretch>
                      <a:fillRect/>
                    </a:stretch>
                  </pic:blipFill>
                  <pic:spPr bwMode="auto">
                    <a:xfrm>
                      <a:off x="0" y="0"/>
                      <a:ext cx="5015350" cy="2252736"/>
                    </a:xfrm>
                    <a:prstGeom prst="rect">
                      <a:avLst/>
                    </a:prstGeom>
                    <a:noFill/>
                    <a:ln w="9525">
                      <a:noFill/>
                      <a:miter lim="800000"/>
                      <a:headEnd/>
                      <a:tailEnd/>
                    </a:ln>
                  </pic:spPr>
                </pic:pic>
              </a:graphicData>
            </a:graphic>
          </wp:inline>
        </w:drawing>
      </w:r>
    </w:p>
    <w:p w:rsidR="008C738E" w:rsidRDefault="002770B7" w:rsidP="002770B7">
      <w:pPr>
        <w:pStyle w:val="Prrafodelista"/>
        <w:keepNext/>
        <w:jc w:val="center"/>
      </w:pPr>
      <w:r>
        <w:t xml:space="preserve">(e) </w:t>
      </w:r>
      <w:r w:rsidR="00D96041">
        <w:t>Potencia de entrada al Aerogenerador</w:t>
      </w:r>
    </w:p>
    <w:p w:rsidR="00056B6F" w:rsidRDefault="00056B6F" w:rsidP="00056B6F">
      <w:pPr>
        <w:pStyle w:val="Epgrafe"/>
        <w:jc w:val="center"/>
      </w:pPr>
      <w:bookmarkStart w:id="622" w:name="_Ref307172202"/>
      <w:bookmarkStart w:id="623" w:name="_Toc309789832"/>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29</w:t>
      </w:r>
      <w:r w:rsidR="00BA7F7F">
        <w:rPr>
          <w:noProof/>
        </w:rPr>
        <w:fldChar w:fldCharType="end"/>
      </w:r>
      <w:bookmarkEnd w:id="622"/>
      <w:r w:rsidR="005B5AF6">
        <w:t xml:space="preserve"> Respuestas del lado del generador en velocidades bajas de viento</w:t>
      </w:r>
      <w:bookmarkEnd w:id="623"/>
    </w:p>
    <w:p w:rsidR="007B436B" w:rsidRDefault="007B436B" w:rsidP="007B436B">
      <w:pPr>
        <w:spacing w:after="200" w:line="276" w:lineRule="auto"/>
        <w:jc w:val="left"/>
      </w:pPr>
    </w:p>
    <w:p w:rsidR="00823B0B" w:rsidRDefault="003D65D4" w:rsidP="007B436B">
      <w:pPr>
        <w:pStyle w:val="Ttulo3"/>
      </w:pPr>
      <w:bookmarkStart w:id="624" w:name="_Toc311065798"/>
      <w:r>
        <w:t>4.3.</w:t>
      </w:r>
      <w:r w:rsidR="00721C81">
        <w:t xml:space="preserve">2. </w:t>
      </w:r>
      <w:r w:rsidR="005B5AF6" w:rsidRPr="003D65D4">
        <w:t>Velocida</w:t>
      </w:r>
      <w:r w:rsidR="001B2053" w:rsidRPr="003D65D4">
        <w:t>d</w:t>
      </w:r>
      <w:r w:rsidR="005C4450" w:rsidRPr="003D65D4">
        <w:t>es intermedias</w:t>
      </w:r>
      <w:bookmarkEnd w:id="624"/>
    </w:p>
    <w:p w:rsidR="007B436B" w:rsidRPr="007B436B" w:rsidRDefault="009A49A5" w:rsidP="007B436B">
      <w:pPr>
        <w:ind w:left="709"/>
        <w:rPr>
          <w:lang w:val="es-ES_tradnl" w:eastAsia="es-EC"/>
        </w:rPr>
      </w:pPr>
      <w:r>
        <w:rPr>
          <w:lang w:val="es-ES_tradnl" w:eastAsia="es-EC"/>
        </w:rPr>
        <w:t xml:space="preserve">Los resultados obtenidos indican que los controladores hallados han sido los adecuados. Ver </w:t>
      </w:r>
      <w:r w:rsidR="00BA7F7F">
        <w:rPr>
          <w:lang w:val="es-ES_tradnl" w:eastAsia="es-EC"/>
        </w:rPr>
        <w:fldChar w:fldCharType="begin"/>
      </w:r>
      <w:r>
        <w:rPr>
          <w:lang w:val="es-ES_tradnl" w:eastAsia="es-EC"/>
        </w:rPr>
        <w:instrText xml:space="preserve"> REF _Ref307172638 \h </w:instrText>
      </w:r>
      <w:r w:rsidR="00BA7F7F">
        <w:rPr>
          <w:lang w:val="es-ES_tradnl" w:eastAsia="es-EC"/>
        </w:rPr>
      </w:r>
      <w:r w:rsidR="00BA7F7F">
        <w:rPr>
          <w:lang w:val="es-ES_tradnl" w:eastAsia="es-EC"/>
        </w:rPr>
        <w:fldChar w:fldCharType="separate"/>
      </w:r>
      <w:r w:rsidR="002C66BD">
        <w:t xml:space="preserve">Figura </w:t>
      </w:r>
      <w:r w:rsidR="002C66BD">
        <w:rPr>
          <w:noProof/>
        </w:rPr>
        <w:t>4</w:t>
      </w:r>
      <w:r w:rsidR="002C66BD">
        <w:t>.</w:t>
      </w:r>
      <w:r w:rsidR="002C66BD">
        <w:rPr>
          <w:noProof/>
        </w:rPr>
        <w:t>30</w:t>
      </w:r>
      <w:r w:rsidR="00BA7F7F">
        <w:rPr>
          <w:lang w:val="es-ES_tradnl" w:eastAsia="es-EC"/>
        </w:rPr>
        <w:fldChar w:fldCharType="end"/>
      </w:r>
      <w:r>
        <w:rPr>
          <w:lang w:val="es-ES_tradnl" w:eastAsia="es-EC"/>
        </w:rPr>
        <w:t>.</w:t>
      </w:r>
    </w:p>
    <w:p w:rsidR="00F36463" w:rsidRDefault="005C4450" w:rsidP="00E73B08">
      <w:pPr>
        <w:keepNext/>
        <w:jc w:val="center"/>
      </w:pPr>
      <w:r w:rsidRPr="004B5924">
        <w:rPr>
          <w:noProof/>
          <w:lang w:val="en-US"/>
        </w:rPr>
        <w:drawing>
          <wp:inline distT="0" distB="0" distL="0" distR="0">
            <wp:extent cx="5048586" cy="2318136"/>
            <wp:effectExtent l="0" t="0" r="0" b="0"/>
            <wp:docPr id="9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l="7822" r="7669"/>
                    <a:stretch>
                      <a:fillRect/>
                    </a:stretch>
                  </pic:blipFill>
                  <pic:spPr bwMode="auto">
                    <a:xfrm>
                      <a:off x="0" y="0"/>
                      <a:ext cx="5071614" cy="2328710"/>
                    </a:xfrm>
                    <a:prstGeom prst="rect">
                      <a:avLst/>
                    </a:prstGeom>
                    <a:noFill/>
                    <a:ln w="9525">
                      <a:noFill/>
                      <a:miter lim="800000"/>
                      <a:headEnd/>
                      <a:tailEnd/>
                    </a:ln>
                  </pic:spPr>
                </pic:pic>
              </a:graphicData>
            </a:graphic>
          </wp:inline>
        </w:drawing>
      </w:r>
    </w:p>
    <w:p w:rsidR="00D96041" w:rsidRDefault="00D96041" w:rsidP="00D96041">
      <w:pPr>
        <w:pStyle w:val="Epgrafe"/>
        <w:numPr>
          <w:ilvl w:val="0"/>
          <w:numId w:val="35"/>
        </w:numPr>
        <w:jc w:val="center"/>
      </w:pPr>
      <w:r>
        <w:t xml:space="preserve">Simulación de velocidad del viento en zonas de velocidad </w:t>
      </w:r>
      <w:r w:rsidR="002770B7">
        <w:t>intermedias</w:t>
      </w:r>
    </w:p>
    <w:p w:rsidR="00D96041" w:rsidRPr="00D96041" w:rsidRDefault="00D96041" w:rsidP="00D96041">
      <w:pPr>
        <w:pStyle w:val="Default"/>
      </w:pPr>
    </w:p>
    <w:p w:rsidR="00F36463" w:rsidRDefault="005C4450" w:rsidP="00E73B08">
      <w:pPr>
        <w:keepNext/>
        <w:jc w:val="center"/>
      </w:pPr>
      <w:r>
        <w:rPr>
          <w:noProof/>
          <w:lang w:val="en-US"/>
        </w:rPr>
        <w:lastRenderedPageBreak/>
        <w:drawing>
          <wp:inline distT="0" distB="0" distL="0" distR="0">
            <wp:extent cx="4780427" cy="2137234"/>
            <wp:effectExtent l="0" t="0" r="1123" b="0"/>
            <wp:docPr id="9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srcRect l="7362" r="8589"/>
                    <a:stretch>
                      <a:fillRect/>
                    </a:stretch>
                  </pic:blipFill>
                  <pic:spPr bwMode="auto">
                    <a:xfrm>
                      <a:off x="0" y="0"/>
                      <a:ext cx="4803159" cy="2147397"/>
                    </a:xfrm>
                    <a:prstGeom prst="rect">
                      <a:avLst/>
                    </a:prstGeom>
                    <a:noFill/>
                    <a:ln w="9525">
                      <a:noFill/>
                      <a:miter lim="800000"/>
                      <a:headEnd/>
                      <a:tailEnd/>
                    </a:ln>
                  </pic:spPr>
                </pic:pic>
              </a:graphicData>
            </a:graphic>
          </wp:inline>
        </w:drawing>
      </w:r>
    </w:p>
    <w:p w:rsidR="002770B7" w:rsidRDefault="002770B7" w:rsidP="002770B7">
      <w:pPr>
        <w:pStyle w:val="Epgrafe"/>
        <w:numPr>
          <w:ilvl w:val="0"/>
          <w:numId w:val="35"/>
        </w:numPr>
        <w:jc w:val="center"/>
      </w:pPr>
      <w:r>
        <w:t>Respuesta de velocidad angular</w:t>
      </w:r>
    </w:p>
    <w:p w:rsidR="00F36463" w:rsidRDefault="005C4450" w:rsidP="007878C4">
      <w:pPr>
        <w:keepNext/>
        <w:spacing w:line="240" w:lineRule="auto"/>
        <w:jc w:val="center"/>
      </w:pPr>
      <w:r>
        <w:rPr>
          <w:noProof/>
          <w:lang w:val="en-US"/>
        </w:rPr>
        <w:drawing>
          <wp:inline distT="0" distB="0" distL="0" distR="0">
            <wp:extent cx="4870938" cy="2144605"/>
            <wp:effectExtent l="0" t="0" r="0" b="0"/>
            <wp:docPr id="9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l="5982" r="7975"/>
                    <a:stretch>
                      <a:fillRect/>
                    </a:stretch>
                  </pic:blipFill>
                  <pic:spPr bwMode="auto">
                    <a:xfrm>
                      <a:off x="0" y="0"/>
                      <a:ext cx="4888005" cy="2152119"/>
                    </a:xfrm>
                    <a:prstGeom prst="rect">
                      <a:avLst/>
                    </a:prstGeom>
                    <a:noFill/>
                    <a:ln w="9525">
                      <a:noFill/>
                      <a:miter lim="800000"/>
                      <a:headEnd/>
                      <a:tailEnd/>
                    </a:ln>
                  </pic:spPr>
                </pic:pic>
              </a:graphicData>
            </a:graphic>
          </wp:inline>
        </w:drawing>
      </w:r>
    </w:p>
    <w:p w:rsidR="00DA006D" w:rsidRDefault="00DA006D" w:rsidP="00DA006D">
      <w:pPr>
        <w:pStyle w:val="Epgrafe"/>
        <w:numPr>
          <w:ilvl w:val="0"/>
          <w:numId w:val="35"/>
        </w:numPr>
        <w:jc w:val="center"/>
      </w:pPr>
      <w:r>
        <w:t xml:space="preserve">Respuesta e corriente </w:t>
      </w:r>
      <w:proofErr w:type="spellStart"/>
      <w:r>
        <w:t>Iq</w:t>
      </w:r>
      <w:proofErr w:type="spellEnd"/>
    </w:p>
    <w:p w:rsidR="007878C4" w:rsidRPr="007878C4" w:rsidRDefault="007878C4" w:rsidP="007878C4">
      <w:pPr>
        <w:pStyle w:val="Default"/>
      </w:pPr>
    </w:p>
    <w:p w:rsidR="00F36463" w:rsidRDefault="005C4450" w:rsidP="007878C4">
      <w:pPr>
        <w:keepNext/>
        <w:spacing w:line="240" w:lineRule="auto"/>
        <w:jc w:val="center"/>
      </w:pPr>
      <w:r>
        <w:rPr>
          <w:noProof/>
          <w:lang w:val="en-US"/>
        </w:rPr>
        <w:drawing>
          <wp:inline distT="0" distB="0" distL="0" distR="0">
            <wp:extent cx="4730261" cy="2183198"/>
            <wp:effectExtent l="19050" t="0" r="0" b="0"/>
            <wp:docPr id="9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l="8529" r="8648"/>
                    <a:stretch>
                      <a:fillRect/>
                    </a:stretch>
                  </pic:blipFill>
                  <pic:spPr bwMode="auto">
                    <a:xfrm>
                      <a:off x="0" y="0"/>
                      <a:ext cx="4746836" cy="2190848"/>
                    </a:xfrm>
                    <a:prstGeom prst="rect">
                      <a:avLst/>
                    </a:prstGeom>
                    <a:noFill/>
                    <a:ln w="9525">
                      <a:noFill/>
                      <a:miter lim="800000"/>
                      <a:headEnd/>
                      <a:tailEnd/>
                    </a:ln>
                  </pic:spPr>
                </pic:pic>
              </a:graphicData>
            </a:graphic>
          </wp:inline>
        </w:drawing>
      </w:r>
    </w:p>
    <w:p w:rsidR="00DA006D" w:rsidRDefault="00DA006D" w:rsidP="00DA006D">
      <w:pPr>
        <w:pStyle w:val="Epgrafe"/>
        <w:numPr>
          <w:ilvl w:val="0"/>
          <w:numId w:val="35"/>
        </w:numPr>
        <w:jc w:val="center"/>
      </w:pPr>
      <w:r>
        <w:t>Comparación de Torque eléctrico y mecánico</w:t>
      </w:r>
    </w:p>
    <w:p w:rsidR="007878C4" w:rsidRPr="007878C4" w:rsidRDefault="007878C4" w:rsidP="007878C4">
      <w:pPr>
        <w:pStyle w:val="Default"/>
      </w:pPr>
    </w:p>
    <w:p w:rsidR="00F36463" w:rsidRDefault="005C4450" w:rsidP="004B4403">
      <w:pPr>
        <w:keepNext/>
        <w:spacing w:line="240" w:lineRule="auto"/>
        <w:jc w:val="center"/>
      </w:pPr>
      <w:r>
        <w:rPr>
          <w:noProof/>
          <w:lang w:val="en-US"/>
        </w:rPr>
        <w:lastRenderedPageBreak/>
        <w:drawing>
          <wp:inline distT="0" distB="0" distL="0" distR="0">
            <wp:extent cx="4765431" cy="2182380"/>
            <wp:effectExtent l="0" t="0" r="0" b="0"/>
            <wp:docPr id="9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srcRect l="7822" r="8114"/>
                    <a:stretch>
                      <a:fillRect/>
                    </a:stretch>
                  </pic:blipFill>
                  <pic:spPr bwMode="auto">
                    <a:xfrm>
                      <a:off x="0" y="0"/>
                      <a:ext cx="4765431" cy="2182380"/>
                    </a:xfrm>
                    <a:prstGeom prst="rect">
                      <a:avLst/>
                    </a:prstGeom>
                    <a:noFill/>
                    <a:ln w="9525">
                      <a:noFill/>
                      <a:miter lim="800000"/>
                      <a:headEnd/>
                      <a:tailEnd/>
                    </a:ln>
                  </pic:spPr>
                </pic:pic>
              </a:graphicData>
            </a:graphic>
          </wp:inline>
        </w:drawing>
      </w:r>
    </w:p>
    <w:p w:rsidR="005C4450" w:rsidRDefault="00DA006D" w:rsidP="00DA006D">
      <w:pPr>
        <w:pStyle w:val="Epgrafe"/>
        <w:numPr>
          <w:ilvl w:val="0"/>
          <w:numId w:val="35"/>
        </w:numPr>
        <w:jc w:val="center"/>
      </w:pPr>
      <w:r>
        <w:t>Potencia de entrada al Aerogenerador</w:t>
      </w:r>
    </w:p>
    <w:p w:rsidR="00DA006D" w:rsidRPr="00DA006D" w:rsidRDefault="00DA006D" w:rsidP="00DA006D">
      <w:pPr>
        <w:pStyle w:val="Default"/>
      </w:pPr>
    </w:p>
    <w:p w:rsidR="00721C81" w:rsidRDefault="005B5AF6" w:rsidP="004B4403">
      <w:pPr>
        <w:pStyle w:val="Epgrafe"/>
        <w:jc w:val="center"/>
      </w:pPr>
      <w:bookmarkStart w:id="625" w:name="_Ref307172638"/>
      <w:bookmarkStart w:id="626" w:name="_Toc309789833"/>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30</w:t>
      </w:r>
      <w:r w:rsidR="00BA7F7F">
        <w:rPr>
          <w:noProof/>
        </w:rPr>
        <w:fldChar w:fldCharType="end"/>
      </w:r>
      <w:bookmarkEnd w:id="625"/>
      <w:r w:rsidRPr="005B5AF6">
        <w:t xml:space="preserve"> </w:t>
      </w:r>
      <w:r>
        <w:t>Respuestas del lado del generador en velocidades intermedias de viento</w:t>
      </w:r>
      <w:bookmarkEnd w:id="626"/>
    </w:p>
    <w:p w:rsidR="00721C81" w:rsidRDefault="00721C81" w:rsidP="00D96041">
      <w:pPr>
        <w:pStyle w:val="Ttulo3"/>
      </w:pPr>
      <w:bookmarkStart w:id="627" w:name="_Toc311065799"/>
      <w:r>
        <w:t>4.3.3. Velocidades altas de viento</w:t>
      </w:r>
      <w:bookmarkEnd w:id="627"/>
    </w:p>
    <w:p w:rsidR="009A49A5" w:rsidRPr="009A49A5" w:rsidRDefault="00B6585C" w:rsidP="009A49A5">
      <w:pPr>
        <w:ind w:left="709"/>
        <w:rPr>
          <w:lang w:val="es-ES_tradnl" w:eastAsia="es-EC"/>
        </w:rPr>
      </w:pPr>
      <w:r>
        <w:rPr>
          <w:lang w:val="es-ES_tradnl" w:eastAsia="es-EC"/>
        </w:rPr>
        <w:t xml:space="preserve">En la </w:t>
      </w:r>
      <w:r w:rsidR="00BA7F7F">
        <w:rPr>
          <w:lang w:val="es-ES_tradnl" w:eastAsia="es-EC"/>
        </w:rPr>
        <w:fldChar w:fldCharType="begin"/>
      </w:r>
      <w:r>
        <w:rPr>
          <w:lang w:val="es-ES_tradnl" w:eastAsia="es-EC"/>
        </w:rPr>
        <w:instrText xml:space="preserve"> REF _Ref307172862 \h </w:instrText>
      </w:r>
      <w:r w:rsidR="00BA7F7F">
        <w:rPr>
          <w:lang w:val="es-ES_tradnl" w:eastAsia="es-EC"/>
        </w:rPr>
      </w:r>
      <w:r w:rsidR="00BA7F7F">
        <w:rPr>
          <w:lang w:val="es-ES_tradnl" w:eastAsia="es-EC"/>
        </w:rPr>
        <w:fldChar w:fldCharType="separate"/>
      </w:r>
      <w:r w:rsidR="002C66BD">
        <w:t xml:space="preserve">Figura </w:t>
      </w:r>
      <w:r w:rsidR="002C66BD">
        <w:rPr>
          <w:noProof/>
        </w:rPr>
        <w:t>4</w:t>
      </w:r>
      <w:r w:rsidR="002C66BD">
        <w:t>.</w:t>
      </w:r>
      <w:r w:rsidR="002C66BD">
        <w:rPr>
          <w:noProof/>
        </w:rPr>
        <w:t>31</w:t>
      </w:r>
      <w:r w:rsidR="00BA7F7F">
        <w:rPr>
          <w:lang w:val="es-ES_tradnl" w:eastAsia="es-EC"/>
        </w:rPr>
        <w:fldChar w:fldCharType="end"/>
      </w:r>
      <w:r>
        <w:rPr>
          <w:lang w:val="es-ES_tradnl" w:eastAsia="es-EC"/>
        </w:rPr>
        <w:t xml:space="preserve"> se puede observar las respuestas de velocidad a</w:t>
      </w:r>
      <w:r>
        <w:rPr>
          <w:lang w:val="es-ES_tradnl" w:eastAsia="es-EC"/>
        </w:rPr>
        <w:t>n</w:t>
      </w:r>
      <w:r>
        <w:rPr>
          <w:lang w:val="es-ES_tradnl" w:eastAsia="es-EC"/>
        </w:rPr>
        <w:t>gular y ángulo de calaje. La velocidad angular de referencia en este rango es constante y la velocidad medida es bastante cercana a ésta, indicando que los controladores hallados fueron los correctos. En el caso de grandes variaciones de voltaje, el ángulo de calaje varía.</w:t>
      </w:r>
    </w:p>
    <w:p w:rsidR="005B5AF6" w:rsidRDefault="001A4F0D" w:rsidP="00721C81">
      <w:pPr>
        <w:pStyle w:val="Epgrafe"/>
        <w:jc w:val="center"/>
      </w:pPr>
      <w:r>
        <w:rPr>
          <w:rFonts w:cs="Arial"/>
          <w:noProof/>
          <w:sz w:val="44"/>
          <w:szCs w:val="44"/>
          <w:lang w:val="en-US"/>
        </w:rPr>
        <w:drawing>
          <wp:inline distT="0" distB="0" distL="0" distR="0">
            <wp:extent cx="4724235" cy="2151430"/>
            <wp:effectExtent l="19050" t="0" r="0" b="0"/>
            <wp:docPr id="95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srcRect l="6877" r="7842" b="2830"/>
                    <a:stretch>
                      <a:fillRect/>
                    </a:stretch>
                  </pic:blipFill>
                  <pic:spPr bwMode="auto">
                    <a:xfrm>
                      <a:off x="0" y="0"/>
                      <a:ext cx="4758746" cy="2167147"/>
                    </a:xfrm>
                    <a:prstGeom prst="rect">
                      <a:avLst/>
                    </a:prstGeom>
                    <a:noFill/>
                    <a:ln w="9525">
                      <a:noFill/>
                      <a:miter lim="800000"/>
                      <a:headEnd/>
                      <a:tailEnd/>
                    </a:ln>
                  </pic:spPr>
                </pic:pic>
              </a:graphicData>
            </a:graphic>
          </wp:inline>
        </w:drawing>
      </w:r>
    </w:p>
    <w:p w:rsidR="00F8146F" w:rsidRDefault="001B2053" w:rsidP="00F8146F">
      <w:pPr>
        <w:pStyle w:val="Epgrafe"/>
        <w:numPr>
          <w:ilvl w:val="0"/>
          <w:numId w:val="36"/>
        </w:numPr>
        <w:jc w:val="center"/>
      </w:pPr>
      <w:r>
        <w:t>Respuesta de velocidad angular</w:t>
      </w:r>
    </w:p>
    <w:p w:rsidR="00F8146F" w:rsidRPr="00F8146F" w:rsidRDefault="00F8146F" w:rsidP="00F8146F">
      <w:pPr>
        <w:pStyle w:val="Default"/>
      </w:pPr>
    </w:p>
    <w:p w:rsidR="00F8146F" w:rsidRDefault="004B4403" w:rsidP="00F8146F">
      <w:pPr>
        <w:keepNext/>
        <w:jc w:val="center"/>
        <w:rPr>
          <w:rFonts w:ascii="OCLHDI+TimesNewRoman,Bold" w:hAnsi="OCLHDI+TimesNewRoman,Bold" w:cstheme="minorBidi"/>
          <w:szCs w:val="24"/>
        </w:rPr>
      </w:pPr>
      <w:r w:rsidRPr="004B4403">
        <w:rPr>
          <w:rFonts w:ascii="OCLHDI+TimesNewRoman,Bold" w:hAnsi="OCLHDI+TimesNewRoman,Bold" w:cstheme="minorBidi"/>
          <w:noProof/>
          <w:szCs w:val="24"/>
          <w:lang w:val="en-US"/>
        </w:rPr>
        <w:lastRenderedPageBreak/>
        <w:drawing>
          <wp:inline distT="0" distB="0" distL="0" distR="0">
            <wp:extent cx="4759983" cy="2363638"/>
            <wp:effectExtent l="0" t="0" r="0" b="0"/>
            <wp:docPr id="950"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l="7493" r="7204" b="4673"/>
                    <a:stretch>
                      <a:fillRect/>
                    </a:stretch>
                  </pic:blipFill>
                  <pic:spPr bwMode="auto">
                    <a:xfrm>
                      <a:off x="0" y="0"/>
                      <a:ext cx="4768967" cy="2368099"/>
                    </a:xfrm>
                    <a:prstGeom prst="rect">
                      <a:avLst/>
                    </a:prstGeom>
                    <a:noFill/>
                    <a:ln w="9525">
                      <a:noFill/>
                      <a:miter lim="800000"/>
                      <a:headEnd/>
                      <a:tailEnd/>
                    </a:ln>
                  </pic:spPr>
                </pic:pic>
              </a:graphicData>
            </a:graphic>
          </wp:inline>
        </w:drawing>
      </w:r>
    </w:p>
    <w:p w:rsidR="00444AD4" w:rsidRPr="004B4403" w:rsidRDefault="00B07232" w:rsidP="00F8146F">
      <w:pPr>
        <w:keepNext/>
        <w:jc w:val="center"/>
        <w:rPr>
          <w:rFonts w:ascii="OCLHDI+TimesNewRoman,Bold" w:hAnsi="OCLHDI+TimesNewRoman,Bold" w:cstheme="minorBidi"/>
          <w:szCs w:val="24"/>
        </w:rPr>
      </w:pPr>
      <w:r w:rsidRPr="00721C81">
        <w:rPr>
          <w:rFonts w:ascii="OCLHDI+TimesNewRoman,Bold" w:hAnsi="OCLHDI+TimesNewRoman,Bold" w:cstheme="minorBidi"/>
          <w:szCs w:val="24"/>
        </w:rPr>
        <w:t xml:space="preserve"> </w:t>
      </w:r>
      <w:r w:rsidR="005B5AF6" w:rsidRPr="00721C81">
        <w:rPr>
          <w:rFonts w:ascii="OCLHDI+TimesNewRoman,Bold" w:hAnsi="OCLHDI+TimesNewRoman,Bold" w:cstheme="minorBidi"/>
          <w:szCs w:val="24"/>
        </w:rPr>
        <w:t>(b)</w:t>
      </w:r>
      <w:r w:rsidR="001B2053" w:rsidRPr="00721C81">
        <w:rPr>
          <w:rFonts w:ascii="OCLHDI+TimesNewRoman,Bold" w:hAnsi="OCLHDI+TimesNewRoman,Bold" w:cstheme="minorBidi"/>
          <w:szCs w:val="24"/>
        </w:rPr>
        <w:t xml:space="preserve"> Respuesta del ángulo de calaje</w:t>
      </w:r>
    </w:p>
    <w:p w:rsidR="00444AD4" w:rsidRDefault="00444AD4" w:rsidP="00444AD4">
      <w:pPr>
        <w:pStyle w:val="Epgrafe"/>
        <w:jc w:val="center"/>
      </w:pPr>
      <w:bookmarkStart w:id="628" w:name="_Ref307172862"/>
      <w:bookmarkStart w:id="629" w:name="_Toc309789834"/>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31</w:t>
      </w:r>
      <w:r w:rsidR="00BA7F7F">
        <w:rPr>
          <w:noProof/>
        </w:rPr>
        <w:fldChar w:fldCharType="end"/>
      </w:r>
      <w:bookmarkEnd w:id="628"/>
      <w:r>
        <w:t xml:space="preserve"> Respuestas del lado del generador en velocidades altas de viento</w:t>
      </w:r>
      <w:bookmarkEnd w:id="629"/>
    </w:p>
    <w:p w:rsidR="00B07232" w:rsidRPr="00B07232" w:rsidRDefault="00B07232" w:rsidP="00B07232">
      <w:pPr>
        <w:pStyle w:val="Default"/>
      </w:pPr>
    </w:p>
    <w:p w:rsidR="00B07232" w:rsidRDefault="00444AD4" w:rsidP="00B07232">
      <w:pPr>
        <w:pStyle w:val="Ttulo3"/>
      </w:pPr>
      <w:bookmarkStart w:id="630" w:name="_Toc311065800"/>
      <w:r>
        <w:t>4.3.4. Control del lado de la red</w:t>
      </w:r>
      <w:bookmarkEnd w:id="630"/>
    </w:p>
    <w:p w:rsidR="007C2C7B" w:rsidRPr="00E56192" w:rsidRDefault="007C2C7B" w:rsidP="00E56192">
      <w:pPr>
        <w:spacing w:before="100" w:beforeAutospacing="1" w:after="100" w:afterAutospacing="1"/>
        <w:ind w:left="709"/>
        <w:rPr>
          <w:rFonts w:cs="Arial"/>
        </w:rPr>
      </w:pPr>
      <w:r w:rsidRPr="00E56192">
        <w:rPr>
          <w:rFonts w:cs="Arial"/>
        </w:rPr>
        <w:t>La simulación de esta sección se realizó considerando como entrada la potencia “mecánica” del lado del generador, que fue representada como una fuente de corriente que tiene una variación de tipo escalón negativa en el segundo uno, por lo que se espera que en este tiempo ocurra variaciones en todas las variables.</w:t>
      </w:r>
      <w:r w:rsidR="0011418E">
        <w:rPr>
          <w:rFonts w:cs="Arial"/>
        </w:rPr>
        <w:t xml:space="preserve"> Es de importancia recordar que la variación de potencia mecánica fue considerada como pertu</w:t>
      </w:r>
      <w:r w:rsidR="0011418E">
        <w:rPr>
          <w:rFonts w:cs="Arial"/>
        </w:rPr>
        <w:t>r</w:t>
      </w:r>
      <w:r w:rsidR="0011418E">
        <w:rPr>
          <w:rFonts w:cs="Arial"/>
        </w:rPr>
        <w:t>bación por lo que los resultados obtenidos en el control de voltaje dif</w:t>
      </w:r>
      <w:r w:rsidR="0011418E">
        <w:rPr>
          <w:rFonts w:cs="Arial"/>
        </w:rPr>
        <w:t>e</w:t>
      </w:r>
      <w:r w:rsidR="0011418E">
        <w:rPr>
          <w:rFonts w:cs="Arial"/>
        </w:rPr>
        <w:t>rirán un poco de lo planteado. Cabe recalcar que variaciones bruscas, como la tipo escalón no se esperan en el funcionamiento real de la turbina, puesto que la variación de potencia es muy suave debido a los grandes transitorios mecánicos por el lado del generador.</w:t>
      </w:r>
    </w:p>
    <w:p w:rsidR="00E56192" w:rsidRDefault="007C2C7B" w:rsidP="00E56192">
      <w:pPr>
        <w:spacing w:before="100" w:beforeAutospacing="1" w:after="100" w:afterAutospacing="1"/>
        <w:ind w:left="709"/>
        <w:rPr>
          <w:rFonts w:cs="Arial"/>
        </w:rPr>
      </w:pPr>
      <w:r w:rsidRPr="00E56192">
        <w:rPr>
          <w:rFonts w:cs="Arial"/>
        </w:rPr>
        <w:lastRenderedPageBreak/>
        <w:t xml:space="preserve">La </w:t>
      </w:r>
      <w:fldSimple w:instr=" REF _Ref307173781 \h  \* MERGEFORMAT ">
        <w:r w:rsidR="002C66BD" w:rsidRPr="002C66BD">
          <w:rPr>
            <w:rFonts w:cs="Arial"/>
          </w:rPr>
          <w:t>Figura 4.32</w:t>
        </w:r>
      </w:fldSimple>
      <w:r w:rsidR="000B3C24" w:rsidRPr="00E56192">
        <w:rPr>
          <w:rFonts w:cs="Arial"/>
        </w:rPr>
        <w:t xml:space="preserve"> </w:t>
      </w:r>
      <w:r w:rsidRPr="00E56192">
        <w:rPr>
          <w:rFonts w:cs="Arial"/>
        </w:rPr>
        <w:t xml:space="preserve">muestra las respuestas de los lazos de control del lado de la red los cuales son dos de corrientes (Id e </w:t>
      </w:r>
      <w:proofErr w:type="spellStart"/>
      <w:r w:rsidRPr="00E56192">
        <w:rPr>
          <w:rFonts w:cs="Arial"/>
        </w:rPr>
        <w:t>Iq</w:t>
      </w:r>
      <w:proofErr w:type="spellEnd"/>
      <w:r w:rsidRPr="00E56192">
        <w:rPr>
          <w:rFonts w:cs="Arial"/>
        </w:rPr>
        <w:t xml:space="preserve"> en el marco de ref</w:t>
      </w:r>
      <w:r w:rsidRPr="00E56192">
        <w:rPr>
          <w:rFonts w:cs="Arial"/>
        </w:rPr>
        <w:t>e</w:t>
      </w:r>
      <w:r w:rsidRPr="00E56192">
        <w:rPr>
          <w:rFonts w:cs="Arial"/>
        </w:rPr>
        <w:t>rencia síncrono) y el de voltaje DC. Las variables medidas siguen muy bien a la referencia, por lo que se puede decir que los controladores hallados son correctos. Además los lazos de corriente son efectiv</w:t>
      </w:r>
      <w:r w:rsidRPr="00E56192">
        <w:rPr>
          <w:rFonts w:cs="Arial"/>
        </w:rPr>
        <w:t>a</w:t>
      </w:r>
      <w:r w:rsidRPr="00E56192">
        <w:rPr>
          <w:rFonts w:cs="Arial"/>
        </w:rPr>
        <w:t xml:space="preserve">mente más rápidos que los de voltaje. La </w:t>
      </w:r>
      <w:fldSimple w:instr=" REF _Ref307173783 \h  \* MERGEFORMAT ">
        <w:r w:rsidR="002C66BD" w:rsidRPr="002C66BD">
          <w:rPr>
            <w:rFonts w:cs="Arial"/>
          </w:rPr>
          <w:t>Figura 4.33</w:t>
        </w:r>
      </w:fldSimple>
      <w:r w:rsidRPr="00E56192">
        <w:rPr>
          <w:rFonts w:cs="Arial"/>
        </w:rPr>
        <w:t xml:space="preserve"> muestra los vo</w:t>
      </w:r>
      <w:r w:rsidRPr="00E56192">
        <w:rPr>
          <w:rFonts w:cs="Arial"/>
        </w:rPr>
        <w:t>l</w:t>
      </w:r>
      <w:r w:rsidRPr="00E56192">
        <w:rPr>
          <w:rFonts w:cs="Arial"/>
        </w:rPr>
        <w:t>tajes trifásicos en el punto de común acoplamiento, los cuales se ma</w:t>
      </w:r>
      <w:r w:rsidRPr="00E56192">
        <w:rPr>
          <w:rFonts w:cs="Arial"/>
        </w:rPr>
        <w:t>n</w:t>
      </w:r>
      <w:r w:rsidRPr="00E56192">
        <w:rPr>
          <w:rFonts w:cs="Arial"/>
        </w:rPr>
        <w:t>tienen estables y prácticamente invariables frente a las perturbaciones o cambios de entrada, tal como se requiere</w:t>
      </w:r>
      <w:r w:rsidR="00E56192" w:rsidRPr="00E56192">
        <w:rPr>
          <w:rFonts w:cs="Arial"/>
        </w:rPr>
        <w:t xml:space="preserve"> en la interconexión de g</w:t>
      </w:r>
      <w:r w:rsidR="00E56192" w:rsidRPr="00E56192">
        <w:rPr>
          <w:rFonts w:cs="Arial"/>
        </w:rPr>
        <w:t>e</w:t>
      </w:r>
      <w:r w:rsidR="00E56192" w:rsidRPr="00E56192">
        <w:rPr>
          <w:rFonts w:cs="Arial"/>
        </w:rPr>
        <w:t xml:space="preserve">neradores. </w:t>
      </w:r>
    </w:p>
    <w:p w:rsidR="00E56192" w:rsidRDefault="00E56192" w:rsidP="00E56192">
      <w:pPr>
        <w:spacing w:before="100" w:beforeAutospacing="1" w:after="100" w:afterAutospacing="1"/>
        <w:ind w:left="709"/>
        <w:rPr>
          <w:rFonts w:cs="Arial"/>
        </w:rPr>
      </w:pPr>
      <w:r w:rsidRPr="00E56192">
        <w:rPr>
          <w:rFonts w:cs="Arial"/>
        </w:rPr>
        <w:t>La</w:t>
      </w:r>
      <w:r w:rsidR="000B3C24" w:rsidRPr="00E56192">
        <w:rPr>
          <w:rFonts w:cs="Arial"/>
        </w:rPr>
        <w:t xml:space="preserve"> </w:t>
      </w:r>
      <w:bookmarkStart w:id="631" w:name="OLE_LINK59"/>
      <w:r w:rsidR="00BA7F7F" w:rsidRPr="00E56192">
        <w:rPr>
          <w:rFonts w:cs="Arial"/>
        </w:rPr>
        <w:fldChar w:fldCharType="begin"/>
      </w:r>
      <w:r w:rsidR="000B3C24" w:rsidRPr="00E56192">
        <w:rPr>
          <w:rFonts w:cs="Arial"/>
        </w:rPr>
        <w:instrText xml:space="preserve"> REF _Ref307154160 \h </w:instrText>
      </w:r>
      <w:r>
        <w:rPr>
          <w:rFonts w:cs="Arial"/>
        </w:rPr>
        <w:instrText xml:space="preserve"> \* MERGEFORMAT </w:instrText>
      </w:r>
      <w:r w:rsidR="00BA7F7F" w:rsidRPr="00E56192">
        <w:rPr>
          <w:rFonts w:cs="Arial"/>
        </w:rPr>
      </w:r>
      <w:r w:rsidR="00BA7F7F" w:rsidRPr="00E56192">
        <w:rPr>
          <w:rFonts w:cs="Arial"/>
        </w:rPr>
        <w:fldChar w:fldCharType="separate"/>
      </w:r>
      <w:r w:rsidR="002C66BD" w:rsidRPr="002C66BD">
        <w:rPr>
          <w:rFonts w:cs="Arial"/>
        </w:rPr>
        <w:t xml:space="preserve">Figura </w:t>
      </w:r>
      <w:r w:rsidR="002C66BD" w:rsidRPr="002C66BD">
        <w:rPr>
          <w:rFonts w:cs="Arial"/>
          <w:noProof/>
        </w:rPr>
        <w:t>4.34</w:t>
      </w:r>
      <w:r w:rsidR="00BA7F7F" w:rsidRPr="00E56192">
        <w:rPr>
          <w:rFonts w:cs="Arial"/>
        </w:rPr>
        <w:fldChar w:fldCharType="end"/>
      </w:r>
      <w:bookmarkEnd w:id="631"/>
      <w:r w:rsidR="000B3C24" w:rsidRPr="00E56192">
        <w:rPr>
          <w:rFonts w:cs="Arial"/>
        </w:rPr>
        <w:t xml:space="preserve"> </w:t>
      </w:r>
      <w:r>
        <w:rPr>
          <w:rFonts w:cs="Arial"/>
        </w:rPr>
        <w:t>muestra las corrientes en el punto de común acopl</w:t>
      </w:r>
      <w:r>
        <w:rPr>
          <w:rFonts w:cs="Arial"/>
        </w:rPr>
        <w:t>a</w:t>
      </w:r>
      <w:r>
        <w:rPr>
          <w:rFonts w:cs="Arial"/>
        </w:rPr>
        <w:t>miento, las cuales varían de acuerdo a la dinámica del sistema, ellas son las determinadoras de la potencia entregada por el aerogener</w:t>
      </w:r>
      <w:r>
        <w:rPr>
          <w:rFonts w:cs="Arial"/>
        </w:rPr>
        <w:t>a</w:t>
      </w:r>
      <w:r>
        <w:rPr>
          <w:rFonts w:cs="Arial"/>
        </w:rPr>
        <w:t xml:space="preserve">dor, tanto por su magnitud como desfase respecto a los voltajes. La </w:t>
      </w:r>
      <w:fldSimple w:instr=" REF _Ref307154160 \h  \* MERGEFORMAT ">
        <w:r w:rsidR="002C66BD" w:rsidRPr="002C66BD">
          <w:rPr>
            <w:rFonts w:cs="Arial"/>
          </w:rPr>
          <w:t xml:space="preserve">Figura </w:t>
        </w:r>
        <w:r w:rsidR="002C66BD" w:rsidRPr="002C66BD">
          <w:rPr>
            <w:rFonts w:cs="Arial"/>
            <w:noProof/>
          </w:rPr>
          <w:t>4.34</w:t>
        </w:r>
      </w:fldSimple>
      <w:r>
        <w:rPr>
          <w:rFonts w:cs="Arial"/>
        </w:rPr>
        <w:t xml:space="preserve"> (a) muestra la magnitud de las corrientes en su estado dinámico y estable. La </w:t>
      </w:r>
      <w:fldSimple w:instr=" REF _Ref307154160 \h  \* MERGEFORMAT ">
        <w:r w:rsidR="002C66BD" w:rsidRPr="002C66BD">
          <w:rPr>
            <w:rFonts w:cs="Arial"/>
          </w:rPr>
          <w:t xml:space="preserve">Figura </w:t>
        </w:r>
        <w:r w:rsidR="002C66BD" w:rsidRPr="002C66BD">
          <w:rPr>
            <w:rFonts w:cs="Arial"/>
            <w:noProof/>
          </w:rPr>
          <w:t>4.34</w:t>
        </w:r>
      </w:fldSimple>
      <w:r>
        <w:rPr>
          <w:rFonts w:cs="Arial"/>
        </w:rPr>
        <w:t xml:space="preserve"> (b) muestra las corrientes luego del cambio de potencia de entrada. El cambio que realizan las corrientes es suave.</w:t>
      </w:r>
    </w:p>
    <w:p w:rsidR="000B3C24" w:rsidRDefault="00E56192" w:rsidP="00E56192">
      <w:pPr>
        <w:spacing w:before="100" w:beforeAutospacing="1" w:after="100" w:afterAutospacing="1"/>
        <w:ind w:left="709"/>
      </w:pPr>
      <w:r>
        <w:rPr>
          <w:rFonts w:cs="Arial"/>
        </w:rPr>
        <w:t xml:space="preserve">La </w:t>
      </w:r>
      <w:fldSimple w:instr=" REF _Ref307173792 \h  \* MERGEFORMAT ">
        <w:r w:rsidR="002C66BD" w:rsidRPr="002C66BD">
          <w:rPr>
            <w:rFonts w:cs="Arial"/>
            <w:szCs w:val="24"/>
          </w:rPr>
          <w:t>Figura 4.35</w:t>
        </w:r>
      </w:fldSimple>
      <w:r>
        <w:rPr>
          <w:rFonts w:cs="Arial"/>
        </w:rPr>
        <w:t xml:space="preserve"> muestra la potencia a la salida del inversor, es de poner atención que antes del segundo uno la potencia activa alcanzada es muy cercana a 1MW debido a que la condición inicial de la fuente de </w:t>
      </w:r>
      <w:r>
        <w:rPr>
          <w:rFonts w:cs="Arial"/>
        </w:rPr>
        <w:lastRenderedPageBreak/>
        <w:t>corriente a la entrada del inversor es tal que la potencia de entrada sea la cercana a la nominal. La potencia reactiva tiene un valor tal que el factor de potencia se mantiene dentro de los rangos permitidos.</w:t>
      </w:r>
    </w:p>
    <w:p w:rsidR="00444AD4" w:rsidRDefault="00B07232" w:rsidP="009E0B7A">
      <w:pPr>
        <w:jc w:val="center"/>
      </w:pPr>
      <w:r>
        <w:rPr>
          <w:noProof/>
          <w:lang w:val="en-US"/>
        </w:rPr>
        <w:drawing>
          <wp:inline distT="0" distB="0" distL="0" distR="0">
            <wp:extent cx="5212775" cy="3624349"/>
            <wp:effectExtent l="0" t="0" r="0" b="0"/>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l="3652" r="7865"/>
                    <a:stretch>
                      <a:fillRect/>
                    </a:stretch>
                  </pic:blipFill>
                  <pic:spPr bwMode="auto">
                    <a:xfrm>
                      <a:off x="0" y="0"/>
                      <a:ext cx="5211892" cy="3623735"/>
                    </a:xfrm>
                    <a:prstGeom prst="rect">
                      <a:avLst/>
                    </a:prstGeom>
                    <a:noFill/>
                    <a:ln w="9525">
                      <a:noFill/>
                      <a:miter lim="800000"/>
                      <a:headEnd/>
                      <a:tailEnd/>
                    </a:ln>
                  </pic:spPr>
                </pic:pic>
              </a:graphicData>
            </a:graphic>
          </wp:inline>
        </w:drawing>
      </w:r>
    </w:p>
    <w:p w:rsidR="00FB13FE" w:rsidRDefault="004A5017" w:rsidP="004A5017">
      <w:pPr>
        <w:pStyle w:val="Prrafodelista"/>
        <w:numPr>
          <w:ilvl w:val="0"/>
          <w:numId w:val="37"/>
        </w:numPr>
        <w:spacing w:line="240" w:lineRule="auto"/>
        <w:jc w:val="center"/>
      </w:pPr>
      <w:r>
        <w:t>Lazo interno del lado de la red: Corriente Id</w:t>
      </w:r>
    </w:p>
    <w:p w:rsidR="004A5017" w:rsidRPr="004A5017" w:rsidRDefault="004A5017" w:rsidP="004A5017">
      <w:pPr>
        <w:pStyle w:val="Prrafodelista"/>
        <w:spacing w:line="240" w:lineRule="auto"/>
        <w:rPr>
          <w:lang w:val="es-ES_tradnl" w:eastAsia="es-EC"/>
        </w:rPr>
      </w:pPr>
    </w:p>
    <w:p w:rsidR="004A5017" w:rsidRDefault="004A5017" w:rsidP="004A5017">
      <w:pPr>
        <w:keepNext/>
        <w:spacing w:line="240" w:lineRule="auto"/>
        <w:jc w:val="center"/>
        <w:rPr>
          <w:rFonts w:ascii="OCLHDI+TimesNewRoman,Bold" w:hAnsi="OCLHDI+TimesNewRoman,Bold" w:cstheme="minorBidi"/>
          <w:noProof/>
          <w:szCs w:val="24"/>
          <w:lang w:eastAsia="es-EC"/>
        </w:rPr>
      </w:pPr>
      <w:r w:rsidRPr="004A5017">
        <w:rPr>
          <w:rFonts w:ascii="OCLHDI+TimesNewRoman,Bold" w:hAnsi="OCLHDI+TimesNewRoman,Bold" w:cstheme="minorBidi"/>
          <w:noProof/>
          <w:szCs w:val="24"/>
          <w:lang w:val="en-US"/>
        </w:rPr>
        <w:lastRenderedPageBreak/>
        <w:drawing>
          <wp:inline distT="0" distB="0" distL="0" distR="0">
            <wp:extent cx="5087389" cy="3424844"/>
            <wp:effectExtent l="0" t="0" r="0" b="0"/>
            <wp:docPr id="73" name="Imagen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l="3933" t="1637" r="7865" b="2755"/>
                    <a:stretch>
                      <a:fillRect/>
                    </a:stretch>
                  </pic:blipFill>
                  <pic:spPr bwMode="auto">
                    <a:xfrm>
                      <a:off x="0" y="0"/>
                      <a:ext cx="5094514" cy="3429640"/>
                    </a:xfrm>
                    <a:prstGeom prst="rect">
                      <a:avLst/>
                    </a:prstGeom>
                    <a:noFill/>
                    <a:ln w="9525">
                      <a:noFill/>
                      <a:miter lim="800000"/>
                      <a:headEnd/>
                      <a:tailEnd/>
                    </a:ln>
                  </pic:spPr>
                </pic:pic>
              </a:graphicData>
            </a:graphic>
          </wp:inline>
        </w:drawing>
      </w:r>
    </w:p>
    <w:p w:rsidR="00921159" w:rsidRDefault="00FB13FE" w:rsidP="004A5017">
      <w:pPr>
        <w:keepNext/>
        <w:spacing w:line="240" w:lineRule="auto"/>
        <w:jc w:val="center"/>
      </w:pPr>
      <w:r>
        <w:t xml:space="preserve">(b) </w:t>
      </w:r>
      <w:r w:rsidR="00921159">
        <w:t xml:space="preserve">Lazo interno del lado de la red: Corriente </w:t>
      </w:r>
      <w:proofErr w:type="spellStart"/>
      <w:r w:rsidR="00921159">
        <w:t>Iq</w:t>
      </w:r>
      <w:proofErr w:type="spellEnd"/>
    </w:p>
    <w:p w:rsidR="001A4F0D" w:rsidRDefault="001A4F0D" w:rsidP="00E73B08">
      <w:pPr>
        <w:pStyle w:val="Epgrafe"/>
        <w:jc w:val="center"/>
      </w:pPr>
    </w:p>
    <w:p w:rsidR="004A5017" w:rsidRPr="004A5017" w:rsidRDefault="00444AD4" w:rsidP="004A5017">
      <w:pPr>
        <w:pStyle w:val="Epgrafe"/>
        <w:jc w:val="center"/>
        <w:rPr>
          <w:rFonts w:ascii="Arial" w:hAnsi="Arial" w:cstheme="majorBidi"/>
          <w:szCs w:val="22"/>
        </w:rPr>
      </w:pPr>
      <w:r w:rsidRPr="004A5017">
        <w:rPr>
          <w:rFonts w:ascii="Arial" w:hAnsi="Arial" w:cstheme="majorBidi"/>
          <w:noProof/>
          <w:szCs w:val="22"/>
          <w:lang w:val="en-US"/>
        </w:rPr>
        <w:drawing>
          <wp:inline distT="0" distB="0" distL="0" distR="0">
            <wp:extent cx="4895400" cy="3421117"/>
            <wp:effectExtent l="0" t="0" r="0" b="0"/>
            <wp:docPr id="9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l="3657" r="8146"/>
                    <a:stretch>
                      <a:fillRect/>
                    </a:stretch>
                  </pic:blipFill>
                  <pic:spPr bwMode="auto">
                    <a:xfrm>
                      <a:off x="0" y="0"/>
                      <a:ext cx="4901047" cy="3425064"/>
                    </a:xfrm>
                    <a:prstGeom prst="rect">
                      <a:avLst/>
                    </a:prstGeom>
                    <a:noFill/>
                    <a:ln w="9525">
                      <a:noFill/>
                      <a:miter lim="800000"/>
                      <a:headEnd/>
                      <a:tailEnd/>
                    </a:ln>
                  </pic:spPr>
                </pic:pic>
              </a:graphicData>
            </a:graphic>
          </wp:inline>
        </w:drawing>
      </w:r>
    </w:p>
    <w:p w:rsidR="00921159" w:rsidRDefault="00F8326E" w:rsidP="00F8326E">
      <w:pPr>
        <w:pStyle w:val="Epgrafe"/>
        <w:jc w:val="center"/>
        <w:rPr>
          <w:rFonts w:ascii="Arial" w:hAnsi="Arial" w:cstheme="majorBidi"/>
          <w:szCs w:val="22"/>
        </w:rPr>
      </w:pPr>
      <w:r>
        <w:rPr>
          <w:rFonts w:ascii="Arial" w:hAnsi="Arial" w:cstheme="majorBidi"/>
          <w:szCs w:val="22"/>
        </w:rPr>
        <w:t xml:space="preserve">(c) </w:t>
      </w:r>
      <w:r w:rsidR="005B5AF6" w:rsidRPr="004A5017">
        <w:rPr>
          <w:rFonts w:ascii="Arial" w:hAnsi="Arial" w:cstheme="majorBidi"/>
          <w:szCs w:val="22"/>
        </w:rPr>
        <w:t>Lazo exter</w:t>
      </w:r>
      <w:r w:rsidR="00921159" w:rsidRPr="004A5017">
        <w:rPr>
          <w:rFonts w:ascii="Arial" w:hAnsi="Arial" w:cstheme="majorBidi"/>
          <w:szCs w:val="22"/>
        </w:rPr>
        <w:t>n</w:t>
      </w:r>
      <w:r w:rsidR="005B5AF6" w:rsidRPr="004A5017">
        <w:rPr>
          <w:rFonts w:ascii="Arial" w:hAnsi="Arial" w:cstheme="majorBidi"/>
          <w:szCs w:val="22"/>
        </w:rPr>
        <w:t>o</w:t>
      </w:r>
      <w:r w:rsidR="00921159" w:rsidRPr="004A5017">
        <w:rPr>
          <w:rFonts w:ascii="Arial" w:hAnsi="Arial" w:cstheme="majorBidi"/>
          <w:szCs w:val="22"/>
        </w:rPr>
        <w:t xml:space="preserve"> del lado de la red: Voltaje VDC</w:t>
      </w:r>
    </w:p>
    <w:p w:rsidR="001C651E" w:rsidRDefault="00F8326E" w:rsidP="001C651E">
      <w:pPr>
        <w:pStyle w:val="Epgrafe"/>
        <w:jc w:val="center"/>
      </w:pPr>
      <w:bookmarkStart w:id="632" w:name="_Ref307173781"/>
      <w:bookmarkStart w:id="633" w:name="_Toc309789835"/>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32</w:t>
      </w:r>
      <w:r w:rsidR="00BA7F7F">
        <w:rPr>
          <w:noProof/>
        </w:rPr>
        <w:fldChar w:fldCharType="end"/>
      </w:r>
      <w:bookmarkEnd w:id="632"/>
      <w:r>
        <w:t xml:space="preserve"> Respuestas de los lazos de control del lado de la Red</w:t>
      </w:r>
      <w:bookmarkEnd w:id="633"/>
    </w:p>
    <w:p w:rsidR="001C651E" w:rsidRPr="001C651E" w:rsidRDefault="001C651E" w:rsidP="001C651E">
      <w:pPr>
        <w:pStyle w:val="Default"/>
      </w:pPr>
    </w:p>
    <w:p w:rsidR="001C651E" w:rsidRDefault="001C651E" w:rsidP="001C651E">
      <w:pPr>
        <w:pStyle w:val="Epgrafe"/>
        <w:jc w:val="center"/>
      </w:pPr>
    </w:p>
    <w:p w:rsidR="001C651E" w:rsidRDefault="001A4F0D" w:rsidP="001C651E">
      <w:pPr>
        <w:pStyle w:val="Epgrafe"/>
        <w:jc w:val="center"/>
      </w:pPr>
      <w:r>
        <w:rPr>
          <w:noProof/>
          <w:lang w:val="en-US"/>
        </w:rPr>
        <w:drawing>
          <wp:inline distT="0" distB="0" distL="0" distR="0">
            <wp:extent cx="4855780" cy="3262960"/>
            <wp:effectExtent l="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l="5337" r="6461" b="3653"/>
                    <a:stretch>
                      <a:fillRect/>
                    </a:stretch>
                  </pic:blipFill>
                  <pic:spPr bwMode="auto">
                    <a:xfrm>
                      <a:off x="0" y="0"/>
                      <a:ext cx="4870023" cy="3272531"/>
                    </a:xfrm>
                    <a:prstGeom prst="rect">
                      <a:avLst/>
                    </a:prstGeom>
                    <a:noFill/>
                    <a:ln w="9525">
                      <a:noFill/>
                      <a:miter lim="800000"/>
                      <a:headEnd/>
                      <a:tailEnd/>
                    </a:ln>
                  </pic:spPr>
                </pic:pic>
              </a:graphicData>
            </a:graphic>
          </wp:inline>
        </w:drawing>
      </w:r>
    </w:p>
    <w:p w:rsidR="00A209A5" w:rsidRDefault="00A209A5" w:rsidP="001C651E">
      <w:pPr>
        <w:pStyle w:val="Epgrafe"/>
        <w:jc w:val="center"/>
      </w:pPr>
      <w:r>
        <w:t>(a)</w:t>
      </w:r>
    </w:p>
    <w:p w:rsidR="00F36463" w:rsidRDefault="001A4F0D" w:rsidP="004A5017">
      <w:pPr>
        <w:keepNext/>
        <w:spacing w:line="240" w:lineRule="auto"/>
        <w:jc w:val="center"/>
      </w:pPr>
      <w:r>
        <w:rPr>
          <w:noProof/>
          <w:lang w:val="en-US"/>
        </w:rPr>
        <w:drawing>
          <wp:inline distT="0" distB="0" distL="0" distR="0">
            <wp:extent cx="4789714" cy="3416766"/>
            <wp:effectExtent l="0" t="0" r="0" b="0"/>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l="5618" r="8146"/>
                    <a:stretch>
                      <a:fillRect/>
                    </a:stretch>
                  </pic:blipFill>
                  <pic:spPr bwMode="auto">
                    <a:xfrm>
                      <a:off x="0" y="0"/>
                      <a:ext cx="4796410" cy="3421543"/>
                    </a:xfrm>
                    <a:prstGeom prst="rect">
                      <a:avLst/>
                    </a:prstGeom>
                    <a:noFill/>
                    <a:ln w="9525">
                      <a:noFill/>
                      <a:miter lim="800000"/>
                      <a:headEnd/>
                      <a:tailEnd/>
                    </a:ln>
                  </pic:spPr>
                </pic:pic>
              </a:graphicData>
            </a:graphic>
          </wp:inline>
        </w:drawing>
      </w:r>
    </w:p>
    <w:p w:rsidR="00A209A5" w:rsidRDefault="00A209A5" w:rsidP="004A5017">
      <w:pPr>
        <w:keepNext/>
        <w:spacing w:line="240" w:lineRule="auto"/>
        <w:jc w:val="center"/>
      </w:pPr>
      <w:r>
        <w:t>(b)</w:t>
      </w:r>
    </w:p>
    <w:p w:rsidR="001A4F0D" w:rsidRDefault="00F36463" w:rsidP="004A5017">
      <w:pPr>
        <w:pStyle w:val="Epgrafe"/>
        <w:jc w:val="center"/>
      </w:pPr>
      <w:bookmarkStart w:id="634" w:name="_Ref307173783"/>
      <w:bookmarkStart w:id="635" w:name="_Toc309789836"/>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33</w:t>
      </w:r>
      <w:r w:rsidR="00BA7F7F">
        <w:rPr>
          <w:noProof/>
        </w:rPr>
        <w:fldChar w:fldCharType="end"/>
      </w:r>
      <w:bookmarkEnd w:id="634"/>
      <w:r w:rsidR="004A5017">
        <w:t xml:space="preserve"> </w:t>
      </w:r>
      <w:r w:rsidR="00374559">
        <w:t>Voltaje en el punto de común acoplamiento PCC</w:t>
      </w:r>
      <w:bookmarkEnd w:id="635"/>
    </w:p>
    <w:p w:rsidR="00F36463" w:rsidRDefault="001A4F0D" w:rsidP="004A5017">
      <w:pPr>
        <w:pStyle w:val="Epgrafe"/>
        <w:jc w:val="center"/>
      </w:pPr>
      <w:r>
        <w:rPr>
          <w:noProof/>
          <w:lang w:val="en-US"/>
        </w:rPr>
        <w:lastRenderedPageBreak/>
        <w:drawing>
          <wp:inline distT="0" distB="0" distL="0" distR="0">
            <wp:extent cx="4864560" cy="3452648"/>
            <wp:effectExtent l="0" t="0" r="0" b="0"/>
            <wp:docPr id="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l="5063" r="8146"/>
                    <a:stretch>
                      <a:fillRect/>
                    </a:stretch>
                  </pic:blipFill>
                  <pic:spPr bwMode="auto">
                    <a:xfrm>
                      <a:off x="0" y="0"/>
                      <a:ext cx="4864560" cy="3452648"/>
                    </a:xfrm>
                    <a:prstGeom prst="rect">
                      <a:avLst/>
                    </a:prstGeom>
                    <a:noFill/>
                    <a:ln w="9525">
                      <a:noFill/>
                      <a:miter lim="800000"/>
                      <a:headEnd/>
                      <a:tailEnd/>
                    </a:ln>
                  </pic:spPr>
                </pic:pic>
              </a:graphicData>
            </a:graphic>
          </wp:inline>
        </w:drawing>
      </w:r>
    </w:p>
    <w:p w:rsidR="00A209A5" w:rsidRPr="00A209A5" w:rsidRDefault="00A209A5" w:rsidP="004A5017">
      <w:pPr>
        <w:pStyle w:val="Default"/>
        <w:jc w:val="center"/>
      </w:pPr>
      <w:r>
        <w:t>(a)</w:t>
      </w:r>
    </w:p>
    <w:p w:rsidR="00A209A5" w:rsidRDefault="001A4F0D" w:rsidP="004A5017">
      <w:pPr>
        <w:keepNext/>
        <w:spacing w:line="240" w:lineRule="auto"/>
        <w:jc w:val="center"/>
      </w:pPr>
      <w:r>
        <w:rPr>
          <w:noProof/>
          <w:lang w:val="en-US"/>
        </w:rPr>
        <w:drawing>
          <wp:inline distT="0" distB="0" distL="0" distR="0">
            <wp:extent cx="4789714" cy="3416767"/>
            <wp:effectExtent l="0" t="0" r="0" b="0"/>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l="5899" r="7865"/>
                    <a:stretch>
                      <a:fillRect/>
                    </a:stretch>
                  </pic:blipFill>
                  <pic:spPr bwMode="auto">
                    <a:xfrm>
                      <a:off x="0" y="0"/>
                      <a:ext cx="4798858" cy="3423290"/>
                    </a:xfrm>
                    <a:prstGeom prst="rect">
                      <a:avLst/>
                    </a:prstGeom>
                    <a:noFill/>
                    <a:ln w="9525">
                      <a:noFill/>
                      <a:miter lim="800000"/>
                      <a:headEnd/>
                      <a:tailEnd/>
                    </a:ln>
                  </pic:spPr>
                </pic:pic>
              </a:graphicData>
            </a:graphic>
          </wp:inline>
        </w:drawing>
      </w:r>
    </w:p>
    <w:p w:rsidR="00A209A5" w:rsidRDefault="00A209A5" w:rsidP="004A5017">
      <w:pPr>
        <w:keepNext/>
        <w:spacing w:line="240" w:lineRule="auto"/>
        <w:jc w:val="center"/>
      </w:pPr>
      <w:r>
        <w:t>(b)</w:t>
      </w:r>
    </w:p>
    <w:p w:rsidR="001A4F0D" w:rsidRDefault="00A209A5" w:rsidP="00A209A5">
      <w:pPr>
        <w:pStyle w:val="Epgrafe"/>
        <w:jc w:val="center"/>
      </w:pPr>
      <w:bookmarkStart w:id="636" w:name="_Ref307154160"/>
      <w:bookmarkStart w:id="637" w:name="_Toc309789837"/>
      <w:r>
        <w:t xml:space="preserve">Figura </w:t>
      </w:r>
      <w:r w:rsidR="00BA7F7F">
        <w:fldChar w:fldCharType="begin"/>
      </w:r>
      <w:r w:rsidR="009E0B7A">
        <w:instrText xml:space="preserve"> STYLEREF 1 \s </w:instrText>
      </w:r>
      <w:r w:rsidR="00BA7F7F">
        <w:fldChar w:fldCharType="separate"/>
      </w:r>
      <w:r w:rsidR="002C66BD">
        <w:rPr>
          <w:noProof/>
        </w:rPr>
        <w:t>4</w:t>
      </w:r>
      <w:r w:rsidR="00BA7F7F">
        <w:rPr>
          <w:noProof/>
        </w:rPr>
        <w:fldChar w:fldCharType="end"/>
      </w:r>
      <w:r w:rsidR="0075450C">
        <w:t>.</w:t>
      </w:r>
      <w:r w:rsidR="00BA7F7F">
        <w:fldChar w:fldCharType="begin"/>
      </w:r>
      <w:r w:rsidR="009E0B7A">
        <w:instrText xml:space="preserve"> SEQ Figura \* ARABIC \s 1 </w:instrText>
      </w:r>
      <w:r w:rsidR="00BA7F7F">
        <w:fldChar w:fldCharType="separate"/>
      </w:r>
      <w:r w:rsidR="002C66BD">
        <w:rPr>
          <w:noProof/>
        </w:rPr>
        <w:t>34</w:t>
      </w:r>
      <w:r w:rsidR="00BA7F7F">
        <w:rPr>
          <w:noProof/>
        </w:rPr>
        <w:fldChar w:fldCharType="end"/>
      </w:r>
      <w:bookmarkEnd w:id="636"/>
      <w:r>
        <w:t xml:space="preserve"> Corrientes en el punto de interconexión PCC</w:t>
      </w:r>
      <w:bookmarkEnd w:id="637"/>
    </w:p>
    <w:p w:rsidR="000B3C24" w:rsidRPr="000B3C24" w:rsidRDefault="000B3C24" w:rsidP="000B3C24">
      <w:pPr>
        <w:pStyle w:val="Default"/>
      </w:pPr>
    </w:p>
    <w:p w:rsidR="00374559" w:rsidRDefault="00374559" w:rsidP="00374559">
      <w:pPr>
        <w:keepNext/>
        <w:spacing w:line="240" w:lineRule="auto"/>
        <w:jc w:val="center"/>
      </w:pPr>
      <w:r>
        <w:rPr>
          <w:noProof/>
          <w:lang w:val="en-US"/>
        </w:rPr>
        <w:lastRenderedPageBreak/>
        <w:drawing>
          <wp:inline distT="0" distB="0" distL="0" distR="0">
            <wp:extent cx="4513943" cy="3262552"/>
            <wp:effectExtent l="0" t="0" r="0" b="0"/>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srcRect l="7022" r="7865"/>
                    <a:stretch>
                      <a:fillRect/>
                    </a:stretch>
                  </pic:blipFill>
                  <pic:spPr bwMode="auto">
                    <a:xfrm>
                      <a:off x="0" y="0"/>
                      <a:ext cx="4513943" cy="3262552"/>
                    </a:xfrm>
                    <a:prstGeom prst="rect">
                      <a:avLst/>
                    </a:prstGeom>
                    <a:noFill/>
                    <a:ln w="9525">
                      <a:noFill/>
                      <a:miter lim="800000"/>
                      <a:headEnd/>
                      <a:tailEnd/>
                    </a:ln>
                  </pic:spPr>
                </pic:pic>
              </a:graphicData>
            </a:graphic>
          </wp:inline>
        </w:drawing>
      </w:r>
    </w:p>
    <w:p w:rsidR="00A209A5" w:rsidRPr="00492671" w:rsidRDefault="00374559" w:rsidP="00374559">
      <w:pPr>
        <w:keepNext/>
        <w:jc w:val="center"/>
        <w:rPr>
          <w:rFonts w:ascii="OCLHDI+TimesNewRoman,Bold" w:hAnsi="OCLHDI+TimesNewRoman,Bold" w:cstheme="minorBidi"/>
          <w:szCs w:val="24"/>
        </w:rPr>
      </w:pPr>
      <w:bookmarkStart w:id="638" w:name="_Ref307173792"/>
      <w:bookmarkStart w:id="639" w:name="_Toc309789838"/>
      <w:r w:rsidRPr="00492671">
        <w:rPr>
          <w:rFonts w:ascii="OCLHDI+TimesNewRoman,Bold" w:hAnsi="OCLHDI+TimesNewRoman,Bold" w:cstheme="minorBidi"/>
          <w:szCs w:val="24"/>
        </w:rPr>
        <w:t xml:space="preserve">Figura </w:t>
      </w:r>
      <w:r w:rsidR="00BA7F7F" w:rsidRPr="00492671">
        <w:rPr>
          <w:rFonts w:ascii="OCLHDI+TimesNewRoman,Bold" w:hAnsi="OCLHDI+TimesNewRoman,Bold" w:cstheme="minorBidi"/>
          <w:szCs w:val="24"/>
        </w:rPr>
        <w:fldChar w:fldCharType="begin"/>
      </w:r>
      <w:r w:rsidR="000D1EFF" w:rsidRPr="00492671">
        <w:rPr>
          <w:rFonts w:ascii="OCLHDI+TimesNewRoman,Bold" w:hAnsi="OCLHDI+TimesNewRoman,Bold" w:cstheme="minorBidi"/>
          <w:szCs w:val="24"/>
        </w:rPr>
        <w:instrText xml:space="preserve"> STYLEREF 1 \s </w:instrText>
      </w:r>
      <w:r w:rsidR="00BA7F7F" w:rsidRPr="00492671">
        <w:rPr>
          <w:rFonts w:ascii="OCLHDI+TimesNewRoman,Bold" w:hAnsi="OCLHDI+TimesNewRoman,Bold" w:cstheme="minorBidi"/>
          <w:szCs w:val="24"/>
        </w:rPr>
        <w:fldChar w:fldCharType="separate"/>
      </w:r>
      <w:r w:rsidR="002C66BD">
        <w:rPr>
          <w:rFonts w:ascii="OCLHDI+TimesNewRoman,Bold" w:hAnsi="OCLHDI+TimesNewRoman,Bold" w:cstheme="minorBidi"/>
          <w:noProof/>
          <w:szCs w:val="24"/>
        </w:rPr>
        <w:t>4</w:t>
      </w:r>
      <w:r w:rsidR="00BA7F7F" w:rsidRPr="00492671">
        <w:rPr>
          <w:rFonts w:ascii="OCLHDI+TimesNewRoman,Bold" w:hAnsi="OCLHDI+TimesNewRoman,Bold" w:cstheme="minorBidi"/>
          <w:szCs w:val="24"/>
        </w:rPr>
        <w:fldChar w:fldCharType="end"/>
      </w:r>
      <w:r w:rsidR="0075450C" w:rsidRPr="00492671">
        <w:rPr>
          <w:rFonts w:ascii="OCLHDI+TimesNewRoman,Bold" w:hAnsi="OCLHDI+TimesNewRoman,Bold" w:cstheme="minorBidi"/>
          <w:szCs w:val="24"/>
        </w:rPr>
        <w:t>.</w:t>
      </w:r>
      <w:r w:rsidR="00BA7F7F" w:rsidRPr="00492671">
        <w:rPr>
          <w:rFonts w:ascii="OCLHDI+TimesNewRoman,Bold" w:hAnsi="OCLHDI+TimesNewRoman,Bold" w:cstheme="minorBidi"/>
          <w:szCs w:val="24"/>
        </w:rPr>
        <w:fldChar w:fldCharType="begin"/>
      </w:r>
      <w:r w:rsidR="000D1EFF" w:rsidRPr="00492671">
        <w:rPr>
          <w:rFonts w:ascii="OCLHDI+TimesNewRoman,Bold" w:hAnsi="OCLHDI+TimesNewRoman,Bold" w:cstheme="minorBidi"/>
          <w:szCs w:val="24"/>
        </w:rPr>
        <w:instrText xml:space="preserve"> SEQ Figura \* ARABIC \s 1 </w:instrText>
      </w:r>
      <w:r w:rsidR="00BA7F7F" w:rsidRPr="00492671">
        <w:rPr>
          <w:rFonts w:ascii="OCLHDI+TimesNewRoman,Bold" w:hAnsi="OCLHDI+TimesNewRoman,Bold" w:cstheme="minorBidi"/>
          <w:szCs w:val="24"/>
        </w:rPr>
        <w:fldChar w:fldCharType="separate"/>
      </w:r>
      <w:r w:rsidR="002C66BD">
        <w:rPr>
          <w:rFonts w:ascii="OCLHDI+TimesNewRoman,Bold" w:hAnsi="OCLHDI+TimesNewRoman,Bold" w:cstheme="minorBidi"/>
          <w:noProof/>
          <w:szCs w:val="24"/>
        </w:rPr>
        <w:t>35</w:t>
      </w:r>
      <w:r w:rsidR="00BA7F7F" w:rsidRPr="00492671">
        <w:rPr>
          <w:rFonts w:ascii="OCLHDI+TimesNewRoman,Bold" w:hAnsi="OCLHDI+TimesNewRoman,Bold" w:cstheme="minorBidi"/>
          <w:szCs w:val="24"/>
        </w:rPr>
        <w:fldChar w:fldCharType="end"/>
      </w:r>
      <w:bookmarkEnd w:id="638"/>
      <w:r w:rsidR="00492671" w:rsidRPr="00492671">
        <w:rPr>
          <w:rFonts w:ascii="OCLHDI+TimesNewRoman,Bold" w:hAnsi="OCLHDI+TimesNewRoman,Bold" w:cstheme="minorBidi"/>
          <w:szCs w:val="24"/>
        </w:rPr>
        <w:t xml:space="preserve"> </w:t>
      </w:r>
      <w:r w:rsidR="00492671">
        <w:rPr>
          <w:rFonts w:ascii="OCLHDI+TimesNewRoman,Bold" w:hAnsi="OCLHDI+TimesNewRoman,Bold" w:cstheme="minorBidi"/>
          <w:szCs w:val="24"/>
        </w:rPr>
        <w:t>Potencia eléctrica de salida del inversor</w:t>
      </w:r>
      <w:bookmarkEnd w:id="639"/>
    </w:p>
    <w:p w:rsidR="00823B0B" w:rsidRDefault="00823B0B" w:rsidP="00823B0B">
      <w:pPr>
        <w:spacing w:line="240" w:lineRule="auto"/>
        <w:jc w:val="center"/>
      </w:pPr>
    </w:p>
    <w:p w:rsidR="00CB70BF" w:rsidRDefault="00CB70BF" w:rsidP="00E7324C">
      <w:pPr>
        <w:spacing w:before="100" w:beforeAutospacing="1" w:after="100" w:afterAutospacing="1"/>
        <w:ind w:left="709"/>
        <w:jc w:val="left"/>
        <w:rPr>
          <w:rFonts w:cs="Arial"/>
        </w:rPr>
        <w:sectPr w:rsidR="00CB70BF" w:rsidSect="00B72B4D">
          <w:endnotePr>
            <w:numFmt w:val="decimal"/>
          </w:endnotePr>
          <w:pgSz w:w="11906" w:h="16838" w:code="9"/>
          <w:pgMar w:top="2268" w:right="1361" w:bottom="2268" w:left="2268" w:header="709" w:footer="709" w:gutter="0"/>
          <w:cols w:space="708"/>
          <w:titlePg/>
          <w:docGrid w:linePitch="360"/>
        </w:sectPr>
      </w:pPr>
    </w:p>
    <w:p w:rsidR="00096CFE" w:rsidRDefault="00096CFE" w:rsidP="004F333C">
      <w:pPr>
        <w:pStyle w:val="Ttulo"/>
        <w:jc w:val="center"/>
        <w:rPr>
          <w:b/>
        </w:rPr>
      </w:pPr>
      <w:r w:rsidRPr="004F333C">
        <w:rPr>
          <w:b/>
        </w:rPr>
        <w:lastRenderedPageBreak/>
        <w:t>Conclusiones</w:t>
      </w:r>
    </w:p>
    <w:p w:rsidR="004F333C" w:rsidRDefault="00C65FBA" w:rsidP="00221EDE">
      <w:pPr>
        <w:pStyle w:val="Prrafodelista"/>
        <w:numPr>
          <w:ilvl w:val="0"/>
          <w:numId w:val="32"/>
        </w:numPr>
      </w:pPr>
      <w:r>
        <w:t>E</w:t>
      </w:r>
      <w:r w:rsidR="00EF560B">
        <w:t xml:space="preserve">n este trabajo </w:t>
      </w:r>
      <w:r w:rsidR="00863BFB">
        <w:t>se realizó un análisis del comportamiento dinámico de una turbina eólica mediante el planteamiento de ec</w:t>
      </w:r>
      <w:r w:rsidR="00594013">
        <w:t>uaciones matem</w:t>
      </w:r>
      <w:r w:rsidR="00594013">
        <w:t>á</w:t>
      </w:r>
      <w:r w:rsidR="00594013">
        <w:t>ticas</w:t>
      </w:r>
      <w:r>
        <w:t xml:space="preserve"> de cada componente del sistema, las cuales</w:t>
      </w:r>
      <w:r w:rsidR="00594013">
        <w:t xml:space="preserve"> permitieron</w:t>
      </w:r>
      <w:r w:rsidR="00863BFB">
        <w:t xml:space="preserve"> establ</w:t>
      </w:r>
      <w:r w:rsidR="00863BFB">
        <w:t>e</w:t>
      </w:r>
      <w:r w:rsidR="00863BFB">
        <w:t>cer el modelo dinámico.</w:t>
      </w:r>
    </w:p>
    <w:p w:rsidR="00221EDE" w:rsidRDefault="00863BFB" w:rsidP="00221EDE">
      <w:pPr>
        <w:pStyle w:val="Prrafodelista"/>
        <w:numPr>
          <w:ilvl w:val="0"/>
          <w:numId w:val="32"/>
        </w:numPr>
      </w:pPr>
      <w:r>
        <w:t>Al momento de desarrollar las ecuaciones fue importante tener un c</w:t>
      </w:r>
      <w:r>
        <w:t>o</w:t>
      </w:r>
      <w:r>
        <w:t xml:space="preserve">nocimiento cualitativo de </w:t>
      </w:r>
      <w:r w:rsidR="008D176B">
        <w:t>la turbina eólica, no así de un conocimiento cuantitativo; de esta manera el modelo dinámico desarrollado puede servir para representar y simular a cualquier turbina con característ</w:t>
      </w:r>
      <w:r w:rsidR="008D176B">
        <w:t>i</w:t>
      </w:r>
      <w:r w:rsidR="008D176B">
        <w:t>cas semejantes.</w:t>
      </w:r>
      <w:r w:rsidR="00221EDE">
        <w:t xml:space="preserve"> </w:t>
      </w:r>
    </w:p>
    <w:p w:rsidR="00863BFB" w:rsidRDefault="00221EDE" w:rsidP="00221EDE">
      <w:pPr>
        <w:pStyle w:val="Prrafodelista"/>
        <w:numPr>
          <w:ilvl w:val="0"/>
          <w:numId w:val="32"/>
        </w:numPr>
      </w:pPr>
      <w:r>
        <w:t xml:space="preserve">Se podría simular una turbina eólica de 1MW, de 10MW de 100MW, </w:t>
      </w:r>
      <w:proofErr w:type="spellStart"/>
      <w:r>
        <w:t>etc</w:t>
      </w:r>
      <w:proofErr w:type="spellEnd"/>
      <w:r>
        <w:t xml:space="preserve">, </w:t>
      </w:r>
      <w:r w:rsidR="00CB70BF">
        <w:t xml:space="preserve">con el modelo planteado; </w:t>
      </w:r>
      <w:r>
        <w:t xml:space="preserve">siempre y cuando se trate de una que </w:t>
      </w:r>
      <w:r w:rsidR="00C65FBA">
        <w:t>funcione a base de</w:t>
      </w:r>
      <w:r>
        <w:t xml:space="preserve"> un generador síncrono de imanes permanentes, sin caja multiplicadora y </w:t>
      </w:r>
      <w:r w:rsidR="00C65FBA">
        <w:t>realice un</w:t>
      </w:r>
      <w:r>
        <w:t xml:space="preserve"> control del ángu</w:t>
      </w:r>
      <w:r w:rsidR="00C65FBA">
        <w:t>lo de calaje. P</w:t>
      </w:r>
      <w:r>
        <w:t>or</w:t>
      </w:r>
      <w:r w:rsidR="00C65FBA">
        <w:t xml:space="preserve"> la razón expuesta, </w:t>
      </w:r>
      <w:r>
        <w:t>a lo largo de la tesina</w:t>
      </w:r>
      <w:r w:rsidR="00C65FBA">
        <w:t>,</w:t>
      </w:r>
      <w:r>
        <w:t xml:space="preserve"> no nos enfocamos en los val</w:t>
      </w:r>
      <w:r>
        <w:t>o</w:t>
      </w:r>
      <w:r>
        <w:t>res del</w:t>
      </w:r>
      <w:r w:rsidR="001F0306">
        <w:t xml:space="preserve"> </w:t>
      </w:r>
      <w:proofErr w:type="spellStart"/>
      <w:r w:rsidR="001F0306">
        <w:t>aerogenador</w:t>
      </w:r>
      <w:proofErr w:type="spellEnd"/>
      <w:r w:rsidR="001F0306">
        <w:t xml:space="preserve"> a simular, sino hasta el momento de diseñar los controladores y comprobar los resultados.</w:t>
      </w:r>
    </w:p>
    <w:p w:rsidR="00221EDE" w:rsidRDefault="008D176B" w:rsidP="00221EDE">
      <w:pPr>
        <w:pStyle w:val="Prrafodelista"/>
        <w:numPr>
          <w:ilvl w:val="0"/>
          <w:numId w:val="32"/>
        </w:numPr>
      </w:pPr>
      <w:r>
        <w:t xml:space="preserve">Para poder realizar una correcta simulación </w:t>
      </w:r>
      <w:r w:rsidR="00221EDE">
        <w:t>fue</w:t>
      </w:r>
      <w:r>
        <w:t xml:space="preserve"> importante tener los datos reales </w:t>
      </w:r>
      <w:r w:rsidR="00594013">
        <w:t xml:space="preserve">de un aerogenerador, los cuales no </w:t>
      </w:r>
      <w:r w:rsidR="00221EDE">
        <w:t>fueron</w:t>
      </w:r>
      <w:r w:rsidR="00594013">
        <w:t xml:space="preserve"> fáciles de o</w:t>
      </w:r>
      <w:r w:rsidR="00594013">
        <w:t>b</w:t>
      </w:r>
      <w:r w:rsidR="00594013">
        <w:t xml:space="preserve">tener por el </w:t>
      </w:r>
      <w:r w:rsidR="00221EDE">
        <w:t xml:space="preserve">casi </w:t>
      </w:r>
      <w:r w:rsidR="00594013">
        <w:t>reciente d</w:t>
      </w:r>
      <w:r w:rsidR="00221EDE">
        <w:t>esarrollo de la fabricación de las turbinas eólicas y por ende la confidencialidad</w:t>
      </w:r>
      <w:r w:rsidR="001F0306">
        <w:t xml:space="preserve"> de los fabricantes</w:t>
      </w:r>
      <w:r w:rsidR="00594013">
        <w:t>.</w:t>
      </w:r>
      <w:r w:rsidR="00221EDE">
        <w:t xml:space="preserve"> Los datos usados en esta tesina fueron obtenidos</w:t>
      </w:r>
      <w:r w:rsidR="00CB25AD">
        <w:t xml:space="preserve"> de las especificaciones de f</w:t>
      </w:r>
      <w:r w:rsidR="00CB25AD">
        <w:t>a</w:t>
      </w:r>
      <w:r w:rsidR="00CB25AD">
        <w:lastRenderedPageBreak/>
        <w:t>bricantes y los restantes</w:t>
      </w:r>
      <w:r w:rsidR="00221EDE">
        <w:t xml:space="preserve"> mediante cálculos bas</w:t>
      </w:r>
      <w:r w:rsidR="00CB25AD">
        <w:t>ados</w:t>
      </w:r>
      <w:r w:rsidR="00221EDE">
        <w:t xml:space="preserve"> en las ecuaciones que representan al sistema.</w:t>
      </w:r>
    </w:p>
    <w:p w:rsidR="00221EDE" w:rsidRDefault="001F0306" w:rsidP="00221EDE">
      <w:pPr>
        <w:pStyle w:val="Prrafodelista"/>
        <w:numPr>
          <w:ilvl w:val="0"/>
          <w:numId w:val="32"/>
        </w:numPr>
      </w:pPr>
      <w:r>
        <w:t xml:space="preserve">La simulación </w:t>
      </w:r>
      <w:r w:rsidR="00264C24">
        <w:t xml:space="preserve">de una turbina eólica </w:t>
      </w:r>
      <w:r w:rsidR="007B7870">
        <w:t>con el fin de</w:t>
      </w:r>
      <w:r w:rsidR="00264C24">
        <w:t xml:space="preserve"> analizarse la dinám</w:t>
      </w:r>
      <w:r w:rsidR="00264C24">
        <w:t>i</w:t>
      </w:r>
      <w:r w:rsidR="00264C24">
        <w:t>ca de los sistemas mecánicos y eléctricos es compleja. Por un lado, para obtener buenos resultados en la parte eléctrica se necesita un tiempo de muestreo pequeño (en el orden de la millonésima de s</w:t>
      </w:r>
      <w:r w:rsidR="00264C24">
        <w:t>e</w:t>
      </w:r>
      <w:r w:rsidR="00264C24">
        <w:t>gundo)</w:t>
      </w:r>
      <w:r w:rsidR="007B7870">
        <w:t xml:space="preserve"> y por otro lado la parte mecánica, por tratarse de transitorios muy lentos, almacenaría muchos datos, innecesarios datos, de cont</w:t>
      </w:r>
      <w:r w:rsidR="007B7870">
        <w:t>i</w:t>
      </w:r>
      <w:r w:rsidR="007B7870">
        <w:t>nuar con el tiempo de muestreo pequeño y además el procesamiento de los datos por parte del Software simulador toma</w:t>
      </w:r>
      <w:r w:rsidR="00C65FBA">
        <w:t>ría</w:t>
      </w:r>
      <w:r w:rsidR="007B7870">
        <w:t xml:space="preserve"> bastante tiempo. Por lo tanto, decidimos separar lo mecánico de lo eléctrico, </w:t>
      </w:r>
      <w:r w:rsidR="00C65FBA">
        <w:t>y así</w:t>
      </w:r>
      <w:r w:rsidR="007B7870">
        <w:t xml:space="preserve"> poder simular con distintos tiempos de muestreo y observar la dinámica de los sistemas.</w:t>
      </w:r>
    </w:p>
    <w:p w:rsidR="007B7870" w:rsidRDefault="00C65FBA" w:rsidP="00221EDE">
      <w:pPr>
        <w:pStyle w:val="Prrafodelista"/>
        <w:numPr>
          <w:ilvl w:val="0"/>
          <w:numId w:val="32"/>
        </w:numPr>
      </w:pPr>
      <w:r>
        <w:t xml:space="preserve">Los sistemas se pueden separar siempre y </w:t>
      </w:r>
      <w:r w:rsidR="00903660">
        <w:t>cuando la dinámica de uno sea muy rápida en comparación con la dinámica de otro, como sucede al hablar de transitorios eléctricos y mecánicos.</w:t>
      </w:r>
    </w:p>
    <w:p w:rsidR="00903660" w:rsidRDefault="00903660" w:rsidP="00221EDE">
      <w:pPr>
        <w:pStyle w:val="Prrafodelista"/>
        <w:numPr>
          <w:ilvl w:val="0"/>
          <w:numId w:val="32"/>
        </w:numPr>
      </w:pPr>
      <w:r>
        <w:t>Se separó el sistema en dos partes principales: el lado del generador y el lado de la red. El lado del generador a su vez en sistema eléctrico y sistema mecánico</w:t>
      </w:r>
      <w:r w:rsidR="00946AF0">
        <w:t>. Prácticamente se realizó la comprobación de los modelos verificando cada lazo de manera independiente, tomando en cuenta el concepto de variables de desviación.</w:t>
      </w:r>
    </w:p>
    <w:p w:rsidR="00946AF0" w:rsidRDefault="00946AF0" w:rsidP="00221EDE">
      <w:pPr>
        <w:pStyle w:val="Prrafodelista"/>
        <w:numPr>
          <w:ilvl w:val="0"/>
          <w:numId w:val="32"/>
        </w:numPr>
      </w:pPr>
      <w:r>
        <w:lastRenderedPageBreak/>
        <w:t>El control del lado del generador incluye: control de velocidad angular y control de ángulo de calaje como parte del sistema mecánico y co</w:t>
      </w:r>
      <w:r>
        <w:t>n</w:t>
      </w:r>
      <w:r>
        <w:t>trol de corrientes como parte del control del sistema eléctrico.</w:t>
      </w:r>
    </w:p>
    <w:p w:rsidR="00CB25AD" w:rsidRDefault="00533E97" w:rsidP="00221EDE">
      <w:pPr>
        <w:pStyle w:val="Prrafodelista"/>
        <w:numPr>
          <w:ilvl w:val="0"/>
          <w:numId w:val="32"/>
        </w:numPr>
      </w:pPr>
      <w:r>
        <w:t>Con e</w:t>
      </w:r>
      <w:r w:rsidR="00946AF0">
        <w:t xml:space="preserve">l control de velocidad angular </w:t>
      </w:r>
      <w:r>
        <w:t>se busca</w:t>
      </w:r>
      <w:r w:rsidR="00946AF0">
        <w:t xml:space="preserve"> lograr la máxima extra</w:t>
      </w:r>
      <w:r w:rsidR="00946AF0">
        <w:t>c</w:t>
      </w:r>
      <w:r w:rsidR="00946AF0">
        <w:t>ción posi</w:t>
      </w:r>
      <w:r>
        <w:t>ble de potencia del viento.</w:t>
      </w:r>
      <w:r w:rsidR="00946AF0">
        <w:t xml:space="preserve"> </w:t>
      </w:r>
      <w:r>
        <w:t>Se</w:t>
      </w:r>
      <w:r w:rsidR="00946AF0">
        <w:t xml:space="preserve"> establecieron zonas de funci</w:t>
      </w:r>
      <w:r w:rsidR="00946AF0">
        <w:t>o</w:t>
      </w:r>
      <w:r w:rsidR="00946AF0">
        <w:t>namiento o zonas de control dependiendo del rango de velocidades del viento en: bajas, intermedias y altas.</w:t>
      </w:r>
      <w:r>
        <w:t xml:space="preserve"> </w:t>
      </w:r>
    </w:p>
    <w:p w:rsidR="00946AF0" w:rsidRDefault="00CB25AD" w:rsidP="00221EDE">
      <w:pPr>
        <w:pStyle w:val="Prrafodelista"/>
        <w:numPr>
          <w:ilvl w:val="0"/>
          <w:numId w:val="32"/>
        </w:numPr>
      </w:pPr>
      <w:r>
        <w:t xml:space="preserve">Los modelos desarrollados fueron implementados en </w:t>
      </w:r>
      <w:proofErr w:type="spellStart"/>
      <w:r>
        <w:t>Matlab-Simulink</w:t>
      </w:r>
      <w:proofErr w:type="spellEnd"/>
      <w:r>
        <w:t xml:space="preserve"> y se analizó la respuesta del lado del generador frente a las variaci</w:t>
      </w:r>
      <w:r>
        <w:t>o</w:t>
      </w:r>
      <w:r>
        <w:t>nes del viento, observando que los métodos de control para las dif</w:t>
      </w:r>
      <w:r>
        <w:t>e</w:t>
      </w:r>
      <w:r>
        <w:t>rentes zonas de funcionamiento fueron los adecuados. El lado de la red se estudió realizando variaciones en la potencia mecánica de e</w:t>
      </w:r>
      <w:r>
        <w:t>n</w:t>
      </w:r>
      <w:r>
        <w:t>trada, representando de esta manera la variación que produciría el viento.</w:t>
      </w:r>
    </w:p>
    <w:p w:rsidR="00CB25AD" w:rsidRDefault="00C82DD5" w:rsidP="00221EDE">
      <w:pPr>
        <w:pStyle w:val="Prrafodelista"/>
        <w:numPr>
          <w:ilvl w:val="0"/>
          <w:numId w:val="32"/>
        </w:numPr>
      </w:pPr>
      <w:r>
        <w:t>La conexión con la red es un sistema que</w:t>
      </w:r>
      <w:r w:rsidR="00FA3C6A">
        <w:t xml:space="preserve"> se puede estudiar de man</w:t>
      </w:r>
      <w:r w:rsidR="00FA3C6A">
        <w:t>e</w:t>
      </w:r>
      <w:r w:rsidR="00FA3C6A">
        <w:t>ra independiente al generador debido a que la entrada de potencia mecánica se puede considerar como una perturbación ya que su dinámica es lenta comparada con la dinámica del sistema el</w:t>
      </w:r>
      <w:r w:rsidR="009373F7">
        <w:t>éctrico.</w:t>
      </w:r>
    </w:p>
    <w:p w:rsidR="00DA29B5" w:rsidRDefault="00DA29B5" w:rsidP="00221EDE">
      <w:pPr>
        <w:pStyle w:val="Prrafodelista"/>
        <w:numPr>
          <w:ilvl w:val="0"/>
          <w:numId w:val="32"/>
        </w:numPr>
      </w:pPr>
      <w:r>
        <w:t>En el lado de la red se realizaron dos controladores: control interno de corriente y control externo de voltaje, obteniendo muy buenos result</w:t>
      </w:r>
      <w:r>
        <w:t>a</w:t>
      </w:r>
      <w:r>
        <w:t>dos y manteniendo estable el voltaje en el punto de común acopl</w:t>
      </w:r>
      <w:r>
        <w:t>a</w:t>
      </w:r>
      <w:r>
        <w:t>miento.</w:t>
      </w:r>
    </w:p>
    <w:p w:rsidR="004F333C" w:rsidRDefault="00096CFE" w:rsidP="00CB70BF">
      <w:pPr>
        <w:spacing w:after="200" w:line="276" w:lineRule="auto"/>
        <w:jc w:val="center"/>
        <w:rPr>
          <w:b/>
        </w:rPr>
      </w:pPr>
      <w:r>
        <w:rPr>
          <w:rFonts w:cs="Arial"/>
        </w:rPr>
        <w:br w:type="page"/>
      </w:r>
      <w:r w:rsidRPr="00CB70BF">
        <w:rPr>
          <w:b/>
          <w:smallCaps/>
          <w:sz w:val="52"/>
          <w:szCs w:val="52"/>
        </w:rPr>
        <w:lastRenderedPageBreak/>
        <w:t>Recomendaciones</w:t>
      </w:r>
    </w:p>
    <w:p w:rsidR="007B7870" w:rsidRDefault="007B7870" w:rsidP="007B7870">
      <w:pPr>
        <w:pStyle w:val="Prrafodelista"/>
        <w:numPr>
          <w:ilvl w:val="0"/>
          <w:numId w:val="33"/>
        </w:numPr>
      </w:pPr>
      <w:r>
        <w:t>Un programa de simulación es más rápido cuando se hace la simul</w:t>
      </w:r>
      <w:r>
        <w:t>a</w:t>
      </w:r>
      <w:r>
        <w:t>ción de manera discreta, por lo cual, sería recomendable que en un posterior trabajo se halle el modelo del viento en forma discreta y así realizar la simulación de todo el sistema.</w:t>
      </w:r>
    </w:p>
    <w:p w:rsidR="009373F7" w:rsidRDefault="009373F7" w:rsidP="007B7870">
      <w:pPr>
        <w:pStyle w:val="Prrafodelista"/>
        <w:numPr>
          <w:ilvl w:val="0"/>
          <w:numId w:val="33"/>
        </w:numPr>
      </w:pPr>
      <w:r>
        <w:t xml:space="preserve">Es muy importante para una simulación </w:t>
      </w:r>
      <w:r w:rsidR="0066181A">
        <w:t>tener datos reales del sistema a representar, por lo que es recomendable, realizar nuevamente la s</w:t>
      </w:r>
      <w:r w:rsidR="0066181A">
        <w:t>i</w:t>
      </w:r>
      <w:r w:rsidR="0066181A">
        <w:t xml:space="preserve">mulación si se obtienen dichos datos y comprobar así </w:t>
      </w:r>
      <w:r w:rsidR="00F629F4">
        <w:t>los modelos de los componentes de la turbina.</w:t>
      </w:r>
    </w:p>
    <w:p w:rsidR="004F333C" w:rsidRDefault="00F629F4" w:rsidP="009C0FE9">
      <w:pPr>
        <w:pStyle w:val="Prrafodelista"/>
        <w:numPr>
          <w:ilvl w:val="0"/>
          <w:numId w:val="33"/>
        </w:numPr>
      </w:pPr>
      <w:r>
        <w:t>Como se requiere que el software de simulación realice muchos cálc</w:t>
      </w:r>
      <w:r>
        <w:t>u</w:t>
      </w:r>
      <w:r>
        <w:t>los, es conveniente realizar las simulaciones en una buena comput</w:t>
      </w:r>
      <w:r>
        <w:t>a</w:t>
      </w:r>
      <w:r>
        <w:t>dora con un buen procesador y escoger un adecuado tiempo de mue</w:t>
      </w:r>
      <w:r>
        <w:t>s</w:t>
      </w:r>
      <w:r>
        <w:t>treo para obtener buenos resultados sin tener que esperar mucho tiempo y almacenar datos innecesarios en la memoria del software.</w:t>
      </w:r>
      <w:bookmarkStart w:id="640" w:name="OLE_LINK144"/>
      <w:bookmarkStart w:id="641" w:name="OLE_LINK145"/>
      <w:bookmarkStart w:id="642" w:name="OLE_LINK146"/>
    </w:p>
    <w:p w:rsidR="00E56192" w:rsidRPr="009C0FE9" w:rsidRDefault="00E56192" w:rsidP="009C0FE9">
      <w:pPr>
        <w:pStyle w:val="Prrafodelista"/>
        <w:numPr>
          <w:ilvl w:val="0"/>
          <w:numId w:val="33"/>
        </w:numPr>
      </w:pPr>
      <w:r>
        <w:t>Para simular cualquier proceso o sistema es necesario entender muy bien las herramientas matemáticas empleadas</w:t>
      </w:r>
      <w:r w:rsidR="009A2185">
        <w:t>, de lo contrario se o</w:t>
      </w:r>
      <w:r w:rsidR="009A2185">
        <w:t>b</w:t>
      </w:r>
      <w:r w:rsidR="009A2185">
        <w:t>tendrán resultados no esperados.</w:t>
      </w:r>
    </w:p>
    <w:p w:rsidR="009C0FE9" w:rsidRDefault="009C0FE9">
      <w:pPr>
        <w:spacing w:after="200" w:line="276" w:lineRule="auto"/>
        <w:jc w:val="left"/>
        <w:rPr>
          <w:b/>
          <w:sz w:val="48"/>
          <w:szCs w:val="20"/>
          <w:u w:val="single"/>
        </w:rPr>
      </w:pPr>
      <w:r>
        <w:rPr>
          <w:b/>
          <w:sz w:val="48"/>
          <w:u w:val="single"/>
        </w:rPr>
        <w:br w:type="page"/>
      </w:r>
    </w:p>
    <w:p w:rsidR="00096CFE" w:rsidRDefault="00096CFE" w:rsidP="00096CFE">
      <w:pPr>
        <w:pStyle w:val="Textonotaalfinal"/>
        <w:jc w:val="center"/>
        <w:rPr>
          <w:b/>
          <w:sz w:val="48"/>
          <w:u w:val="single"/>
        </w:rPr>
      </w:pPr>
      <w:r w:rsidRPr="00E31803">
        <w:rPr>
          <w:b/>
          <w:sz w:val="48"/>
          <w:u w:val="single"/>
        </w:rPr>
        <w:lastRenderedPageBreak/>
        <w:t>ANEXO A</w:t>
      </w:r>
    </w:p>
    <w:bookmarkEnd w:id="640"/>
    <w:bookmarkEnd w:id="641"/>
    <w:bookmarkEnd w:id="642"/>
    <w:p w:rsidR="00096CFE" w:rsidRPr="00523B33" w:rsidRDefault="00096CFE">
      <w:pPr>
        <w:spacing w:after="200" w:line="276" w:lineRule="auto"/>
        <w:jc w:val="left"/>
        <w:rPr>
          <w:rFonts w:cs="Arial"/>
          <w:sz w:val="20"/>
          <w:szCs w:val="24"/>
        </w:rPr>
      </w:pPr>
    </w:p>
    <w:p w:rsidR="0058550C" w:rsidRPr="0058550C" w:rsidRDefault="0058550C" w:rsidP="008E1F6B">
      <w:pPr>
        <w:jc w:val="center"/>
        <w:rPr>
          <w:b/>
        </w:rPr>
      </w:pPr>
      <w:r w:rsidRPr="0058550C">
        <w:rPr>
          <w:b/>
        </w:rPr>
        <w:t>Matemáticas necesarias para el análisis de sistemas de control</w:t>
      </w:r>
    </w:p>
    <w:p w:rsidR="0058550C" w:rsidRDefault="0058550C" w:rsidP="0058550C">
      <w:pPr>
        <w:widowControl w:val="0"/>
        <w:spacing w:before="100" w:beforeAutospacing="1" w:after="100" w:afterAutospacing="1"/>
        <w:rPr>
          <w:rFonts w:cs="Arial"/>
          <w:szCs w:val="24"/>
        </w:rPr>
      </w:pPr>
      <w:r w:rsidRPr="00857A7E">
        <w:rPr>
          <w:rFonts w:cs="Arial"/>
          <w:szCs w:val="24"/>
        </w:rPr>
        <w:t>Para realizar el análisis de la dinámica de procesos y diseño de sistemas de control se usan generalmente dos he</w:t>
      </w:r>
      <w:r>
        <w:rPr>
          <w:rFonts w:cs="Arial"/>
          <w:szCs w:val="24"/>
        </w:rPr>
        <w:t xml:space="preserve">rramientas: la transformada de </w:t>
      </w:r>
      <w:proofErr w:type="spellStart"/>
      <w:r>
        <w:rPr>
          <w:rFonts w:cs="Arial"/>
          <w:szCs w:val="24"/>
        </w:rPr>
        <w:t>L</w:t>
      </w:r>
      <w:r w:rsidRPr="00857A7E">
        <w:rPr>
          <w:rFonts w:cs="Arial"/>
          <w:szCs w:val="24"/>
        </w:rPr>
        <w:t>aplace</w:t>
      </w:r>
      <w:proofErr w:type="spellEnd"/>
      <w:r w:rsidRPr="00857A7E">
        <w:rPr>
          <w:rFonts w:cs="Arial"/>
          <w:szCs w:val="24"/>
        </w:rPr>
        <w:t xml:space="preserve"> y la </w:t>
      </w:r>
      <w:proofErr w:type="spellStart"/>
      <w:r w:rsidRPr="00857A7E">
        <w:rPr>
          <w:rFonts w:cs="Arial"/>
          <w:szCs w:val="24"/>
        </w:rPr>
        <w:t>linealización</w:t>
      </w:r>
      <w:proofErr w:type="spellEnd"/>
      <w:r w:rsidRPr="00857A7E">
        <w:rPr>
          <w:rFonts w:cs="Arial"/>
          <w:szCs w:val="24"/>
        </w:rPr>
        <w:t xml:space="preserve">. La transformada de </w:t>
      </w:r>
      <w:proofErr w:type="spellStart"/>
      <w:r w:rsidRPr="00857A7E">
        <w:rPr>
          <w:rFonts w:cs="Arial"/>
          <w:szCs w:val="24"/>
        </w:rPr>
        <w:t>Laplace</w:t>
      </w:r>
      <w:proofErr w:type="spellEnd"/>
      <w:r w:rsidRPr="00857A7E">
        <w:rPr>
          <w:rFonts w:cs="Arial"/>
          <w:szCs w:val="24"/>
        </w:rPr>
        <w:t xml:space="preserve"> se usa para resolver ecuaci</w:t>
      </w:r>
      <w:r w:rsidRPr="00857A7E">
        <w:rPr>
          <w:rFonts w:cs="Arial"/>
          <w:szCs w:val="24"/>
        </w:rPr>
        <w:t>o</w:t>
      </w:r>
      <w:r w:rsidRPr="00857A7E">
        <w:rPr>
          <w:rFonts w:cs="Arial"/>
          <w:szCs w:val="24"/>
        </w:rPr>
        <w:t>nes diferenciales lineales, convirtiendo una ecuación diferencial lineal a una expresión algebraica, que permite el concepto de funciones de transferencia. Una dificultad de realizar el análisis de la respuesta dinámica de los procesos es cuando las ecua</w:t>
      </w:r>
      <w:r w:rsidR="008E1F6B">
        <w:rPr>
          <w:rFonts w:cs="Arial"/>
          <w:szCs w:val="24"/>
        </w:rPr>
        <w:t>ciones que los representen so</w:t>
      </w:r>
      <w:r w:rsidRPr="00857A7E">
        <w:rPr>
          <w:rFonts w:cs="Arial"/>
          <w:szCs w:val="24"/>
        </w:rPr>
        <w:t>n no lineales. En estos c</w:t>
      </w:r>
      <w:r w:rsidRPr="00857A7E">
        <w:rPr>
          <w:rFonts w:cs="Arial"/>
          <w:szCs w:val="24"/>
        </w:rPr>
        <w:t>a</w:t>
      </w:r>
      <w:r w:rsidRPr="00857A7E">
        <w:rPr>
          <w:rFonts w:cs="Arial"/>
          <w:szCs w:val="24"/>
        </w:rPr>
        <w:t xml:space="preserve">sos se aplica el método de </w:t>
      </w:r>
      <w:proofErr w:type="spellStart"/>
      <w:r w:rsidRPr="00857A7E">
        <w:rPr>
          <w:rFonts w:cs="Arial"/>
          <w:szCs w:val="24"/>
        </w:rPr>
        <w:t>linealización</w:t>
      </w:r>
      <w:proofErr w:type="spellEnd"/>
      <w:r w:rsidRPr="00857A7E">
        <w:rPr>
          <w:rFonts w:cs="Arial"/>
          <w:szCs w:val="24"/>
        </w:rPr>
        <w:t xml:space="preserve"> para aproximar estas ecuaciones no lineales a ecuaciones diferenciales lineales y así poder aplicar la transform</w:t>
      </w:r>
      <w:r w:rsidRPr="00857A7E">
        <w:rPr>
          <w:rFonts w:cs="Arial"/>
          <w:szCs w:val="24"/>
        </w:rPr>
        <w:t>a</w:t>
      </w:r>
      <w:r w:rsidRPr="00857A7E">
        <w:rPr>
          <w:rFonts w:cs="Arial"/>
          <w:szCs w:val="24"/>
        </w:rPr>
        <w:t xml:space="preserve">da de </w:t>
      </w:r>
      <w:proofErr w:type="spellStart"/>
      <w:r w:rsidRPr="00857A7E">
        <w:rPr>
          <w:rFonts w:cs="Arial"/>
          <w:szCs w:val="24"/>
        </w:rPr>
        <w:t>Laplace</w:t>
      </w:r>
      <w:proofErr w:type="spellEnd"/>
      <w:r w:rsidRPr="00857A7E">
        <w:rPr>
          <w:rFonts w:cs="Arial"/>
          <w:szCs w:val="24"/>
        </w:rPr>
        <w:t>.</w:t>
      </w:r>
    </w:p>
    <w:p w:rsidR="0058550C" w:rsidRPr="0058550C" w:rsidRDefault="0058550C" w:rsidP="0058550C">
      <w:pPr>
        <w:rPr>
          <w:b/>
        </w:rPr>
      </w:pPr>
      <w:r w:rsidRPr="0058550C">
        <w:rPr>
          <w:b/>
        </w:rPr>
        <w:t xml:space="preserve">A.1. Transformada de </w:t>
      </w:r>
      <w:proofErr w:type="spellStart"/>
      <w:r w:rsidRPr="0058550C">
        <w:rPr>
          <w:b/>
        </w:rPr>
        <w:t>Laplace</w:t>
      </w:r>
      <w:proofErr w:type="spellEnd"/>
    </w:p>
    <w:p w:rsidR="0058550C" w:rsidRPr="00857A7E" w:rsidRDefault="0058550C" w:rsidP="00523B33">
      <w:pPr>
        <w:widowControl w:val="0"/>
        <w:spacing w:before="100" w:beforeAutospacing="1" w:after="100" w:afterAutospacing="1"/>
        <w:ind w:left="567"/>
        <w:rPr>
          <w:rFonts w:cs="Arial"/>
          <w:szCs w:val="24"/>
        </w:rPr>
      </w:pPr>
      <w:r w:rsidRPr="00857A7E">
        <w:rPr>
          <w:rFonts w:cs="Arial"/>
          <w:szCs w:val="24"/>
        </w:rPr>
        <w:t xml:space="preserve">La transformada de la </w:t>
      </w:r>
      <w:proofErr w:type="spellStart"/>
      <w:r w:rsidRPr="00857A7E">
        <w:rPr>
          <w:rFonts w:cs="Arial"/>
          <w:szCs w:val="24"/>
        </w:rPr>
        <w:t>Laplace</w:t>
      </w:r>
      <w:proofErr w:type="spellEnd"/>
      <w:r w:rsidRPr="00857A7E">
        <w:rPr>
          <w:rFonts w:cs="Arial"/>
          <w:szCs w:val="24"/>
        </w:rPr>
        <w:t xml:space="preserve"> de una función </w:t>
      </w:r>
      <w:proofErr w:type="gramStart"/>
      <w:r w:rsidRPr="00857A7E">
        <w:rPr>
          <w:rFonts w:cs="Arial"/>
          <w:szCs w:val="24"/>
        </w:rPr>
        <w:t>f(</w:t>
      </w:r>
      <w:proofErr w:type="gramEnd"/>
      <w:r w:rsidRPr="00857A7E">
        <w:rPr>
          <w:rFonts w:cs="Arial"/>
          <w:szCs w:val="24"/>
        </w:rPr>
        <w:t xml:space="preserve">t) se define en la </w:t>
      </w:r>
      <w:r>
        <w:rPr>
          <w:rFonts w:cs="Arial"/>
          <w:szCs w:val="24"/>
        </w:rPr>
        <w:t>s</w:t>
      </w:r>
      <w:r>
        <w:rPr>
          <w:rFonts w:cs="Arial"/>
          <w:szCs w:val="24"/>
        </w:rPr>
        <w:t>i</w:t>
      </w:r>
      <w:r>
        <w:rPr>
          <w:rFonts w:cs="Arial"/>
          <w:szCs w:val="24"/>
        </w:rPr>
        <w:t xml:space="preserve">guiente </w:t>
      </w:r>
      <w:r w:rsidRPr="00857A7E">
        <w:rPr>
          <w:rFonts w:cs="Arial"/>
          <w:szCs w:val="24"/>
        </w:rPr>
        <w:t>ecuación:</w:t>
      </w:r>
    </w:p>
    <w:p w:rsidR="0058550C" w:rsidRPr="000134D1" w:rsidRDefault="0058550C" w:rsidP="00523B33">
      <w:pPr>
        <w:keepNext/>
        <w:widowControl w:val="0"/>
        <w:spacing w:before="100" w:beforeAutospacing="1" w:after="100" w:afterAutospacing="1"/>
        <w:ind w:left="567"/>
        <w:jc w:val="right"/>
      </w:pPr>
      <m:oMathPara>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s</m:t>
              </m:r>
            </m:e>
          </m:d>
          <m:r>
            <w:rPr>
              <w:rFonts w:ascii="Cambria Math" w:cs="Arial"/>
              <w:szCs w:val="24"/>
            </w:rPr>
            <m:t>=</m:t>
          </m:r>
          <m:r>
            <m:rPr>
              <m:scr m:val="script"/>
            </m:rPr>
            <w:rPr>
              <w:rFonts w:ascii="Cambria Math" w:hAnsi="Cambria Math" w:cs="Arial"/>
              <w:szCs w:val="24"/>
            </w:rPr>
            <m:t>L</m:t>
          </m:r>
          <m:d>
            <m:dPr>
              <m:begChr m:val="["/>
              <m:endChr m:val="]"/>
              <m:ctrlPr>
                <w:rPr>
                  <w:rFonts w:ascii="Cambria Math" w:hAnsi="Cambria Math" w:cs="Arial"/>
                  <w:i/>
                  <w:szCs w:val="24"/>
                </w:rPr>
              </m:ctrlPr>
            </m:dPr>
            <m:e>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t</m:t>
                  </m:r>
                </m:e>
              </m:d>
            </m:e>
          </m:d>
          <m:r>
            <w:rPr>
              <w:rFonts w:ascii="Cambria Math" w:cs="Arial"/>
              <w:szCs w:val="24"/>
            </w:rPr>
            <m:t>=</m:t>
          </m:r>
          <m:nary>
            <m:naryPr>
              <m:limLoc m:val="subSup"/>
              <m:ctrlPr>
                <w:rPr>
                  <w:rFonts w:ascii="Cambria Math" w:hAnsi="Cambria Math" w:cs="Arial"/>
                  <w:i/>
                  <w:szCs w:val="24"/>
                </w:rPr>
              </m:ctrlPr>
            </m:naryPr>
            <m:sub>
              <m:r>
                <w:rPr>
                  <w:rFonts w:ascii="Cambria Math" w:cs="Arial"/>
                  <w:szCs w:val="24"/>
                </w:rPr>
                <m:t>0</m:t>
              </m:r>
            </m:sub>
            <m:sup>
              <m:r>
                <w:rPr>
                  <w:rFonts w:ascii="Cambria Math" w:cs="Arial"/>
                  <w:szCs w:val="24"/>
                </w:rPr>
                <m:t>∞</m:t>
              </m:r>
            </m:sup>
            <m:e>
              <m:r>
                <w:rPr>
                  <w:rFonts w:ascii="Cambria Math" w:hAnsi="Cambria Math" w:cs="Arial"/>
                  <w:szCs w:val="24"/>
                </w:rPr>
                <m:t>f</m:t>
              </m:r>
              <m:r>
                <w:rPr>
                  <w:rFonts w:ascii="Cambria Math" w:cs="Arial"/>
                  <w:szCs w:val="24"/>
                </w:rPr>
                <m:t>(</m:t>
              </m:r>
              <m:r>
                <w:rPr>
                  <w:rFonts w:ascii="Cambria Math" w:hAnsi="Cambria Math" w:cs="Arial"/>
                  <w:szCs w:val="24"/>
                </w:rPr>
                <m:t>t</m:t>
              </m:r>
              <m:r>
                <w:rPr>
                  <w:rFonts w:ascii="Cambria Math" w:cs="Arial"/>
                  <w:szCs w:val="24"/>
                </w:rPr>
                <m:t>)</m:t>
              </m:r>
              <m:sSup>
                <m:sSupPr>
                  <m:ctrlPr>
                    <w:rPr>
                      <w:rFonts w:ascii="Cambria Math" w:hAnsi="Cambria Math" w:cs="Arial"/>
                      <w:i/>
                      <w:szCs w:val="24"/>
                    </w:rPr>
                  </m:ctrlPr>
                </m:sSupPr>
                <m:e>
                  <m:r>
                    <w:rPr>
                      <w:rFonts w:ascii="Cambria Math" w:hAnsi="Cambria Math" w:cs="Arial"/>
                      <w:szCs w:val="24"/>
                    </w:rPr>
                    <m:t>e</m:t>
                  </m:r>
                </m:e>
                <m:sup>
                  <m:r>
                    <w:rPr>
                      <w:rFonts w:ascii="Cambria Math" w:hAnsi="Cambria Math" w:cs="Arial"/>
                      <w:szCs w:val="24"/>
                    </w:rPr>
                    <m:t>-st</m:t>
                  </m:r>
                </m:sup>
              </m:sSup>
              <m:r>
                <w:rPr>
                  <w:rFonts w:ascii="Cambria Math" w:hAnsi="Cambria Math" w:cs="Arial"/>
                  <w:szCs w:val="24"/>
                </w:rPr>
                <m:t>dt</m:t>
              </m:r>
            </m:e>
          </m:nary>
        </m:oMath>
      </m:oMathPara>
    </w:p>
    <w:p w:rsidR="0058550C" w:rsidRPr="00857A7E" w:rsidRDefault="0058550C" w:rsidP="00523B33">
      <w:pPr>
        <w:widowControl w:val="0"/>
        <w:spacing w:before="100" w:beforeAutospacing="1" w:after="100" w:afterAutospacing="1"/>
        <w:ind w:left="567"/>
        <w:rPr>
          <w:rFonts w:eastAsiaTheme="minorEastAsia" w:cs="Arial"/>
          <w:szCs w:val="24"/>
        </w:rPr>
      </w:pPr>
      <w:proofErr w:type="gramStart"/>
      <w:r w:rsidRPr="00857A7E">
        <w:rPr>
          <w:rFonts w:eastAsiaTheme="minorEastAsia" w:cs="Arial"/>
          <w:szCs w:val="24"/>
        </w:rPr>
        <w:t>donde</w:t>
      </w:r>
      <w:proofErr w:type="gramEnd"/>
      <w:r w:rsidRPr="00857A7E">
        <w:rPr>
          <w:rFonts w:eastAsiaTheme="minorEastAsia" w:cs="Arial"/>
          <w:szCs w:val="24"/>
        </w:rPr>
        <w:t>:</w:t>
      </w:r>
    </w:p>
    <w:p w:rsidR="0058550C" w:rsidRPr="00857A7E" w:rsidRDefault="0058550C" w:rsidP="00523B33">
      <w:pPr>
        <w:widowControl w:val="0"/>
        <w:spacing w:before="100" w:beforeAutospacing="1" w:after="100" w:afterAutospacing="1" w:line="276" w:lineRule="auto"/>
        <w:ind w:left="567"/>
        <w:rPr>
          <w:rFonts w:eastAsiaTheme="minorEastAsia"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t</m:t>
            </m:r>
          </m:e>
        </m:d>
      </m:oMath>
      <w:r w:rsidRPr="00857A7E">
        <w:rPr>
          <w:rFonts w:eastAsiaTheme="minorEastAsia" w:cs="Arial"/>
          <w:szCs w:val="24"/>
        </w:rPr>
        <w:t xml:space="preserve"> Es la función en el dominio del tiempo</w:t>
      </w:r>
    </w:p>
    <w:p w:rsidR="0058550C" w:rsidRPr="00857A7E" w:rsidRDefault="0058550C" w:rsidP="00523B33">
      <w:pPr>
        <w:widowControl w:val="0"/>
        <w:spacing w:before="100" w:beforeAutospacing="1" w:after="100" w:afterAutospacing="1" w:line="276" w:lineRule="auto"/>
        <w:ind w:left="567"/>
        <w:rPr>
          <w:rFonts w:eastAsiaTheme="minorEastAsia" w:cs="Arial"/>
          <w:szCs w:val="24"/>
        </w:rPr>
      </w:pPr>
      <w:r w:rsidRPr="00857A7E">
        <w:rPr>
          <w:rFonts w:eastAsiaTheme="minorEastAsia" w:cs="Arial"/>
          <w:szCs w:val="24"/>
        </w:rPr>
        <w:lastRenderedPageBreak/>
        <w:t xml:space="preserve">F(s) es la transformada de </w:t>
      </w:r>
      <w:proofErr w:type="spellStart"/>
      <w:r w:rsidRPr="00857A7E">
        <w:rPr>
          <w:rFonts w:eastAsiaTheme="minorEastAsia" w:cs="Arial"/>
          <w:szCs w:val="24"/>
        </w:rPr>
        <w:t>Laplace</w:t>
      </w:r>
      <w:proofErr w:type="spellEnd"/>
      <w:r w:rsidRPr="00857A7E">
        <w:rPr>
          <w:rFonts w:eastAsiaTheme="minorEastAsia" w:cs="Arial"/>
          <w:szCs w:val="24"/>
        </w:rPr>
        <w:t xml:space="preserve"> de </w:t>
      </w:r>
      <w:proofErr w:type="gramStart"/>
      <w:r w:rsidRPr="00857A7E">
        <w:rPr>
          <w:rFonts w:eastAsiaTheme="minorEastAsia" w:cs="Arial"/>
          <w:szCs w:val="24"/>
        </w:rPr>
        <w:t>f(</w:t>
      </w:r>
      <w:proofErr w:type="gramEnd"/>
      <w:r w:rsidRPr="00857A7E">
        <w:rPr>
          <w:rFonts w:eastAsiaTheme="minorEastAsia" w:cs="Arial"/>
          <w:szCs w:val="24"/>
        </w:rPr>
        <w:t xml:space="preserve">t) </w:t>
      </w:r>
    </w:p>
    <w:p w:rsidR="0058550C" w:rsidRPr="00857A7E" w:rsidRDefault="0058550C" w:rsidP="00523B33">
      <w:pPr>
        <w:widowControl w:val="0"/>
        <w:spacing w:before="100" w:beforeAutospacing="1" w:after="100" w:afterAutospacing="1" w:line="276" w:lineRule="auto"/>
        <w:ind w:left="567"/>
        <w:rPr>
          <w:rFonts w:eastAsiaTheme="minorEastAsia" w:cs="Arial"/>
          <w:szCs w:val="24"/>
        </w:rPr>
      </w:pPr>
      <w:proofErr w:type="gramStart"/>
      <w:r w:rsidRPr="00673995">
        <w:rPr>
          <w:rFonts w:eastAsiaTheme="minorEastAsia" w:cs="Arial"/>
          <w:i/>
          <w:szCs w:val="24"/>
        </w:rPr>
        <w:t>s</w:t>
      </w:r>
      <w:proofErr w:type="gramEnd"/>
      <w:r w:rsidRPr="00857A7E">
        <w:rPr>
          <w:rFonts w:eastAsiaTheme="minorEastAsia" w:cs="Arial"/>
          <w:szCs w:val="24"/>
        </w:rPr>
        <w:t xml:space="preserve"> es la variable de la transformada de </w:t>
      </w:r>
      <w:proofErr w:type="spellStart"/>
      <w:r w:rsidRPr="00857A7E">
        <w:rPr>
          <w:rFonts w:eastAsiaTheme="minorEastAsia" w:cs="Arial"/>
          <w:szCs w:val="24"/>
        </w:rPr>
        <w:t>Laplace</w:t>
      </w:r>
      <w:proofErr w:type="spellEnd"/>
    </w:p>
    <w:p w:rsidR="0058550C" w:rsidRPr="00857A7E" w:rsidRDefault="0058550C" w:rsidP="00523B33">
      <w:pPr>
        <w:widowControl w:val="0"/>
        <w:spacing w:before="100" w:beforeAutospacing="1" w:after="100" w:afterAutospacing="1"/>
        <w:ind w:left="567"/>
        <w:rPr>
          <w:rFonts w:eastAsiaTheme="minorEastAsia" w:cs="Arial"/>
          <w:szCs w:val="24"/>
        </w:rPr>
      </w:pPr>
      <w:proofErr w:type="gramStart"/>
      <w:r w:rsidRPr="00857A7E">
        <w:rPr>
          <w:rFonts w:eastAsiaTheme="minorEastAsia" w:cs="Arial"/>
          <w:szCs w:val="24"/>
        </w:rPr>
        <w:t>t</w:t>
      </w:r>
      <w:proofErr w:type="gramEnd"/>
      <w:r w:rsidRPr="00857A7E">
        <w:rPr>
          <w:rFonts w:eastAsiaTheme="minorEastAsia" w:cs="Arial"/>
          <w:szCs w:val="24"/>
        </w:rPr>
        <w:t xml:space="preserve"> es el tiempo</w:t>
      </w:r>
    </w:p>
    <w:p w:rsidR="0058550C" w:rsidRPr="00857A7E" w:rsidRDefault="008E1F6B" w:rsidP="0058550C">
      <w:pPr>
        <w:pStyle w:val="Ttulo5"/>
        <w:widowControl w:val="0"/>
      </w:pPr>
      <w:r>
        <w:t xml:space="preserve">A.1.1. </w:t>
      </w:r>
      <w:r w:rsidR="0058550C" w:rsidRPr="00857A7E">
        <w:t xml:space="preserve">Propiedades de la transformada de </w:t>
      </w:r>
      <w:proofErr w:type="spellStart"/>
      <w:r w:rsidR="0058550C" w:rsidRPr="00857A7E">
        <w:t>Laplace</w:t>
      </w:r>
      <w:proofErr w:type="spellEnd"/>
    </w:p>
    <w:p w:rsidR="0058550C" w:rsidRPr="00857A7E" w:rsidRDefault="0058550C" w:rsidP="00523B33">
      <w:pPr>
        <w:widowControl w:val="0"/>
        <w:spacing w:before="100" w:beforeAutospacing="1" w:after="100" w:afterAutospacing="1"/>
        <w:ind w:left="851"/>
        <w:rPr>
          <w:rFonts w:eastAsiaTheme="minorEastAsia" w:cs="Arial"/>
          <w:szCs w:val="24"/>
        </w:rPr>
      </w:pPr>
      <w:r w:rsidRPr="009B50A5">
        <w:rPr>
          <w:rFonts w:eastAsiaTheme="minorEastAsia" w:cs="Arial"/>
          <w:i/>
          <w:szCs w:val="24"/>
        </w:rPr>
        <w:t>Linealidad:</w:t>
      </w:r>
      <w:r w:rsidRPr="00857A7E">
        <w:rPr>
          <w:rFonts w:eastAsiaTheme="minorEastAsia" w:cs="Arial"/>
          <w:szCs w:val="24"/>
        </w:rPr>
        <w:t xml:space="preserve"> Esta propiedad establece que la transformada de </w:t>
      </w:r>
      <w:proofErr w:type="spellStart"/>
      <w:r w:rsidRPr="00857A7E">
        <w:rPr>
          <w:rFonts w:eastAsiaTheme="minorEastAsia" w:cs="Arial"/>
          <w:szCs w:val="24"/>
        </w:rPr>
        <w:t>Laplace</w:t>
      </w:r>
      <w:proofErr w:type="spellEnd"/>
      <w:r w:rsidRPr="00857A7E">
        <w:rPr>
          <w:rFonts w:eastAsiaTheme="minorEastAsia" w:cs="Arial"/>
          <w:szCs w:val="24"/>
        </w:rPr>
        <w:t xml:space="preserve"> es lineal, es decir si </w:t>
      </w:r>
      <w:proofErr w:type="gramStart"/>
      <w:r w:rsidRPr="00857A7E">
        <w:rPr>
          <w:rFonts w:eastAsiaTheme="minorEastAsia" w:cs="Arial"/>
          <w:szCs w:val="24"/>
        </w:rPr>
        <w:t>f(</w:t>
      </w:r>
      <w:proofErr w:type="gramEnd"/>
      <w:r w:rsidRPr="00857A7E">
        <w:rPr>
          <w:rFonts w:eastAsiaTheme="minorEastAsia" w:cs="Arial"/>
          <w:szCs w:val="24"/>
        </w:rPr>
        <w:t>t) y g(t) son dos funciones en el tiempo y k una constante, se cumple que:</w:t>
      </w:r>
    </w:p>
    <w:p w:rsidR="0058550C" w:rsidRPr="00857A7E" w:rsidRDefault="0058550C" w:rsidP="00523B33">
      <w:pPr>
        <w:pStyle w:val="Epgrafe"/>
        <w:spacing w:before="100" w:beforeAutospacing="1" w:after="100" w:afterAutospacing="1" w:line="480" w:lineRule="auto"/>
        <w:rPr>
          <w:rFonts w:ascii="Arial" w:eastAsiaTheme="minorEastAsia" w:hAnsi="Arial" w:cs="Arial"/>
        </w:rPr>
      </w:pPr>
      <m:oMathPara>
        <m:oMath>
          <m:r>
            <m:rPr>
              <m:scr m:val="script"/>
            </m:rPr>
            <w:rPr>
              <w:rFonts w:ascii="Cambria Math" w:hAnsi="Cambria Math" w:cs="Arial"/>
            </w:rPr>
            <m:t>L</m:t>
          </m:r>
          <m:d>
            <m:dPr>
              <m:begChr m:val="["/>
              <m:endChr m:val="]"/>
              <m:ctrlPr>
                <w:rPr>
                  <w:rFonts w:ascii="Cambria Math" w:hAnsi="Arial" w:cs="Arial"/>
                  <w:i/>
                </w:rPr>
              </m:ctrlPr>
            </m:dPr>
            <m:e>
              <m:r>
                <w:rPr>
                  <w:rFonts w:ascii="Cambria Math" w:hAnsi="Cambria Math" w:cs="Arial"/>
                </w:rPr>
                <m:t>f</m:t>
              </m:r>
              <m:d>
                <m:dPr>
                  <m:ctrlPr>
                    <w:rPr>
                      <w:rFonts w:ascii="Cambria Math" w:hAnsi="Arial" w:cs="Arial"/>
                      <w:i/>
                    </w:rPr>
                  </m:ctrlPr>
                </m:dPr>
                <m:e>
                  <m:r>
                    <w:rPr>
                      <w:rFonts w:ascii="Cambria Math" w:hAnsi="Cambria Math" w:cs="Arial"/>
                    </w:rPr>
                    <m:t>t</m:t>
                  </m:r>
                </m:e>
              </m:d>
              <m:r>
                <w:rPr>
                  <w:rFonts w:ascii="Cambria Math" w:hAnsi="Arial" w:cs="Arial"/>
                </w:rPr>
                <m:t>+</m:t>
              </m:r>
              <m:r>
                <w:rPr>
                  <w:rFonts w:ascii="Cambria Math" w:hAnsi="Cambria Math" w:cs="Arial"/>
                </w:rPr>
                <m:t>kg</m:t>
              </m:r>
              <m:r>
                <w:rPr>
                  <w:rFonts w:ascii="Cambria Math" w:hAnsi="Arial" w:cs="Arial"/>
                </w:rPr>
                <m:t>(</m:t>
              </m:r>
              <m:r>
                <w:rPr>
                  <w:rFonts w:ascii="Cambria Math" w:hAnsi="Cambria Math" w:cs="Arial"/>
                </w:rPr>
                <m:t>t</m:t>
              </m:r>
              <m:r>
                <w:rPr>
                  <w:rFonts w:ascii="Cambria Math" w:hAnsi="Arial" w:cs="Arial"/>
                </w:rPr>
                <m:t>)</m:t>
              </m:r>
            </m:e>
          </m:d>
          <m:r>
            <w:rPr>
              <w:rFonts w:ascii="Cambria Math" w:hAnsi="Arial" w:cs="Arial"/>
            </w:rPr>
            <m:t>=</m:t>
          </m:r>
          <m:r>
            <m:rPr>
              <m:scr m:val="script"/>
            </m:rPr>
            <w:rPr>
              <w:rFonts w:ascii="Cambria Math" w:hAnsi="Cambria Math" w:cs="Arial"/>
            </w:rPr>
            <m:t>L</m:t>
          </m:r>
          <m:d>
            <m:dPr>
              <m:begChr m:val="["/>
              <m:endChr m:val="]"/>
              <m:ctrlPr>
                <w:rPr>
                  <w:rFonts w:ascii="Cambria Math" w:hAnsi="Arial" w:cs="Arial"/>
                  <w:i/>
                </w:rPr>
              </m:ctrlPr>
            </m:dPr>
            <m:e>
              <m:r>
                <w:rPr>
                  <w:rFonts w:ascii="Cambria Math" w:hAnsi="Cambria Math" w:cs="Arial"/>
                </w:rPr>
                <m:t>f</m:t>
              </m:r>
              <m:d>
                <m:dPr>
                  <m:ctrlPr>
                    <w:rPr>
                      <w:rFonts w:ascii="Cambria Math" w:hAnsi="Arial" w:cs="Arial"/>
                      <w:i/>
                    </w:rPr>
                  </m:ctrlPr>
                </m:dPr>
                <m:e>
                  <m:r>
                    <w:rPr>
                      <w:rFonts w:ascii="Cambria Math" w:hAnsi="Cambria Math" w:cs="Arial"/>
                    </w:rPr>
                    <m:t>t</m:t>
                  </m:r>
                </m:e>
              </m:d>
            </m:e>
          </m:d>
          <m:r>
            <w:rPr>
              <w:rFonts w:ascii="Cambria Math" w:hAnsi="Arial" w:cs="Arial"/>
            </w:rPr>
            <m:t>+</m:t>
          </m:r>
          <m:r>
            <m:rPr>
              <m:scr m:val="script"/>
            </m:rPr>
            <w:rPr>
              <w:rFonts w:ascii="Cambria Math" w:hAnsi="Cambria Math" w:cs="Arial"/>
            </w:rPr>
            <m:t>L</m:t>
          </m:r>
          <m:d>
            <m:dPr>
              <m:begChr m:val="["/>
              <m:endChr m:val="]"/>
              <m:ctrlPr>
                <w:rPr>
                  <w:rFonts w:ascii="Cambria Math" w:hAnsi="Arial" w:cs="Arial"/>
                  <w:i/>
                </w:rPr>
              </m:ctrlPr>
            </m:dPr>
            <m:e>
              <m:r>
                <w:rPr>
                  <w:rFonts w:ascii="Cambria Math" w:hAnsi="Cambria Math" w:cs="Arial"/>
                </w:rPr>
                <m:t>kg</m:t>
              </m:r>
              <m:d>
                <m:dPr>
                  <m:ctrlPr>
                    <w:rPr>
                      <w:rFonts w:ascii="Cambria Math" w:hAnsi="Arial" w:cs="Arial"/>
                      <w:i/>
                    </w:rPr>
                  </m:ctrlPr>
                </m:dPr>
                <m:e>
                  <m:r>
                    <w:rPr>
                      <w:rFonts w:ascii="Cambria Math" w:hAnsi="Cambria Math" w:cs="Arial"/>
                    </w:rPr>
                    <m:t>t</m:t>
                  </m:r>
                </m:e>
              </m:d>
            </m:e>
          </m:d>
          <m:r>
            <w:rPr>
              <w:rFonts w:ascii="Cambria Math" w:hAnsi="Arial" w:cs="Arial"/>
            </w:rPr>
            <m:t>=</m:t>
          </m:r>
          <m:r>
            <m:rPr>
              <m:scr m:val="script"/>
            </m:rPr>
            <w:rPr>
              <w:rFonts w:ascii="Cambria Math" w:hAnsi="Cambria Math" w:cs="Arial"/>
            </w:rPr>
            <m:t>L</m:t>
          </m:r>
          <m:d>
            <m:dPr>
              <m:begChr m:val="["/>
              <m:endChr m:val="]"/>
              <m:ctrlPr>
                <w:rPr>
                  <w:rFonts w:ascii="Cambria Math" w:hAnsi="Arial" w:cs="Arial"/>
                  <w:i/>
                </w:rPr>
              </m:ctrlPr>
            </m:dPr>
            <m:e>
              <m:r>
                <w:rPr>
                  <w:rFonts w:ascii="Cambria Math" w:hAnsi="Cambria Math" w:cs="Arial"/>
                </w:rPr>
                <m:t>f</m:t>
              </m:r>
              <m:d>
                <m:dPr>
                  <m:ctrlPr>
                    <w:rPr>
                      <w:rFonts w:ascii="Cambria Math" w:hAnsi="Arial" w:cs="Arial"/>
                      <w:i/>
                    </w:rPr>
                  </m:ctrlPr>
                </m:dPr>
                <m:e>
                  <m:r>
                    <w:rPr>
                      <w:rFonts w:ascii="Cambria Math" w:hAnsi="Cambria Math" w:cs="Arial"/>
                    </w:rPr>
                    <m:t>t</m:t>
                  </m:r>
                </m:e>
              </m:d>
            </m:e>
          </m:d>
          <m:r>
            <w:rPr>
              <w:rFonts w:ascii="Cambria Math" w:hAnsi="Arial" w:cs="Arial"/>
            </w:rPr>
            <m:t>+</m:t>
          </m:r>
          <m:r>
            <w:rPr>
              <w:rFonts w:ascii="Cambria Math" w:hAnsi="Cambria Math" w:cs="Arial"/>
            </w:rPr>
            <m:t>k</m:t>
          </m:r>
          <m:r>
            <m:rPr>
              <m:scr m:val="script"/>
            </m:rPr>
            <w:rPr>
              <w:rFonts w:ascii="Cambria Math" w:hAnsi="Cambria Math" w:cs="Arial"/>
            </w:rPr>
            <m:t>L</m:t>
          </m:r>
          <m:d>
            <m:dPr>
              <m:begChr m:val="["/>
              <m:endChr m:val="]"/>
              <m:ctrlPr>
                <w:rPr>
                  <w:rFonts w:ascii="Cambria Math" w:hAnsi="Arial" w:cs="Arial"/>
                  <w:i/>
                </w:rPr>
              </m:ctrlPr>
            </m:dPr>
            <m:e>
              <m:r>
                <w:rPr>
                  <w:rFonts w:ascii="Cambria Math" w:hAnsi="Cambria Math" w:cs="Arial"/>
                </w:rPr>
                <m:t>g</m:t>
              </m:r>
              <m:d>
                <m:dPr>
                  <m:ctrlPr>
                    <w:rPr>
                      <w:rFonts w:ascii="Cambria Math" w:hAnsi="Arial" w:cs="Arial"/>
                      <w:i/>
                    </w:rPr>
                  </m:ctrlPr>
                </m:dPr>
                <m:e>
                  <m:r>
                    <w:rPr>
                      <w:rFonts w:ascii="Cambria Math" w:hAnsi="Cambria Math" w:cs="Arial"/>
                    </w:rPr>
                    <m:t>t</m:t>
                  </m:r>
                </m:e>
              </m:d>
            </m:e>
          </m:d>
          <m:r>
            <w:rPr>
              <w:rFonts w:ascii="Cambria Math" w:hAnsi="Arial" w:cs="Arial"/>
            </w:rPr>
            <m:t>=</m:t>
          </m:r>
          <m:r>
            <w:rPr>
              <w:rFonts w:ascii="Cambria Math" w:hAnsi="Cambria Math" w:cs="Arial"/>
            </w:rPr>
            <m:t>F</m:t>
          </m:r>
          <m:d>
            <m:dPr>
              <m:ctrlPr>
                <w:rPr>
                  <w:rFonts w:ascii="Cambria Math" w:hAnsi="Arial" w:cs="Arial"/>
                  <w:i/>
                </w:rPr>
              </m:ctrlPr>
            </m:dPr>
            <m:e>
              <m:r>
                <w:rPr>
                  <w:rFonts w:ascii="Cambria Math" w:hAnsi="Cambria Math" w:cs="Arial"/>
                </w:rPr>
                <m:t>s</m:t>
              </m:r>
            </m:e>
          </m:d>
          <m:r>
            <w:rPr>
              <w:rFonts w:ascii="Cambria Math" w:hAnsi="Arial" w:cs="Arial"/>
            </w:rPr>
            <m:t>+</m:t>
          </m:r>
          <m:r>
            <w:rPr>
              <w:rFonts w:ascii="Cambria Math" w:hAnsi="Cambria Math" w:cs="Arial"/>
            </w:rPr>
            <m:t>kG</m:t>
          </m:r>
          <m:d>
            <m:dPr>
              <m:ctrlPr>
                <w:rPr>
                  <w:rFonts w:ascii="Cambria Math" w:hAnsi="Arial" w:cs="Arial"/>
                  <w:i/>
                </w:rPr>
              </m:ctrlPr>
            </m:dPr>
            <m:e>
              <m:r>
                <w:rPr>
                  <w:rFonts w:ascii="Cambria Math" w:hAnsi="Cambria Math" w:cs="Arial"/>
                </w:rPr>
                <m:t>s</m:t>
              </m:r>
            </m:e>
          </m:d>
        </m:oMath>
      </m:oMathPara>
    </w:p>
    <w:p w:rsidR="0058550C" w:rsidRPr="00857A7E" w:rsidRDefault="0058550C" w:rsidP="00523B33">
      <w:pPr>
        <w:widowControl w:val="0"/>
        <w:spacing w:before="100" w:beforeAutospacing="1" w:after="100" w:afterAutospacing="1"/>
        <w:ind w:left="851"/>
        <w:rPr>
          <w:rFonts w:cs="Arial"/>
          <w:szCs w:val="24"/>
        </w:rPr>
      </w:pPr>
      <w:r w:rsidRPr="009B50A5">
        <w:rPr>
          <w:rFonts w:eastAsiaTheme="minorEastAsia" w:cs="Arial"/>
          <w:i/>
          <w:szCs w:val="24"/>
        </w:rPr>
        <w:t>Teorema de la diferenciación real:</w:t>
      </w:r>
      <w:r w:rsidRPr="00857A7E">
        <w:rPr>
          <w:rFonts w:cs="Arial"/>
          <w:szCs w:val="24"/>
        </w:rPr>
        <w:t xml:space="preserve"> La relación de la transformada de </w:t>
      </w:r>
      <w:proofErr w:type="spellStart"/>
      <w:r w:rsidRPr="00857A7E">
        <w:rPr>
          <w:rFonts w:cs="Arial"/>
          <w:szCs w:val="24"/>
        </w:rPr>
        <w:t>Laplace</w:t>
      </w:r>
      <w:proofErr w:type="spellEnd"/>
      <w:r w:rsidRPr="00857A7E">
        <w:rPr>
          <w:rFonts w:cs="Arial"/>
          <w:szCs w:val="24"/>
        </w:rPr>
        <w:t xml:space="preserve"> de una función con su derivada es:</w:t>
      </w:r>
    </w:p>
    <w:p w:rsidR="0058550C" w:rsidRPr="000134D1" w:rsidRDefault="0058550C" w:rsidP="00523B33">
      <w:pPr>
        <w:keepNext/>
        <w:widowControl w:val="0"/>
        <w:spacing w:before="100" w:beforeAutospacing="1" w:after="100" w:afterAutospacing="1"/>
        <w:ind w:left="851"/>
        <w:jc w:val="right"/>
      </w:pPr>
      <m:oMathPara>
        <m:oMath>
          <m:r>
            <m:rPr>
              <m:scr m:val="script"/>
            </m:rPr>
            <w:rPr>
              <w:rFonts w:ascii="Cambria Math" w:hAnsi="Cambria Math" w:cs="Arial"/>
              <w:szCs w:val="24"/>
            </w:rPr>
            <m:t>L</m:t>
          </m:r>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df</m:t>
                  </m:r>
                  <m:r>
                    <w:rPr>
                      <w:rFonts w:ascii="Cambria Math" w:cs="Arial"/>
                      <w:szCs w:val="24"/>
                    </w:rPr>
                    <m:t>(</m:t>
                  </m:r>
                  <m:r>
                    <w:rPr>
                      <w:rFonts w:ascii="Cambria Math" w:hAnsi="Cambria Math" w:cs="Arial"/>
                      <w:szCs w:val="24"/>
                    </w:rPr>
                    <m:t>t</m:t>
                  </m:r>
                  <m:r>
                    <w:rPr>
                      <w:rFonts w:ascii="Cambria Math" w:cs="Arial"/>
                      <w:szCs w:val="24"/>
                    </w:rPr>
                    <m:t>)</m:t>
                  </m:r>
                </m:num>
                <m:den>
                  <m:r>
                    <w:rPr>
                      <w:rFonts w:ascii="Cambria Math" w:hAnsi="Cambria Math" w:cs="Arial"/>
                      <w:szCs w:val="24"/>
                    </w:rPr>
                    <m:t>dt</m:t>
                  </m:r>
                </m:den>
              </m:f>
            </m:e>
          </m:d>
          <m:r>
            <w:rPr>
              <w:rFonts w:ascii="Cambria Math" w:cs="Arial"/>
              <w:szCs w:val="24"/>
            </w:rPr>
            <m:t>=</m:t>
          </m:r>
          <m:r>
            <w:rPr>
              <w:rFonts w:ascii="Cambria Math" w:hAnsi="Cambria Math" w:cs="Arial"/>
              <w:szCs w:val="24"/>
            </w:rPr>
            <m:t>sF</m:t>
          </m:r>
          <m:d>
            <m:dPr>
              <m:ctrlPr>
                <w:rPr>
                  <w:rFonts w:ascii="Cambria Math" w:hAnsi="Cambria Math" w:cs="Arial"/>
                  <w:i/>
                  <w:szCs w:val="24"/>
                </w:rPr>
              </m:ctrlPr>
            </m:dPr>
            <m:e>
              <m:r>
                <w:rPr>
                  <w:rFonts w:ascii="Cambria Math" w:hAnsi="Cambria Math" w:cs="Arial"/>
                  <w:szCs w:val="24"/>
                </w:rPr>
                <m:t>s</m:t>
              </m:r>
            </m:e>
          </m:d>
          <m:r>
            <w:rPr>
              <w:rFonts w:ascii="Cambria Math" w:hAnsi="Cambria Math" w:cs="Arial"/>
              <w:szCs w:val="24"/>
            </w:rPr>
            <m:t>-f</m:t>
          </m:r>
          <m:r>
            <w:rPr>
              <w:rFonts w:ascii="Cambria Math" w:cs="Arial"/>
              <w:szCs w:val="24"/>
            </w:rPr>
            <m:t>(0)</m:t>
          </m:r>
        </m:oMath>
      </m:oMathPara>
    </w:p>
    <w:p w:rsidR="0058550C" w:rsidRDefault="0058550C" w:rsidP="00523B33">
      <w:pPr>
        <w:widowControl w:val="0"/>
        <w:spacing w:before="100" w:beforeAutospacing="1" w:after="100" w:afterAutospacing="1"/>
        <w:ind w:left="851"/>
        <w:rPr>
          <w:rFonts w:eastAsiaTheme="minorEastAsia" w:cs="Arial"/>
          <w:szCs w:val="24"/>
        </w:rPr>
      </w:pPr>
      <w:r w:rsidRPr="009B50A5">
        <w:rPr>
          <w:rFonts w:eastAsiaTheme="minorEastAsia" w:cs="Arial"/>
          <w:i/>
          <w:szCs w:val="24"/>
        </w:rPr>
        <w:t xml:space="preserve">Teorema de la integración real: </w:t>
      </w:r>
      <w:r w:rsidRPr="00857A7E">
        <w:rPr>
          <w:rFonts w:eastAsiaTheme="minorEastAsia" w:cs="Arial"/>
          <w:szCs w:val="24"/>
        </w:rPr>
        <w:t xml:space="preserve">La relación de la transformada de </w:t>
      </w:r>
      <w:proofErr w:type="spellStart"/>
      <w:r w:rsidRPr="00857A7E">
        <w:rPr>
          <w:rFonts w:eastAsiaTheme="minorEastAsia" w:cs="Arial"/>
          <w:szCs w:val="24"/>
        </w:rPr>
        <w:t>Laplace</w:t>
      </w:r>
      <w:proofErr w:type="spellEnd"/>
      <w:r w:rsidRPr="00857A7E">
        <w:rPr>
          <w:rFonts w:eastAsiaTheme="minorEastAsia" w:cs="Arial"/>
          <w:szCs w:val="24"/>
        </w:rPr>
        <w:t xml:space="preserve"> de una función con su integral es:</w:t>
      </w:r>
    </w:p>
    <w:p w:rsidR="0058550C" w:rsidRPr="00857A7E" w:rsidRDefault="0058550C" w:rsidP="00523B33">
      <w:pPr>
        <w:pStyle w:val="Epgrafe"/>
        <w:spacing w:before="100" w:beforeAutospacing="1" w:after="100" w:afterAutospacing="1" w:line="480" w:lineRule="auto"/>
        <w:ind w:left="851"/>
        <w:jc w:val="right"/>
        <w:rPr>
          <w:rFonts w:ascii="Arial" w:eastAsiaTheme="minorEastAsia" w:hAnsi="Arial" w:cs="Arial"/>
        </w:rPr>
      </w:pPr>
      <m:oMathPara>
        <m:oMath>
          <m:r>
            <m:rPr>
              <m:scr m:val="script"/>
            </m:rPr>
            <w:rPr>
              <w:rFonts w:ascii="Arial" w:hAnsi="Cambria Math" w:cs="Arial"/>
            </w:rPr>
            <m:t>L</m:t>
          </m:r>
          <m:d>
            <m:dPr>
              <m:begChr m:val="["/>
              <m:endChr m:val="]"/>
              <m:ctrlPr>
                <w:rPr>
                  <w:rFonts w:ascii="Cambria Math" w:hAnsi="Arial" w:cs="Arial"/>
                  <w:i/>
                </w:rPr>
              </m:ctrlPr>
            </m:dPr>
            <m:e>
              <m:nary>
                <m:naryPr>
                  <m:limLoc m:val="subSup"/>
                  <m:ctrlPr>
                    <w:rPr>
                      <w:rFonts w:ascii="Cambria Math" w:hAnsi="Arial" w:cs="Arial"/>
                      <w:i/>
                    </w:rPr>
                  </m:ctrlPr>
                </m:naryPr>
                <m:sub>
                  <m:r>
                    <w:rPr>
                      <w:rFonts w:ascii="Cambria Math" w:hAnsi="Arial" w:cs="Arial"/>
                    </w:rPr>
                    <m:t>0</m:t>
                  </m:r>
                </m:sub>
                <m:sup>
                  <m:r>
                    <w:rPr>
                      <w:rFonts w:ascii="Cambria Math" w:hAnsi="Cambria Math" w:cs="Arial"/>
                    </w:rPr>
                    <m:t>t</m:t>
                  </m:r>
                </m:sup>
                <m:e>
                  <m:r>
                    <w:rPr>
                      <w:rFonts w:ascii="Cambria Math" w:hAnsi="Cambria Math" w:cs="Arial"/>
                    </w:rPr>
                    <m:t>f</m:t>
                  </m:r>
                  <m:d>
                    <m:dPr>
                      <m:ctrlPr>
                        <w:rPr>
                          <w:rFonts w:ascii="Cambria Math" w:hAnsi="Arial" w:cs="Arial"/>
                          <w:i/>
                        </w:rPr>
                      </m:ctrlPr>
                    </m:dPr>
                    <m:e>
                      <m:r>
                        <w:rPr>
                          <w:rFonts w:ascii="Cambria Math" w:hAnsi="Cambria Math" w:cs="Arial"/>
                        </w:rPr>
                        <m:t>t</m:t>
                      </m:r>
                    </m:e>
                  </m:d>
                  <m:r>
                    <w:rPr>
                      <w:rFonts w:ascii="Cambria Math" w:hAnsi="Cambria Math" w:cs="Arial"/>
                    </w:rPr>
                    <m:t>dt</m:t>
                  </m:r>
                </m:e>
              </m:nary>
            </m:e>
          </m:d>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Cambria Math" w:cs="Arial"/>
                </w:rPr>
                <m:t>s</m:t>
              </m:r>
            </m:den>
          </m:f>
          <m:r>
            <w:rPr>
              <w:rFonts w:ascii="Cambria Math" w:hAnsi="Cambria Math" w:cs="Arial"/>
            </w:rPr>
            <m:t>F</m:t>
          </m:r>
          <m:r>
            <w:rPr>
              <w:rFonts w:ascii="Cambria Math" w:hAnsi="Arial" w:cs="Arial"/>
            </w:rPr>
            <m:t>(</m:t>
          </m:r>
          <m:r>
            <w:rPr>
              <w:rFonts w:ascii="Cambria Math" w:hAnsi="Cambria Math" w:cs="Arial"/>
            </w:rPr>
            <m:t>s</m:t>
          </m:r>
          <m:r>
            <w:rPr>
              <w:rFonts w:ascii="Cambria Math" w:hAnsi="Arial" w:cs="Arial"/>
            </w:rPr>
            <m:t>)</m:t>
          </m:r>
        </m:oMath>
      </m:oMathPara>
    </w:p>
    <w:p w:rsidR="0058550C" w:rsidRPr="00857A7E" w:rsidRDefault="0058550C" w:rsidP="00523B33">
      <w:pPr>
        <w:widowControl w:val="0"/>
        <w:spacing w:before="100" w:beforeAutospacing="1" w:after="100" w:afterAutospacing="1"/>
        <w:ind w:left="851"/>
        <w:rPr>
          <w:rFonts w:eastAsiaTheme="minorEastAsia" w:cs="Arial"/>
          <w:szCs w:val="24"/>
        </w:rPr>
      </w:pPr>
      <w:r w:rsidRPr="009B50A5">
        <w:rPr>
          <w:rFonts w:eastAsiaTheme="minorEastAsia" w:cs="Arial"/>
          <w:i/>
          <w:szCs w:val="24"/>
        </w:rPr>
        <w:t>Teorema de la traslación real:</w:t>
      </w:r>
      <w:r w:rsidRPr="00857A7E">
        <w:rPr>
          <w:rFonts w:eastAsiaTheme="minorEastAsia" w:cs="Arial"/>
          <w:szCs w:val="24"/>
        </w:rPr>
        <w:t xml:space="preserve"> Este teorema se refiere a la traslación de una función en el eje del tiempo. La función que se traslada repr</w:t>
      </w:r>
      <w:r w:rsidRPr="00857A7E">
        <w:rPr>
          <w:rFonts w:eastAsiaTheme="minorEastAsia" w:cs="Arial"/>
          <w:szCs w:val="24"/>
        </w:rPr>
        <w:t>e</w:t>
      </w:r>
      <w:r w:rsidRPr="00857A7E">
        <w:rPr>
          <w:rFonts w:eastAsiaTheme="minorEastAsia" w:cs="Arial"/>
          <w:szCs w:val="24"/>
        </w:rPr>
        <w:t>senta a la función original con un retardo de tiempo, o también llam</w:t>
      </w:r>
      <w:r w:rsidRPr="00857A7E">
        <w:rPr>
          <w:rFonts w:eastAsiaTheme="minorEastAsia" w:cs="Arial"/>
          <w:szCs w:val="24"/>
        </w:rPr>
        <w:t>a</w:t>
      </w:r>
      <w:r w:rsidRPr="00857A7E">
        <w:rPr>
          <w:rFonts w:eastAsiaTheme="minorEastAsia" w:cs="Arial"/>
          <w:szCs w:val="24"/>
        </w:rPr>
        <w:lastRenderedPageBreak/>
        <w:t>do tiempo muerto.</w:t>
      </w:r>
    </w:p>
    <w:p w:rsidR="0058550C" w:rsidRDefault="0058550C" w:rsidP="00523B33">
      <w:pPr>
        <w:pStyle w:val="Epgrafe"/>
        <w:spacing w:before="100" w:beforeAutospacing="1" w:after="100" w:afterAutospacing="1" w:line="480" w:lineRule="auto"/>
        <w:ind w:left="851"/>
        <w:jc w:val="right"/>
        <w:rPr>
          <w:rFonts w:ascii="Arial" w:eastAsiaTheme="minorEastAsia" w:hAnsi="Arial" w:cs="Arial"/>
        </w:rPr>
      </w:pPr>
      <m:oMathPara>
        <m:oMath>
          <m:r>
            <m:rPr>
              <m:scr m:val="script"/>
            </m:rPr>
            <w:rPr>
              <w:rFonts w:ascii="Arial" w:hAnsi="Cambria Math" w:cs="Arial"/>
            </w:rPr>
            <m:t>L</m:t>
          </m:r>
          <m:d>
            <m:dPr>
              <m:begChr m:val="["/>
              <m:endChr m:val="]"/>
              <m:ctrlPr>
                <w:rPr>
                  <w:rFonts w:ascii="Cambria Math" w:hAnsi="Arial" w:cs="Arial"/>
                  <w:i/>
                </w:rPr>
              </m:ctrlPr>
            </m:dPr>
            <m:e>
              <m:r>
                <w:rPr>
                  <w:rFonts w:ascii="Cambria Math" w:hAnsi="Cambria Math" w:cs="Arial"/>
                </w:rPr>
                <m:t>f</m:t>
              </m:r>
              <m:d>
                <m:dPr>
                  <m:ctrlPr>
                    <w:rPr>
                      <w:rFonts w:ascii="Cambria Math" w:hAnsi="Arial" w:cs="Arial"/>
                      <w:i/>
                    </w:rPr>
                  </m:ctrlPr>
                </m:dPr>
                <m:e>
                  <m:r>
                    <w:rPr>
                      <w:rFonts w:ascii="Cambria Math" w:hAnsi="Cambria Math" w:cs="Arial"/>
                    </w:rPr>
                    <m:t>t</m:t>
                  </m:r>
                  <m:r>
                    <w:rPr>
                      <w:rFonts w:ascii="Arial" w:hAnsi="Arial" w:cs="Arial"/>
                    </w:rPr>
                    <m:t>-</m:t>
                  </m:r>
                  <m:sSub>
                    <m:sSubPr>
                      <m:ctrlPr>
                        <w:rPr>
                          <w:rFonts w:ascii="Cambria Math" w:hAnsi="Arial" w:cs="Arial"/>
                          <w:i/>
                        </w:rPr>
                      </m:ctrlPr>
                    </m:sSubPr>
                    <m:e>
                      <m:r>
                        <w:rPr>
                          <w:rFonts w:ascii="Cambria Math" w:hAnsi="Cambria Math" w:cs="Arial"/>
                        </w:rPr>
                        <m:t>t</m:t>
                      </m:r>
                    </m:e>
                    <m:sub>
                      <m:r>
                        <w:rPr>
                          <w:rFonts w:ascii="Cambria Math" w:hAnsi="Arial" w:cs="Arial"/>
                        </w:rPr>
                        <m:t>0</m:t>
                      </m:r>
                    </m:sub>
                  </m:sSub>
                </m:e>
              </m:d>
            </m:e>
          </m:d>
          <m:r>
            <w:rPr>
              <w:rFonts w:ascii="Cambria Math" w:hAnsi="Arial" w:cs="Arial"/>
            </w:rPr>
            <m:t>=</m:t>
          </m:r>
          <m:sSup>
            <m:sSupPr>
              <m:ctrlPr>
                <w:rPr>
                  <w:rFonts w:ascii="Cambria Math" w:hAnsi="Arial" w:cs="Arial"/>
                  <w:i/>
                </w:rPr>
              </m:ctrlPr>
            </m:sSupPr>
            <m:e>
              <m:r>
                <w:rPr>
                  <w:rFonts w:ascii="Cambria Math" w:hAnsi="Cambria Math" w:cs="Arial"/>
                </w:rPr>
                <m:t>e</m:t>
              </m:r>
            </m:e>
            <m:sup>
              <m:r>
                <w:rPr>
                  <w:rFonts w:ascii="Arial" w:hAnsi="Arial" w:cs="Arial"/>
                </w:rPr>
                <m:t>-</m:t>
              </m:r>
              <m:r>
                <w:rPr>
                  <w:rFonts w:ascii="Cambria Math" w:hAnsi="Cambria Math" w:cs="Arial"/>
                </w:rPr>
                <m:t>s</m:t>
              </m:r>
              <m:sSub>
                <m:sSubPr>
                  <m:ctrlPr>
                    <w:rPr>
                      <w:rFonts w:ascii="Cambria Math" w:hAnsi="Arial" w:cs="Arial"/>
                      <w:i/>
                    </w:rPr>
                  </m:ctrlPr>
                </m:sSubPr>
                <m:e>
                  <m:r>
                    <w:rPr>
                      <w:rFonts w:ascii="Cambria Math" w:hAnsi="Cambria Math" w:cs="Arial"/>
                    </w:rPr>
                    <m:t>t</m:t>
                  </m:r>
                </m:e>
                <m:sub>
                  <m:r>
                    <w:rPr>
                      <w:rFonts w:ascii="Cambria Math" w:hAnsi="Arial" w:cs="Arial"/>
                    </w:rPr>
                    <m:t>0</m:t>
                  </m:r>
                </m:sub>
              </m:sSub>
            </m:sup>
          </m:sSup>
          <m:r>
            <w:rPr>
              <w:rFonts w:ascii="Cambria Math" w:hAnsi="Cambria Math" w:cs="Arial"/>
            </w:rPr>
            <m:t>F</m:t>
          </m:r>
          <m:r>
            <w:rPr>
              <w:rFonts w:ascii="Cambria Math" w:hAnsi="Arial" w:cs="Arial"/>
            </w:rPr>
            <m:t>(</m:t>
          </m:r>
          <m:r>
            <w:rPr>
              <w:rFonts w:ascii="Cambria Math" w:hAnsi="Cambria Math" w:cs="Arial"/>
            </w:rPr>
            <m:t>s</m:t>
          </m:r>
          <m:r>
            <w:rPr>
              <w:rFonts w:ascii="Cambria Math" w:hAnsi="Arial" w:cs="Arial"/>
            </w:rPr>
            <m:t>)</m:t>
          </m:r>
        </m:oMath>
      </m:oMathPara>
    </w:p>
    <w:p w:rsidR="0058550C" w:rsidRDefault="0058550C" w:rsidP="00523B33">
      <w:pPr>
        <w:widowControl w:val="0"/>
        <w:spacing w:before="100" w:beforeAutospacing="1" w:after="100" w:afterAutospacing="1"/>
        <w:ind w:left="851"/>
        <w:rPr>
          <w:rFonts w:eastAsiaTheme="minorEastAsia" w:cs="Arial"/>
          <w:szCs w:val="24"/>
        </w:rPr>
      </w:pPr>
      <w:r w:rsidRPr="009B50A5">
        <w:rPr>
          <w:rFonts w:eastAsiaTheme="minorEastAsia" w:cs="Arial"/>
          <w:i/>
          <w:szCs w:val="24"/>
        </w:rPr>
        <w:t>Teorema del valor final:</w:t>
      </w:r>
      <w:r>
        <w:rPr>
          <w:rFonts w:eastAsiaTheme="minorEastAsia" w:cs="Arial"/>
          <w:szCs w:val="24"/>
        </w:rPr>
        <w:t xml:space="preserve"> Con este teorema se puede calcular el valor final o de estado estacionario de una función a partir de su transfo</w:t>
      </w:r>
      <w:r>
        <w:rPr>
          <w:rFonts w:eastAsiaTheme="minorEastAsia" w:cs="Arial"/>
          <w:szCs w:val="24"/>
        </w:rPr>
        <w:t>r</w:t>
      </w:r>
      <w:r>
        <w:rPr>
          <w:rFonts w:eastAsiaTheme="minorEastAsia" w:cs="Arial"/>
          <w:szCs w:val="24"/>
        </w:rPr>
        <w:t xml:space="preserve">mada. Si  </w:t>
      </w:r>
      <m:oMath>
        <m:func>
          <m:funcPr>
            <m:ctrlPr>
              <w:rPr>
                <w:rFonts w:ascii="Cambria Math" w:eastAsiaTheme="minorEastAsia" w:hAnsi="Cambria Math" w:cs="Arial"/>
                <w:i/>
                <w:szCs w:val="24"/>
              </w:rPr>
            </m:ctrlPr>
          </m:funcPr>
          <m:fName>
            <m:limLow>
              <m:limLowPr>
                <m:ctrlPr>
                  <w:rPr>
                    <w:rFonts w:ascii="Cambria Math" w:eastAsiaTheme="minorEastAsia" w:hAnsi="Cambria Math" w:cs="Arial"/>
                    <w:i/>
                    <w:szCs w:val="24"/>
                  </w:rPr>
                </m:ctrlPr>
              </m:limLowPr>
              <m:e>
                <m:r>
                  <m:rPr>
                    <m:sty m:val="p"/>
                  </m:rPr>
                  <w:rPr>
                    <w:rFonts w:ascii="Cambria Math" w:hAnsi="Cambria Math" w:cs="Arial"/>
                    <w:szCs w:val="24"/>
                  </w:rPr>
                  <m:t>lim</m:t>
                </m:r>
              </m:e>
              <m:lim>
                <m:r>
                  <w:rPr>
                    <w:rFonts w:ascii="Cambria Math" w:hAnsi="Cambria Math" w:cs="Arial"/>
                    <w:szCs w:val="24"/>
                  </w:rPr>
                  <m:t>t→∞</m:t>
                </m:r>
              </m:lim>
            </m:limLow>
          </m:fName>
          <m:e>
            <m:r>
              <w:rPr>
                <w:rFonts w:ascii="Cambria Math" w:eastAsiaTheme="minorEastAsia" w:hAnsi="Cambria Math" w:cs="Arial"/>
                <w:szCs w:val="24"/>
              </w:rPr>
              <m:t>f(t)</m:t>
            </m:r>
          </m:e>
        </m:func>
      </m:oMath>
      <w:r>
        <w:rPr>
          <w:rFonts w:eastAsiaTheme="minorEastAsia" w:cs="Arial"/>
          <w:szCs w:val="24"/>
        </w:rPr>
        <w:t xml:space="preserve"> e</w:t>
      </w:r>
      <w:proofErr w:type="spellStart"/>
      <w:r>
        <w:rPr>
          <w:rFonts w:eastAsiaTheme="minorEastAsia" w:cs="Arial"/>
          <w:szCs w:val="24"/>
        </w:rPr>
        <w:t>xiste</w:t>
      </w:r>
      <w:proofErr w:type="spellEnd"/>
      <w:r>
        <w:rPr>
          <w:rFonts w:eastAsiaTheme="minorEastAsia" w:cs="Arial"/>
          <w:szCs w:val="24"/>
        </w:rPr>
        <w:t>, entonces:</w:t>
      </w:r>
    </w:p>
    <w:p w:rsidR="0058550C" w:rsidRDefault="00BA7F7F" w:rsidP="00523B33">
      <w:pPr>
        <w:pStyle w:val="Epgrafe"/>
        <w:widowControl w:val="0"/>
        <w:spacing w:before="100" w:beforeAutospacing="1" w:after="100" w:afterAutospacing="1" w:line="480" w:lineRule="auto"/>
        <w:ind w:left="851"/>
        <w:jc w:val="right"/>
        <w:rPr>
          <w:rFonts w:ascii="Arial" w:eastAsiaTheme="minorEastAsia" w:hAnsi="Arial" w:cs="Arial"/>
        </w:rPr>
      </w:pPr>
      <m:oMathPara>
        <m:oMath>
          <m:func>
            <m:funcPr>
              <m:ctrlPr>
                <w:rPr>
                  <w:rFonts w:ascii="Cambria Math" w:eastAsiaTheme="minorEastAsia" w:hAnsi="Cambria Math" w:cs="Arial"/>
                  <w:i/>
                </w:rPr>
              </m:ctrlPr>
            </m:funcPr>
            <m:fName>
              <m:limLow>
                <m:limLowPr>
                  <m:ctrlPr>
                    <w:rPr>
                      <w:rFonts w:ascii="Cambria Math" w:eastAsiaTheme="minorEastAsia" w:hAnsi="Cambria Math" w:cs="Arial"/>
                      <w:i/>
                    </w:rPr>
                  </m:ctrlPr>
                </m:limLowPr>
                <m:e>
                  <m:r>
                    <m:rPr>
                      <m:sty m:val="p"/>
                    </m:rPr>
                    <w:rPr>
                      <w:rFonts w:ascii="Cambria Math" w:hAnsi="Cambria Math" w:cs="Arial"/>
                    </w:rPr>
                    <m:t>lim</m:t>
                  </m:r>
                </m:e>
                <m:lim>
                  <m:r>
                    <w:rPr>
                      <w:rFonts w:ascii="Cambria Math" w:hAnsi="Cambria Math" w:cs="Arial"/>
                    </w:rPr>
                    <m:t>t→∞</m:t>
                  </m:r>
                </m:lim>
              </m:limLow>
            </m:fName>
            <m:e>
              <m:r>
                <w:rPr>
                  <w:rFonts w:ascii="Cambria Math" w:eastAsiaTheme="minorEastAsia" w:hAnsi="Cambria Math" w:cs="Arial"/>
                </w:rPr>
                <m:t>f(t)</m:t>
              </m:r>
            </m:e>
          </m:func>
          <m:r>
            <w:rPr>
              <w:rFonts w:ascii="Cambria Math" w:eastAsiaTheme="minorEastAsia" w:hAnsi="Cambria Math" w:cs="Arial"/>
            </w:rPr>
            <m:t>=</m:t>
          </m:r>
          <m:func>
            <m:funcPr>
              <m:ctrlPr>
                <w:rPr>
                  <w:rFonts w:ascii="Cambria Math" w:eastAsiaTheme="minorEastAsia" w:hAnsi="Cambria Math" w:cs="Arial"/>
                  <w:i/>
                </w:rPr>
              </m:ctrlPr>
            </m:funcPr>
            <m:fName>
              <m:limLow>
                <m:limLowPr>
                  <m:ctrlPr>
                    <w:rPr>
                      <w:rFonts w:ascii="Cambria Math" w:eastAsiaTheme="minorEastAsia" w:hAnsi="Cambria Math" w:cs="Arial"/>
                      <w:i/>
                    </w:rPr>
                  </m:ctrlPr>
                </m:limLowPr>
                <m:e>
                  <m:r>
                    <m:rPr>
                      <m:sty m:val="p"/>
                    </m:rPr>
                    <w:rPr>
                      <w:rFonts w:ascii="Cambria Math" w:hAnsi="Cambria Math" w:cs="Arial"/>
                    </w:rPr>
                    <m:t>lim</m:t>
                  </m:r>
                </m:e>
                <m:lim>
                  <m:r>
                    <w:rPr>
                      <w:rFonts w:ascii="Cambria Math" w:hAnsi="Cambria Math" w:cs="Arial"/>
                    </w:rPr>
                    <m:t>s→0</m:t>
                  </m:r>
                </m:lim>
              </m:limLow>
            </m:fName>
            <m:e>
              <m:r>
                <w:rPr>
                  <w:rFonts w:ascii="Cambria Math" w:eastAsiaTheme="minorEastAsia" w:hAnsi="Cambria Math" w:cs="Arial"/>
                </w:rPr>
                <m:t>sF(s)</m:t>
              </m:r>
            </m:e>
          </m:func>
        </m:oMath>
      </m:oMathPara>
    </w:p>
    <w:p w:rsidR="0058550C" w:rsidRDefault="0058550C" w:rsidP="00523B33">
      <w:pPr>
        <w:widowControl w:val="0"/>
        <w:spacing w:before="100" w:beforeAutospacing="1" w:after="100" w:afterAutospacing="1"/>
        <w:ind w:left="851"/>
        <w:rPr>
          <w:rFonts w:eastAsiaTheme="minorEastAsia" w:cs="Arial"/>
          <w:szCs w:val="24"/>
        </w:rPr>
      </w:pPr>
      <w:r w:rsidRPr="009B50A5">
        <w:rPr>
          <w:rFonts w:eastAsiaTheme="minorEastAsia" w:cs="Arial"/>
          <w:i/>
          <w:szCs w:val="24"/>
        </w:rPr>
        <w:t>Teorema del valor inicial:</w:t>
      </w:r>
      <w:r>
        <w:rPr>
          <w:rFonts w:eastAsiaTheme="minorEastAsia" w:cs="Arial"/>
          <w:szCs w:val="24"/>
        </w:rPr>
        <w:t xml:space="preserve"> Con este teorema se puede calcular el v</w:t>
      </w:r>
      <w:r>
        <w:rPr>
          <w:rFonts w:eastAsiaTheme="minorEastAsia" w:cs="Arial"/>
          <w:szCs w:val="24"/>
        </w:rPr>
        <w:t>a</w:t>
      </w:r>
      <w:r>
        <w:rPr>
          <w:rFonts w:eastAsiaTheme="minorEastAsia" w:cs="Arial"/>
          <w:szCs w:val="24"/>
        </w:rPr>
        <w:t>lor inicial de una función a partir de su transformada.</w:t>
      </w:r>
    </w:p>
    <w:p w:rsidR="0058550C" w:rsidRDefault="00BA7F7F" w:rsidP="00523B33">
      <w:pPr>
        <w:pStyle w:val="Epgrafe"/>
        <w:widowControl w:val="0"/>
        <w:spacing w:before="100" w:beforeAutospacing="1" w:after="100" w:afterAutospacing="1" w:line="480" w:lineRule="auto"/>
        <w:ind w:left="851"/>
        <w:jc w:val="right"/>
        <w:rPr>
          <w:rFonts w:ascii="Arial" w:eastAsiaTheme="minorEastAsia" w:hAnsi="Arial" w:cs="Arial"/>
        </w:rPr>
      </w:pPr>
      <m:oMathPara>
        <m:oMath>
          <m:func>
            <m:funcPr>
              <m:ctrlPr>
                <w:rPr>
                  <w:rFonts w:ascii="Cambria Math" w:eastAsiaTheme="minorEastAsia" w:hAnsi="Cambria Math" w:cs="Arial"/>
                  <w:i/>
                </w:rPr>
              </m:ctrlPr>
            </m:funcPr>
            <m:fName>
              <m:limLow>
                <m:limLowPr>
                  <m:ctrlPr>
                    <w:rPr>
                      <w:rFonts w:ascii="Cambria Math" w:eastAsiaTheme="minorEastAsia" w:hAnsi="Cambria Math" w:cs="Arial"/>
                      <w:i/>
                    </w:rPr>
                  </m:ctrlPr>
                </m:limLowPr>
                <m:e>
                  <m:r>
                    <m:rPr>
                      <m:sty m:val="p"/>
                    </m:rPr>
                    <w:rPr>
                      <w:rFonts w:ascii="Cambria Math" w:hAnsi="Cambria Math" w:cs="Arial"/>
                    </w:rPr>
                    <m:t>lim</m:t>
                  </m:r>
                </m:e>
                <m:lim>
                  <m:r>
                    <w:rPr>
                      <w:rFonts w:ascii="Cambria Math" w:hAnsi="Cambria Math" w:cs="Arial"/>
                    </w:rPr>
                    <m:t>t→0</m:t>
                  </m:r>
                </m:lim>
              </m:limLow>
            </m:fName>
            <m:e>
              <m:r>
                <w:rPr>
                  <w:rFonts w:ascii="Cambria Math" w:eastAsiaTheme="minorEastAsia" w:hAnsi="Cambria Math" w:cs="Arial"/>
                </w:rPr>
                <m:t>f(t)</m:t>
              </m:r>
            </m:e>
          </m:func>
          <m:r>
            <w:rPr>
              <w:rFonts w:ascii="Cambria Math" w:eastAsiaTheme="minorEastAsia" w:hAnsi="Cambria Math" w:cs="Arial"/>
            </w:rPr>
            <m:t>=</m:t>
          </m:r>
          <m:func>
            <m:funcPr>
              <m:ctrlPr>
                <w:rPr>
                  <w:rFonts w:ascii="Cambria Math" w:eastAsiaTheme="minorEastAsia" w:hAnsi="Cambria Math" w:cs="Arial"/>
                  <w:i/>
                </w:rPr>
              </m:ctrlPr>
            </m:funcPr>
            <m:fName>
              <m:limLow>
                <m:limLowPr>
                  <m:ctrlPr>
                    <w:rPr>
                      <w:rFonts w:ascii="Cambria Math" w:eastAsiaTheme="minorEastAsia" w:hAnsi="Cambria Math" w:cs="Arial"/>
                      <w:i/>
                    </w:rPr>
                  </m:ctrlPr>
                </m:limLowPr>
                <m:e>
                  <m:r>
                    <m:rPr>
                      <m:sty m:val="p"/>
                    </m:rPr>
                    <w:rPr>
                      <w:rFonts w:ascii="Cambria Math" w:hAnsi="Cambria Math" w:cs="Arial"/>
                    </w:rPr>
                    <m:t>lim</m:t>
                  </m:r>
                </m:e>
                <m:lim>
                  <m:r>
                    <w:rPr>
                      <w:rFonts w:ascii="Cambria Math" w:hAnsi="Cambria Math" w:cs="Arial"/>
                    </w:rPr>
                    <m:t>s→∞</m:t>
                  </m:r>
                </m:lim>
              </m:limLow>
            </m:fName>
            <m:e>
              <m:r>
                <w:rPr>
                  <w:rFonts w:ascii="Cambria Math" w:eastAsiaTheme="minorEastAsia" w:hAnsi="Cambria Math" w:cs="Arial"/>
                </w:rPr>
                <m:t>sF(s)</m:t>
              </m:r>
            </m:e>
          </m:func>
        </m:oMath>
      </m:oMathPara>
    </w:p>
    <w:p w:rsidR="0058550C" w:rsidRPr="00A95E93" w:rsidRDefault="008E1F6B" w:rsidP="00A95E93">
      <w:pPr>
        <w:rPr>
          <w:b/>
        </w:rPr>
      </w:pPr>
      <w:r w:rsidRPr="00A95E93">
        <w:rPr>
          <w:b/>
        </w:rPr>
        <w:t>A</w:t>
      </w:r>
      <w:r w:rsidR="0058550C" w:rsidRPr="00A95E93">
        <w:rPr>
          <w:b/>
        </w:rPr>
        <w:t xml:space="preserve">.2. </w:t>
      </w:r>
      <w:proofErr w:type="spellStart"/>
      <w:r w:rsidR="0058550C" w:rsidRPr="00A95E93">
        <w:rPr>
          <w:b/>
        </w:rPr>
        <w:t>Linealización</w:t>
      </w:r>
      <w:proofErr w:type="spellEnd"/>
      <w:r w:rsidR="0058550C" w:rsidRPr="00A95E93">
        <w:rPr>
          <w:b/>
        </w:rPr>
        <w:t xml:space="preserve"> y variables de desviación</w:t>
      </w:r>
    </w:p>
    <w:p w:rsidR="0058550C" w:rsidRDefault="0058550C" w:rsidP="00523B33">
      <w:pPr>
        <w:widowControl w:val="0"/>
        <w:spacing w:before="100" w:beforeAutospacing="1" w:after="100" w:afterAutospacing="1"/>
        <w:ind w:left="567"/>
        <w:rPr>
          <w:rFonts w:cs="Arial"/>
          <w:szCs w:val="24"/>
        </w:rPr>
      </w:pPr>
      <w:r>
        <w:rPr>
          <w:rFonts w:cs="Arial"/>
          <w:szCs w:val="24"/>
        </w:rPr>
        <w:t>Al aplicar esta técnica a procesos no lineales, se pretende que la re</w:t>
      </w:r>
      <w:r>
        <w:rPr>
          <w:rFonts w:cs="Arial"/>
          <w:szCs w:val="24"/>
        </w:rPr>
        <w:t>s</w:t>
      </w:r>
      <w:r>
        <w:rPr>
          <w:rFonts w:cs="Arial"/>
          <w:szCs w:val="24"/>
        </w:rPr>
        <w:t xml:space="preserve">puesta de la aproximación lineal represente la respuesta del proceso en la región cercana al punto de operación, alrededor del cual se realiza la </w:t>
      </w:r>
      <w:proofErr w:type="spellStart"/>
      <w:r>
        <w:rPr>
          <w:rFonts w:cs="Arial"/>
          <w:szCs w:val="24"/>
        </w:rPr>
        <w:t>linealización</w:t>
      </w:r>
      <w:proofErr w:type="spellEnd"/>
      <w:r>
        <w:rPr>
          <w:rFonts w:cs="Arial"/>
          <w:szCs w:val="24"/>
        </w:rPr>
        <w:t xml:space="preserve">. La </w:t>
      </w:r>
      <w:proofErr w:type="spellStart"/>
      <w:r>
        <w:rPr>
          <w:rFonts w:cs="Arial"/>
          <w:szCs w:val="24"/>
        </w:rPr>
        <w:t>linealización</w:t>
      </w:r>
      <w:proofErr w:type="spellEnd"/>
      <w:r>
        <w:rPr>
          <w:rFonts w:cs="Arial"/>
          <w:szCs w:val="24"/>
        </w:rPr>
        <w:t xml:space="preserve"> se realiza usando la expansión por series de Taylor de primer orden alrededor de su punto de operación.</w:t>
      </w:r>
    </w:p>
    <w:p w:rsidR="003D05C6" w:rsidRDefault="003D05C6" w:rsidP="00523B33">
      <w:pPr>
        <w:widowControl w:val="0"/>
        <w:spacing w:before="100" w:beforeAutospacing="1" w:after="100" w:afterAutospacing="1"/>
        <w:ind w:left="567"/>
        <w:rPr>
          <w:rFonts w:eastAsiaTheme="minorEastAsia" w:cs="Arial"/>
          <w:szCs w:val="24"/>
        </w:rPr>
      </w:pPr>
      <w:r>
        <w:rPr>
          <w:rFonts w:eastAsiaTheme="minorEastAsia" w:cs="Arial"/>
          <w:szCs w:val="24"/>
        </w:rPr>
        <w:t>Si tenemos la función de varias variables f, la expansión por series de Taylor alrededor del punto de operación está dada por:</w:t>
      </w:r>
    </w:p>
    <w:p w:rsidR="003D05C6" w:rsidRPr="008E1F6B" w:rsidRDefault="003D05C6" w:rsidP="005C17BF">
      <w:pPr>
        <w:pStyle w:val="Epgrafe"/>
        <w:jc w:val="right"/>
        <w:rPr>
          <w:rFonts w:eastAsiaTheme="minorEastAsia" w:cs="Arial"/>
        </w:rPr>
      </w:pPr>
      <m:oMathPara>
        <m:oMath>
          <m:r>
            <w:rPr>
              <w:rFonts w:ascii="Cambria Math" w:hAnsi="Cambria Math" w:cs="Arial"/>
              <w:sz w:val="22"/>
              <w:szCs w:val="22"/>
            </w:rPr>
            <w:lastRenderedPageBreak/>
            <m:t>f</m:t>
          </m:r>
          <m:d>
            <m:dPr>
              <m:ctrlPr>
                <w:rPr>
                  <w:rFonts w:ascii="Cambria Math" w:hAnsi="Cambria Math" w:cs="Arial"/>
                  <w:i/>
                  <w:sz w:val="22"/>
                  <w:szCs w:val="22"/>
                </w:rPr>
              </m:ctrlPr>
            </m:dPr>
            <m:e>
              <m:r>
                <w:rPr>
                  <w:rFonts w:ascii="Cambria Math" w:hAnsi="Cambria Math" w:cs="Arial"/>
                  <w:sz w:val="22"/>
                  <w:szCs w:val="22"/>
                </w:rPr>
                <m:t>x,y,z,…</m:t>
              </m:r>
            </m:e>
          </m:d>
          <m:r>
            <w:rPr>
              <w:rFonts w:ascii="Cambria Math" w:hAnsi="Cambria Math" w:cs="Arial"/>
              <w:sz w:val="22"/>
              <w:szCs w:val="22"/>
            </w:rPr>
            <m:t>=f</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0</m:t>
                  </m:r>
                </m:sub>
              </m:sSub>
              <m:r>
                <w:rPr>
                  <w:rFonts w:ascii="Cambria Math" w:hAnsi="Cambria Math" w:cs="Arial"/>
                  <w:sz w:val="22"/>
                  <w:szCs w:val="22"/>
                </w:rPr>
                <m:t>,…</m:t>
              </m:r>
            </m:e>
          </m:d>
          <m:r>
            <w:rPr>
              <w:rFonts w:ascii="Cambria Math" w:hAnsi="Cambria Math" w:cs="Arial"/>
              <w:sz w:val="22"/>
              <w:szCs w:val="22"/>
            </w:rPr>
            <m:t>+</m:t>
          </m:r>
          <m:sSub>
            <m:sSubPr>
              <m:ctrlPr>
                <w:rPr>
                  <w:rFonts w:ascii="Cambria Math" w:hAnsi="Cambria Math" w:cs="Arial"/>
                  <w:i/>
                  <w:sz w:val="22"/>
                  <w:szCs w:val="22"/>
                </w:rPr>
              </m:ctrlPr>
            </m:sSubPr>
            <m:e>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∂f</m:t>
                      </m:r>
                    </m:num>
                    <m:den>
                      <m:r>
                        <w:rPr>
                          <w:rFonts w:ascii="Cambria Math" w:hAnsi="Cambria Math" w:cs="Arial"/>
                          <w:sz w:val="22"/>
                          <w:szCs w:val="22"/>
                        </w:rPr>
                        <m:t>∂x</m:t>
                      </m:r>
                    </m:den>
                  </m:f>
                </m:e>
              </m:d>
            </m:e>
            <m:sub>
              <m:r>
                <w:rPr>
                  <w:rFonts w:ascii="Cambria Math" w:hAnsi="Cambria Math" w:cs="Arial"/>
                  <w:sz w:val="22"/>
                  <w:szCs w:val="22"/>
                </w:rPr>
                <m:t>ss</m:t>
              </m:r>
            </m:sub>
          </m:sSub>
          <m:d>
            <m:dPr>
              <m:ctrlPr>
                <w:rPr>
                  <w:rFonts w:ascii="Cambria Math" w:hAnsi="Cambria Math" w:cs="Arial"/>
                  <w:i/>
                  <w:sz w:val="22"/>
                  <w:szCs w:val="22"/>
                </w:rPr>
              </m:ctrlPr>
            </m:dPr>
            <m:e>
              <m:r>
                <w:rPr>
                  <w:rFonts w:ascii="Cambria Math" w:hAnsi="Cambria Math" w:cs="Arial"/>
                  <w:sz w:val="22"/>
                  <w:szCs w:val="22"/>
                </w:rPr>
                <m:t>x-</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0</m:t>
                  </m:r>
                </m:sub>
              </m:sSub>
            </m:e>
          </m:d>
          <m:r>
            <w:rPr>
              <w:rFonts w:ascii="Cambria Math" w:hAnsi="Cambria Math" w:cs="Arial"/>
              <w:sz w:val="22"/>
              <w:szCs w:val="22"/>
            </w:rPr>
            <m:t>+</m:t>
          </m:r>
          <m:sSub>
            <m:sSubPr>
              <m:ctrlPr>
                <w:rPr>
                  <w:rFonts w:ascii="Cambria Math" w:hAnsi="Cambria Math" w:cs="Arial"/>
                  <w:i/>
                  <w:sz w:val="22"/>
                  <w:szCs w:val="22"/>
                </w:rPr>
              </m:ctrlPr>
            </m:sSubPr>
            <m:e>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∂f</m:t>
                      </m:r>
                    </m:num>
                    <m:den>
                      <m:r>
                        <w:rPr>
                          <w:rFonts w:ascii="Cambria Math" w:hAnsi="Cambria Math" w:cs="Arial"/>
                          <w:sz w:val="22"/>
                          <w:szCs w:val="22"/>
                        </w:rPr>
                        <m:t>∂y</m:t>
                      </m:r>
                    </m:den>
                  </m:f>
                </m:e>
              </m:d>
            </m:e>
            <m:sub>
              <m:r>
                <w:rPr>
                  <w:rFonts w:ascii="Cambria Math" w:hAnsi="Cambria Math" w:cs="Arial"/>
                  <w:sz w:val="22"/>
                  <w:szCs w:val="22"/>
                </w:rPr>
                <m:t>ss</m:t>
              </m:r>
            </m:sub>
          </m:sSub>
          <m:d>
            <m:dPr>
              <m:ctrlPr>
                <w:rPr>
                  <w:rFonts w:ascii="Cambria Math" w:hAnsi="Cambria Math" w:cs="Arial"/>
                  <w:i/>
                  <w:sz w:val="22"/>
                  <w:szCs w:val="22"/>
                </w:rPr>
              </m:ctrlPr>
            </m:dPr>
            <m:e>
              <m:r>
                <w:rPr>
                  <w:rFonts w:ascii="Cambria Math" w:hAnsi="Cambria Math" w:cs="Arial"/>
                  <w:sz w:val="22"/>
                  <w:szCs w:val="22"/>
                </w:rPr>
                <m:t>y-</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0</m:t>
                  </m:r>
                </m:sub>
              </m:sSub>
            </m:e>
          </m:d>
          <m:r>
            <w:rPr>
              <w:rFonts w:ascii="Cambria Math" w:hAnsi="Cambria Math" w:cs="Arial"/>
              <w:sz w:val="22"/>
              <w:szCs w:val="22"/>
            </w:rPr>
            <m:t>+</m:t>
          </m:r>
          <m:sSub>
            <m:sSubPr>
              <m:ctrlPr>
                <w:rPr>
                  <w:rFonts w:ascii="Cambria Math" w:hAnsi="Cambria Math" w:cs="Arial"/>
                  <w:i/>
                  <w:sz w:val="22"/>
                  <w:szCs w:val="22"/>
                </w:rPr>
              </m:ctrlPr>
            </m:sSubPr>
            <m:e>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∂f</m:t>
                      </m:r>
                    </m:num>
                    <m:den>
                      <m:r>
                        <w:rPr>
                          <w:rFonts w:ascii="Cambria Math" w:hAnsi="Cambria Math" w:cs="Arial"/>
                          <w:sz w:val="22"/>
                          <w:szCs w:val="22"/>
                        </w:rPr>
                        <m:t>∂z</m:t>
                      </m:r>
                    </m:den>
                  </m:f>
                </m:e>
              </m:d>
            </m:e>
            <m:sub>
              <m:r>
                <w:rPr>
                  <w:rFonts w:ascii="Cambria Math" w:hAnsi="Cambria Math" w:cs="Arial"/>
                  <w:sz w:val="22"/>
                  <w:szCs w:val="22"/>
                </w:rPr>
                <m:t>ss</m:t>
              </m:r>
            </m:sub>
          </m:sSub>
          <m:d>
            <m:dPr>
              <m:ctrlPr>
                <w:rPr>
                  <w:rFonts w:ascii="Cambria Math" w:hAnsi="Cambria Math" w:cs="Arial"/>
                  <w:i/>
                  <w:sz w:val="22"/>
                  <w:szCs w:val="22"/>
                </w:rPr>
              </m:ctrlPr>
            </m:dPr>
            <m:e>
              <m:r>
                <w:rPr>
                  <w:rFonts w:ascii="Cambria Math" w:hAnsi="Cambria Math" w:cs="Arial"/>
                  <w:sz w:val="22"/>
                  <w:szCs w:val="22"/>
                </w:rPr>
                <m:t>z-</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0</m:t>
                  </m:r>
                </m:sub>
              </m:sSub>
            </m:e>
          </m:d>
          <m:r>
            <w:rPr>
              <w:rFonts w:ascii="Cambria Math" w:hAnsi="Cambria Math" w:cs="Arial"/>
              <w:sz w:val="22"/>
              <w:szCs w:val="22"/>
            </w:rPr>
            <m:t>+…</m:t>
          </m:r>
        </m:oMath>
      </m:oMathPara>
    </w:p>
    <w:p w:rsidR="003D05C6" w:rsidRDefault="003D05C6" w:rsidP="00523B33">
      <w:pPr>
        <w:widowControl w:val="0"/>
        <w:spacing w:before="100" w:beforeAutospacing="1" w:after="100" w:afterAutospacing="1"/>
        <w:ind w:left="567"/>
        <w:rPr>
          <w:rFonts w:eastAsiaTheme="minorEastAsia" w:cs="Arial"/>
          <w:szCs w:val="24"/>
        </w:rPr>
      </w:pPr>
      <w:r>
        <w:rPr>
          <w:rFonts w:eastAsiaTheme="minorEastAsia" w:cs="Arial"/>
          <w:szCs w:val="24"/>
        </w:rPr>
        <w:t xml:space="preserve">Donde </w:t>
      </w:r>
      <m:oMath>
        <m:sSub>
          <m:sSubPr>
            <m:ctrlPr>
              <w:rPr>
                <w:rFonts w:ascii="Cambria Math" w:hAnsi="Cambria Math" w:cs="Arial"/>
                <w:i/>
                <w:szCs w:val="24"/>
              </w:rPr>
            </m:ctrlPr>
          </m:sSubPr>
          <m:e>
            <m:d>
              <m:dPr>
                <m:begChr m:val=""/>
                <m:endChr m:val="|"/>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df</m:t>
                    </m:r>
                  </m:num>
                  <m:den>
                    <m:r>
                      <w:rPr>
                        <w:rFonts w:ascii="Cambria Math" w:hAnsi="Cambria Math" w:cs="Arial"/>
                        <w:szCs w:val="24"/>
                      </w:rPr>
                      <m:t>d*</m:t>
                    </m:r>
                  </m:den>
                </m:f>
              </m:e>
            </m:d>
          </m:e>
          <m:sub>
            <m:r>
              <w:rPr>
                <w:rFonts w:ascii="Cambria Math" w:hAnsi="Cambria Math" w:cs="Arial"/>
                <w:szCs w:val="24"/>
              </w:rPr>
              <m:t>ss</m:t>
            </m:r>
          </m:sub>
        </m:sSub>
      </m:oMath>
      <w:r>
        <w:rPr>
          <w:rFonts w:eastAsiaTheme="minorEastAsia" w:cs="Arial"/>
          <w:szCs w:val="24"/>
        </w:rPr>
        <w:t>representa la derivada de f respecto a * evaluada en el pu</w:t>
      </w:r>
      <w:proofErr w:type="spellStart"/>
      <w:r>
        <w:rPr>
          <w:rFonts w:eastAsiaTheme="minorEastAsia" w:cs="Arial"/>
          <w:szCs w:val="24"/>
        </w:rPr>
        <w:t>n</w:t>
      </w:r>
      <w:r>
        <w:rPr>
          <w:rFonts w:eastAsiaTheme="minorEastAsia" w:cs="Arial"/>
          <w:szCs w:val="24"/>
        </w:rPr>
        <w:t>to</w:t>
      </w:r>
      <w:proofErr w:type="spellEnd"/>
      <w:r>
        <w:rPr>
          <w:rFonts w:eastAsiaTheme="minorEastAsia" w:cs="Arial"/>
          <w:szCs w:val="24"/>
        </w:rPr>
        <w:t xml:space="preserve"> de operación, de estado estacionario o </w:t>
      </w:r>
      <w:proofErr w:type="spellStart"/>
      <w:r>
        <w:rPr>
          <w:rFonts w:eastAsiaTheme="minorEastAsia" w:cs="Arial"/>
          <w:szCs w:val="24"/>
        </w:rPr>
        <w:t>steady</w:t>
      </w:r>
      <w:proofErr w:type="spellEnd"/>
      <w:r>
        <w:rPr>
          <w:rFonts w:eastAsiaTheme="minorEastAsia" w:cs="Arial"/>
          <w:szCs w:val="24"/>
        </w:rPr>
        <w:t xml:space="preserve"> </w:t>
      </w:r>
      <w:proofErr w:type="spellStart"/>
      <w:r>
        <w:rPr>
          <w:rFonts w:eastAsiaTheme="minorEastAsia" w:cs="Arial"/>
          <w:szCs w:val="24"/>
        </w:rPr>
        <w:t>state</w:t>
      </w:r>
      <w:proofErr w:type="spellEnd"/>
      <w:r>
        <w:rPr>
          <w:rFonts w:eastAsiaTheme="minorEastAsia" w:cs="Arial"/>
          <w:szCs w:val="24"/>
        </w:rPr>
        <w:t>.</w:t>
      </w:r>
    </w:p>
    <w:p w:rsidR="0058550C" w:rsidRDefault="0058550C" w:rsidP="00523B33">
      <w:pPr>
        <w:widowControl w:val="0"/>
        <w:spacing w:before="100" w:beforeAutospacing="1" w:after="100" w:afterAutospacing="1"/>
        <w:ind w:left="567"/>
        <w:rPr>
          <w:rFonts w:cs="Arial"/>
          <w:szCs w:val="24"/>
        </w:rPr>
      </w:pPr>
      <w:r>
        <w:rPr>
          <w:rFonts w:cs="Arial"/>
          <w:szCs w:val="24"/>
        </w:rPr>
        <w:t>Variable de desviación: Se define como la diferencia entre el valor a</w:t>
      </w:r>
      <w:r>
        <w:rPr>
          <w:rFonts w:cs="Arial"/>
          <w:szCs w:val="24"/>
        </w:rPr>
        <w:t>c</w:t>
      </w:r>
      <w:r>
        <w:rPr>
          <w:rFonts w:cs="Arial"/>
          <w:szCs w:val="24"/>
        </w:rPr>
        <w:t>tual de la variable o señal y su valor en el punto de operación:</w:t>
      </w:r>
    </w:p>
    <w:p w:rsidR="0058550C" w:rsidRPr="000134D1" w:rsidRDefault="00BA7F7F" w:rsidP="00523B33">
      <w:pPr>
        <w:pStyle w:val="Epgrafe"/>
        <w:ind w:left="567"/>
        <w:jc w:val="right"/>
        <w:rPr>
          <w:rFonts w:eastAsiaTheme="minorEastAsia" w:cs="Arial"/>
        </w:rPr>
      </w:pPr>
      <m:oMath>
        <m:acc>
          <m:accPr>
            <m:chr m:val="̃"/>
            <m:ctrlPr>
              <w:rPr>
                <w:rFonts w:ascii="Cambria Math" w:hAnsi="Cambria Math" w:cs="Arial"/>
                <w:i/>
              </w:rPr>
            </m:ctrlPr>
          </m:accPr>
          <m:e>
            <m:r>
              <w:rPr>
                <w:rFonts w:ascii="Cambria Math" w:hAnsi="Cambria Math" w:cs="Arial"/>
              </w:rPr>
              <m:t>x</m:t>
            </m:r>
          </m:e>
        </m:acc>
        <m:d>
          <m:dPr>
            <m:ctrlPr>
              <w:rPr>
                <w:rFonts w:ascii="Cambria Math" w:hAnsi="Cambria Math" w:cs="Arial"/>
                <w:i/>
              </w:rPr>
            </m:ctrlPr>
          </m:dPr>
          <m:e>
            <m:r>
              <w:rPr>
                <w:rFonts w:ascii="Cambria Math" w:hAnsi="Cambria Math" w:cs="Arial"/>
              </w:rPr>
              <m:t>t</m:t>
            </m:r>
          </m:e>
        </m:d>
        <m:r>
          <w:rPr>
            <w:rFonts w:ascii="Cambria Math" w:hAnsi="Cambria Math" w:cs="Arial"/>
          </w:rPr>
          <m:t>=x</m:t>
        </m:r>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0</m:t>
            </m:r>
          </m:sub>
        </m:sSub>
      </m:oMath>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r>
      <w:r w:rsidR="008E1F6B">
        <w:rPr>
          <w:rFonts w:ascii="Arial" w:eastAsiaTheme="minorEastAsia" w:hAnsi="Arial" w:cs="Arial"/>
        </w:rPr>
        <w:tab/>
        <w:t xml:space="preserve"> A1</w:t>
      </w:r>
    </w:p>
    <w:p w:rsidR="0058550C" w:rsidRDefault="0058550C" w:rsidP="00523B33">
      <w:pPr>
        <w:widowControl w:val="0"/>
        <w:spacing w:before="100" w:beforeAutospacing="1" w:after="100" w:afterAutospacing="1"/>
        <w:ind w:left="567"/>
        <w:rPr>
          <w:rFonts w:eastAsiaTheme="minorEastAsia" w:cs="Arial"/>
          <w:szCs w:val="24"/>
        </w:rPr>
      </w:pPr>
      <w:r>
        <w:rPr>
          <w:rFonts w:eastAsiaTheme="minorEastAsia" w:cs="Arial"/>
          <w:szCs w:val="24"/>
        </w:rPr>
        <w:t>Donde:</w:t>
      </w:r>
    </w:p>
    <w:p w:rsidR="0058550C" w:rsidRDefault="00BA7F7F" w:rsidP="00523B33">
      <w:pPr>
        <w:widowControl w:val="0"/>
        <w:spacing w:before="100" w:beforeAutospacing="1" w:after="100" w:afterAutospacing="1" w:line="240" w:lineRule="auto"/>
        <w:ind w:left="567"/>
        <w:rPr>
          <w:rFonts w:eastAsiaTheme="minorEastAsia" w:cs="Arial"/>
          <w:szCs w:val="24"/>
        </w:rPr>
      </w:pPr>
      <m:oMath>
        <m:acc>
          <m:accPr>
            <m:chr m:val="̃"/>
            <m:ctrlPr>
              <w:rPr>
                <w:rFonts w:ascii="Cambria Math" w:hAnsi="Cambria Math" w:cs="Arial"/>
                <w:i/>
                <w:szCs w:val="24"/>
              </w:rPr>
            </m:ctrlPr>
          </m:accPr>
          <m:e>
            <m:r>
              <w:rPr>
                <w:rFonts w:ascii="Cambria Math" w:hAnsi="Cambria Math" w:cs="Arial"/>
                <w:szCs w:val="24"/>
              </w:rPr>
              <m:t>x</m:t>
            </m:r>
          </m:e>
        </m:acc>
        <m:d>
          <m:dPr>
            <m:ctrlPr>
              <w:rPr>
                <w:rFonts w:ascii="Cambria Math" w:hAnsi="Cambria Math" w:cs="Arial"/>
                <w:i/>
                <w:szCs w:val="24"/>
              </w:rPr>
            </m:ctrlPr>
          </m:dPr>
          <m:e>
            <m:r>
              <w:rPr>
                <w:rFonts w:ascii="Cambria Math" w:hAnsi="Cambria Math" w:cs="Arial"/>
                <w:szCs w:val="24"/>
              </w:rPr>
              <m:t>t</m:t>
            </m:r>
          </m:e>
        </m:d>
      </m:oMath>
      <w:r w:rsidR="0058550C">
        <w:rPr>
          <w:rFonts w:eastAsiaTheme="minorEastAsia" w:cs="Arial"/>
          <w:szCs w:val="24"/>
        </w:rPr>
        <w:t xml:space="preserve"> </w:t>
      </w:r>
      <w:proofErr w:type="gramStart"/>
      <w:r w:rsidR="0058550C">
        <w:rPr>
          <w:rFonts w:eastAsiaTheme="minorEastAsia" w:cs="Arial"/>
          <w:szCs w:val="24"/>
        </w:rPr>
        <w:t>es</w:t>
      </w:r>
      <w:proofErr w:type="gramEnd"/>
      <w:r w:rsidR="0058550C">
        <w:rPr>
          <w:rFonts w:eastAsiaTheme="minorEastAsia" w:cs="Arial"/>
          <w:szCs w:val="24"/>
        </w:rPr>
        <w:t xml:space="preserve"> la variable de desviación</w:t>
      </w:r>
    </w:p>
    <w:p w:rsidR="0058550C" w:rsidRDefault="0058550C" w:rsidP="00523B33">
      <w:pPr>
        <w:widowControl w:val="0"/>
        <w:spacing w:before="100" w:beforeAutospacing="1" w:after="100" w:afterAutospacing="1" w:line="240" w:lineRule="auto"/>
        <w:ind w:left="567"/>
        <w:rPr>
          <w:rFonts w:eastAsiaTheme="minorEastAsia" w:cs="Arial"/>
          <w:szCs w:val="24"/>
        </w:rPr>
      </w:pPr>
      <m:oMath>
        <m:r>
          <w:rPr>
            <w:rFonts w:ascii="Cambria Math" w:hAnsi="Cambria Math" w:cs="Arial"/>
            <w:szCs w:val="24"/>
          </w:rPr>
          <m:t>x</m:t>
        </m:r>
        <m:d>
          <m:dPr>
            <m:ctrlPr>
              <w:rPr>
                <w:rFonts w:ascii="Cambria Math" w:hAnsi="Cambria Math" w:cs="Arial"/>
                <w:i/>
                <w:szCs w:val="24"/>
              </w:rPr>
            </m:ctrlPr>
          </m:dPr>
          <m:e>
            <m:r>
              <w:rPr>
                <w:rFonts w:ascii="Cambria Math" w:hAnsi="Cambria Math" w:cs="Arial"/>
                <w:szCs w:val="24"/>
              </w:rPr>
              <m:t>t</m:t>
            </m:r>
          </m:e>
        </m:d>
      </m:oMath>
      <w:r>
        <w:rPr>
          <w:rFonts w:eastAsiaTheme="minorEastAsia" w:cs="Arial"/>
          <w:szCs w:val="24"/>
        </w:rPr>
        <w:t xml:space="preserve"> </w:t>
      </w:r>
      <w:proofErr w:type="gramStart"/>
      <w:r>
        <w:rPr>
          <w:rFonts w:eastAsiaTheme="minorEastAsia" w:cs="Arial"/>
          <w:szCs w:val="24"/>
        </w:rPr>
        <w:t>es</w:t>
      </w:r>
      <w:proofErr w:type="gramEnd"/>
      <w:r>
        <w:rPr>
          <w:rFonts w:eastAsiaTheme="minorEastAsia" w:cs="Arial"/>
          <w:szCs w:val="24"/>
        </w:rPr>
        <w:t xml:space="preserve"> la variable absoluta</w:t>
      </w:r>
    </w:p>
    <w:p w:rsidR="0058550C" w:rsidRDefault="00BA7F7F" w:rsidP="00523B33">
      <w:pPr>
        <w:widowControl w:val="0"/>
        <w:spacing w:before="100" w:beforeAutospacing="1" w:after="100" w:afterAutospacing="1" w:line="240" w:lineRule="auto"/>
        <w:ind w:left="567"/>
        <w:rPr>
          <w:rFonts w:eastAsiaTheme="minorEastAsia" w:cs="Arial"/>
          <w:szCs w:val="24"/>
        </w:rPr>
      </w:pPr>
      <m:oMath>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0</m:t>
            </m:r>
          </m:sub>
        </m:sSub>
      </m:oMath>
      <w:r w:rsidR="0058550C">
        <w:rPr>
          <w:rFonts w:eastAsiaTheme="minorEastAsia" w:cs="Arial"/>
          <w:szCs w:val="24"/>
        </w:rPr>
        <w:t xml:space="preserve"> </w:t>
      </w:r>
      <w:proofErr w:type="gramStart"/>
      <w:r w:rsidR="0058550C">
        <w:rPr>
          <w:rFonts w:eastAsiaTheme="minorEastAsia" w:cs="Arial"/>
          <w:szCs w:val="24"/>
        </w:rPr>
        <w:t>es</w:t>
      </w:r>
      <w:proofErr w:type="gramEnd"/>
      <w:r w:rsidR="0058550C">
        <w:rPr>
          <w:rFonts w:eastAsiaTheme="minorEastAsia" w:cs="Arial"/>
          <w:szCs w:val="24"/>
        </w:rPr>
        <w:t xml:space="preserve"> el valor de</w:t>
      </w:r>
      <m:oMath>
        <m:r>
          <w:rPr>
            <w:rFonts w:ascii="Cambria Math" w:hAnsi="Cambria Math" w:cs="Arial"/>
            <w:szCs w:val="24"/>
          </w:rPr>
          <m:t xml:space="preserve"> x</m:t>
        </m:r>
      </m:oMath>
      <w:r w:rsidR="0058550C">
        <w:rPr>
          <w:rFonts w:eastAsiaTheme="minorEastAsia" w:cs="Arial"/>
          <w:szCs w:val="24"/>
        </w:rPr>
        <w:t xml:space="preserve"> en el punto de operación.</w:t>
      </w:r>
    </w:p>
    <w:p w:rsidR="005C17BF" w:rsidRDefault="005C17BF" w:rsidP="00523B33">
      <w:pPr>
        <w:widowControl w:val="0"/>
        <w:spacing w:before="100" w:beforeAutospacing="1" w:after="100" w:afterAutospacing="1" w:line="240" w:lineRule="auto"/>
        <w:ind w:left="567"/>
        <w:rPr>
          <w:rFonts w:eastAsiaTheme="minorEastAsia" w:cs="Arial"/>
          <w:szCs w:val="24"/>
        </w:rPr>
      </w:pPr>
    </w:p>
    <w:p w:rsidR="0058550C" w:rsidRDefault="008E1F6B" w:rsidP="00523B33">
      <w:pPr>
        <w:widowControl w:val="0"/>
        <w:spacing w:before="100" w:beforeAutospacing="1" w:after="100" w:afterAutospacing="1"/>
        <w:ind w:left="567"/>
        <w:rPr>
          <w:rFonts w:cs="Arial"/>
          <w:szCs w:val="24"/>
        </w:rPr>
      </w:pPr>
      <w:r>
        <w:rPr>
          <w:rFonts w:cs="Arial"/>
          <w:szCs w:val="24"/>
        </w:rPr>
        <w:t>Si</w:t>
      </w:r>
      <w:r w:rsidR="0058550C">
        <w:rPr>
          <w:rFonts w:cs="Arial"/>
          <w:szCs w:val="24"/>
        </w:rPr>
        <w:t xml:space="preserve"> derivamos ambos términos de la ecuación</w:t>
      </w:r>
      <w:r>
        <w:rPr>
          <w:rFonts w:cs="Arial"/>
          <w:szCs w:val="24"/>
        </w:rPr>
        <w:t xml:space="preserve"> A1</w:t>
      </w:r>
      <w:r w:rsidR="0058550C">
        <w:rPr>
          <w:rFonts w:cs="Arial"/>
          <w:szCs w:val="24"/>
        </w:rPr>
        <w:t xml:space="preserve"> tenemos que la deriv</w:t>
      </w:r>
      <w:r w:rsidR="0058550C">
        <w:rPr>
          <w:rFonts w:cs="Arial"/>
          <w:szCs w:val="24"/>
        </w:rPr>
        <w:t>a</w:t>
      </w:r>
      <w:r w:rsidR="0058550C">
        <w:rPr>
          <w:rFonts w:cs="Arial"/>
          <w:szCs w:val="24"/>
        </w:rPr>
        <w:t>da de la variable de desviación es igual a la derivada de la variable a</w:t>
      </w:r>
      <w:r w:rsidR="0058550C">
        <w:rPr>
          <w:rFonts w:cs="Arial"/>
          <w:szCs w:val="24"/>
        </w:rPr>
        <w:t>b</w:t>
      </w:r>
      <w:r w:rsidR="0058550C">
        <w:rPr>
          <w:rFonts w:cs="Arial"/>
          <w:szCs w:val="24"/>
        </w:rPr>
        <w:t>soluta, puesto que el valor base o inicial es una constante, ya que el punto de operación está generalmente en estado estacionario.</w:t>
      </w:r>
    </w:p>
    <w:p w:rsidR="0058550C" w:rsidRDefault="00BA7F7F" w:rsidP="00523B33">
      <w:pPr>
        <w:widowControl w:val="0"/>
        <w:spacing w:before="100" w:beforeAutospacing="1" w:after="100" w:afterAutospacing="1"/>
        <w:ind w:left="567"/>
        <w:jc w:val="right"/>
        <w:rPr>
          <w:rFonts w:cs="Arial"/>
        </w:rPr>
      </w:pPr>
      <m:oMathPara>
        <m:oMath>
          <m:f>
            <m:fPr>
              <m:ctrlPr>
                <w:rPr>
                  <w:rFonts w:ascii="Cambria Math" w:hAnsi="Cambria Math" w:cs="Arial"/>
                  <w:i/>
                </w:rPr>
              </m:ctrlPr>
            </m:fPr>
            <m:num>
              <m:r>
                <w:rPr>
                  <w:rFonts w:ascii="Cambria Math" w:hAnsi="Cambria Math" w:cs="Arial"/>
                </w:rPr>
                <m:t>d</m:t>
              </m:r>
              <m:acc>
                <m:accPr>
                  <m:chr m:val="̃"/>
                  <m:ctrlPr>
                    <w:rPr>
                      <w:rFonts w:ascii="Cambria Math" w:hAnsi="Cambria Math" w:cs="Arial"/>
                      <w:i/>
                    </w:rPr>
                  </m:ctrlPr>
                </m:accPr>
                <m:e>
                  <m:r>
                    <w:rPr>
                      <w:rFonts w:ascii="Cambria Math" w:hAnsi="Cambria Math" w:cs="Arial"/>
                    </w:rPr>
                    <m:t>x</m:t>
                  </m:r>
                </m:e>
              </m:acc>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f>
            <m:fPr>
              <m:ctrlPr>
                <w:rPr>
                  <w:rFonts w:ascii="Cambria Math" w:hAnsi="Cambria Math" w:cs="Arial"/>
                  <w:i/>
                </w:rPr>
              </m:ctrlPr>
            </m:fPr>
            <m:num>
              <m:r>
                <w:rPr>
                  <w:rFonts w:ascii="Cambria Math" w:hAnsi="Cambria Math" w:cs="Arial"/>
                </w:rPr>
                <m:t>dx</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dx</m:t>
                  </m:r>
                </m:e>
                <m:sub>
                  <m:r>
                    <w:rPr>
                      <w:rFonts w:ascii="Cambria Math" w:hAnsi="Cambria Math" w:cs="Arial"/>
                    </w:rPr>
                    <m:t>0</m:t>
                  </m:r>
                </m:sub>
              </m:sSub>
            </m:num>
            <m:den>
              <m:r>
                <w:rPr>
                  <w:rFonts w:ascii="Cambria Math" w:hAnsi="Cambria Math" w:cs="Arial"/>
                </w:rPr>
                <m:t>dt</m:t>
              </m:r>
            </m:den>
          </m:f>
          <m:r>
            <w:rPr>
              <w:rFonts w:ascii="Cambria Math" w:hAnsi="Cambria Math" w:cs="Arial"/>
            </w:rPr>
            <m:t>=</m:t>
          </m:r>
          <m:f>
            <m:fPr>
              <m:ctrlPr>
                <w:rPr>
                  <w:rFonts w:ascii="Cambria Math" w:hAnsi="Cambria Math" w:cs="Arial"/>
                  <w:i/>
                </w:rPr>
              </m:ctrlPr>
            </m:fPr>
            <m:num>
              <m:r>
                <w:rPr>
                  <w:rFonts w:ascii="Cambria Math" w:hAnsi="Cambria Math" w:cs="Arial"/>
                </w:rPr>
                <m:t>dx</m:t>
              </m:r>
              <m:d>
                <m:dPr>
                  <m:ctrlPr>
                    <w:rPr>
                      <w:rFonts w:ascii="Cambria Math" w:hAnsi="Cambria Math" w:cs="Arial"/>
                      <w:i/>
                    </w:rPr>
                  </m:ctrlPr>
                </m:dPr>
                <m:e>
                  <m:r>
                    <w:rPr>
                      <w:rFonts w:ascii="Cambria Math" w:hAnsi="Cambria Math" w:cs="Arial"/>
                    </w:rPr>
                    <m:t>t</m:t>
                  </m:r>
                </m:e>
              </m:d>
            </m:num>
            <m:den>
              <m:r>
                <w:rPr>
                  <w:rFonts w:ascii="Cambria Math" w:hAnsi="Cambria Math" w:cs="Arial"/>
                </w:rPr>
                <m:t>dt</m:t>
              </m:r>
            </m:den>
          </m:f>
        </m:oMath>
      </m:oMathPara>
    </w:p>
    <w:p w:rsidR="005C17BF" w:rsidRDefault="005C17BF" w:rsidP="00523B33">
      <w:pPr>
        <w:widowControl w:val="0"/>
        <w:spacing w:before="100" w:beforeAutospacing="1" w:after="100" w:afterAutospacing="1"/>
        <w:ind w:left="567"/>
        <w:rPr>
          <w:rFonts w:cs="Arial"/>
          <w:szCs w:val="24"/>
        </w:rPr>
      </w:pPr>
    </w:p>
    <w:p w:rsidR="005C17BF" w:rsidRDefault="005C17BF" w:rsidP="00523B33">
      <w:pPr>
        <w:widowControl w:val="0"/>
        <w:spacing w:before="100" w:beforeAutospacing="1" w:after="100" w:afterAutospacing="1"/>
        <w:ind w:left="567"/>
        <w:rPr>
          <w:rFonts w:cs="Arial"/>
          <w:szCs w:val="24"/>
        </w:rPr>
      </w:pPr>
    </w:p>
    <w:p w:rsidR="0058550C" w:rsidRDefault="0058550C" w:rsidP="00523B33">
      <w:pPr>
        <w:widowControl w:val="0"/>
        <w:spacing w:before="100" w:beforeAutospacing="1" w:after="100" w:afterAutospacing="1"/>
        <w:ind w:left="567"/>
        <w:rPr>
          <w:rFonts w:cs="Arial"/>
          <w:szCs w:val="24"/>
        </w:rPr>
      </w:pPr>
      <w:r>
        <w:rPr>
          <w:rFonts w:cs="Arial"/>
          <w:szCs w:val="24"/>
        </w:rPr>
        <w:lastRenderedPageBreak/>
        <w:t>También se cumple que:</w:t>
      </w:r>
    </w:p>
    <w:p w:rsidR="0058550C" w:rsidRDefault="0058550C" w:rsidP="00523B33">
      <w:pPr>
        <w:widowControl w:val="0"/>
        <w:spacing w:before="100" w:beforeAutospacing="1" w:after="100" w:afterAutospacing="1"/>
        <w:ind w:left="567"/>
        <w:rPr>
          <w:rFonts w:eastAsiaTheme="minorEastAsia" w:cs="Arial"/>
          <w:szCs w:val="24"/>
        </w:rPr>
      </w:pPr>
      <w:r>
        <w:rPr>
          <w:rFonts w:eastAsiaTheme="minorEastAsia" w:cs="Arial"/>
          <w:szCs w:val="24"/>
        </w:rPr>
        <w:tab/>
      </w:r>
      <w:r>
        <w:rPr>
          <w:rFonts w:eastAsiaTheme="minorEastAsia" w:cs="Arial"/>
          <w:szCs w:val="24"/>
        </w:rPr>
        <w:tab/>
      </w:r>
      <w:r>
        <w:rPr>
          <w:rFonts w:eastAsiaTheme="minorEastAsia" w:cs="Arial"/>
          <w:szCs w:val="24"/>
        </w:rPr>
        <w:tab/>
      </w:r>
      <w:r>
        <w:rPr>
          <w:rFonts w:eastAsiaTheme="minorEastAsia" w:cs="Arial"/>
          <w:szCs w:val="24"/>
        </w:rPr>
        <w:tab/>
      </w:r>
      <m:oMath>
        <m:r>
          <w:rPr>
            <w:rFonts w:ascii="Cambria Math" w:hAnsi="Cambria Math" w:cs="Arial"/>
            <w:szCs w:val="24"/>
          </w:rPr>
          <m:t>x</m:t>
        </m:r>
        <m:d>
          <m:dPr>
            <m:ctrlPr>
              <w:rPr>
                <w:rFonts w:ascii="Cambria Math" w:hAnsi="Cambria Math" w:cs="Arial"/>
                <w:i/>
                <w:szCs w:val="24"/>
              </w:rPr>
            </m:ctrlPr>
          </m:dPr>
          <m:e>
            <m:r>
              <w:rPr>
                <w:rFonts w:ascii="Cambria Math" w:hAnsi="Cambria Math" w:cs="Arial"/>
                <w:szCs w:val="24"/>
              </w:rPr>
              <m:t>0</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0</m:t>
            </m:r>
          </m:sub>
        </m:sSub>
      </m:oMath>
      <w:r>
        <w:rPr>
          <w:rFonts w:eastAsiaTheme="minorEastAsia" w:cs="Arial"/>
          <w:szCs w:val="24"/>
        </w:rPr>
        <w:t xml:space="preserve"> ;</w:t>
      </w:r>
      <w:r>
        <w:rPr>
          <w:rFonts w:eastAsiaTheme="minorEastAsia" w:cs="Arial"/>
          <w:szCs w:val="24"/>
        </w:rPr>
        <w:tab/>
      </w:r>
      <w:r>
        <w:rPr>
          <w:rFonts w:eastAsiaTheme="minorEastAsia" w:cs="Arial"/>
          <w:szCs w:val="24"/>
        </w:rPr>
        <w:tab/>
      </w:r>
      <w:r>
        <w:rPr>
          <w:rFonts w:eastAsiaTheme="minorEastAsia" w:cs="Arial"/>
          <w:szCs w:val="24"/>
        </w:rPr>
        <w:tab/>
        <w:t xml:space="preserve"> </w:t>
      </w:r>
      <m:oMath>
        <m:acc>
          <m:accPr>
            <m:chr m:val="̃"/>
            <m:ctrlPr>
              <w:rPr>
                <w:rFonts w:ascii="Cambria Math" w:hAnsi="Cambria Math" w:cs="Arial"/>
                <w:i/>
                <w:szCs w:val="24"/>
              </w:rPr>
            </m:ctrlPr>
          </m:accPr>
          <m:e>
            <m:r>
              <w:rPr>
                <w:rFonts w:ascii="Cambria Math" w:hAnsi="Cambria Math" w:cs="Arial"/>
                <w:szCs w:val="24"/>
              </w:rPr>
              <m:t>x</m:t>
            </m:r>
          </m:e>
        </m:acc>
        <m:d>
          <m:dPr>
            <m:ctrlPr>
              <w:rPr>
                <w:rFonts w:ascii="Cambria Math" w:hAnsi="Cambria Math" w:cs="Arial"/>
                <w:i/>
                <w:szCs w:val="24"/>
              </w:rPr>
            </m:ctrlPr>
          </m:dPr>
          <m:e>
            <m:r>
              <w:rPr>
                <w:rFonts w:ascii="Cambria Math" w:hAnsi="Cambria Math" w:cs="Arial"/>
                <w:szCs w:val="24"/>
              </w:rPr>
              <m:t>0</m:t>
            </m:r>
          </m:e>
        </m:d>
        <m:r>
          <w:rPr>
            <w:rFonts w:ascii="Cambria Math" w:hAnsi="Cambria Math" w:cs="Arial"/>
            <w:szCs w:val="24"/>
          </w:rPr>
          <m:t>=0</m:t>
        </m:r>
      </m:oMath>
      <w:r>
        <w:rPr>
          <w:rFonts w:eastAsiaTheme="minorEastAsia" w:cs="Arial"/>
          <w:szCs w:val="24"/>
        </w:rPr>
        <w:t xml:space="preserve"> ;</w:t>
      </w:r>
      <w:r>
        <w:rPr>
          <w:rFonts w:eastAsiaTheme="minorEastAsia" w:cs="Arial"/>
          <w:szCs w:val="24"/>
        </w:rPr>
        <w:tab/>
      </w:r>
      <w:r>
        <w:rPr>
          <w:rFonts w:eastAsiaTheme="minorEastAsia" w:cs="Arial"/>
          <w:szCs w:val="24"/>
        </w:rPr>
        <w:tab/>
      </w:r>
      <w:r>
        <w:rPr>
          <w:rFonts w:eastAsiaTheme="minorEastAsia" w:cs="Arial"/>
          <w:szCs w:val="24"/>
        </w:rPr>
        <w:tab/>
        <w:t xml:space="preserve"> </w:t>
      </w:r>
      <m:oMath>
        <m:f>
          <m:fPr>
            <m:ctrlPr>
              <w:rPr>
                <w:rFonts w:ascii="Cambria Math" w:hAnsi="Cambria Math" w:cs="Arial"/>
                <w:i/>
                <w:szCs w:val="24"/>
              </w:rPr>
            </m:ctrlPr>
          </m:fPr>
          <m:num>
            <m:r>
              <w:rPr>
                <w:rFonts w:ascii="Cambria Math" w:hAnsi="Cambria Math" w:cs="Arial"/>
                <w:szCs w:val="24"/>
              </w:rPr>
              <m:t>d</m:t>
            </m:r>
            <m:acc>
              <m:accPr>
                <m:chr m:val="̃"/>
                <m:ctrlPr>
                  <w:rPr>
                    <w:rFonts w:ascii="Cambria Math" w:hAnsi="Cambria Math" w:cs="Arial"/>
                    <w:i/>
                    <w:szCs w:val="24"/>
                  </w:rPr>
                </m:ctrlPr>
              </m:accPr>
              <m:e>
                <m:r>
                  <w:rPr>
                    <w:rFonts w:ascii="Cambria Math" w:hAnsi="Cambria Math" w:cs="Arial"/>
                    <w:szCs w:val="24"/>
                  </w:rPr>
                  <m:t>x</m:t>
                </m:r>
              </m:e>
            </m:acc>
            <m:d>
              <m:dPr>
                <m:ctrlPr>
                  <w:rPr>
                    <w:rFonts w:ascii="Cambria Math" w:hAnsi="Cambria Math" w:cs="Arial"/>
                    <w:i/>
                    <w:szCs w:val="24"/>
                  </w:rPr>
                </m:ctrlPr>
              </m:dPr>
              <m:e>
                <m:r>
                  <w:rPr>
                    <w:rFonts w:ascii="Cambria Math" w:hAnsi="Cambria Math" w:cs="Arial"/>
                    <w:szCs w:val="24"/>
                  </w:rPr>
                  <m:t>0</m:t>
                </m:r>
              </m:e>
            </m:d>
          </m:num>
          <m:den>
            <m:r>
              <w:rPr>
                <w:rFonts w:ascii="Cambria Math" w:hAnsi="Cambria Math" w:cs="Arial"/>
                <w:szCs w:val="24"/>
              </w:rPr>
              <m:t>dt</m:t>
            </m:r>
          </m:den>
        </m:f>
        <m:r>
          <w:rPr>
            <w:rFonts w:ascii="Cambria Math" w:hAnsi="Cambria Math" w:cs="Arial"/>
            <w:szCs w:val="24"/>
          </w:rPr>
          <m:t>=0</m:t>
        </m:r>
      </m:oMath>
    </w:p>
    <w:p w:rsidR="0058550C" w:rsidRDefault="0058550C" w:rsidP="00523B33">
      <w:pPr>
        <w:widowControl w:val="0"/>
        <w:spacing w:before="100" w:beforeAutospacing="1" w:after="100" w:afterAutospacing="1"/>
        <w:ind w:left="567"/>
        <w:rPr>
          <w:rFonts w:eastAsiaTheme="minorEastAsia" w:cs="Arial"/>
          <w:szCs w:val="24"/>
        </w:rPr>
      </w:pPr>
      <w:r>
        <w:rPr>
          <w:rFonts w:eastAsiaTheme="minorEastAsia" w:cs="Arial"/>
          <w:szCs w:val="24"/>
        </w:rPr>
        <w:t>De las ecuaciones precedentes se puede observar la gran ventaja que tiene el aplicar estas variables en el análisis y diseño de sistemas de control de procesos, debido a que sus valores iniciales son cero, si se parte de que comienzan a partir de un estado estacionario, y esto si</w:t>
      </w:r>
      <w:r>
        <w:rPr>
          <w:rFonts w:eastAsiaTheme="minorEastAsia" w:cs="Arial"/>
          <w:szCs w:val="24"/>
        </w:rPr>
        <w:t>m</w:t>
      </w:r>
      <w:r>
        <w:rPr>
          <w:rFonts w:eastAsiaTheme="minorEastAsia" w:cs="Arial"/>
          <w:szCs w:val="24"/>
        </w:rPr>
        <w:t>plifica la solución de ecuaciones diferenciales. En toda la teoría de co</w:t>
      </w:r>
      <w:r>
        <w:rPr>
          <w:rFonts w:eastAsiaTheme="minorEastAsia" w:cs="Arial"/>
          <w:szCs w:val="24"/>
        </w:rPr>
        <w:t>n</w:t>
      </w:r>
      <w:r>
        <w:rPr>
          <w:rFonts w:eastAsiaTheme="minorEastAsia" w:cs="Arial"/>
          <w:szCs w:val="24"/>
        </w:rPr>
        <w:t>trol se utilizan casi exclusivamente estas variables.</w:t>
      </w:r>
    </w:p>
    <w:p w:rsidR="0058550C" w:rsidRPr="00A95E93" w:rsidRDefault="008E1F6B" w:rsidP="00A95E93">
      <w:pPr>
        <w:rPr>
          <w:b/>
        </w:rPr>
      </w:pPr>
      <w:r w:rsidRPr="00A95E93">
        <w:rPr>
          <w:b/>
        </w:rPr>
        <w:t>A.3</w:t>
      </w:r>
      <w:r w:rsidR="0058550C" w:rsidRPr="00A95E93">
        <w:rPr>
          <w:b/>
        </w:rPr>
        <w:t>. Función de transferencia</w:t>
      </w:r>
    </w:p>
    <w:p w:rsidR="0058550C" w:rsidRDefault="0058550C" w:rsidP="00523B33">
      <w:pPr>
        <w:widowControl w:val="0"/>
        <w:spacing w:before="100" w:beforeAutospacing="1" w:after="100" w:afterAutospacing="1"/>
        <w:ind w:left="567"/>
        <w:rPr>
          <w:rFonts w:cs="Arial"/>
          <w:szCs w:val="24"/>
        </w:rPr>
      </w:pPr>
      <w:r>
        <w:rPr>
          <w:rFonts w:cs="Arial"/>
          <w:szCs w:val="24"/>
        </w:rPr>
        <w:t xml:space="preserve">En la ecuación </w:t>
      </w:r>
      <w:r w:rsidR="003D05C6">
        <w:rPr>
          <w:rFonts w:cs="Arial"/>
          <w:szCs w:val="24"/>
        </w:rPr>
        <w:t>A2</w:t>
      </w:r>
      <w:r>
        <w:rPr>
          <w:rFonts w:cs="Arial"/>
          <w:szCs w:val="24"/>
        </w:rPr>
        <w:t xml:space="preserve">, las variables </w:t>
      </w:r>
      <m:oMath>
        <m:r>
          <w:rPr>
            <w:rFonts w:ascii="Cambria Math" w:hAnsi="Cambria Math" w:cs="Arial"/>
            <w:szCs w:val="24"/>
          </w:rPr>
          <m:t>X(s)</m:t>
        </m:r>
      </m:oMath>
      <w:r>
        <w:rPr>
          <w:rFonts w:eastAsiaTheme="minorEastAsia" w:cs="Arial"/>
          <w:szCs w:val="24"/>
        </w:rPr>
        <w:t xml:space="preserve"> y </w:t>
      </w:r>
      <m:oMath>
        <m:r>
          <w:rPr>
            <w:rFonts w:ascii="Cambria Math" w:hAnsi="Cambria Math" w:cs="Arial"/>
            <w:szCs w:val="24"/>
          </w:rPr>
          <m:t>Y(s)</m:t>
        </m:r>
      </m:oMath>
      <w:r>
        <w:rPr>
          <w:rFonts w:eastAsiaTheme="minorEastAsia" w:cs="Arial"/>
          <w:szCs w:val="24"/>
        </w:rPr>
        <w:t xml:space="preserve"> representan las transfo</w:t>
      </w:r>
      <w:proofErr w:type="spellStart"/>
      <w:r>
        <w:rPr>
          <w:rFonts w:eastAsiaTheme="minorEastAsia" w:cs="Arial"/>
          <w:szCs w:val="24"/>
        </w:rPr>
        <w:t>r</w:t>
      </w:r>
      <w:r>
        <w:rPr>
          <w:rFonts w:eastAsiaTheme="minorEastAsia" w:cs="Arial"/>
          <w:szCs w:val="24"/>
        </w:rPr>
        <w:t>madas</w:t>
      </w:r>
      <w:proofErr w:type="spellEnd"/>
      <w:r>
        <w:rPr>
          <w:rFonts w:eastAsiaTheme="minorEastAsia" w:cs="Arial"/>
          <w:szCs w:val="24"/>
        </w:rPr>
        <w:t xml:space="preserve"> de las variables de entrada y salida, respectivamente, de un proceso o sistema de control y la función entre corchetes es la función de transferencia de dicho proceso o sistema de control. Las letras “a” y “b” representan constantes.</w:t>
      </w:r>
    </w:p>
    <w:p w:rsidR="0058550C" w:rsidRPr="009E534D" w:rsidRDefault="0058550C" w:rsidP="00523B33">
      <w:pPr>
        <w:keepNext/>
        <w:widowControl w:val="0"/>
        <w:spacing w:before="100" w:beforeAutospacing="1" w:after="100" w:afterAutospacing="1"/>
        <w:ind w:left="567"/>
        <w:jc w:val="right"/>
        <w:rPr>
          <w:rFonts w:eastAsiaTheme="minorEastAsia" w:cs="Arial"/>
          <w:szCs w:val="24"/>
        </w:rPr>
      </w:pPr>
      <m:oMath>
        <m:r>
          <w:rPr>
            <w:rFonts w:ascii="Cambria Math" w:hAnsi="Cambria Math" w:cs="Arial"/>
            <w:szCs w:val="24"/>
          </w:rPr>
          <m:t>Y</m:t>
        </m:r>
        <m:d>
          <m:dPr>
            <m:ctrlPr>
              <w:rPr>
                <w:rFonts w:ascii="Cambria Math" w:hAnsi="Cambria Math" w:cs="Arial"/>
                <w:i/>
                <w:szCs w:val="24"/>
              </w:rPr>
            </m:ctrlPr>
          </m:dPr>
          <m:e>
            <m:r>
              <w:rPr>
                <w:rFonts w:ascii="Cambria Math" w:hAnsi="Cambria Math" w:cs="Arial"/>
                <w:szCs w:val="24"/>
              </w:rPr>
              <m:t>s</m:t>
            </m:r>
          </m:e>
        </m:d>
        <m:r>
          <w:rPr>
            <w:rFonts w:ascii="Cambria Math" w:hAnsi="Cambria Math" w:cs="Arial"/>
            <w:szCs w:val="24"/>
          </w:rPr>
          <m:t>=</m:t>
        </m:r>
        <m:d>
          <m:dPr>
            <m:begChr m:val="["/>
            <m:endChr m:val="]"/>
            <m:ctrlPr>
              <w:rPr>
                <w:rFonts w:ascii="Cambria Math" w:hAnsi="Cambria Math" w:cs="Arial"/>
                <w:i/>
                <w:szCs w:val="24"/>
              </w:rPr>
            </m:ctrlPr>
          </m:dPr>
          <m:e>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(b</m:t>
                    </m:r>
                  </m:e>
                  <m:sub>
                    <m:r>
                      <w:rPr>
                        <w:rFonts w:ascii="Cambria Math" w:hAnsi="Cambria Math" w:cs="Arial"/>
                        <w:szCs w:val="24"/>
                      </w:rPr>
                      <m:t>m</m:t>
                    </m:r>
                  </m:sub>
                </m:sSub>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m</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b</m:t>
                    </m:r>
                  </m:e>
                  <m:sub>
                    <m:r>
                      <w:rPr>
                        <w:rFonts w:ascii="Cambria Math" w:hAnsi="Cambria Math" w:cs="Arial"/>
                        <w:szCs w:val="24"/>
                      </w:rPr>
                      <m:t>m-1</m:t>
                    </m:r>
                  </m:sub>
                </m:sSub>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m-1</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b</m:t>
                    </m:r>
                  </m:e>
                  <m:sub>
                    <m:r>
                      <w:rPr>
                        <w:rFonts w:ascii="Cambria Math" w:hAnsi="Cambria Math" w:cs="Arial"/>
                        <w:szCs w:val="24"/>
                      </w:rPr>
                      <m:t>0</m:t>
                    </m:r>
                  </m:sub>
                </m:sSub>
                <m:r>
                  <w:rPr>
                    <w:rFonts w:ascii="Cambria Math" w:hAnsi="Cambria Math" w:cs="Arial"/>
                    <w:szCs w:val="24"/>
                  </w:rPr>
                  <m:t>)</m:t>
                </m:r>
              </m:num>
              <m:den>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n</m:t>
                    </m:r>
                  </m:sub>
                </m:sSub>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n</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n-1</m:t>
                    </m:r>
                  </m:sub>
                </m:sSub>
                <m:sSup>
                  <m:sSupPr>
                    <m:ctrlPr>
                      <w:rPr>
                        <w:rFonts w:ascii="Cambria Math" w:hAnsi="Cambria Math" w:cs="Arial"/>
                        <w:i/>
                        <w:szCs w:val="24"/>
                      </w:rPr>
                    </m:ctrlPr>
                  </m:sSupPr>
                  <m:e>
                    <m:r>
                      <w:rPr>
                        <w:rFonts w:ascii="Cambria Math" w:hAnsi="Cambria Math" w:cs="Arial"/>
                        <w:szCs w:val="24"/>
                      </w:rPr>
                      <m:t>s</m:t>
                    </m:r>
                  </m:e>
                  <m:sup>
                    <m:r>
                      <w:rPr>
                        <w:rFonts w:ascii="Cambria Math" w:hAnsi="Cambria Math" w:cs="Arial"/>
                        <w:szCs w:val="24"/>
                      </w:rPr>
                      <m:t>n-1</m:t>
                    </m:r>
                  </m:sup>
                </m:sSup>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a</m:t>
                    </m:r>
                  </m:e>
                  <m:sub>
                    <m:r>
                      <w:rPr>
                        <w:rFonts w:ascii="Cambria Math" w:hAnsi="Cambria Math" w:cs="Arial"/>
                        <w:szCs w:val="24"/>
                      </w:rPr>
                      <m:t>0</m:t>
                    </m:r>
                  </m:sub>
                </m:sSub>
              </m:den>
            </m:f>
          </m:e>
        </m:d>
        <m:r>
          <w:rPr>
            <w:rFonts w:ascii="Cambria Math" w:hAnsi="Cambria Math" w:cs="Arial"/>
            <w:szCs w:val="24"/>
          </w:rPr>
          <m:t>X(s)</m:t>
        </m:r>
      </m:oMath>
      <w:r w:rsidR="003D05C6">
        <w:rPr>
          <w:rFonts w:eastAsiaTheme="minorEastAsia" w:cs="Arial"/>
          <w:szCs w:val="24"/>
        </w:rPr>
        <w:tab/>
      </w:r>
      <w:r w:rsidR="003D05C6">
        <w:rPr>
          <w:rFonts w:eastAsiaTheme="minorEastAsia" w:cs="Arial"/>
          <w:szCs w:val="24"/>
        </w:rPr>
        <w:tab/>
      </w:r>
      <w:r w:rsidR="003D05C6">
        <w:rPr>
          <w:rFonts w:eastAsiaTheme="minorEastAsia" w:cs="Arial"/>
          <w:szCs w:val="24"/>
        </w:rPr>
        <w:tab/>
      </w:r>
      <w:r w:rsidR="003D05C6">
        <w:rPr>
          <w:rFonts w:eastAsiaTheme="minorEastAsia" w:cs="Arial"/>
          <w:szCs w:val="24"/>
        </w:rPr>
        <w:tab/>
      </w:r>
      <w:r w:rsidR="003D05C6">
        <w:rPr>
          <w:rFonts w:eastAsiaTheme="minorEastAsia" w:cs="Arial"/>
          <w:szCs w:val="24"/>
        </w:rPr>
        <w:tab/>
      </w:r>
      <w:r w:rsidR="003D05C6">
        <w:rPr>
          <w:rFonts w:eastAsiaTheme="minorEastAsia" w:cs="Arial"/>
          <w:szCs w:val="24"/>
        </w:rPr>
        <w:tab/>
        <w:t xml:space="preserve"> A2</w:t>
      </w:r>
    </w:p>
    <w:p w:rsidR="0058550C" w:rsidRDefault="0058550C" w:rsidP="00523B33">
      <w:pPr>
        <w:widowControl w:val="0"/>
        <w:spacing w:before="100" w:beforeAutospacing="1" w:after="100" w:afterAutospacing="1"/>
        <w:ind w:left="567"/>
        <w:rPr>
          <w:rFonts w:eastAsiaTheme="minorEastAsia" w:cs="Arial"/>
          <w:szCs w:val="24"/>
        </w:rPr>
      </w:pPr>
      <w:r>
        <w:rPr>
          <w:rFonts w:eastAsiaTheme="minorEastAsia" w:cs="Arial"/>
          <w:szCs w:val="24"/>
        </w:rPr>
        <w:t>La función de transferencia se representa generalmente por G(s). Esta expresión define completamente las características de estado estaci</w:t>
      </w:r>
      <w:r>
        <w:rPr>
          <w:rFonts w:eastAsiaTheme="minorEastAsia" w:cs="Arial"/>
          <w:szCs w:val="24"/>
        </w:rPr>
        <w:t>o</w:t>
      </w:r>
      <w:r>
        <w:rPr>
          <w:rFonts w:eastAsiaTheme="minorEastAsia" w:cs="Arial"/>
          <w:szCs w:val="24"/>
        </w:rPr>
        <w:t>nario y dinámico, es característica del sistema y sus términos determ</w:t>
      </w:r>
      <w:r>
        <w:rPr>
          <w:rFonts w:eastAsiaTheme="minorEastAsia" w:cs="Arial"/>
          <w:szCs w:val="24"/>
        </w:rPr>
        <w:t>i</w:t>
      </w:r>
      <w:r>
        <w:rPr>
          <w:rFonts w:eastAsiaTheme="minorEastAsia" w:cs="Arial"/>
          <w:szCs w:val="24"/>
        </w:rPr>
        <w:t>nan si el sistema es estable o inestable u oscilatorio.</w:t>
      </w:r>
    </w:p>
    <w:p w:rsidR="0058550C" w:rsidRPr="00A95E93" w:rsidRDefault="008E1F6B" w:rsidP="00A95E93">
      <w:pPr>
        <w:rPr>
          <w:b/>
        </w:rPr>
      </w:pPr>
      <w:r w:rsidRPr="00A95E93">
        <w:rPr>
          <w:b/>
        </w:rPr>
        <w:lastRenderedPageBreak/>
        <w:t>A</w:t>
      </w:r>
      <w:r w:rsidR="0058550C" w:rsidRPr="00A95E93">
        <w:rPr>
          <w:b/>
        </w:rPr>
        <w:t>.4. Diagrama de Bloques</w:t>
      </w:r>
    </w:p>
    <w:p w:rsidR="0058550C" w:rsidRDefault="0058550C" w:rsidP="0058550C">
      <w:pPr>
        <w:widowControl w:val="0"/>
        <w:spacing w:before="100" w:beforeAutospacing="1" w:after="100" w:afterAutospacing="1"/>
        <w:rPr>
          <w:rFonts w:eastAsiaTheme="minorEastAsia" w:cs="Arial"/>
          <w:szCs w:val="24"/>
        </w:rPr>
      </w:pPr>
      <w:r>
        <w:rPr>
          <w:rFonts w:eastAsiaTheme="minorEastAsia" w:cs="Arial"/>
          <w:szCs w:val="24"/>
        </w:rPr>
        <w:t>Es la representación gráfica de funciones de transferencia. Por medio de esta herramienta se puede visualizar el flujo de información, las variables del pr</w:t>
      </w:r>
      <w:r>
        <w:rPr>
          <w:rFonts w:eastAsiaTheme="minorEastAsia" w:cs="Arial"/>
          <w:szCs w:val="24"/>
        </w:rPr>
        <w:t>o</w:t>
      </w:r>
      <w:r>
        <w:rPr>
          <w:rFonts w:eastAsiaTheme="minorEastAsia" w:cs="Arial"/>
          <w:szCs w:val="24"/>
        </w:rPr>
        <w:t>ceso o las señales de control.</w:t>
      </w:r>
    </w:p>
    <w:p w:rsidR="005C17BF" w:rsidRDefault="005C17BF">
      <w:pPr>
        <w:spacing w:after="200" w:line="276" w:lineRule="auto"/>
        <w:jc w:val="left"/>
        <w:rPr>
          <w:b/>
          <w:sz w:val="48"/>
          <w:szCs w:val="20"/>
          <w:u w:val="single"/>
        </w:rPr>
      </w:pPr>
      <w:r>
        <w:rPr>
          <w:b/>
          <w:sz w:val="48"/>
          <w:u w:val="single"/>
        </w:rPr>
        <w:br w:type="page"/>
      </w:r>
    </w:p>
    <w:p w:rsidR="0058550C" w:rsidRDefault="0058550C" w:rsidP="0058550C">
      <w:pPr>
        <w:pStyle w:val="Textonotaalfinal"/>
        <w:jc w:val="center"/>
        <w:rPr>
          <w:b/>
          <w:sz w:val="48"/>
          <w:u w:val="single"/>
        </w:rPr>
      </w:pPr>
      <w:r>
        <w:rPr>
          <w:b/>
          <w:sz w:val="48"/>
          <w:u w:val="single"/>
        </w:rPr>
        <w:lastRenderedPageBreak/>
        <w:t>ANEXO B</w:t>
      </w:r>
    </w:p>
    <w:p w:rsidR="00096CFE" w:rsidRPr="002B5980" w:rsidRDefault="00096CFE" w:rsidP="00096CFE">
      <w:pPr>
        <w:pStyle w:val="Textonotaalfinal"/>
        <w:spacing w:before="100" w:beforeAutospacing="1" w:after="100" w:afterAutospacing="1" w:line="480" w:lineRule="auto"/>
        <w:jc w:val="center"/>
        <w:rPr>
          <w:b/>
          <w:sz w:val="28"/>
        </w:rPr>
      </w:pPr>
      <w:r w:rsidRPr="00D609D1">
        <w:rPr>
          <w:b/>
          <w:sz w:val="28"/>
        </w:rPr>
        <w:t>DEFINICIÓN DE RANGO DE ZONAS DE TRABAJO</w:t>
      </w:r>
    </w:p>
    <w:p w:rsidR="00096CFE" w:rsidRDefault="00096CFE" w:rsidP="00096CFE">
      <w:pPr>
        <w:widowControl w:val="0"/>
        <w:spacing w:before="100" w:beforeAutospacing="1" w:after="100" w:afterAutospacing="1"/>
        <w:rPr>
          <w:rFonts w:cs="Arial"/>
          <w:szCs w:val="24"/>
        </w:rPr>
      </w:pPr>
      <w:r>
        <w:rPr>
          <w:rFonts w:cs="Arial"/>
          <w:szCs w:val="24"/>
        </w:rPr>
        <w:t>Para establecer el rango de las zonas de trabajo de un aerogenerador de velocidad variable, se consideran los siguientes aspectos:</w:t>
      </w:r>
    </w:p>
    <w:p w:rsidR="00096CFE" w:rsidRDefault="00096CFE" w:rsidP="00096CFE">
      <w:pPr>
        <w:pStyle w:val="Prrafodelista"/>
        <w:widowControl w:val="0"/>
        <w:numPr>
          <w:ilvl w:val="0"/>
          <w:numId w:val="25"/>
        </w:numPr>
        <w:spacing w:before="100" w:beforeAutospacing="1" w:after="100" w:afterAutospacing="1"/>
        <w:contextualSpacing w:val="0"/>
        <w:rPr>
          <w:rFonts w:cs="Arial"/>
          <w:szCs w:val="24"/>
        </w:rPr>
      </w:pPr>
      <w:r>
        <w:rPr>
          <w:rFonts w:cs="Arial"/>
          <w:szCs w:val="24"/>
        </w:rPr>
        <w:t>Debido a que se presentan pérdidas mecánicas y eléctricas en la tu</w:t>
      </w:r>
      <w:r>
        <w:rPr>
          <w:rFonts w:cs="Arial"/>
          <w:szCs w:val="24"/>
        </w:rPr>
        <w:t>r</w:t>
      </w:r>
      <w:r>
        <w:rPr>
          <w:rFonts w:cs="Arial"/>
          <w:szCs w:val="24"/>
        </w:rPr>
        <w:t>bina eólica, a velocidades muy bajas del viento, se considera que el rango de velocidades de interés comienza a partir de 3 m/s.</w:t>
      </w:r>
    </w:p>
    <w:p w:rsidR="00096CFE" w:rsidRDefault="00096CFE" w:rsidP="00096CFE">
      <w:pPr>
        <w:pStyle w:val="Prrafodelista"/>
        <w:widowControl w:val="0"/>
        <w:numPr>
          <w:ilvl w:val="0"/>
          <w:numId w:val="25"/>
        </w:numPr>
        <w:spacing w:before="100" w:beforeAutospacing="1" w:after="100" w:afterAutospacing="1"/>
        <w:contextualSpacing w:val="0"/>
        <w:rPr>
          <w:rFonts w:cs="Arial"/>
          <w:szCs w:val="24"/>
        </w:rPr>
      </w:pPr>
      <w:r>
        <w:rPr>
          <w:rFonts w:cs="Arial"/>
          <w:szCs w:val="24"/>
        </w:rPr>
        <w:t>El rango de velocidades bajas tiene como límite inferior el valor de 3 m/s. Para calcular el límite superior se toma en cuenta que en esta zona de trabajo el control es válido hasta valores por debajo de la v</w:t>
      </w:r>
      <w:r>
        <w:rPr>
          <w:rFonts w:cs="Arial"/>
          <w:szCs w:val="24"/>
        </w:rPr>
        <w:t>e</w:t>
      </w:r>
      <w:r>
        <w:rPr>
          <w:rFonts w:cs="Arial"/>
          <w:szCs w:val="24"/>
        </w:rPr>
        <w:t xml:space="preserve">locidad mecánica nominal, también  nos basamos en la </w:t>
      </w:r>
      <w:r w:rsidRPr="00CF4335">
        <w:rPr>
          <w:rFonts w:cs="Arial"/>
          <w:szCs w:val="24"/>
        </w:rPr>
        <w:t xml:space="preserve">ecuación </w:t>
      </w:r>
      <w:r w:rsidR="00BA7F7F">
        <w:rPr>
          <w:rFonts w:cs="Arial"/>
          <w:szCs w:val="24"/>
          <w:highlight w:val="yellow"/>
        </w:rPr>
        <w:fldChar w:fldCharType="begin" w:fldLock="1"/>
      </w:r>
      <w:r w:rsidR="00CF4335">
        <w:rPr>
          <w:rFonts w:cs="Arial"/>
          <w:szCs w:val="24"/>
          <w:highlight w:val="yellow"/>
        </w:rPr>
        <w:instrText xml:space="preserve"> REF _Ref303764091 \h </w:instrText>
      </w:r>
      <w:r w:rsidR="00BA7F7F">
        <w:rPr>
          <w:rFonts w:cs="Arial"/>
          <w:szCs w:val="24"/>
          <w:highlight w:val="yellow"/>
        </w:rPr>
      </w:r>
      <w:r w:rsidR="00BA7F7F">
        <w:rPr>
          <w:rFonts w:cs="Arial"/>
          <w:szCs w:val="24"/>
          <w:highlight w:val="yellow"/>
        </w:rPr>
        <w:fldChar w:fldCharType="separate"/>
      </w:r>
      <w:r w:rsidR="00CF4335">
        <w:rPr>
          <w:rFonts w:eastAsiaTheme="minorEastAsia" w:cs="Arial"/>
          <w:noProof/>
        </w:rPr>
        <w:t>3</w:t>
      </w:r>
      <w:r w:rsidR="00CF4335">
        <w:rPr>
          <w:rFonts w:eastAsiaTheme="minorEastAsia" w:cs="Arial"/>
        </w:rPr>
        <w:t>.</w:t>
      </w:r>
      <w:r w:rsidR="00CF4335">
        <w:rPr>
          <w:rFonts w:eastAsiaTheme="minorEastAsia" w:cs="Arial"/>
          <w:noProof/>
        </w:rPr>
        <w:t>12</w:t>
      </w:r>
      <w:r w:rsidR="00BA7F7F">
        <w:rPr>
          <w:rFonts w:cs="Arial"/>
          <w:szCs w:val="24"/>
          <w:highlight w:val="yellow"/>
        </w:rPr>
        <w:fldChar w:fldCharType="end"/>
      </w:r>
      <w:r>
        <w:rPr>
          <w:rFonts w:cs="Arial"/>
          <w:szCs w:val="24"/>
        </w:rPr>
        <w:t xml:space="preserve"> para determinar el valor máximo de la velocidad del viento para este rango, utilizamos los valores óptimos de la velocidad de punta de pala, velocidad mecánica y el radio del aerogenerador.</w:t>
      </w:r>
    </w:p>
    <w:p w:rsidR="00096CFE" w:rsidRPr="005837B6" w:rsidRDefault="005837B6" w:rsidP="005837B6">
      <w:pPr>
        <w:pStyle w:val="Prrafodelista"/>
        <w:widowControl w:val="0"/>
        <w:spacing w:before="100" w:beforeAutospacing="1" w:after="100" w:afterAutospacing="1"/>
        <w:ind w:left="360"/>
        <w:jc w:val="center"/>
        <w:rPr>
          <w:rFonts w:eastAsiaTheme="minorEastAsia" w:cs="Arial"/>
          <w:sz w:val="28"/>
        </w:rPr>
      </w:pPr>
      <w:r>
        <w:rPr>
          <w:rFonts w:eastAsiaTheme="minorEastAsia" w:cs="Arial"/>
        </w:rPr>
        <w:t xml:space="preserve">B.1) </w:t>
      </w:r>
      <m:oMath>
        <m:r>
          <w:rPr>
            <w:rFonts w:ascii="Cambria Math" w:cs="Arial"/>
          </w:rPr>
          <m:t>v=</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ω</m:t>
                </m:r>
              </m:e>
              <m:sub>
                <m:r>
                  <w:rPr>
                    <w:rFonts w:ascii="Cambria Math" w:hAnsi="Cambria Math" w:cs="Arial"/>
                  </w:rPr>
                  <m:t>NOM</m:t>
                </m:r>
              </m:sub>
            </m:sSub>
            <m:r>
              <w:rPr>
                <w:rFonts w:ascii="Cambria Math" w:hAnsi="Cambria Math" w:cs="Arial"/>
              </w:rPr>
              <m:t>R</m:t>
            </m:r>
          </m:num>
          <m:den>
            <m:sSub>
              <m:sSubPr>
                <m:ctrlPr>
                  <w:rPr>
                    <w:rFonts w:ascii="Cambria Math" w:hAnsi="Cambria Math" w:cs="Arial"/>
                    <w:i/>
                  </w:rPr>
                </m:ctrlPr>
              </m:sSubPr>
              <m:e>
                <m:r>
                  <w:rPr>
                    <w:rFonts w:ascii="Cambria Math" w:hAnsi="Cambria Math" w:cs="Arial"/>
                  </w:rPr>
                  <m:t>λ</m:t>
                </m:r>
              </m:e>
              <m:sub>
                <m:r>
                  <w:rPr>
                    <w:rFonts w:ascii="Cambria Math" w:hAnsi="Cambria Math" w:cs="Arial"/>
                  </w:rPr>
                  <m:t>OPT</m:t>
                </m:r>
              </m:sub>
            </m:sSub>
          </m:den>
        </m:f>
        <m:r>
          <w:rPr>
            <w:rFonts w:ascii="Cambria Math" w:hAnsi="Cambria Math" w:cs="Arial"/>
          </w:rPr>
          <m:t xml:space="preserve">= </m:t>
        </m:r>
        <m:f>
          <m:fPr>
            <m:ctrlPr>
              <w:rPr>
                <w:rFonts w:ascii="Cambria Math" w:hAnsi="Cambria Math" w:cs="Arial"/>
                <w:i/>
              </w:rPr>
            </m:ctrlPr>
          </m:fPr>
          <m:num>
            <m:r>
              <w:rPr>
                <w:rFonts w:ascii="Cambria Math" w:hAnsi="Cambria Math" w:cs="Arial"/>
              </w:rPr>
              <m:t>1.864(</m:t>
            </m:r>
            <m:f>
              <m:fPr>
                <m:ctrlPr>
                  <w:rPr>
                    <w:rFonts w:ascii="Cambria Math" w:hAnsi="Cambria Math" w:cs="Arial"/>
                    <w:i/>
                  </w:rPr>
                </m:ctrlPr>
              </m:fPr>
              <m:num>
                <m:r>
                  <w:rPr>
                    <w:rFonts w:ascii="Cambria Math" w:hAnsi="Cambria Math" w:cs="Arial"/>
                  </w:rPr>
                  <m:t>Rad</m:t>
                </m:r>
              </m:num>
              <m:den>
                <m:r>
                  <w:rPr>
                    <w:rFonts w:ascii="Cambria Math" w:hAnsi="Cambria Math" w:cs="Arial"/>
                  </w:rPr>
                  <m:t>s</m:t>
                </m:r>
              </m:den>
            </m:f>
            <m:r>
              <w:rPr>
                <w:rFonts w:ascii="Cambria Math" w:hAnsi="Cambria Math" w:cs="Arial"/>
              </w:rPr>
              <m:t>)*38.3(m)</m:t>
            </m:r>
          </m:num>
          <m:den>
            <m:r>
              <w:rPr>
                <w:rFonts w:ascii="Cambria Math" w:hAnsi="Cambria Math" w:cs="Arial"/>
              </w:rPr>
              <m:t>8.2</m:t>
            </m:r>
          </m:den>
        </m:f>
        <m:r>
          <w:rPr>
            <w:rFonts w:ascii="Cambria Math" w:hAnsi="Cambria Math" w:cs="Arial"/>
          </w:rPr>
          <m:t xml:space="preserve"> =8.71 m/s</m:t>
        </m:r>
      </m:oMath>
    </w:p>
    <w:p w:rsidR="00096CFE" w:rsidRDefault="00096CFE" w:rsidP="00096CFE">
      <w:pPr>
        <w:pStyle w:val="Prrafodelista"/>
        <w:widowControl w:val="0"/>
        <w:spacing w:before="100" w:beforeAutospacing="1" w:after="100" w:afterAutospacing="1"/>
        <w:rPr>
          <w:rFonts w:cs="Arial"/>
          <w:szCs w:val="24"/>
        </w:rPr>
      </w:pPr>
    </w:p>
    <w:p w:rsidR="00096CFE" w:rsidRDefault="00096CFE" w:rsidP="00096CFE">
      <w:pPr>
        <w:pStyle w:val="Prrafodelista"/>
        <w:widowControl w:val="0"/>
        <w:spacing w:before="100" w:beforeAutospacing="1" w:after="100" w:afterAutospacing="1"/>
        <w:rPr>
          <w:rFonts w:cs="Arial"/>
          <w:szCs w:val="24"/>
        </w:rPr>
      </w:pPr>
      <w:r>
        <w:rPr>
          <w:rFonts w:cs="Arial"/>
          <w:szCs w:val="24"/>
        </w:rPr>
        <w:t>Por lo tanto se establece que el rango de la zona de trabajo a veloc</w:t>
      </w:r>
      <w:r>
        <w:rPr>
          <w:rFonts w:cs="Arial"/>
          <w:szCs w:val="24"/>
        </w:rPr>
        <w:t>i</w:t>
      </w:r>
      <w:r>
        <w:rPr>
          <w:rFonts w:cs="Arial"/>
          <w:szCs w:val="24"/>
        </w:rPr>
        <w:t>dades bajas, tiene como límite máximo el valor de velocidad del viento de 8.</w:t>
      </w:r>
      <w:r w:rsidR="00594013">
        <w:rPr>
          <w:rFonts w:cs="Arial"/>
          <w:szCs w:val="24"/>
        </w:rPr>
        <w:t>7</w:t>
      </w:r>
      <w:r>
        <w:rPr>
          <w:rFonts w:cs="Arial"/>
          <w:szCs w:val="24"/>
        </w:rPr>
        <w:t>1 m/s.</w:t>
      </w:r>
    </w:p>
    <w:p w:rsidR="00096CFE" w:rsidRPr="00B336F7" w:rsidRDefault="00096CFE" w:rsidP="00096CFE">
      <w:pPr>
        <w:pStyle w:val="Prrafodelista"/>
        <w:widowControl w:val="0"/>
        <w:numPr>
          <w:ilvl w:val="0"/>
          <w:numId w:val="25"/>
        </w:numPr>
        <w:spacing w:before="100" w:beforeAutospacing="1" w:after="100" w:afterAutospacing="1"/>
        <w:rPr>
          <w:rFonts w:cs="Arial"/>
          <w:szCs w:val="24"/>
        </w:rPr>
      </w:pPr>
      <w:r w:rsidRPr="00B336F7">
        <w:rPr>
          <w:rFonts w:cs="Arial"/>
          <w:szCs w:val="24"/>
        </w:rPr>
        <w:t xml:space="preserve"> El rango de velocidades intermedias tiene como límite inferior de v</w:t>
      </w:r>
      <w:r w:rsidRPr="00B336F7">
        <w:rPr>
          <w:rFonts w:cs="Arial"/>
          <w:szCs w:val="24"/>
        </w:rPr>
        <w:t>e</w:t>
      </w:r>
      <w:r w:rsidRPr="00B336F7">
        <w:rPr>
          <w:rFonts w:cs="Arial"/>
          <w:szCs w:val="24"/>
        </w:rPr>
        <w:lastRenderedPageBreak/>
        <w:t>locidad del viento el valor de 8.</w:t>
      </w:r>
      <w:r w:rsidR="00594013">
        <w:rPr>
          <w:rFonts w:cs="Arial"/>
          <w:szCs w:val="24"/>
        </w:rPr>
        <w:t>7</w:t>
      </w:r>
      <w:r w:rsidRPr="00B336F7">
        <w:rPr>
          <w:rFonts w:cs="Arial"/>
          <w:szCs w:val="24"/>
        </w:rPr>
        <w:t>1 m/s. Para determinar el límite sup</w:t>
      </w:r>
      <w:r w:rsidRPr="00B336F7">
        <w:rPr>
          <w:rFonts w:cs="Arial"/>
          <w:szCs w:val="24"/>
        </w:rPr>
        <w:t>e</w:t>
      </w:r>
      <w:r w:rsidRPr="00B336F7">
        <w:rPr>
          <w:rFonts w:cs="Arial"/>
          <w:szCs w:val="24"/>
        </w:rPr>
        <w:t xml:space="preserve">rior, consideramos la </w:t>
      </w:r>
      <w:r w:rsidRPr="00CF4335">
        <w:rPr>
          <w:rFonts w:cs="Arial"/>
          <w:szCs w:val="24"/>
        </w:rPr>
        <w:t>ecuación</w:t>
      </w:r>
      <w:r w:rsidR="00CF4335" w:rsidRPr="00CF4335">
        <w:t xml:space="preserve"> </w:t>
      </w:r>
      <w:fldSimple w:instr=" REF _Ref302592891 \h  \* MERGEFORMAT " w:fldLock="1">
        <w:r w:rsidR="00CF4335" w:rsidRPr="00CF4335">
          <w:rPr>
            <w:rFonts w:eastAsiaTheme="minorEastAsia" w:cs="Arial"/>
          </w:rPr>
          <w:tab/>
        </w:r>
        <w:r w:rsidR="00CF4335" w:rsidRPr="00CF4335">
          <w:rPr>
            <w:rFonts w:eastAsiaTheme="minorEastAsia" w:cs="Arial"/>
            <w:noProof/>
          </w:rPr>
          <w:t>3</w:t>
        </w:r>
        <w:r w:rsidR="00CF4335" w:rsidRPr="00CF4335">
          <w:rPr>
            <w:rFonts w:eastAsiaTheme="minorEastAsia" w:cs="Arial"/>
          </w:rPr>
          <w:t>.9</w:t>
        </w:r>
      </w:fldSimple>
      <w:r w:rsidRPr="00CF4335">
        <w:rPr>
          <w:rFonts w:cs="Arial"/>
          <w:szCs w:val="24"/>
        </w:rPr>
        <w:t>,</w:t>
      </w:r>
      <w:r w:rsidRPr="00B336F7">
        <w:rPr>
          <w:rFonts w:cs="Arial"/>
          <w:szCs w:val="24"/>
        </w:rPr>
        <w:t xml:space="preserve"> que expresa la potencia mecánica en función de la densidad del aire,  el radio, el coeficiente de potencia del aerogenerador y la velocidad del viento. Tomando en cuenta  que la condición para pasar de velocidades</w:t>
      </w:r>
      <w:r>
        <w:rPr>
          <w:rFonts w:cs="Arial"/>
          <w:szCs w:val="24"/>
        </w:rPr>
        <w:t xml:space="preserve"> intermedias</w:t>
      </w:r>
      <w:r w:rsidRPr="00B336F7">
        <w:rPr>
          <w:rFonts w:cs="Arial"/>
          <w:szCs w:val="24"/>
        </w:rPr>
        <w:t xml:space="preserve"> del viento a altas es que se alcancen los valores nominales de potencia y velocidad mecánica de la turbina</w:t>
      </w:r>
      <w:r>
        <w:rPr>
          <w:rFonts w:cs="Arial"/>
          <w:szCs w:val="24"/>
        </w:rPr>
        <w:t>, podemos expresar:</w:t>
      </w:r>
    </w:p>
    <w:p w:rsidR="00096CFE" w:rsidRPr="00251195" w:rsidRDefault="005837B6" w:rsidP="005837B6">
      <w:pPr>
        <w:pStyle w:val="Prrafodelista"/>
        <w:widowControl w:val="0"/>
        <w:spacing w:before="100" w:beforeAutospacing="1" w:after="100" w:afterAutospacing="1"/>
        <w:ind w:left="1080"/>
        <w:jc w:val="center"/>
        <w:rPr>
          <w:rFonts w:cs="Arial"/>
          <w:szCs w:val="24"/>
        </w:rPr>
      </w:pPr>
      <w:r>
        <w:rPr>
          <w:rFonts w:eastAsiaTheme="minorEastAsia" w:cs="Arial"/>
          <w:sz w:val="28"/>
        </w:rPr>
        <w:t xml:space="preserve">B.2) </w:t>
      </w:r>
      <m:oMath>
        <m:f>
          <m:fPr>
            <m:ctrlPr>
              <w:rPr>
                <w:rFonts w:ascii="Cambria Math" w:hAnsi="Cambria Math" w:cs="Arial"/>
                <w:i/>
                <w:sz w:val="28"/>
              </w:rPr>
            </m:ctrlPr>
          </m:fPr>
          <m:num>
            <m:r>
              <w:rPr>
                <w:rFonts w:ascii="Cambria Math" w:hAnsi="Cambria Math" w:cs="Arial"/>
                <w:sz w:val="28"/>
              </w:rPr>
              <m:t>P</m:t>
            </m:r>
          </m:num>
          <m:den>
            <m:f>
              <m:fPr>
                <m:ctrlPr>
                  <w:rPr>
                    <w:rFonts w:ascii="Cambria Math" w:eastAsiaTheme="minorEastAsia" w:hAnsi="Cambria Math" w:cs="Arial"/>
                    <w:i/>
                    <w:sz w:val="28"/>
                  </w:rPr>
                </m:ctrlPr>
              </m:fPr>
              <m:num>
                <m:r>
                  <w:rPr>
                    <w:rFonts w:ascii="Cambria Math" w:eastAsiaTheme="minorEastAsia" w:cs="Arial"/>
                    <w:sz w:val="28"/>
                  </w:rPr>
                  <m:t>1</m:t>
                </m:r>
              </m:num>
              <m:den>
                <m:r>
                  <w:rPr>
                    <w:rFonts w:ascii="Cambria Math" w:eastAsiaTheme="minorEastAsia" w:cs="Arial"/>
                    <w:sz w:val="28"/>
                  </w:rPr>
                  <m:t>2</m:t>
                </m:r>
              </m:den>
            </m:f>
            <m:r>
              <w:rPr>
                <w:rFonts w:ascii="Cambria Math" w:eastAsiaTheme="minorEastAsia" w:hAnsi="Cambria Math" w:cs="Arial"/>
                <w:sz w:val="28"/>
              </w:rPr>
              <m:t>ρπ</m:t>
            </m:r>
            <m:sSup>
              <m:sSupPr>
                <m:ctrlPr>
                  <w:rPr>
                    <w:rFonts w:ascii="Cambria Math" w:eastAsiaTheme="minorEastAsia" w:hAnsi="Cambria Math" w:cs="Arial"/>
                    <w:i/>
                    <w:sz w:val="28"/>
                  </w:rPr>
                </m:ctrlPr>
              </m:sSupPr>
              <m:e>
                <m:r>
                  <w:rPr>
                    <w:rFonts w:ascii="Cambria Math" w:eastAsiaTheme="minorEastAsia" w:hAnsi="Cambria Math" w:cs="Arial"/>
                    <w:sz w:val="28"/>
                  </w:rPr>
                  <m:t>R</m:t>
                </m:r>
              </m:e>
              <m:sup>
                <m:r>
                  <w:rPr>
                    <w:rFonts w:ascii="Cambria Math" w:eastAsiaTheme="minorEastAsia" w:cs="Arial"/>
                    <w:sz w:val="28"/>
                  </w:rPr>
                  <m:t>2</m:t>
                </m:r>
              </m:sup>
            </m:sSup>
          </m:den>
        </m:f>
        <m:r>
          <w:rPr>
            <w:rFonts w:ascii="Cambria Math" w:cs="Arial"/>
            <w:sz w:val="28"/>
          </w:rPr>
          <m:t>=</m:t>
        </m:r>
        <m:r>
          <w:rPr>
            <w:rFonts w:ascii="Cambria Math" w:eastAsiaTheme="minorEastAsia" w:hAnsi="Cambria Math" w:cs="Arial"/>
            <w:sz w:val="28"/>
          </w:rPr>
          <m:t>Cp</m:t>
        </m:r>
        <m:d>
          <m:dPr>
            <m:ctrlPr>
              <w:rPr>
                <w:rFonts w:ascii="Cambria Math" w:eastAsiaTheme="minorEastAsia" w:hAnsi="Cambria Math" w:cs="Arial"/>
                <w:i/>
                <w:sz w:val="28"/>
              </w:rPr>
            </m:ctrlPr>
          </m:dPr>
          <m:e>
            <m:r>
              <w:rPr>
                <w:rFonts w:ascii="Cambria Math" w:eastAsiaTheme="minorEastAsia" w:hAnsi="Cambria Math" w:cs="Arial"/>
                <w:sz w:val="28"/>
              </w:rPr>
              <m:t>λ</m:t>
            </m:r>
            <m:r>
              <w:rPr>
                <w:rFonts w:ascii="Cambria Math" w:eastAsiaTheme="minorEastAsia" w:cs="Arial"/>
                <w:sz w:val="28"/>
              </w:rPr>
              <m:t>,</m:t>
            </m:r>
            <m:r>
              <w:rPr>
                <w:rFonts w:ascii="Cambria Math" w:eastAsiaTheme="minorEastAsia" w:hAnsi="Cambria Math" w:cs="Arial"/>
                <w:sz w:val="28"/>
              </w:rPr>
              <m:t>β</m:t>
            </m:r>
          </m:e>
        </m:d>
        <m:sSup>
          <m:sSupPr>
            <m:ctrlPr>
              <w:rPr>
                <w:rFonts w:ascii="Cambria Math" w:eastAsiaTheme="minorEastAsia" w:hAnsi="Cambria Math" w:cs="Arial"/>
                <w:i/>
                <w:sz w:val="28"/>
              </w:rPr>
            </m:ctrlPr>
          </m:sSupPr>
          <m:e>
            <m:r>
              <w:rPr>
                <w:rFonts w:ascii="Cambria Math" w:eastAsiaTheme="minorEastAsia" w:hAnsi="Cambria Math" w:cs="Arial"/>
                <w:sz w:val="28"/>
              </w:rPr>
              <m:t>v</m:t>
            </m:r>
          </m:e>
          <m:sup>
            <m:r>
              <w:rPr>
                <w:rFonts w:ascii="Cambria Math" w:eastAsiaTheme="minorEastAsia" w:cs="Arial"/>
                <w:sz w:val="28"/>
              </w:rPr>
              <m:t>3</m:t>
            </m:r>
          </m:sup>
        </m:sSup>
        <m:r>
          <w:rPr>
            <w:rFonts w:ascii="Cambria Math" w:eastAsiaTheme="minorEastAsia" w:hAnsi="Cambria Math" w:cs="Arial"/>
            <w:sz w:val="28"/>
          </w:rPr>
          <m:t>=cte.</m:t>
        </m:r>
      </m:oMath>
    </w:p>
    <w:p w:rsidR="00096CFE" w:rsidRDefault="005837B6" w:rsidP="00096CFE">
      <w:pPr>
        <w:pStyle w:val="Prrafodelista"/>
        <w:widowControl w:val="0"/>
        <w:spacing w:before="100" w:beforeAutospacing="1" w:after="100" w:afterAutospacing="1"/>
        <w:rPr>
          <w:rFonts w:cs="Arial"/>
          <w:szCs w:val="24"/>
        </w:rPr>
      </w:pPr>
      <w:r>
        <w:rPr>
          <w:rFonts w:cs="Arial"/>
          <w:szCs w:val="24"/>
        </w:rPr>
        <w:t>Reemplazando en la ecuación  B</w:t>
      </w:r>
      <w:r w:rsidR="00096CFE">
        <w:rPr>
          <w:rFonts w:cs="Arial"/>
          <w:szCs w:val="24"/>
        </w:rPr>
        <w:t xml:space="preserve">.2 los valores del lado izquierdo de la expresión, tenemos como resultado </w:t>
      </w:r>
      <m:oMath>
        <m:r>
          <w:rPr>
            <w:rFonts w:ascii="Cambria Math" w:eastAsiaTheme="minorEastAsia" w:hAnsi="Cambria Math" w:cs="Arial"/>
            <w:sz w:val="28"/>
          </w:rPr>
          <m:t>Cp</m:t>
        </m:r>
        <m:d>
          <m:dPr>
            <m:ctrlPr>
              <w:rPr>
                <w:rFonts w:ascii="Cambria Math" w:eastAsiaTheme="minorEastAsia" w:hAnsi="Cambria Math" w:cs="Arial"/>
                <w:i/>
                <w:sz w:val="28"/>
              </w:rPr>
            </m:ctrlPr>
          </m:dPr>
          <m:e>
            <m:r>
              <w:rPr>
                <w:rFonts w:ascii="Cambria Math" w:eastAsiaTheme="minorEastAsia" w:hAnsi="Cambria Math" w:cs="Arial"/>
                <w:sz w:val="28"/>
              </w:rPr>
              <m:t>λ</m:t>
            </m:r>
            <m:r>
              <w:rPr>
                <w:rFonts w:ascii="Cambria Math" w:eastAsiaTheme="minorEastAsia" w:cs="Arial"/>
                <w:sz w:val="28"/>
              </w:rPr>
              <m:t>,</m:t>
            </m:r>
            <m:r>
              <w:rPr>
                <w:rFonts w:ascii="Cambria Math" w:eastAsiaTheme="minorEastAsia" w:hAnsi="Cambria Math" w:cs="Arial"/>
                <w:sz w:val="28"/>
              </w:rPr>
              <m:t>β</m:t>
            </m:r>
          </m:e>
        </m:d>
        <m:sSup>
          <m:sSupPr>
            <m:ctrlPr>
              <w:rPr>
                <w:rFonts w:ascii="Cambria Math" w:eastAsiaTheme="minorEastAsia" w:hAnsi="Cambria Math" w:cs="Arial"/>
                <w:i/>
                <w:sz w:val="28"/>
              </w:rPr>
            </m:ctrlPr>
          </m:sSupPr>
          <m:e>
            <m:r>
              <w:rPr>
                <w:rFonts w:ascii="Cambria Math" w:eastAsiaTheme="minorEastAsia" w:hAnsi="Cambria Math" w:cs="Arial"/>
                <w:sz w:val="28"/>
              </w:rPr>
              <m:t>v</m:t>
            </m:r>
          </m:e>
          <m:sup>
            <m:r>
              <w:rPr>
                <w:rFonts w:ascii="Cambria Math" w:eastAsiaTheme="minorEastAsia" w:cs="Arial"/>
                <w:sz w:val="28"/>
              </w:rPr>
              <m:t>3</m:t>
            </m:r>
          </m:sup>
        </m:sSup>
        <m:r>
          <w:rPr>
            <w:rFonts w:ascii="Cambria Math" w:eastAsiaTheme="minorEastAsia" w:hAnsi="Cambria Math" w:cs="Arial"/>
            <w:sz w:val="28"/>
          </w:rPr>
          <m:t>=452</m:t>
        </m:r>
      </m:oMath>
      <w:r w:rsidR="00096CFE">
        <w:rPr>
          <w:rFonts w:eastAsiaTheme="minorEastAsia" w:cs="Arial"/>
          <w:sz w:val="28"/>
        </w:rPr>
        <w:t>. R</w:t>
      </w:r>
      <w:proofErr w:type="spellStart"/>
      <w:r w:rsidR="00096CFE">
        <w:rPr>
          <w:rFonts w:cs="Arial"/>
          <w:szCs w:val="24"/>
        </w:rPr>
        <w:t>ealizamos</w:t>
      </w:r>
      <w:proofErr w:type="spellEnd"/>
      <w:r w:rsidR="00096CFE">
        <w:rPr>
          <w:rFonts w:cs="Arial"/>
          <w:szCs w:val="24"/>
        </w:rPr>
        <w:t xml:space="preserve"> un barrido de la expre</w:t>
      </w:r>
      <w:r>
        <w:rPr>
          <w:rFonts w:cs="Arial"/>
          <w:szCs w:val="24"/>
        </w:rPr>
        <w:t>sión B</w:t>
      </w:r>
      <w:r w:rsidR="00096CFE">
        <w:rPr>
          <w:rFonts w:cs="Arial"/>
          <w:szCs w:val="24"/>
        </w:rPr>
        <w:t>.2 con respecto a distintas velocidades del viento para determinar el límite superior de velocidades intermedias. Por esto ubicamos el valor de 452 en el eje y, y obtenemos su valor correspondiente e n el eje x que sería la velocidad del viento deseada tal como se muestra en la siguiente  figura:</w:t>
      </w:r>
    </w:p>
    <w:p w:rsidR="00096CFE" w:rsidRDefault="00096CFE" w:rsidP="00096CFE">
      <w:pPr>
        <w:pStyle w:val="Prrafodelista"/>
        <w:widowControl w:val="0"/>
        <w:spacing w:before="100" w:beforeAutospacing="1" w:after="100" w:afterAutospacing="1"/>
        <w:ind w:left="0"/>
        <w:jc w:val="center"/>
        <w:rPr>
          <w:rFonts w:cs="Arial"/>
          <w:szCs w:val="24"/>
        </w:rPr>
      </w:pPr>
      <w:r>
        <w:rPr>
          <w:rFonts w:cs="Arial"/>
          <w:noProof/>
          <w:szCs w:val="24"/>
          <w:lang w:val="en-US"/>
        </w:rPr>
        <w:lastRenderedPageBreak/>
        <w:drawing>
          <wp:inline distT="0" distB="0" distL="0" distR="0">
            <wp:extent cx="4726379" cy="2838203"/>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l="3160" t="4016" r="6998"/>
                    <a:stretch>
                      <a:fillRect/>
                    </a:stretch>
                  </pic:blipFill>
                  <pic:spPr bwMode="auto">
                    <a:xfrm>
                      <a:off x="0" y="0"/>
                      <a:ext cx="4726379" cy="2838203"/>
                    </a:xfrm>
                    <a:prstGeom prst="rect">
                      <a:avLst/>
                    </a:prstGeom>
                    <a:noFill/>
                    <a:ln w="9525">
                      <a:noFill/>
                      <a:miter lim="800000"/>
                      <a:headEnd/>
                      <a:tailEnd/>
                    </a:ln>
                  </pic:spPr>
                </pic:pic>
              </a:graphicData>
            </a:graphic>
          </wp:inline>
        </w:drawing>
      </w:r>
    </w:p>
    <w:p w:rsidR="00096CFE" w:rsidRDefault="00096CFE" w:rsidP="00096CFE">
      <w:pPr>
        <w:pStyle w:val="Prrafodelista"/>
        <w:widowControl w:val="0"/>
        <w:spacing w:before="100" w:beforeAutospacing="1" w:after="100" w:afterAutospacing="1"/>
        <w:rPr>
          <w:rFonts w:cs="Arial"/>
          <w:szCs w:val="24"/>
        </w:rPr>
      </w:pPr>
    </w:p>
    <w:p w:rsidR="00096CFE" w:rsidRDefault="00096CFE" w:rsidP="00096CFE">
      <w:pPr>
        <w:pStyle w:val="Prrafodelista"/>
        <w:widowControl w:val="0"/>
        <w:spacing w:before="100" w:beforeAutospacing="1" w:after="100" w:afterAutospacing="1"/>
        <w:rPr>
          <w:rFonts w:cs="Arial"/>
          <w:szCs w:val="24"/>
        </w:rPr>
      </w:pPr>
      <w:r>
        <w:rPr>
          <w:rFonts w:cs="Arial"/>
          <w:szCs w:val="24"/>
        </w:rPr>
        <w:t>Por lo tanto se establece que el rango de la zona de trabajo a veloc</w:t>
      </w:r>
      <w:r>
        <w:rPr>
          <w:rFonts w:cs="Arial"/>
          <w:szCs w:val="24"/>
        </w:rPr>
        <w:t>i</w:t>
      </w:r>
      <w:r>
        <w:rPr>
          <w:rFonts w:cs="Arial"/>
          <w:szCs w:val="24"/>
        </w:rPr>
        <w:t>dades intermedias, tiene como límite máximo el valor de velocidad del viento de 9.94 m/s.</w:t>
      </w:r>
    </w:p>
    <w:p w:rsidR="00096CFE" w:rsidRDefault="00096CFE" w:rsidP="00096CFE">
      <w:pPr>
        <w:pStyle w:val="Prrafodelista"/>
        <w:widowControl w:val="0"/>
        <w:numPr>
          <w:ilvl w:val="0"/>
          <w:numId w:val="25"/>
        </w:numPr>
        <w:spacing w:before="100" w:beforeAutospacing="1" w:after="100" w:afterAutospacing="1"/>
        <w:rPr>
          <w:rFonts w:cs="Arial"/>
          <w:szCs w:val="24"/>
        </w:rPr>
      </w:pPr>
      <w:r>
        <w:rPr>
          <w:rFonts w:cs="Arial"/>
          <w:szCs w:val="24"/>
        </w:rPr>
        <w:t xml:space="preserve">El rango de velocidades altas tiene como límite inferior el valor de 9.94 m/s, para determinar el límite superior se considera que los esfuerzos mecánicos sobre el sistema no son soportados por la turbina, por lo que se saca el sistema de funcionamiento a una velocidad de 25 m/s especificado en el </w:t>
      </w:r>
      <w:r w:rsidRPr="004D4787">
        <w:rPr>
          <w:rFonts w:cs="Arial"/>
          <w:szCs w:val="24"/>
        </w:rPr>
        <w:t xml:space="preserve">ANEXO </w:t>
      </w:r>
      <w:r>
        <w:rPr>
          <w:rFonts w:cs="Arial"/>
          <w:szCs w:val="24"/>
        </w:rPr>
        <w:t>C en  la hoja de datos del aerogenerador considerado en este estudio.</w:t>
      </w:r>
    </w:p>
    <w:p w:rsidR="00096CFE" w:rsidRDefault="00096CFE" w:rsidP="00096CFE">
      <w:pPr>
        <w:widowControl w:val="0"/>
        <w:spacing w:before="100" w:beforeAutospacing="1" w:after="100" w:afterAutospacing="1"/>
        <w:rPr>
          <w:rFonts w:cs="Arial"/>
          <w:szCs w:val="24"/>
        </w:rPr>
      </w:pPr>
    </w:p>
    <w:p w:rsidR="00096CFE" w:rsidRPr="00B336F7" w:rsidRDefault="00096CFE" w:rsidP="00096CFE">
      <w:pPr>
        <w:widowControl w:val="0"/>
        <w:spacing w:before="100" w:beforeAutospacing="1" w:after="100" w:afterAutospacing="1"/>
        <w:rPr>
          <w:rFonts w:cs="Arial"/>
          <w:szCs w:val="24"/>
        </w:rPr>
      </w:pPr>
    </w:p>
    <w:p w:rsidR="00096CFE" w:rsidRDefault="00096CFE" w:rsidP="00096CFE">
      <w:pPr>
        <w:pStyle w:val="Prrafodelista"/>
        <w:widowControl w:val="0"/>
        <w:numPr>
          <w:ilvl w:val="0"/>
          <w:numId w:val="25"/>
        </w:numPr>
        <w:spacing w:before="100" w:beforeAutospacing="1" w:after="100" w:afterAutospacing="1"/>
        <w:rPr>
          <w:rFonts w:cs="Arial"/>
          <w:szCs w:val="24"/>
        </w:rPr>
      </w:pPr>
      <w:r>
        <w:rPr>
          <w:rFonts w:cs="Arial"/>
          <w:szCs w:val="24"/>
        </w:rPr>
        <w:lastRenderedPageBreak/>
        <w:t>Finalmente se define las siguientes zonas de trabajo indicando su re</w:t>
      </w:r>
      <w:r>
        <w:rPr>
          <w:rFonts w:cs="Arial"/>
          <w:szCs w:val="24"/>
        </w:rPr>
        <w:t>s</w:t>
      </w:r>
      <w:r>
        <w:rPr>
          <w:rFonts w:cs="Arial"/>
          <w:szCs w:val="24"/>
        </w:rPr>
        <w:t>pectivo rango:</w:t>
      </w:r>
    </w:p>
    <w:p w:rsidR="00096CFE" w:rsidRPr="002B5980" w:rsidRDefault="00096CFE" w:rsidP="00096CFE">
      <w:pPr>
        <w:pStyle w:val="Prrafodelista"/>
        <w:widowControl w:val="0"/>
        <w:spacing w:before="100" w:beforeAutospacing="1" w:after="100" w:afterAutospacing="1"/>
        <w:rPr>
          <w:rFonts w:cs="Arial"/>
          <w:szCs w:val="24"/>
        </w:rPr>
      </w:pPr>
    </w:p>
    <w:p w:rsidR="00096CFE" w:rsidRPr="001F583A" w:rsidRDefault="00096CFE" w:rsidP="00096CFE">
      <w:pPr>
        <w:pStyle w:val="Prrafodelista"/>
        <w:widowControl w:val="0"/>
        <w:numPr>
          <w:ilvl w:val="1"/>
          <w:numId w:val="26"/>
        </w:numPr>
        <w:spacing w:before="100" w:beforeAutospacing="1" w:after="100" w:afterAutospacing="1"/>
        <w:rPr>
          <w:rFonts w:cs="Arial"/>
          <w:szCs w:val="24"/>
        </w:rPr>
      </w:pPr>
      <w:r w:rsidRPr="001F583A">
        <w:rPr>
          <w:rFonts w:cs="Arial"/>
          <w:szCs w:val="24"/>
        </w:rPr>
        <w:t>Velocidades b</w:t>
      </w:r>
      <w:r>
        <w:rPr>
          <w:rFonts w:cs="Arial"/>
          <w:szCs w:val="24"/>
        </w:rPr>
        <w:t>ajas            (3 m/s &lt; v &gt; 8.</w:t>
      </w:r>
      <w:r w:rsidR="00594013">
        <w:rPr>
          <w:rFonts w:cs="Arial"/>
          <w:szCs w:val="24"/>
        </w:rPr>
        <w:t>7</w:t>
      </w:r>
      <w:r w:rsidRPr="001F583A">
        <w:rPr>
          <w:rFonts w:cs="Arial"/>
          <w:szCs w:val="24"/>
        </w:rPr>
        <w:t>1 m/s).</w:t>
      </w:r>
    </w:p>
    <w:p w:rsidR="00096CFE" w:rsidRDefault="00096CFE" w:rsidP="00096CFE">
      <w:pPr>
        <w:pStyle w:val="Prrafodelista"/>
        <w:widowControl w:val="0"/>
        <w:numPr>
          <w:ilvl w:val="1"/>
          <w:numId w:val="26"/>
        </w:numPr>
        <w:spacing w:before="100" w:beforeAutospacing="1" w:after="100" w:afterAutospacing="1"/>
        <w:rPr>
          <w:rFonts w:cs="Arial"/>
          <w:szCs w:val="24"/>
        </w:rPr>
      </w:pPr>
      <w:r>
        <w:rPr>
          <w:rFonts w:cs="Arial"/>
          <w:szCs w:val="24"/>
        </w:rPr>
        <w:t>Velocidades intermedias     (8.</w:t>
      </w:r>
      <w:r w:rsidR="00594013">
        <w:rPr>
          <w:rFonts w:cs="Arial"/>
          <w:szCs w:val="24"/>
        </w:rPr>
        <w:t>7</w:t>
      </w:r>
      <w:r w:rsidRPr="001F583A">
        <w:rPr>
          <w:rFonts w:cs="Arial"/>
          <w:szCs w:val="24"/>
        </w:rPr>
        <w:t xml:space="preserve">1 m/s </w:t>
      </w:r>
      <m:oMath>
        <m:r>
          <w:rPr>
            <w:rFonts w:ascii="Cambria Math" w:hAnsi="Cambria Math" w:cs="Arial"/>
            <w:szCs w:val="24"/>
          </w:rPr>
          <m:t>≤</m:t>
        </m:r>
      </m:oMath>
      <w:r w:rsidRPr="001F583A">
        <w:rPr>
          <w:rFonts w:cs="Arial"/>
          <w:szCs w:val="24"/>
        </w:rPr>
        <w:t xml:space="preserve"> v &gt; 9.94 m/s).</w:t>
      </w:r>
    </w:p>
    <w:p w:rsidR="00096CFE" w:rsidRPr="00CB4293" w:rsidRDefault="00096CFE" w:rsidP="00096CFE">
      <w:pPr>
        <w:pStyle w:val="Prrafodelista"/>
        <w:widowControl w:val="0"/>
        <w:numPr>
          <w:ilvl w:val="1"/>
          <w:numId w:val="26"/>
        </w:numPr>
        <w:spacing w:before="100" w:beforeAutospacing="1" w:after="100" w:afterAutospacing="1"/>
        <w:rPr>
          <w:rFonts w:cs="Arial"/>
          <w:szCs w:val="24"/>
        </w:rPr>
      </w:pPr>
      <w:r w:rsidRPr="00CB4293">
        <w:rPr>
          <w:rFonts w:cs="Arial"/>
          <w:szCs w:val="24"/>
        </w:rPr>
        <w:t xml:space="preserve">Velocidades altas                (9.94 m/s </w:t>
      </w:r>
      <m:oMath>
        <m:r>
          <w:rPr>
            <w:rFonts w:ascii="Cambria Math" w:hAnsi="Cambria Math" w:cs="Arial"/>
            <w:szCs w:val="24"/>
          </w:rPr>
          <m:t>≤</m:t>
        </m:r>
      </m:oMath>
      <w:r w:rsidRPr="00CB4293">
        <w:rPr>
          <w:rFonts w:cs="Arial"/>
          <w:szCs w:val="24"/>
        </w:rPr>
        <w:t xml:space="preserve"> v &gt; 25 m/s).</w:t>
      </w:r>
    </w:p>
    <w:p w:rsidR="003B29EE" w:rsidRDefault="003B29EE">
      <w:pPr>
        <w:spacing w:after="200" w:line="276" w:lineRule="auto"/>
        <w:jc w:val="left"/>
        <w:rPr>
          <w:rFonts w:cs="Arial"/>
          <w:szCs w:val="24"/>
        </w:rPr>
      </w:pPr>
      <w:r>
        <w:rPr>
          <w:rFonts w:cs="Arial"/>
          <w:szCs w:val="24"/>
        </w:rPr>
        <w:br w:type="page"/>
      </w:r>
    </w:p>
    <w:p w:rsidR="003B29EE" w:rsidRPr="00CD01A7" w:rsidRDefault="003B29EE" w:rsidP="00CD01A7">
      <w:pPr>
        <w:jc w:val="center"/>
        <w:rPr>
          <w:sz w:val="56"/>
          <w:szCs w:val="56"/>
          <w:u w:val="single"/>
        </w:rPr>
      </w:pPr>
      <w:bookmarkStart w:id="643" w:name="OLE_LINK147"/>
      <w:bookmarkStart w:id="644" w:name="OLE_LINK148"/>
      <w:r w:rsidRPr="00CD01A7">
        <w:rPr>
          <w:sz w:val="56"/>
          <w:szCs w:val="56"/>
          <w:u w:val="single"/>
        </w:rPr>
        <w:lastRenderedPageBreak/>
        <w:t>ANEXO C</w:t>
      </w:r>
    </w:p>
    <w:p w:rsidR="009A2185" w:rsidRPr="009A2185" w:rsidRDefault="009A2185" w:rsidP="009A2185">
      <w:pPr>
        <w:rPr>
          <w:b/>
          <w:szCs w:val="20"/>
        </w:rPr>
      </w:pPr>
      <w:bookmarkStart w:id="645" w:name="OLE_LINK237"/>
      <w:bookmarkStart w:id="646" w:name="OLE_LINK238"/>
      <w:bookmarkEnd w:id="643"/>
      <w:bookmarkEnd w:id="644"/>
      <w:r w:rsidRPr="009A2185">
        <w:rPr>
          <w:b/>
          <w:szCs w:val="20"/>
        </w:rPr>
        <w:t>C.</w:t>
      </w:r>
      <w:r>
        <w:rPr>
          <w:b/>
          <w:szCs w:val="20"/>
        </w:rPr>
        <w:t>1</w:t>
      </w:r>
      <w:r w:rsidRPr="009A2185">
        <w:rPr>
          <w:b/>
          <w:szCs w:val="20"/>
        </w:rPr>
        <w:t>. Editor</w:t>
      </w:r>
      <w:r>
        <w:rPr>
          <w:b/>
          <w:szCs w:val="20"/>
        </w:rPr>
        <w:t xml:space="preserve"> de </w:t>
      </w:r>
      <w:proofErr w:type="spellStart"/>
      <w:r>
        <w:rPr>
          <w:b/>
          <w:szCs w:val="20"/>
        </w:rPr>
        <w:t>Matlab</w:t>
      </w:r>
      <w:proofErr w:type="spellEnd"/>
      <w:r>
        <w:rPr>
          <w:b/>
          <w:szCs w:val="20"/>
        </w:rPr>
        <w:t xml:space="preserve"> para la simulación del lado del generador</w:t>
      </w:r>
    </w:p>
    <w:p w:rsidR="009A2185" w:rsidRDefault="009A2185" w:rsidP="00CD01A7">
      <w:pPr>
        <w:autoSpaceDE w:val="0"/>
        <w:autoSpaceDN w:val="0"/>
        <w:adjustRightInd w:val="0"/>
        <w:spacing w:line="240" w:lineRule="auto"/>
        <w:jc w:val="left"/>
        <w:rPr>
          <w:rFonts w:ascii="Courier New" w:hAnsi="Courier New" w:cs="Courier New"/>
          <w:color w:val="228B22"/>
          <w:sz w:val="20"/>
          <w:szCs w:val="20"/>
        </w:rPr>
      </w:pPr>
    </w:p>
    <w:bookmarkEnd w:id="645"/>
    <w:bookmarkEnd w:id="646"/>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%---------MODELADO DE AEROGENERADOR DE VELOCIDAD VARIABLE----------%</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%----------------CON CONTROL DE ANGULO DE CALAJE-------------------%</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228B22"/>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gramStart"/>
      <w:r w:rsidRPr="00C97386">
        <w:rPr>
          <w:rFonts w:ascii="Courier New" w:hAnsi="Courier New" w:cs="Courier New"/>
          <w:color w:val="000000"/>
          <w:sz w:val="20"/>
          <w:szCs w:val="20"/>
          <w:lang w:val="en-US"/>
        </w:rPr>
        <w:t>clear</w:t>
      </w:r>
      <w:proofErr w:type="gramEnd"/>
      <w:r w:rsidRPr="00C97386">
        <w:rPr>
          <w:rFonts w:ascii="Courier New" w:hAnsi="Courier New" w:cs="Courier New"/>
          <w:color w:val="000000"/>
          <w:sz w:val="20"/>
          <w:szCs w:val="20"/>
          <w:lang w:val="en-US"/>
        </w:rPr>
        <w:t xml:space="preserve"> </w:t>
      </w:r>
      <w:r w:rsidRPr="00C97386">
        <w:rPr>
          <w:rFonts w:ascii="Courier New" w:hAnsi="Courier New" w:cs="Courier New"/>
          <w:color w:val="A020F0"/>
          <w:sz w:val="20"/>
          <w:szCs w:val="20"/>
          <w:lang w:val="en-US"/>
        </w:rPr>
        <w:t>all</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proofErr w:type="gramStart"/>
      <w:r w:rsidRPr="00C97386">
        <w:rPr>
          <w:rFonts w:ascii="Courier New" w:hAnsi="Courier New" w:cs="Courier New"/>
          <w:color w:val="000000"/>
          <w:sz w:val="20"/>
          <w:szCs w:val="20"/>
          <w:lang w:val="en-US"/>
        </w:rPr>
        <w:t>clc</w:t>
      </w:r>
      <w:proofErr w:type="spellEnd"/>
      <w:proofErr w:type="gramEnd"/>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 </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Ts=1e-3; </w:t>
      </w:r>
      <w:r w:rsidRPr="00C97386">
        <w:rPr>
          <w:rFonts w:ascii="Courier New" w:hAnsi="Courier New" w:cs="Courier New"/>
          <w:color w:val="228B22"/>
          <w:sz w:val="20"/>
          <w:szCs w:val="20"/>
          <w:lang w:val="en-US"/>
        </w:rPr>
        <w:t>% sample time in s</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228B22"/>
          <w:sz w:val="20"/>
          <w:szCs w:val="20"/>
          <w:lang w:val="en-US"/>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%VALORES ROTOR AEROGENERADOR</w:t>
      </w:r>
    </w:p>
    <w:p w:rsidR="00C97386" w:rsidRDefault="00C97386" w:rsidP="00C97386">
      <w:pPr>
        <w:autoSpaceDE w:val="0"/>
        <w:autoSpaceDN w:val="0"/>
        <w:adjustRightInd w:val="0"/>
        <w:spacing w:line="240" w:lineRule="auto"/>
        <w:jc w:val="left"/>
        <w:rPr>
          <w:rFonts w:ascii="Courier New" w:hAnsi="Courier New" w:cs="Courier New"/>
          <w:szCs w:val="24"/>
        </w:rPr>
      </w:pPr>
      <w:proofErr w:type="gramStart"/>
      <w:r>
        <w:rPr>
          <w:rFonts w:ascii="Courier New" w:hAnsi="Courier New" w:cs="Courier New"/>
          <w:color w:val="000000"/>
          <w:sz w:val="20"/>
          <w:szCs w:val="20"/>
        </w:rPr>
        <w:t>ro=</w:t>
      </w:r>
      <w:proofErr w:type="gramEnd"/>
      <w:r>
        <w:rPr>
          <w:rFonts w:ascii="Courier New" w:hAnsi="Courier New" w:cs="Courier New"/>
          <w:color w:val="000000"/>
          <w:sz w:val="20"/>
          <w:szCs w:val="20"/>
        </w:rPr>
        <w:t xml:space="preserve">1.2; </w:t>
      </w:r>
      <w:r>
        <w:rPr>
          <w:rFonts w:ascii="Courier New" w:hAnsi="Courier New" w:cs="Courier New"/>
          <w:color w:val="228B22"/>
          <w:sz w:val="20"/>
          <w:szCs w:val="20"/>
        </w:rPr>
        <w:t>%[kg/m3]</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r=38.3; </w:t>
      </w:r>
      <w:proofErr w:type="gramStart"/>
      <w:r w:rsidRPr="00C97386">
        <w:rPr>
          <w:rFonts w:ascii="Courier New" w:hAnsi="Courier New" w:cs="Courier New"/>
          <w:color w:val="228B22"/>
          <w:sz w:val="20"/>
          <w:szCs w:val="20"/>
          <w:lang w:val="en-US"/>
        </w:rPr>
        <w:t>%[</w:t>
      </w:r>
      <w:proofErr w:type="gramEnd"/>
      <w:r w:rsidRPr="00C97386">
        <w:rPr>
          <w:rFonts w:ascii="Courier New" w:hAnsi="Courier New" w:cs="Courier New"/>
          <w:color w:val="228B22"/>
          <w:sz w:val="20"/>
          <w:szCs w:val="20"/>
          <w:lang w:val="en-US"/>
        </w:rPr>
        <w:t>m]</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v0=11; </w:t>
      </w:r>
      <w:proofErr w:type="gramStart"/>
      <w:r w:rsidRPr="00C97386">
        <w:rPr>
          <w:rFonts w:ascii="Courier New" w:hAnsi="Courier New" w:cs="Courier New"/>
          <w:color w:val="228B22"/>
          <w:sz w:val="20"/>
          <w:szCs w:val="20"/>
          <w:lang w:val="en-US"/>
        </w:rPr>
        <w:t>%[</w:t>
      </w:r>
      <w:proofErr w:type="gramEnd"/>
      <w:r w:rsidRPr="00C97386">
        <w:rPr>
          <w:rFonts w:ascii="Courier New" w:hAnsi="Courier New" w:cs="Courier New"/>
          <w:color w:val="228B22"/>
          <w:sz w:val="20"/>
          <w:szCs w:val="20"/>
          <w:lang w:val="en-US"/>
        </w:rPr>
        <w:t>m/s]</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k=0.5*</w:t>
      </w:r>
      <w:proofErr w:type="spellStart"/>
      <w:r w:rsidRPr="00C97386">
        <w:rPr>
          <w:rFonts w:ascii="Courier New" w:hAnsi="Courier New" w:cs="Courier New"/>
          <w:color w:val="000000"/>
          <w:sz w:val="20"/>
          <w:szCs w:val="20"/>
          <w:lang w:val="en-US"/>
        </w:rPr>
        <w:t>ro</w:t>
      </w:r>
      <w:proofErr w:type="spellEnd"/>
      <w:r w:rsidRPr="00C97386">
        <w:rPr>
          <w:rFonts w:ascii="Courier New" w:hAnsi="Courier New" w:cs="Courier New"/>
          <w:color w:val="000000"/>
          <w:sz w:val="20"/>
          <w:szCs w:val="20"/>
          <w:lang w:val="en-US"/>
        </w:rPr>
        <w:t>*pi*r^2;</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c</w:t>
      </w:r>
      <w:proofErr w:type="gramStart"/>
      <w:r>
        <w:rPr>
          <w:rFonts w:ascii="Courier New" w:hAnsi="Courier New" w:cs="Courier New"/>
          <w:color w:val="000000"/>
          <w:sz w:val="20"/>
          <w:szCs w:val="20"/>
        </w:rPr>
        <w:t>=[</w:t>
      </w:r>
      <w:proofErr w:type="gramEnd"/>
      <w:r>
        <w:rPr>
          <w:rFonts w:ascii="Courier New" w:hAnsi="Courier New" w:cs="Courier New"/>
          <w:color w:val="000000"/>
          <w:sz w:val="20"/>
          <w:szCs w:val="20"/>
        </w:rPr>
        <w:t>0.5176 116 0.4 5 21 0.0068];</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LOpt</w:t>
      </w:r>
      <w:proofErr w:type="spellEnd"/>
      <w:r>
        <w:rPr>
          <w:rFonts w:ascii="Courier New" w:hAnsi="Courier New" w:cs="Courier New"/>
          <w:color w:val="000000"/>
          <w:sz w:val="20"/>
          <w:szCs w:val="20"/>
        </w:rPr>
        <w:t>=8.1;</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%VALORES MODELO DEL VIENTO</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V=11;</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I=0.1;</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Lt</w:t>
      </w:r>
      <w:proofErr w:type="spellEnd"/>
      <w:r>
        <w:rPr>
          <w:rFonts w:ascii="Courier New" w:hAnsi="Courier New" w:cs="Courier New"/>
          <w:color w:val="000000"/>
          <w:sz w:val="20"/>
          <w:szCs w:val="20"/>
        </w:rPr>
        <w:t>=600;</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d=2*r;</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%VALORES GENERADOR SINCRONICO IMANES P.</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L=6.069e-4; </w:t>
      </w:r>
      <w:proofErr w:type="gramStart"/>
      <w:r>
        <w:rPr>
          <w:rFonts w:ascii="Courier New" w:hAnsi="Courier New" w:cs="Courier New"/>
          <w:color w:val="228B22"/>
          <w:sz w:val="20"/>
          <w:szCs w:val="20"/>
        </w:rPr>
        <w:t>%[</w:t>
      </w:r>
      <w:proofErr w:type="gramEnd"/>
      <w:r>
        <w:rPr>
          <w:rFonts w:ascii="Courier New" w:hAnsi="Courier New" w:cs="Courier New"/>
          <w:color w:val="228B22"/>
          <w:sz w:val="20"/>
          <w:szCs w:val="20"/>
        </w:rPr>
        <w:t>H]</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rs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0.609; </w:t>
      </w:r>
      <w:r>
        <w:rPr>
          <w:rFonts w:ascii="Courier New" w:hAnsi="Courier New" w:cs="Courier New"/>
          <w:color w:val="228B22"/>
          <w:sz w:val="20"/>
          <w:szCs w:val="20"/>
        </w:rPr>
        <w:t>%[ohmios]</w:t>
      </w:r>
    </w:p>
    <w:p w:rsidR="00C97386" w:rsidRDefault="00C97386" w:rsidP="00C97386">
      <w:pPr>
        <w:autoSpaceDE w:val="0"/>
        <w:autoSpaceDN w:val="0"/>
        <w:adjustRightInd w:val="0"/>
        <w:spacing w:line="240" w:lineRule="auto"/>
        <w:jc w:val="left"/>
        <w:rPr>
          <w:rFonts w:ascii="Courier New" w:hAnsi="Courier New" w:cs="Courier New"/>
          <w:szCs w:val="24"/>
        </w:rPr>
      </w:pPr>
      <w:proofErr w:type="gramStart"/>
      <w:r>
        <w:rPr>
          <w:rFonts w:ascii="Courier New" w:hAnsi="Courier New" w:cs="Courier New"/>
          <w:color w:val="000000"/>
          <w:sz w:val="20"/>
          <w:szCs w:val="20"/>
        </w:rPr>
        <w:t>flujo=</w:t>
      </w:r>
      <w:proofErr w:type="gramEnd"/>
      <w:r>
        <w:rPr>
          <w:rFonts w:ascii="Courier New" w:hAnsi="Courier New" w:cs="Courier New"/>
          <w:color w:val="000000"/>
          <w:sz w:val="20"/>
          <w:szCs w:val="20"/>
        </w:rPr>
        <w:t>1.197;</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H=10e6; </w:t>
      </w:r>
      <w:r>
        <w:rPr>
          <w:rFonts w:ascii="Courier New" w:hAnsi="Courier New" w:cs="Courier New"/>
          <w:color w:val="228B22"/>
          <w:sz w:val="20"/>
          <w:szCs w:val="20"/>
        </w:rPr>
        <w:t>%momento de inercia</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wnom</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1.864; </w:t>
      </w:r>
      <w:r>
        <w:rPr>
          <w:rFonts w:ascii="Courier New" w:hAnsi="Courier New" w:cs="Courier New"/>
          <w:color w:val="228B22"/>
          <w:sz w:val="20"/>
          <w:szCs w:val="20"/>
        </w:rPr>
        <w:t>%[rad/s]</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p=202; </w:t>
      </w:r>
      <w:r>
        <w:rPr>
          <w:rFonts w:ascii="Courier New" w:hAnsi="Courier New" w:cs="Courier New"/>
          <w:color w:val="228B22"/>
          <w:sz w:val="20"/>
          <w:szCs w:val="20"/>
        </w:rPr>
        <w:t>%par de polos</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Te0=-435229; </w:t>
      </w:r>
      <w:r>
        <w:rPr>
          <w:rFonts w:ascii="Courier New" w:hAnsi="Courier New" w:cs="Courier New"/>
          <w:color w:val="228B22"/>
          <w:sz w:val="20"/>
          <w:szCs w:val="20"/>
        </w:rPr>
        <w:t>%par eléctrico nominal</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%VALORES CONVERTIDOR DE FRECUENCIA</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proofErr w:type="gramStart"/>
      <w:r w:rsidRPr="00C97386">
        <w:rPr>
          <w:rFonts w:ascii="Courier New" w:hAnsi="Courier New" w:cs="Courier New"/>
          <w:color w:val="000000"/>
          <w:sz w:val="20"/>
          <w:szCs w:val="20"/>
          <w:lang w:val="en-US"/>
        </w:rPr>
        <w:t>fs</w:t>
      </w:r>
      <w:proofErr w:type="spellEnd"/>
      <w:r w:rsidRPr="00C97386">
        <w:rPr>
          <w:rFonts w:ascii="Courier New" w:hAnsi="Courier New" w:cs="Courier New"/>
          <w:color w:val="000000"/>
          <w:sz w:val="20"/>
          <w:szCs w:val="20"/>
          <w:lang w:val="en-US"/>
        </w:rPr>
        <w:t>=</w:t>
      </w:r>
      <w:proofErr w:type="gramEnd"/>
      <w:r w:rsidRPr="00C97386">
        <w:rPr>
          <w:rFonts w:ascii="Courier New" w:hAnsi="Courier New" w:cs="Courier New"/>
          <w:color w:val="000000"/>
          <w:sz w:val="20"/>
          <w:szCs w:val="20"/>
          <w:lang w:val="en-US"/>
        </w:rPr>
        <w:t xml:space="preserve">10e3; </w:t>
      </w:r>
      <w:r w:rsidRPr="00C97386">
        <w:rPr>
          <w:rFonts w:ascii="Courier New" w:hAnsi="Courier New" w:cs="Courier New"/>
          <w:color w:val="228B22"/>
          <w:sz w:val="20"/>
          <w:szCs w:val="20"/>
          <w:lang w:val="en-US"/>
        </w:rPr>
        <w:t>% Switching freq in Hz</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Vdc_ref</w:t>
      </w:r>
      <w:proofErr w:type="spellEnd"/>
      <w:r w:rsidRPr="00C97386">
        <w:rPr>
          <w:rFonts w:ascii="Courier New" w:hAnsi="Courier New" w:cs="Courier New"/>
          <w:color w:val="000000"/>
          <w:sz w:val="20"/>
          <w:szCs w:val="20"/>
          <w:lang w:val="en-US"/>
        </w:rPr>
        <w:t>=1300;</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Vnom</w:t>
      </w:r>
      <w:proofErr w:type="spellEnd"/>
      <w:r w:rsidRPr="00C97386">
        <w:rPr>
          <w:rFonts w:ascii="Courier New" w:hAnsi="Courier New" w:cs="Courier New"/>
          <w:color w:val="000000"/>
          <w:sz w:val="20"/>
          <w:szCs w:val="20"/>
          <w:lang w:val="en-US"/>
        </w:rPr>
        <w:t xml:space="preserve">=690; </w:t>
      </w:r>
      <w:r w:rsidRPr="00C97386">
        <w:rPr>
          <w:rFonts w:ascii="Courier New" w:hAnsi="Courier New" w:cs="Courier New"/>
          <w:color w:val="228B22"/>
          <w:sz w:val="20"/>
          <w:szCs w:val="20"/>
          <w:lang w:val="en-US"/>
        </w:rPr>
        <w:t>%AC line to line RMS voltage in V</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228B22"/>
          <w:sz w:val="20"/>
          <w:szCs w:val="20"/>
          <w:lang w:val="en-US"/>
        </w:rPr>
        <w:t xml:space="preserve"> </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Ron=1e-3; </w:t>
      </w:r>
      <w:r w:rsidRPr="00C97386">
        <w:rPr>
          <w:rFonts w:ascii="Courier New" w:hAnsi="Courier New" w:cs="Courier New"/>
          <w:color w:val="228B22"/>
          <w:sz w:val="20"/>
          <w:szCs w:val="20"/>
          <w:lang w:val="en-US"/>
        </w:rPr>
        <w:t>% Switch ON resistance in ohm</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Rsnubber</w:t>
      </w:r>
      <w:proofErr w:type="spellEnd"/>
      <w:r w:rsidRPr="00C97386">
        <w:rPr>
          <w:rFonts w:ascii="Courier New" w:hAnsi="Courier New" w:cs="Courier New"/>
          <w:color w:val="000000"/>
          <w:sz w:val="20"/>
          <w:szCs w:val="20"/>
          <w:lang w:val="en-US"/>
        </w:rPr>
        <w:t xml:space="preserve">=10e6; </w:t>
      </w:r>
      <w:r w:rsidRPr="00C97386">
        <w:rPr>
          <w:rFonts w:ascii="Courier New" w:hAnsi="Courier New" w:cs="Courier New"/>
          <w:color w:val="228B22"/>
          <w:sz w:val="20"/>
          <w:szCs w:val="20"/>
          <w:lang w:val="en-US"/>
        </w:rPr>
        <w:t xml:space="preserve">% Switch </w:t>
      </w:r>
      <w:proofErr w:type="spellStart"/>
      <w:r w:rsidRPr="00C97386">
        <w:rPr>
          <w:rFonts w:ascii="Courier New" w:hAnsi="Courier New" w:cs="Courier New"/>
          <w:color w:val="228B22"/>
          <w:sz w:val="20"/>
          <w:szCs w:val="20"/>
          <w:lang w:val="en-US"/>
        </w:rPr>
        <w:t>enubber</w:t>
      </w:r>
      <w:proofErr w:type="spellEnd"/>
      <w:r w:rsidRPr="00C97386">
        <w:rPr>
          <w:rFonts w:ascii="Courier New" w:hAnsi="Courier New" w:cs="Courier New"/>
          <w:color w:val="228B22"/>
          <w:sz w:val="20"/>
          <w:szCs w:val="20"/>
          <w:lang w:val="en-US"/>
        </w:rPr>
        <w:t xml:space="preserve"> resistance in ohm</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228B22"/>
          <w:sz w:val="20"/>
          <w:szCs w:val="20"/>
          <w:lang w:val="en-US"/>
        </w:rPr>
        <w:t xml:space="preserve"> </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Imax_conv</w:t>
      </w:r>
      <w:proofErr w:type="spellEnd"/>
      <w:r w:rsidRPr="00C97386">
        <w:rPr>
          <w:rFonts w:ascii="Courier New" w:hAnsi="Courier New" w:cs="Courier New"/>
          <w:color w:val="000000"/>
          <w:sz w:val="20"/>
          <w:szCs w:val="20"/>
          <w:lang w:val="en-US"/>
        </w:rPr>
        <w:t>=1200;</w:t>
      </w:r>
    </w:p>
    <w:p w:rsidR="00C97386" w:rsidRDefault="00C97386" w:rsidP="00C97386">
      <w:pPr>
        <w:autoSpaceDE w:val="0"/>
        <w:autoSpaceDN w:val="0"/>
        <w:adjustRightInd w:val="0"/>
        <w:spacing w:line="240" w:lineRule="auto"/>
        <w:jc w:val="left"/>
        <w:rPr>
          <w:rFonts w:ascii="Courier New" w:hAnsi="Courier New" w:cs="Courier New"/>
          <w:color w:val="000000"/>
          <w:sz w:val="20"/>
          <w:szCs w:val="20"/>
          <w:lang w:val="en-US"/>
        </w:rPr>
      </w:pPr>
      <w:proofErr w:type="spellStart"/>
      <w:r w:rsidRPr="00C97386">
        <w:rPr>
          <w:rFonts w:ascii="Courier New" w:hAnsi="Courier New" w:cs="Courier New"/>
          <w:color w:val="000000"/>
          <w:sz w:val="20"/>
          <w:szCs w:val="20"/>
          <w:lang w:val="en-US"/>
        </w:rPr>
        <w:t>current_slew_rate</w:t>
      </w:r>
      <w:proofErr w:type="spellEnd"/>
      <w:r w:rsidRPr="00C97386">
        <w:rPr>
          <w:rFonts w:ascii="Courier New" w:hAnsi="Courier New" w:cs="Courier New"/>
          <w:color w:val="000000"/>
          <w:sz w:val="20"/>
          <w:szCs w:val="20"/>
          <w:lang w:val="en-US"/>
        </w:rPr>
        <w:t>=200000;</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lastRenderedPageBreak/>
        <w:t>%CONTROL DEL LADO DE GENERADOR</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cab</w:t>
      </w:r>
      <w:proofErr w:type="spellEnd"/>
      <w:proofErr w:type="gramEnd"/>
      <w:r>
        <w:rPr>
          <w:rFonts w:ascii="Courier New" w:hAnsi="Courier New" w:cs="Courier New"/>
          <w:color w:val="000000"/>
          <w:sz w:val="20"/>
          <w:szCs w:val="20"/>
        </w:rPr>
        <w:t>=-178000;</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cam</w:t>
      </w:r>
      <w:proofErr w:type="spellEnd"/>
      <w:proofErr w:type="gramEnd"/>
      <w:r>
        <w:rPr>
          <w:rFonts w:ascii="Courier New" w:hAnsi="Courier New" w:cs="Courier New"/>
          <w:color w:val="000000"/>
          <w:sz w:val="20"/>
          <w:szCs w:val="20"/>
        </w:rPr>
        <w:t>=-200000;</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caa</w:t>
      </w:r>
      <w:proofErr w:type="spellEnd"/>
      <w:proofErr w:type="gramEnd"/>
      <w:r>
        <w:rPr>
          <w:rFonts w:ascii="Courier New" w:hAnsi="Courier New" w:cs="Courier New"/>
          <w:color w:val="000000"/>
          <w:sz w:val="20"/>
          <w:szCs w:val="20"/>
        </w:rPr>
        <w:t>=-1500000;</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cb</w:t>
      </w:r>
      <w:proofErr w:type="spellEnd"/>
      <w:proofErr w:type="gramEnd"/>
      <w:r>
        <w:rPr>
          <w:rFonts w:ascii="Courier New" w:hAnsi="Courier New" w:cs="Courier New"/>
          <w:color w:val="000000"/>
          <w:sz w:val="20"/>
          <w:szCs w:val="20"/>
        </w:rPr>
        <w:t>=-4000000;</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KiId</w:t>
      </w:r>
      <w:proofErr w:type="spellEnd"/>
      <w:r>
        <w:rPr>
          <w:rFonts w:ascii="Courier New" w:hAnsi="Courier New" w:cs="Courier New"/>
          <w:color w:val="000000"/>
          <w:sz w:val="20"/>
          <w:szCs w:val="20"/>
        </w:rPr>
        <w:t xml:space="preserve">=786.2; </w:t>
      </w:r>
      <w:r>
        <w:rPr>
          <w:rFonts w:ascii="Courier New" w:hAnsi="Courier New" w:cs="Courier New"/>
          <w:color w:val="228B22"/>
          <w:sz w:val="20"/>
          <w:szCs w:val="20"/>
        </w:rPr>
        <w:t>% controlador de corriente</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KpId</w:t>
      </w:r>
      <w:proofErr w:type="spellEnd"/>
      <w:r>
        <w:rPr>
          <w:rFonts w:ascii="Courier New" w:hAnsi="Courier New" w:cs="Courier New"/>
          <w:color w:val="000000"/>
          <w:sz w:val="20"/>
          <w:szCs w:val="20"/>
        </w:rPr>
        <w:t>=0.7835;</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Kiwb</w:t>
      </w:r>
      <w:proofErr w:type="spellEnd"/>
      <w:r>
        <w:rPr>
          <w:rFonts w:ascii="Courier New" w:hAnsi="Courier New" w:cs="Courier New"/>
          <w:color w:val="000000"/>
          <w:sz w:val="20"/>
          <w:szCs w:val="20"/>
        </w:rPr>
        <w:t xml:space="preserve">=-2803; </w:t>
      </w:r>
      <w:r>
        <w:rPr>
          <w:rFonts w:ascii="Courier New" w:hAnsi="Courier New" w:cs="Courier New"/>
          <w:color w:val="228B22"/>
          <w:sz w:val="20"/>
          <w:szCs w:val="20"/>
        </w:rPr>
        <w:t>% controlador de velocidades bajas</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Kpwb</w:t>
      </w:r>
      <w:proofErr w:type="spellEnd"/>
      <w:r>
        <w:rPr>
          <w:rFonts w:ascii="Courier New" w:hAnsi="Courier New" w:cs="Courier New"/>
          <w:color w:val="000000"/>
          <w:sz w:val="20"/>
          <w:szCs w:val="20"/>
        </w:rPr>
        <w:t>=-1.71e4;</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Kiwi=-1900; </w:t>
      </w:r>
      <w:r>
        <w:rPr>
          <w:rFonts w:ascii="Courier New" w:hAnsi="Courier New" w:cs="Courier New"/>
          <w:color w:val="228B22"/>
          <w:sz w:val="20"/>
          <w:szCs w:val="20"/>
        </w:rPr>
        <w:t xml:space="preserve">%controlador de </w:t>
      </w:r>
      <w:proofErr w:type="spellStart"/>
      <w:r>
        <w:rPr>
          <w:rFonts w:ascii="Courier New" w:hAnsi="Courier New" w:cs="Courier New"/>
          <w:color w:val="228B22"/>
          <w:sz w:val="20"/>
          <w:szCs w:val="20"/>
        </w:rPr>
        <w:t>velocides</w:t>
      </w:r>
      <w:proofErr w:type="spellEnd"/>
      <w:r>
        <w:rPr>
          <w:rFonts w:ascii="Courier New" w:hAnsi="Courier New" w:cs="Courier New"/>
          <w:color w:val="228B22"/>
          <w:sz w:val="20"/>
          <w:szCs w:val="20"/>
        </w:rPr>
        <w:t xml:space="preserve"> intermedias</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Kpwi</w:t>
      </w:r>
      <w:proofErr w:type="spellEnd"/>
      <w:r>
        <w:rPr>
          <w:rFonts w:ascii="Courier New" w:hAnsi="Courier New" w:cs="Courier New"/>
          <w:color w:val="000000"/>
          <w:sz w:val="20"/>
          <w:szCs w:val="20"/>
        </w:rPr>
        <w:t>=-1.292e4;</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Kiwa</w:t>
      </w:r>
      <w:proofErr w:type="spellEnd"/>
      <w:r>
        <w:rPr>
          <w:rFonts w:ascii="Courier New" w:hAnsi="Courier New" w:cs="Courier New"/>
          <w:color w:val="000000"/>
          <w:sz w:val="20"/>
          <w:szCs w:val="20"/>
        </w:rPr>
        <w:t xml:space="preserve">=-0.2556; </w:t>
      </w:r>
      <w:r>
        <w:rPr>
          <w:rFonts w:ascii="Courier New" w:hAnsi="Courier New" w:cs="Courier New"/>
          <w:color w:val="228B22"/>
          <w:sz w:val="20"/>
          <w:szCs w:val="20"/>
        </w:rPr>
        <w:t>%controlador de velocidades altas</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Kpwa</w:t>
      </w:r>
      <w:proofErr w:type="spellEnd"/>
      <w:r>
        <w:rPr>
          <w:rFonts w:ascii="Courier New" w:hAnsi="Courier New" w:cs="Courier New"/>
          <w:color w:val="000000"/>
          <w:sz w:val="20"/>
          <w:szCs w:val="20"/>
        </w:rPr>
        <w:t>=-1.252;</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KiIbeta</w:t>
      </w:r>
      <w:proofErr w:type="spellEnd"/>
      <w:r>
        <w:rPr>
          <w:rFonts w:ascii="Courier New" w:hAnsi="Courier New" w:cs="Courier New"/>
          <w:color w:val="000000"/>
          <w:sz w:val="20"/>
          <w:szCs w:val="20"/>
        </w:rPr>
        <w:t xml:space="preserve">=3232; </w:t>
      </w:r>
      <w:r>
        <w:rPr>
          <w:rFonts w:ascii="Courier New" w:hAnsi="Courier New" w:cs="Courier New"/>
          <w:color w:val="228B22"/>
          <w:sz w:val="20"/>
          <w:szCs w:val="20"/>
        </w:rPr>
        <w:t>%controlador de ángulo de calaje</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KpIbeta</w:t>
      </w:r>
      <w:proofErr w:type="spellEnd"/>
      <w:r>
        <w:rPr>
          <w:rFonts w:ascii="Courier New" w:hAnsi="Courier New" w:cs="Courier New"/>
          <w:color w:val="000000"/>
          <w:sz w:val="20"/>
          <w:szCs w:val="20"/>
        </w:rPr>
        <w:t>=79.03;</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%ZONAS DE FUNCIONAMIENTO</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vb</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3:0.01:8.81; </w:t>
      </w:r>
      <w:r>
        <w:rPr>
          <w:rFonts w:ascii="Courier New" w:hAnsi="Courier New" w:cs="Courier New"/>
          <w:color w:val="228B22"/>
          <w:sz w:val="20"/>
          <w:szCs w:val="20"/>
        </w:rPr>
        <w:t>% Velocidades de viento bajas[m/s]</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vm</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8.81:0.01:9.94; </w:t>
      </w:r>
      <w:r>
        <w:rPr>
          <w:rFonts w:ascii="Courier New" w:hAnsi="Courier New" w:cs="Courier New"/>
          <w:color w:val="228B22"/>
          <w:sz w:val="20"/>
          <w:szCs w:val="20"/>
        </w:rPr>
        <w:t>% Velocidades de viento medias[m/s]</w:t>
      </w:r>
    </w:p>
    <w:p w:rsidR="00C97386" w:rsidRDefault="00C97386" w:rsidP="00C97386">
      <w:pPr>
        <w:autoSpaceDE w:val="0"/>
        <w:autoSpaceDN w:val="0"/>
        <w:adjustRightInd w:val="0"/>
        <w:spacing w:line="240" w:lineRule="auto"/>
        <w:jc w:val="left"/>
        <w:rPr>
          <w:rFonts w:ascii="Courier New" w:hAnsi="Courier New" w:cs="Courier New"/>
          <w:szCs w:val="24"/>
        </w:rPr>
      </w:pPr>
      <w:proofErr w:type="gramStart"/>
      <w:r>
        <w:rPr>
          <w:rFonts w:ascii="Courier New" w:hAnsi="Courier New" w:cs="Courier New"/>
          <w:color w:val="000000"/>
          <w:sz w:val="20"/>
          <w:szCs w:val="20"/>
        </w:rPr>
        <w:t>va=</w:t>
      </w:r>
      <w:proofErr w:type="gramEnd"/>
      <w:r>
        <w:rPr>
          <w:rFonts w:ascii="Courier New" w:hAnsi="Courier New" w:cs="Courier New"/>
          <w:color w:val="000000"/>
          <w:sz w:val="20"/>
          <w:szCs w:val="20"/>
        </w:rPr>
        <w:t xml:space="preserve">9.94:0.01:25; </w:t>
      </w:r>
      <w:r>
        <w:rPr>
          <w:rFonts w:ascii="Courier New" w:hAnsi="Courier New" w:cs="Courier New"/>
          <w:color w:val="228B22"/>
          <w:sz w:val="20"/>
          <w:szCs w:val="20"/>
        </w:rPr>
        <w:t>% Velocidades de viento altas[m/s]</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w:t>
      </w:r>
      <w:proofErr w:type="gramStart"/>
      <w:r>
        <w:rPr>
          <w:rFonts w:ascii="Courier New" w:hAnsi="Courier New" w:cs="Courier New"/>
          <w:color w:val="228B22"/>
          <w:sz w:val="20"/>
          <w:szCs w:val="20"/>
        </w:rPr>
        <w:t>Calculo</w:t>
      </w:r>
      <w:proofErr w:type="gramEnd"/>
      <w:r>
        <w:rPr>
          <w:rFonts w:ascii="Courier New" w:hAnsi="Courier New" w:cs="Courier New"/>
          <w:color w:val="228B22"/>
          <w:sz w:val="20"/>
          <w:szCs w:val="20"/>
        </w:rPr>
        <w:t xml:space="preserve"> de rangos de velocidades</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Pnom</w:t>
      </w:r>
      <w:proofErr w:type="spellEnd"/>
      <w:r w:rsidRPr="00C97386">
        <w:rPr>
          <w:rFonts w:ascii="Courier New" w:hAnsi="Courier New" w:cs="Courier New"/>
          <w:color w:val="000000"/>
          <w:sz w:val="20"/>
          <w:szCs w:val="20"/>
          <w:lang w:val="en-US"/>
        </w:rPr>
        <w:t>=1250000;</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r=38.3; </w:t>
      </w:r>
      <w:proofErr w:type="gramStart"/>
      <w:r w:rsidRPr="00C97386">
        <w:rPr>
          <w:rFonts w:ascii="Courier New" w:hAnsi="Courier New" w:cs="Courier New"/>
          <w:color w:val="228B22"/>
          <w:sz w:val="20"/>
          <w:szCs w:val="20"/>
          <w:lang w:val="en-US"/>
        </w:rPr>
        <w:t>%[</w:t>
      </w:r>
      <w:proofErr w:type="gramEnd"/>
      <w:r w:rsidRPr="00C97386">
        <w:rPr>
          <w:rFonts w:ascii="Courier New" w:hAnsi="Courier New" w:cs="Courier New"/>
          <w:color w:val="228B22"/>
          <w:sz w:val="20"/>
          <w:szCs w:val="20"/>
          <w:lang w:val="en-US"/>
        </w:rPr>
        <w:t>m]</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w=1.864;</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gramStart"/>
      <w:r w:rsidRPr="00C97386">
        <w:rPr>
          <w:rFonts w:ascii="Courier New" w:hAnsi="Courier New" w:cs="Courier New"/>
          <w:color w:val="000000"/>
          <w:sz w:val="20"/>
          <w:szCs w:val="20"/>
          <w:lang w:val="en-US"/>
        </w:rPr>
        <w:t>beta=</w:t>
      </w:r>
      <w:proofErr w:type="gramEnd"/>
      <w:r w:rsidRPr="00C97386">
        <w:rPr>
          <w:rFonts w:ascii="Courier New" w:hAnsi="Courier New" w:cs="Courier New"/>
          <w:color w:val="000000"/>
          <w:sz w:val="20"/>
          <w:szCs w:val="20"/>
          <w:lang w:val="en-US"/>
        </w:rPr>
        <w:t>0;</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proofErr w:type="gramStart"/>
      <w:r w:rsidRPr="00C97386">
        <w:rPr>
          <w:rFonts w:ascii="Courier New" w:hAnsi="Courier New" w:cs="Courier New"/>
          <w:color w:val="000000"/>
          <w:sz w:val="20"/>
          <w:szCs w:val="20"/>
          <w:lang w:val="en-US"/>
        </w:rPr>
        <w:t>ro</w:t>
      </w:r>
      <w:proofErr w:type="spellEnd"/>
      <w:r w:rsidRPr="00C97386">
        <w:rPr>
          <w:rFonts w:ascii="Courier New" w:hAnsi="Courier New" w:cs="Courier New"/>
          <w:color w:val="000000"/>
          <w:sz w:val="20"/>
          <w:szCs w:val="20"/>
          <w:lang w:val="en-US"/>
        </w:rPr>
        <w:t>=</w:t>
      </w:r>
      <w:proofErr w:type="gramEnd"/>
      <w:r w:rsidRPr="00C97386">
        <w:rPr>
          <w:rFonts w:ascii="Courier New" w:hAnsi="Courier New" w:cs="Courier New"/>
          <w:color w:val="000000"/>
          <w:sz w:val="20"/>
          <w:szCs w:val="20"/>
          <w:lang w:val="en-US"/>
        </w:rPr>
        <w:t>1.2;</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k=0.5*</w:t>
      </w:r>
      <w:proofErr w:type="spellStart"/>
      <w:r w:rsidRPr="00C97386">
        <w:rPr>
          <w:rFonts w:ascii="Courier New" w:hAnsi="Courier New" w:cs="Courier New"/>
          <w:color w:val="000000"/>
          <w:sz w:val="20"/>
          <w:szCs w:val="20"/>
          <w:lang w:val="en-US"/>
        </w:rPr>
        <w:t>ro</w:t>
      </w:r>
      <w:proofErr w:type="spellEnd"/>
      <w:r w:rsidRPr="00C97386">
        <w:rPr>
          <w:rFonts w:ascii="Courier New" w:hAnsi="Courier New" w:cs="Courier New"/>
          <w:color w:val="000000"/>
          <w:sz w:val="20"/>
          <w:szCs w:val="20"/>
          <w:lang w:val="en-US"/>
        </w:rPr>
        <w:t>*pi*r^2;</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c</w:t>
      </w:r>
      <w:proofErr w:type="gramStart"/>
      <w:r w:rsidRPr="00C97386">
        <w:rPr>
          <w:rFonts w:ascii="Courier New" w:hAnsi="Courier New" w:cs="Courier New"/>
          <w:color w:val="000000"/>
          <w:sz w:val="20"/>
          <w:szCs w:val="20"/>
          <w:lang w:val="en-US"/>
        </w:rPr>
        <w:t>=[</w:t>
      </w:r>
      <w:proofErr w:type="gramEnd"/>
      <w:r w:rsidRPr="00C97386">
        <w:rPr>
          <w:rFonts w:ascii="Courier New" w:hAnsi="Courier New" w:cs="Courier New"/>
          <w:color w:val="000000"/>
          <w:sz w:val="20"/>
          <w:szCs w:val="20"/>
          <w:lang w:val="en-US"/>
        </w:rPr>
        <w:t>0.5176 116 0.4 5 21 0.0068];</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v=2:0.5:15;</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n1=1;</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 </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gramStart"/>
      <w:r w:rsidRPr="00C97386">
        <w:rPr>
          <w:rFonts w:ascii="Courier New" w:hAnsi="Courier New" w:cs="Courier New"/>
          <w:color w:val="0000FF"/>
          <w:sz w:val="20"/>
          <w:szCs w:val="20"/>
          <w:lang w:val="en-US"/>
        </w:rPr>
        <w:t>for</w:t>
      </w:r>
      <w:proofErr w:type="gramEnd"/>
      <w:r w:rsidRPr="00C97386">
        <w:rPr>
          <w:rFonts w:ascii="Courier New" w:hAnsi="Courier New" w:cs="Courier New"/>
          <w:color w:val="000000"/>
          <w:sz w:val="20"/>
          <w:szCs w:val="20"/>
          <w:lang w:val="en-US"/>
        </w:rPr>
        <w:t xml:space="preserve"> v=2:0.5:15</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y(n1)=(0.5176*((116*(v/71.3912 - 0.035)-5).*</w:t>
      </w:r>
      <w:proofErr w:type="spellStart"/>
      <w:r>
        <w:rPr>
          <w:rFonts w:ascii="Courier New" w:hAnsi="Courier New" w:cs="Courier New"/>
          <w:color w:val="000000"/>
          <w:sz w:val="20"/>
          <w:szCs w:val="20"/>
        </w:rPr>
        <w:t>exp</w:t>
      </w:r>
      <w:proofErr w:type="spellEnd"/>
      <w:r>
        <w:rPr>
          <w:rFonts w:ascii="Courier New" w:hAnsi="Courier New" w:cs="Courier New"/>
          <w:color w:val="000000"/>
          <w:sz w:val="20"/>
          <w:szCs w:val="20"/>
        </w:rPr>
        <w:t>(-21*(v/71.3912 -</w:t>
      </w:r>
      <w:r>
        <w:rPr>
          <w:rFonts w:ascii="Courier New" w:hAnsi="Courier New" w:cs="Courier New"/>
          <w:color w:val="0000FF"/>
          <w:sz w:val="20"/>
          <w:szCs w:val="20"/>
        </w:rPr>
        <w:t>...</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0.035)))+0.0068*(71.3912/v))*v^3;</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n1=n1+1;</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FF"/>
          <w:sz w:val="20"/>
          <w:szCs w:val="20"/>
        </w:rPr>
        <w:t>end</w:t>
      </w:r>
      <w:proofErr w:type="spellEnd"/>
      <w:proofErr w:type="gramEnd"/>
    </w:p>
    <w:p w:rsidR="00C97386" w:rsidRDefault="00C97386" w:rsidP="00C97386">
      <w:pPr>
        <w:autoSpaceDE w:val="0"/>
        <w:autoSpaceDN w:val="0"/>
        <w:adjustRightInd w:val="0"/>
        <w:spacing w:line="240" w:lineRule="auto"/>
        <w:jc w:val="left"/>
        <w:rPr>
          <w:rFonts w:ascii="Courier New" w:hAnsi="Courier New" w:cs="Courier New"/>
          <w:szCs w:val="24"/>
        </w:rPr>
      </w:pPr>
      <w:proofErr w:type="gramStart"/>
      <w:r>
        <w:rPr>
          <w:rFonts w:ascii="Courier New" w:hAnsi="Courier New" w:cs="Courier New"/>
          <w:color w:val="000000"/>
          <w:sz w:val="20"/>
          <w:szCs w:val="20"/>
        </w:rPr>
        <w:t>figure(</w:t>
      </w:r>
      <w:proofErr w:type="gramEnd"/>
      <w:r>
        <w:rPr>
          <w:rFonts w:ascii="Courier New" w:hAnsi="Courier New" w:cs="Courier New"/>
          <w:color w:val="000000"/>
          <w:sz w:val="20"/>
          <w:szCs w:val="20"/>
        </w:rPr>
        <w:t>6)</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plot</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2:0.5:15,y)</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%---------------------CONTROLADORES SISOTOOL-----------------------%</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%lazo de corriente DEL LADO DEL GENERADOR</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Giddq</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tf</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 xml:space="preserve">1, [L </w:t>
      </w:r>
      <w:proofErr w:type="spellStart"/>
      <w:r>
        <w:rPr>
          <w:rFonts w:ascii="Courier New" w:hAnsi="Courier New" w:cs="Courier New"/>
          <w:color w:val="000000"/>
          <w:sz w:val="20"/>
          <w:szCs w:val="20"/>
        </w:rPr>
        <w:t>rs</w:t>
      </w:r>
      <w:proofErr w:type="spellEnd"/>
      <w:r>
        <w:rPr>
          <w:rFonts w:ascii="Courier New" w:hAnsi="Courier New" w:cs="Courier New"/>
          <w:color w:val="000000"/>
          <w:sz w:val="20"/>
          <w:szCs w:val="20"/>
        </w:rPr>
        <w:t>]);</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Gpwm</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tf</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[0.083*Ts^2 -0.5*</w:t>
      </w:r>
      <w:proofErr w:type="spellStart"/>
      <w:r>
        <w:rPr>
          <w:rFonts w:ascii="Courier New" w:hAnsi="Courier New" w:cs="Courier New"/>
          <w:color w:val="000000"/>
          <w:sz w:val="20"/>
          <w:szCs w:val="20"/>
        </w:rPr>
        <w:t>Ts</w:t>
      </w:r>
      <w:proofErr w:type="spellEnd"/>
      <w:r>
        <w:rPr>
          <w:rFonts w:ascii="Courier New" w:hAnsi="Courier New" w:cs="Courier New"/>
          <w:color w:val="000000"/>
          <w:sz w:val="20"/>
          <w:szCs w:val="20"/>
        </w:rPr>
        <w:t xml:space="preserve"> 1],[0.083*Ts^2 0.5*</w:t>
      </w:r>
      <w:proofErr w:type="spellStart"/>
      <w:r>
        <w:rPr>
          <w:rFonts w:ascii="Courier New" w:hAnsi="Courier New" w:cs="Courier New"/>
          <w:color w:val="000000"/>
          <w:sz w:val="20"/>
          <w:szCs w:val="20"/>
        </w:rPr>
        <w:t>Ts</w:t>
      </w:r>
      <w:proofErr w:type="spellEnd"/>
      <w:r>
        <w:rPr>
          <w:rFonts w:ascii="Courier New" w:hAnsi="Courier New" w:cs="Courier New"/>
          <w:color w:val="000000"/>
          <w:sz w:val="20"/>
          <w:szCs w:val="20"/>
        </w:rPr>
        <w:t xml:space="preserve"> 1]);</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lastRenderedPageBreak/>
        <w:t>GIdq</w:t>
      </w:r>
      <w:proofErr w:type="spellEnd"/>
      <w:r w:rsidRPr="00C97386">
        <w:rPr>
          <w:rFonts w:ascii="Courier New" w:hAnsi="Courier New" w:cs="Courier New"/>
          <w:color w:val="000000"/>
          <w:sz w:val="20"/>
          <w:szCs w:val="20"/>
          <w:lang w:val="en-US"/>
        </w:rPr>
        <w:t>=</w:t>
      </w:r>
      <w:proofErr w:type="gramStart"/>
      <w:r w:rsidRPr="00C97386">
        <w:rPr>
          <w:rFonts w:ascii="Courier New" w:hAnsi="Courier New" w:cs="Courier New"/>
          <w:color w:val="000000"/>
          <w:sz w:val="20"/>
          <w:szCs w:val="20"/>
          <w:lang w:val="en-US"/>
        </w:rPr>
        <w:t>series(</w:t>
      </w:r>
      <w:proofErr w:type="spellStart"/>
      <w:proofErr w:type="gramEnd"/>
      <w:r w:rsidRPr="00C97386">
        <w:rPr>
          <w:rFonts w:ascii="Courier New" w:hAnsi="Courier New" w:cs="Courier New"/>
          <w:color w:val="000000"/>
          <w:sz w:val="20"/>
          <w:szCs w:val="20"/>
          <w:lang w:val="en-US"/>
        </w:rPr>
        <w:t>Giddq,Gpwm</w:t>
      </w:r>
      <w:proofErr w:type="spellEnd"/>
      <w:r w:rsidRPr="00C97386">
        <w:rPr>
          <w:rFonts w:ascii="Courier New" w:hAnsi="Courier New" w:cs="Courier New"/>
          <w:color w:val="000000"/>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Gbetai</w:t>
      </w:r>
      <w:proofErr w:type="spellEnd"/>
      <w:r w:rsidRPr="00C97386">
        <w:rPr>
          <w:rFonts w:ascii="Courier New" w:hAnsi="Courier New" w:cs="Courier New"/>
          <w:color w:val="000000"/>
          <w:sz w:val="20"/>
          <w:szCs w:val="20"/>
          <w:lang w:val="en-US"/>
        </w:rPr>
        <w:t>=</w:t>
      </w:r>
      <w:proofErr w:type="spellStart"/>
      <w:proofErr w:type="gramStart"/>
      <w:r w:rsidRPr="00C97386">
        <w:rPr>
          <w:rFonts w:ascii="Courier New" w:hAnsi="Courier New" w:cs="Courier New"/>
          <w:color w:val="000000"/>
          <w:sz w:val="20"/>
          <w:szCs w:val="20"/>
          <w:lang w:val="en-US"/>
        </w:rPr>
        <w:t>tf</w:t>
      </w:r>
      <w:proofErr w:type="spellEnd"/>
      <w:r w:rsidRPr="00C97386">
        <w:rPr>
          <w:rFonts w:ascii="Courier New" w:hAnsi="Courier New" w:cs="Courier New"/>
          <w:color w:val="000000"/>
          <w:sz w:val="20"/>
          <w:szCs w:val="20"/>
          <w:lang w:val="en-US"/>
        </w:rPr>
        <w:t>(</w:t>
      </w:r>
      <w:proofErr w:type="gramEnd"/>
      <w:r w:rsidRPr="00C97386">
        <w:rPr>
          <w:rFonts w:ascii="Courier New" w:hAnsi="Courier New" w:cs="Courier New"/>
          <w:color w:val="000000"/>
          <w:sz w:val="20"/>
          <w:szCs w:val="20"/>
          <w:lang w:val="en-US"/>
        </w:rPr>
        <w:t>[2*pi*1500], [1 2*pi*1500]);</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sisotool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GIdq,1,Gbetai,1);</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%lazo de velocidades BAJAS</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GTe</w:t>
      </w:r>
      <w:proofErr w:type="spellEnd"/>
      <w:r w:rsidRPr="00C97386">
        <w:rPr>
          <w:rFonts w:ascii="Courier New" w:hAnsi="Courier New" w:cs="Courier New"/>
          <w:color w:val="000000"/>
          <w:sz w:val="20"/>
          <w:szCs w:val="20"/>
          <w:lang w:val="en-US"/>
        </w:rPr>
        <w:t>=-p*1.5*</w:t>
      </w:r>
      <w:proofErr w:type="spellStart"/>
      <w:r w:rsidRPr="00C97386">
        <w:rPr>
          <w:rFonts w:ascii="Courier New" w:hAnsi="Courier New" w:cs="Courier New"/>
          <w:color w:val="000000"/>
          <w:sz w:val="20"/>
          <w:szCs w:val="20"/>
          <w:lang w:val="en-US"/>
        </w:rPr>
        <w:t>flujo</w:t>
      </w:r>
      <w:proofErr w:type="spellEnd"/>
      <w:r w:rsidRPr="00C97386">
        <w:rPr>
          <w:rFonts w:ascii="Courier New" w:hAnsi="Courier New" w:cs="Courier New"/>
          <w:color w:val="000000"/>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GTwb</w:t>
      </w:r>
      <w:proofErr w:type="spellEnd"/>
      <w:r w:rsidRPr="00C97386">
        <w:rPr>
          <w:rFonts w:ascii="Courier New" w:hAnsi="Courier New" w:cs="Courier New"/>
          <w:color w:val="000000"/>
          <w:sz w:val="20"/>
          <w:szCs w:val="20"/>
          <w:lang w:val="en-US"/>
        </w:rPr>
        <w:t>=</w:t>
      </w:r>
      <w:proofErr w:type="gramStart"/>
      <w:r w:rsidRPr="00C97386">
        <w:rPr>
          <w:rFonts w:ascii="Courier New" w:hAnsi="Courier New" w:cs="Courier New"/>
          <w:color w:val="000000"/>
          <w:sz w:val="20"/>
          <w:szCs w:val="20"/>
          <w:lang w:val="en-US"/>
        </w:rPr>
        <w:t>feedback(</w:t>
      </w:r>
      <w:proofErr w:type="spellStart"/>
      <w:proofErr w:type="gramEnd"/>
      <w:r w:rsidRPr="00C97386">
        <w:rPr>
          <w:rFonts w:ascii="Courier New" w:hAnsi="Courier New" w:cs="Courier New"/>
          <w:color w:val="000000"/>
          <w:sz w:val="20"/>
          <w:szCs w:val="20"/>
          <w:lang w:val="en-US"/>
        </w:rPr>
        <w:t>tf</w:t>
      </w:r>
      <w:proofErr w:type="spellEnd"/>
      <w:r w:rsidRPr="00C97386">
        <w:rPr>
          <w:rFonts w:ascii="Courier New" w:hAnsi="Courier New" w:cs="Courier New"/>
          <w:color w:val="000000"/>
          <w:sz w:val="20"/>
          <w:szCs w:val="20"/>
          <w:lang w:val="en-US"/>
        </w:rPr>
        <w:t>(1,[H 0]),cab,1);</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Gwb</w:t>
      </w:r>
      <w:proofErr w:type="spellEnd"/>
      <w:r w:rsidRPr="00C97386">
        <w:rPr>
          <w:rFonts w:ascii="Courier New" w:hAnsi="Courier New" w:cs="Courier New"/>
          <w:color w:val="000000"/>
          <w:sz w:val="20"/>
          <w:szCs w:val="20"/>
          <w:lang w:val="en-US"/>
        </w:rPr>
        <w:t>=</w:t>
      </w:r>
      <w:proofErr w:type="gramStart"/>
      <w:r w:rsidRPr="00C97386">
        <w:rPr>
          <w:rFonts w:ascii="Courier New" w:hAnsi="Courier New" w:cs="Courier New"/>
          <w:color w:val="000000"/>
          <w:sz w:val="20"/>
          <w:szCs w:val="20"/>
          <w:lang w:val="en-US"/>
        </w:rPr>
        <w:t>series(</w:t>
      </w:r>
      <w:proofErr w:type="spellStart"/>
      <w:proofErr w:type="gramEnd"/>
      <w:r w:rsidRPr="00C97386">
        <w:rPr>
          <w:rFonts w:ascii="Courier New" w:hAnsi="Courier New" w:cs="Courier New"/>
          <w:color w:val="000000"/>
          <w:sz w:val="20"/>
          <w:szCs w:val="20"/>
          <w:lang w:val="en-US"/>
        </w:rPr>
        <w:t>GTe,GTwb</w:t>
      </w:r>
      <w:proofErr w:type="spellEnd"/>
      <w:r w:rsidRPr="00C97386">
        <w:rPr>
          <w:rFonts w:ascii="Courier New" w:hAnsi="Courier New" w:cs="Courier New"/>
          <w:color w:val="000000"/>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proofErr w:type="gramStart"/>
      <w:r w:rsidRPr="00C97386">
        <w:rPr>
          <w:rFonts w:ascii="Courier New" w:hAnsi="Courier New" w:cs="Courier New"/>
          <w:color w:val="000000"/>
          <w:sz w:val="20"/>
          <w:szCs w:val="20"/>
          <w:lang w:val="en-US"/>
        </w:rPr>
        <w:t>sisotool</w:t>
      </w:r>
      <w:proofErr w:type="spellEnd"/>
      <w:r w:rsidRPr="00C97386">
        <w:rPr>
          <w:rFonts w:ascii="Courier New" w:hAnsi="Courier New" w:cs="Courier New"/>
          <w:color w:val="000000"/>
          <w:sz w:val="20"/>
          <w:szCs w:val="20"/>
          <w:lang w:val="en-US"/>
        </w:rPr>
        <w:t>(</w:t>
      </w:r>
      <w:proofErr w:type="spellStart"/>
      <w:proofErr w:type="gramEnd"/>
      <w:r w:rsidRPr="00C97386">
        <w:rPr>
          <w:rFonts w:ascii="Courier New" w:hAnsi="Courier New" w:cs="Courier New"/>
          <w:color w:val="000000"/>
          <w:sz w:val="20"/>
          <w:szCs w:val="20"/>
          <w:lang w:val="en-US"/>
        </w:rPr>
        <w:t>Gwb</w:t>
      </w:r>
      <w:proofErr w:type="spellEnd"/>
      <w:r w:rsidRPr="00C97386">
        <w:rPr>
          <w:rFonts w:ascii="Courier New" w:hAnsi="Courier New" w:cs="Courier New"/>
          <w:color w:val="000000"/>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%lazo de velocidades INTERMEDIAS</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GTwm</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feedback</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tf</w:t>
      </w:r>
      <w:proofErr w:type="spellEnd"/>
      <w:r>
        <w:rPr>
          <w:rFonts w:ascii="Courier New" w:hAnsi="Courier New" w:cs="Courier New"/>
          <w:color w:val="000000"/>
          <w:sz w:val="20"/>
          <w:szCs w:val="20"/>
        </w:rPr>
        <w:t>(1,[H 0]),cam,1);</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r w:rsidRPr="00C97386">
        <w:rPr>
          <w:rFonts w:ascii="Courier New" w:hAnsi="Courier New" w:cs="Courier New"/>
          <w:color w:val="000000"/>
          <w:sz w:val="20"/>
          <w:szCs w:val="20"/>
          <w:lang w:val="en-US"/>
        </w:rPr>
        <w:t>Gwm</w:t>
      </w:r>
      <w:proofErr w:type="spellEnd"/>
      <w:r w:rsidRPr="00C97386">
        <w:rPr>
          <w:rFonts w:ascii="Courier New" w:hAnsi="Courier New" w:cs="Courier New"/>
          <w:color w:val="000000"/>
          <w:sz w:val="20"/>
          <w:szCs w:val="20"/>
          <w:lang w:val="en-US"/>
        </w:rPr>
        <w:t>=</w:t>
      </w:r>
      <w:proofErr w:type="gramStart"/>
      <w:r w:rsidRPr="00C97386">
        <w:rPr>
          <w:rFonts w:ascii="Courier New" w:hAnsi="Courier New" w:cs="Courier New"/>
          <w:color w:val="000000"/>
          <w:sz w:val="20"/>
          <w:szCs w:val="20"/>
          <w:lang w:val="en-US"/>
        </w:rPr>
        <w:t>series(</w:t>
      </w:r>
      <w:proofErr w:type="spellStart"/>
      <w:proofErr w:type="gramEnd"/>
      <w:r w:rsidRPr="00C97386">
        <w:rPr>
          <w:rFonts w:ascii="Courier New" w:hAnsi="Courier New" w:cs="Courier New"/>
          <w:color w:val="000000"/>
          <w:sz w:val="20"/>
          <w:szCs w:val="20"/>
          <w:lang w:val="en-US"/>
        </w:rPr>
        <w:t>GTe,GTwm</w:t>
      </w:r>
      <w:proofErr w:type="spellEnd"/>
      <w:r w:rsidRPr="00C97386">
        <w:rPr>
          <w:rFonts w:ascii="Courier New" w:hAnsi="Courier New" w:cs="Courier New"/>
          <w:color w:val="000000"/>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proofErr w:type="spellStart"/>
      <w:proofErr w:type="gramStart"/>
      <w:r w:rsidRPr="00C97386">
        <w:rPr>
          <w:rFonts w:ascii="Courier New" w:hAnsi="Courier New" w:cs="Courier New"/>
          <w:color w:val="000000"/>
          <w:sz w:val="20"/>
          <w:szCs w:val="20"/>
          <w:lang w:val="en-US"/>
        </w:rPr>
        <w:t>sisotool</w:t>
      </w:r>
      <w:proofErr w:type="spellEnd"/>
      <w:r w:rsidRPr="00C97386">
        <w:rPr>
          <w:rFonts w:ascii="Courier New" w:hAnsi="Courier New" w:cs="Courier New"/>
          <w:color w:val="000000"/>
          <w:sz w:val="20"/>
          <w:szCs w:val="20"/>
          <w:lang w:val="en-US"/>
        </w:rPr>
        <w:t>(</w:t>
      </w:r>
      <w:proofErr w:type="spellStart"/>
      <w:proofErr w:type="gramEnd"/>
      <w:r w:rsidRPr="00C97386">
        <w:rPr>
          <w:rFonts w:ascii="Courier New" w:hAnsi="Courier New" w:cs="Courier New"/>
          <w:color w:val="000000"/>
          <w:sz w:val="20"/>
          <w:szCs w:val="20"/>
          <w:lang w:val="en-US"/>
        </w:rPr>
        <w:t>Gwm</w:t>
      </w:r>
      <w:proofErr w:type="spellEnd"/>
      <w:r w:rsidRPr="00C97386">
        <w:rPr>
          <w:rFonts w:ascii="Courier New" w:hAnsi="Courier New" w:cs="Courier New"/>
          <w:color w:val="000000"/>
          <w:sz w:val="20"/>
          <w:szCs w:val="20"/>
          <w:lang w:val="en-US"/>
        </w:rPr>
        <w:t>)</w:t>
      </w:r>
    </w:p>
    <w:p w:rsidR="00C97386" w:rsidRPr="00C97386" w:rsidRDefault="00C97386" w:rsidP="00C97386">
      <w:pPr>
        <w:autoSpaceDE w:val="0"/>
        <w:autoSpaceDN w:val="0"/>
        <w:adjustRightInd w:val="0"/>
        <w:spacing w:line="240" w:lineRule="auto"/>
        <w:jc w:val="left"/>
        <w:rPr>
          <w:rFonts w:ascii="Courier New" w:hAnsi="Courier New" w:cs="Courier New"/>
          <w:szCs w:val="24"/>
          <w:lang w:val="en-US"/>
        </w:rPr>
      </w:pPr>
      <w:r w:rsidRPr="00C97386">
        <w:rPr>
          <w:rFonts w:ascii="Courier New" w:hAnsi="Courier New" w:cs="Courier New"/>
          <w:color w:val="000000"/>
          <w:sz w:val="20"/>
          <w:szCs w:val="20"/>
          <w:lang w:val="en-US"/>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%lazo de velocidades ALTAS</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GTwa</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feedback</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tf</w:t>
      </w:r>
      <w:proofErr w:type="spellEnd"/>
      <w:r>
        <w:rPr>
          <w:rFonts w:ascii="Courier New" w:hAnsi="Courier New" w:cs="Courier New"/>
          <w:color w:val="000000"/>
          <w:sz w:val="20"/>
          <w:szCs w:val="20"/>
        </w:rPr>
        <w:t>(1,[H 0]),caa,1);</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Gwa</w:t>
      </w:r>
      <w:proofErr w:type="spellEnd"/>
      <w:r>
        <w:rPr>
          <w:rFonts w:ascii="Courier New" w:hAnsi="Courier New" w:cs="Courier New"/>
          <w:color w:val="000000"/>
          <w:sz w:val="20"/>
          <w:szCs w:val="20"/>
        </w:rPr>
        <w:t>=</w:t>
      </w:r>
      <w:proofErr w:type="gramStart"/>
      <w:r>
        <w:rPr>
          <w:rFonts w:ascii="Courier New" w:hAnsi="Courier New" w:cs="Courier New"/>
          <w:color w:val="000000"/>
          <w:sz w:val="20"/>
          <w:szCs w:val="20"/>
        </w:rPr>
        <w:t>series(</w:t>
      </w:r>
      <w:proofErr w:type="spellStart"/>
      <w:proofErr w:type="gramEnd"/>
      <w:r>
        <w:rPr>
          <w:rFonts w:ascii="Courier New" w:hAnsi="Courier New" w:cs="Courier New"/>
          <w:color w:val="000000"/>
          <w:sz w:val="20"/>
          <w:szCs w:val="20"/>
        </w:rPr>
        <w:t>cb,GTwa</w:t>
      </w:r>
      <w:proofErr w:type="spellEnd"/>
      <w:r>
        <w:rPr>
          <w:rFonts w:ascii="Courier New" w:hAnsi="Courier New" w:cs="Courier New"/>
          <w:color w:val="000000"/>
          <w:sz w:val="20"/>
          <w:szCs w:val="20"/>
        </w:rPr>
        <w:t>);</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sisotool</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Gwa</w:t>
      </w:r>
      <w:proofErr w:type="spellEnd"/>
      <w:r>
        <w:rPr>
          <w:rFonts w:ascii="Courier New" w:hAnsi="Courier New" w:cs="Courier New"/>
          <w:color w:val="000000"/>
          <w:sz w:val="20"/>
          <w:szCs w:val="20"/>
        </w:rPr>
        <w:t>)</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C97386" w:rsidRDefault="00C97386" w:rsidP="00C97386">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%lazo de ángulo de calaje</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Gwbeta</w:t>
      </w:r>
      <w:proofErr w:type="spellEnd"/>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tf</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1,[0.5 1]);</w:t>
      </w:r>
    </w:p>
    <w:p w:rsidR="00C97386" w:rsidRDefault="00C97386" w:rsidP="00C97386">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sisotool</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Gwbeta</w:t>
      </w:r>
      <w:proofErr w:type="spellEnd"/>
      <w:r>
        <w:rPr>
          <w:rFonts w:ascii="Courier New" w:hAnsi="Courier New" w:cs="Courier New"/>
          <w:color w:val="000000"/>
          <w:sz w:val="20"/>
          <w:szCs w:val="20"/>
        </w:rPr>
        <w:t>)</w:t>
      </w:r>
    </w:p>
    <w:p w:rsidR="00CD01A7" w:rsidRDefault="00CD01A7" w:rsidP="00CD01A7">
      <w:pPr>
        <w:autoSpaceDE w:val="0"/>
        <w:autoSpaceDN w:val="0"/>
        <w:adjustRightInd w:val="0"/>
        <w:spacing w:line="240" w:lineRule="auto"/>
        <w:jc w:val="left"/>
        <w:rPr>
          <w:rFonts w:ascii="Courier New" w:hAnsi="Courier New" w:cs="Courier New"/>
          <w:szCs w:val="24"/>
        </w:rPr>
      </w:pPr>
    </w:p>
    <w:p w:rsidR="003B29EE" w:rsidRDefault="003B29EE" w:rsidP="00CD01A7"/>
    <w:p w:rsidR="00CD01A7" w:rsidRPr="009A2185" w:rsidRDefault="009A2185" w:rsidP="00CD01A7">
      <w:pPr>
        <w:rPr>
          <w:b/>
          <w:szCs w:val="20"/>
        </w:rPr>
      </w:pPr>
      <w:bookmarkStart w:id="647" w:name="OLE_LINK60"/>
      <w:r w:rsidRPr="009A2185">
        <w:rPr>
          <w:b/>
          <w:szCs w:val="20"/>
        </w:rPr>
        <w:t>C.2. Editor de</w:t>
      </w:r>
      <w:r>
        <w:rPr>
          <w:b/>
          <w:szCs w:val="20"/>
        </w:rPr>
        <w:t xml:space="preserve"> </w:t>
      </w:r>
      <w:proofErr w:type="spellStart"/>
      <w:r>
        <w:rPr>
          <w:b/>
          <w:szCs w:val="20"/>
        </w:rPr>
        <w:t>Matlab</w:t>
      </w:r>
      <w:proofErr w:type="spellEnd"/>
      <w:r>
        <w:rPr>
          <w:b/>
          <w:szCs w:val="20"/>
        </w:rPr>
        <w:t xml:space="preserve"> para la simulación de</w:t>
      </w:r>
      <w:r w:rsidRPr="009A2185">
        <w:rPr>
          <w:b/>
          <w:szCs w:val="20"/>
        </w:rPr>
        <w:t>l lado de la red</w:t>
      </w:r>
    </w:p>
    <w:bookmarkEnd w:id="647"/>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clear</w:t>
      </w:r>
      <w:proofErr w:type="spellEnd"/>
      <w:proofErr w:type="gramEnd"/>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clc</w:t>
      </w:r>
      <w:proofErr w:type="spellEnd"/>
      <w:proofErr w:type="gramEnd"/>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Ts</w:t>
      </w:r>
      <w:proofErr w:type="spellEnd"/>
      <w:r>
        <w:rPr>
          <w:rFonts w:ascii="Courier New" w:hAnsi="Courier New" w:cs="Courier New"/>
          <w:color w:val="000000"/>
          <w:sz w:val="20"/>
          <w:szCs w:val="20"/>
        </w:rPr>
        <w:t xml:space="preserve">=1e-5; </w:t>
      </w:r>
      <w:r>
        <w:rPr>
          <w:rFonts w:ascii="Courier New" w:hAnsi="Courier New" w:cs="Courier New"/>
          <w:color w:val="228B22"/>
          <w:sz w:val="20"/>
          <w:szCs w:val="20"/>
        </w:rPr>
        <w:t>%Tiempo de muestreo</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Rcc</w:t>
      </w:r>
      <w:proofErr w:type="spellEnd"/>
      <w:r>
        <w:rPr>
          <w:rFonts w:ascii="Courier New" w:hAnsi="Courier New" w:cs="Courier New"/>
          <w:color w:val="000000"/>
          <w:sz w:val="20"/>
          <w:szCs w:val="20"/>
        </w:rPr>
        <w:t xml:space="preserve">=2.0454; </w:t>
      </w:r>
      <w:r>
        <w:rPr>
          <w:rFonts w:ascii="Courier New" w:hAnsi="Courier New" w:cs="Courier New"/>
          <w:color w:val="228B22"/>
          <w:sz w:val="20"/>
          <w:szCs w:val="20"/>
        </w:rPr>
        <w:t>%Resistencia de cortocircuito en el PCC</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Lcc</w:t>
      </w:r>
      <w:proofErr w:type="spellEnd"/>
      <w:r>
        <w:rPr>
          <w:rFonts w:ascii="Courier New" w:hAnsi="Courier New" w:cs="Courier New"/>
          <w:color w:val="000000"/>
          <w:sz w:val="20"/>
          <w:szCs w:val="20"/>
        </w:rPr>
        <w:t xml:space="preserve">=0.016; </w:t>
      </w:r>
      <w:r>
        <w:rPr>
          <w:rFonts w:ascii="Courier New" w:hAnsi="Courier New" w:cs="Courier New"/>
          <w:color w:val="228B22"/>
          <w:sz w:val="20"/>
          <w:szCs w:val="20"/>
        </w:rPr>
        <w:t xml:space="preserve">%Inductancia de cortocircuito </w:t>
      </w:r>
      <w:proofErr w:type="spellStart"/>
      <w:r>
        <w:rPr>
          <w:rFonts w:ascii="Courier New" w:hAnsi="Courier New" w:cs="Courier New"/>
          <w:color w:val="228B22"/>
          <w:sz w:val="20"/>
          <w:szCs w:val="20"/>
        </w:rPr>
        <w:t>eb</w:t>
      </w:r>
      <w:proofErr w:type="spellEnd"/>
      <w:r>
        <w:rPr>
          <w:rFonts w:ascii="Courier New" w:hAnsi="Courier New" w:cs="Courier New"/>
          <w:color w:val="228B22"/>
          <w:sz w:val="20"/>
          <w:szCs w:val="20"/>
        </w:rPr>
        <w:t xml:space="preserve"> el PCC</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Rtt</w:t>
      </w:r>
      <w:proofErr w:type="spellEnd"/>
      <w:r>
        <w:rPr>
          <w:rFonts w:ascii="Courier New" w:hAnsi="Courier New" w:cs="Courier New"/>
          <w:color w:val="000000"/>
          <w:sz w:val="20"/>
          <w:szCs w:val="20"/>
        </w:rPr>
        <w:t xml:space="preserve">=0.66; </w:t>
      </w:r>
      <w:r>
        <w:rPr>
          <w:rFonts w:ascii="Courier New" w:hAnsi="Courier New" w:cs="Courier New"/>
          <w:color w:val="228B22"/>
          <w:sz w:val="20"/>
          <w:szCs w:val="20"/>
        </w:rPr>
        <w:t>%Resistencia en línea de transmisión</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Ltt</w:t>
      </w:r>
      <w:proofErr w:type="spellEnd"/>
      <w:r>
        <w:rPr>
          <w:rFonts w:ascii="Courier New" w:hAnsi="Courier New" w:cs="Courier New"/>
          <w:color w:val="000000"/>
          <w:sz w:val="20"/>
          <w:szCs w:val="20"/>
        </w:rPr>
        <w:t xml:space="preserve">=9.3901e-004; </w:t>
      </w:r>
      <w:r>
        <w:rPr>
          <w:rFonts w:ascii="Courier New" w:hAnsi="Courier New" w:cs="Courier New"/>
          <w:color w:val="228B22"/>
          <w:sz w:val="20"/>
          <w:szCs w:val="20"/>
        </w:rPr>
        <w:t>%Inductancia en línea de transmisión</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Rtw</w:t>
      </w:r>
      <w:proofErr w:type="spellEnd"/>
      <w:r>
        <w:rPr>
          <w:rFonts w:ascii="Courier New" w:hAnsi="Courier New" w:cs="Courier New"/>
          <w:color w:val="000000"/>
          <w:sz w:val="20"/>
          <w:szCs w:val="20"/>
        </w:rPr>
        <w:t xml:space="preserve">=7.6e-3; </w:t>
      </w:r>
      <w:r>
        <w:rPr>
          <w:rFonts w:ascii="Courier New" w:hAnsi="Courier New" w:cs="Courier New"/>
          <w:color w:val="228B22"/>
          <w:sz w:val="20"/>
          <w:szCs w:val="20"/>
        </w:rPr>
        <w:t>%Resistencia en línea de torre</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Ltw</w:t>
      </w:r>
      <w:proofErr w:type="spellEnd"/>
      <w:r>
        <w:rPr>
          <w:rFonts w:ascii="Courier New" w:hAnsi="Courier New" w:cs="Courier New"/>
          <w:color w:val="000000"/>
          <w:sz w:val="20"/>
          <w:szCs w:val="20"/>
        </w:rPr>
        <w:t xml:space="preserve">=3.3316e-005; </w:t>
      </w:r>
      <w:r>
        <w:rPr>
          <w:rFonts w:ascii="Courier New" w:hAnsi="Courier New" w:cs="Courier New"/>
          <w:color w:val="228B22"/>
          <w:sz w:val="20"/>
          <w:szCs w:val="20"/>
        </w:rPr>
        <w:t>%Inductancia en línea de torre</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Rf=0.0001; </w:t>
      </w:r>
      <w:r>
        <w:rPr>
          <w:rFonts w:ascii="Courier New" w:hAnsi="Courier New" w:cs="Courier New"/>
          <w:color w:val="228B22"/>
          <w:sz w:val="20"/>
          <w:szCs w:val="20"/>
        </w:rPr>
        <w:t>%Resistencia de filtro</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Lf</w:t>
      </w:r>
      <w:proofErr w:type="spellEnd"/>
      <w:r>
        <w:rPr>
          <w:rFonts w:ascii="Courier New" w:hAnsi="Courier New" w:cs="Courier New"/>
          <w:color w:val="000000"/>
          <w:sz w:val="20"/>
          <w:szCs w:val="20"/>
        </w:rPr>
        <w:t xml:space="preserve">=0.001; </w:t>
      </w:r>
      <w:r>
        <w:rPr>
          <w:rFonts w:ascii="Courier New" w:hAnsi="Courier New" w:cs="Courier New"/>
          <w:color w:val="228B22"/>
          <w:sz w:val="20"/>
          <w:szCs w:val="20"/>
        </w:rPr>
        <w:t>%</w:t>
      </w:r>
      <w:proofErr w:type="spellStart"/>
      <w:r>
        <w:rPr>
          <w:rFonts w:ascii="Courier New" w:hAnsi="Courier New" w:cs="Courier New"/>
          <w:color w:val="228B22"/>
          <w:sz w:val="20"/>
          <w:szCs w:val="20"/>
        </w:rPr>
        <w:t>Inductacia</w:t>
      </w:r>
      <w:proofErr w:type="spellEnd"/>
      <w:r>
        <w:rPr>
          <w:rFonts w:ascii="Courier New" w:hAnsi="Courier New" w:cs="Courier New"/>
          <w:color w:val="228B22"/>
          <w:sz w:val="20"/>
          <w:szCs w:val="20"/>
        </w:rPr>
        <w:t xml:space="preserve"> de filtro</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Lred</w:t>
      </w:r>
      <w:proofErr w:type="spellEnd"/>
      <w:r>
        <w:rPr>
          <w:rFonts w:ascii="Courier New" w:hAnsi="Courier New" w:cs="Courier New"/>
          <w:color w:val="000000"/>
          <w:sz w:val="20"/>
          <w:szCs w:val="20"/>
        </w:rPr>
        <w:t xml:space="preserve">=0.0019; </w:t>
      </w:r>
      <w:r>
        <w:rPr>
          <w:rFonts w:ascii="Courier New" w:hAnsi="Courier New" w:cs="Courier New"/>
          <w:color w:val="228B22"/>
          <w:sz w:val="20"/>
          <w:szCs w:val="20"/>
        </w:rPr>
        <w:t>%aproximación de la inductancia de red</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Rred</w:t>
      </w:r>
      <w:proofErr w:type="spellEnd"/>
      <w:r>
        <w:rPr>
          <w:rFonts w:ascii="Courier New" w:hAnsi="Courier New" w:cs="Courier New"/>
          <w:color w:val="000000"/>
          <w:sz w:val="20"/>
          <w:szCs w:val="20"/>
        </w:rPr>
        <w:t xml:space="preserve">=0.0101; </w:t>
      </w:r>
      <w:r>
        <w:rPr>
          <w:rFonts w:ascii="Courier New" w:hAnsi="Courier New" w:cs="Courier New"/>
          <w:color w:val="228B22"/>
          <w:sz w:val="20"/>
          <w:szCs w:val="20"/>
        </w:rPr>
        <w:t>%aproximación de la resistencia de red</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Vdc_ref</w:t>
      </w:r>
      <w:proofErr w:type="spellEnd"/>
      <w:r>
        <w:rPr>
          <w:rFonts w:ascii="Courier New" w:hAnsi="Courier New" w:cs="Courier New"/>
          <w:color w:val="000000"/>
          <w:sz w:val="20"/>
          <w:szCs w:val="20"/>
        </w:rPr>
        <w:t xml:space="preserve">=1300; </w:t>
      </w:r>
      <w:r>
        <w:rPr>
          <w:rFonts w:ascii="Courier New" w:hAnsi="Courier New" w:cs="Courier New"/>
          <w:color w:val="228B22"/>
          <w:sz w:val="20"/>
          <w:szCs w:val="20"/>
        </w:rPr>
        <w:t>%Voltaje CC de referencia</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Vnom_inv</w:t>
      </w:r>
      <w:proofErr w:type="spellEnd"/>
      <w:r>
        <w:rPr>
          <w:rFonts w:ascii="Courier New" w:hAnsi="Courier New" w:cs="Courier New"/>
          <w:color w:val="000000"/>
          <w:sz w:val="20"/>
          <w:szCs w:val="20"/>
        </w:rPr>
        <w:t xml:space="preserve">=690; </w:t>
      </w:r>
      <w:r>
        <w:rPr>
          <w:rFonts w:ascii="Courier New" w:hAnsi="Courier New" w:cs="Courier New"/>
          <w:color w:val="228B22"/>
          <w:sz w:val="20"/>
          <w:szCs w:val="20"/>
        </w:rPr>
        <w:t>%voltaje de línea a línea</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f=60; </w:t>
      </w:r>
      <w:r>
        <w:rPr>
          <w:rFonts w:ascii="Courier New" w:hAnsi="Courier New" w:cs="Courier New"/>
          <w:color w:val="228B22"/>
          <w:sz w:val="20"/>
          <w:szCs w:val="20"/>
        </w:rPr>
        <w:t>%frecuencia de línea HZ</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f_conm</w:t>
      </w:r>
      <w:proofErr w:type="spellEnd"/>
      <w:r>
        <w:rPr>
          <w:rFonts w:ascii="Courier New" w:hAnsi="Courier New" w:cs="Courier New"/>
          <w:color w:val="000000"/>
          <w:sz w:val="20"/>
          <w:szCs w:val="20"/>
        </w:rPr>
        <w:t xml:space="preserve">=3000; </w:t>
      </w:r>
      <w:r>
        <w:rPr>
          <w:rFonts w:ascii="Courier New" w:hAnsi="Courier New" w:cs="Courier New"/>
          <w:color w:val="228B22"/>
          <w:sz w:val="20"/>
          <w:szCs w:val="20"/>
        </w:rPr>
        <w:t>%frecuencia de conmutación</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lastRenderedPageBreak/>
        <w:t>%Filtro de voltaje</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R=1;</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C=10e-6;</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r w:rsidRPr="009A2185">
        <w:rPr>
          <w:rFonts w:ascii="Courier New" w:hAnsi="Courier New" w:cs="Courier New"/>
          <w:color w:val="228B22"/>
          <w:sz w:val="20"/>
          <w:szCs w:val="20"/>
          <w:lang w:val="en-US"/>
        </w:rPr>
        <w:t>%Enlace CC</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proofErr w:type="spellStart"/>
      <w:r w:rsidRPr="009A2185">
        <w:rPr>
          <w:rFonts w:ascii="Courier New" w:hAnsi="Courier New" w:cs="Courier New"/>
          <w:color w:val="000000"/>
          <w:sz w:val="20"/>
          <w:szCs w:val="20"/>
          <w:lang w:val="en-US"/>
        </w:rPr>
        <w:t>C_link</w:t>
      </w:r>
      <w:proofErr w:type="spellEnd"/>
      <w:r w:rsidRPr="009A2185">
        <w:rPr>
          <w:rFonts w:ascii="Courier New" w:hAnsi="Courier New" w:cs="Courier New"/>
          <w:color w:val="000000"/>
          <w:sz w:val="20"/>
          <w:szCs w:val="20"/>
          <w:lang w:val="en-US"/>
        </w:rPr>
        <w:t>=90e-3;</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Resist</w:t>
      </w:r>
      <w:proofErr w:type="spellEnd"/>
      <w:r>
        <w:rPr>
          <w:rFonts w:ascii="Courier New" w:hAnsi="Courier New" w:cs="Courier New"/>
          <w:color w:val="000000"/>
          <w:sz w:val="20"/>
          <w:szCs w:val="20"/>
        </w:rPr>
        <w:t>=0.01;</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%Función de transferencia de corrientes</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proofErr w:type="spellStart"/>
      <w:r w:rsidRPr="009A2185">
        <w:rPr>
          <w:rFonts w:ascii="Courier New" w:hAnsi="Courier New" w:cs="Courier New"/>
          <w:color w:val="000000"/>
          <w:sz w:val="20"/>
          <w:szCs w:val="20"/>
          <w:lang w:val="en-US"/>
        </w:rPr>
        <w:t>Gi_red</w:t>
      </w:r>
      <w:proofErr w:type="spellEnd"/>
      <w:r w:rsidRPr="009A2185">
        <w:rPr>
          <w:rFonts w:ascii="Courier New" w:hAnsi="Courier New" w:cs="Courier New"/>
          <w:color w:val="000000"/>
          <w:sz w:val="20"/>
          <w:szCs w:val="20"/>
          <w:lang w:val="en-US"/>
        </w:rPr>
        <w:t>=</w:t>
      </w:r>
      <w:proofErr w:type="spellStart"/>
      <w:proofErr w:type="gramStart"/>
      <w:r w:rsidRPr="009A2185">
        <w:rPr>
          <w:rFonts w:ascii="Courier New" w:hAnsi="Courier New" w:cs="Courier New"/>
          <w:color w:val="000000"/>
          <w:sz w:val="20"/>
          <w:szCs w:val="20"/>
          <w:lang w:val="en-US"/>
        </w:rPr>
        <w:t>tf</w:t>
      </w:r>
      <w:proofErr w:type="spellEnd"/>
      <w:r w:rsidRPr="009A2185">
        <w:rPr>
          <w:rFonts w:ascii="Courier New" w:hAnsi="Courier New" w:cs="Courier New"/>
          <w:color w:val="000000"/>
          <w:sz w:val="20"/>
          <w:szCs w:val="20"/>
          <w:lang w:val="en-US"/>
        </w:rPr>
        <w:t>(</w:t>
      </w:r>
      <w:proofErr w:type="gramEnd"/>
      <w:r w:rsidRPr="009A2185">
        <w:rPr>
          <w:rFonts w:ascii="Courier New" w:hAnsi="Courier New" w:cs="Courier New"/>
          <w:color w:val="000000"/>
          <w:sz w:val="20"/>
          <w:szCs w:val="20"/>
          <w:lang w:val="en-US"/>
        </w:rPr>
        <w:t>[1],[</w:t>
      </w:r>
      <w:proofErr w:type="spellStart"/>
      <w:r w:rsidRPr="009A2185">
        <w:rPr>
          <w:rFonts w:ascii="Courier New" w:hAnsi="Courier New" w:cs="Courier New"/>
          <w:color w:val="000000"/>
          <w:sz w:val="20"/>
          <w:szCs w:val="20"/>
          <w:lang w:val="en-US"/>
        </w:rPr>
        <w:t>Lred</w:t>
      </w:r>
      <w:proofErr w:type="spellEnd"/>
      <w:r w:rsidRPr="009A2185">
        <w:rPr>
          <w:rFonts w:ascii="Courier New" w:hAnsi="Courier New" w:cs="Courier New"/>
          <w:color w:val="000000"/>
          <w:sz w:val="20"/>
          <w:szCs w:val="20"/>
          <w:lang w:val="en-US"/>
        </w:rPr>
        <w:t xml:space="preserve"> </w:t>
      </w:r>
      <w:proofErr w:type="spellStart"/>
      <w:r w:rsidRPr="009A2185">
        <w:rPr>
          <w:rFonts w:ascii="Courier New" w:hAnsi="Courier New" w:cs="Courier New"/>
          <w:color w:val="000000"/>
          <w:sz w:val="20"/>
          <w:szCs w:val="20"/>
          <w:lang w:val="en-US"/>
        </w:rPr>
        <w:t>Rred</w:t>
      </w:r>
      <w:proofErr w:type="spellEnd"/>
      <w:r w:rsidRPr="009A2185">
        <w:rPr>
          <w:rFonts w:ascii="Courier New" w:hAnsi="Courier New" w:cs="Courier New"/>
          <w:color w:val="000000"/>
          <w:sz w:val="20"/>
          <w:szCs w:val="20"/>
          <w:lang w:val="en-US"/>
        </w:rPr>
        <w:t>]);</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proofErr w:type="spellStart"/>
      <w:r w:rsidRPr="009A2185">
        <w:rPr>
          <w:rFonts w:ascii="Courier New" w:hAnsi="Courier New" w:cs="Courier New"/>
          <w:color w:val="000000"/>
          <w:sz w:val="20"/>
          <w:szCs w:val="20"/>
          <w:lang w:val="en-US"/>
        </w:rPr>
        <w:t>Gpwm</w:t>
      </w:r>
      <w:proofErr w:type="spellEnd"/>
      <w:r w:rsidRPr="009A2185">
        <w:rPr>
          <w:rFonts w:ascii="Courier New" w:hAnsi="Courier New" w:cs="Courier New"/>
          <w:color w:val="000000"/>
          <w:sz w:val="20"/>
          <w:szCs w:val="20"/>
          <w:lang w:val="en-US"/>
        </w:rPr>
        <w:t>=</w:t>
      </w:r>
      <w:proofErr w:type="spellStart"/>
      <w:proofErr w:type="gramStart"/>
      <w:r w:rsidRPr="009A2185">
        <w:rPr>
          <w:rFonts w:ascii="Courier New" w:hAnsi="Courier New" w:cs="Courier New"/>
          <w:color w:val="000000"/>
          <w:sz w:val="20"/>
          <w:szCs w:val="20"/>
          <w:lang w:val="en-US"/>
        </w:rPr>
        <w:t>tf</w:t>
      </w:r>
      <w:proofErr w:type="spellEnd"/>
      <w:r w:rsidRPr="009A2185">
        <w:rPr>
          <w:rFonts w:ascii="Courier New" w:hAnsi="Courier New" w:cs="Courier New"/>
          <w:color w:val="000000"/>
          <w:sz w:val="20"/>
          <w:szCs w:val="20"/>
          <w:lang w:val="en-US"/>
        </w:rPr>
        <w:t>(</w:t>
      </w:r>
      <w:proofErr w:type="gramEnd"/>
      <w:r w:rsidRPr="009A2185">
        <w:rPr>
          <w:rFonts w:ascii="Courier New" w:hAnsi="Courier New" w:cs="Courier New"/>
          <w:color w:val="000000"/>
          <w:sz w:val="20"/>
          <w:szCs w:val="20"/>
          <w:lang w:val="en-US"/>
        </w:rPr>
        <w:t>[0.083*Ts^2 -0.5*Ts 1],[0.083*Ts^2 0.5*Ts 1]);</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proofErr w:type="spellStart"/>
      <w:r w:rsidRPr="009A2185">
        <w:rPr>
          <w:rFonts w:ascii="Courier New" w:hAnsi="Courier New" w:cs="Courier New"/>
          <w:color w:val="000000"/>
          <w:sz w:val="20"/>
          <w:szCs w:val="20"/>
          <w:lang w:val="en-US"/>
        </w:rPr>
        <w:t>GIdqR</w:t>
      </w:r>
      <w:proofErr w:type="spellEnd"/>
      <w:r w:rsidRPr="009A2185">
        <w:rPr>
          <w:rFonts w:ascii="Courier New" w:hAnsi="Courier New" w:cs="Courier New"/>
          <w:color w:val="000000"/>
          <w:sz w:val="20"/>
          <w:szCs w:val="20"/>
          <w:lang w:val="en-US"/>
        </w:rPr>
        <w:t>=</w:t>
      </w:r>
      <w:proofErr w:type="gramStart"/>
      <w:r w:rsidRPr="009A2185">
        <w:rPr>
          <w:rFonts w:ascii="Courier New" w:hAnsi="Courier New" w:cs="Courier New"/>
          <w:color w:val="000000"/>
          <w:sz w:val="20"/>
          <w:szCs w:val="20"/>
          <w:lang w:val="en-US"/>
        </w:rPr>
        <w:t>series(</w:t>
      </w:r>
      <w:proofErr w:type="spellStart"/>
      <w:proofErr w:type="gramEnd"/>
      <w:r w:rsidRPr="009A2185">
        <w:rPr>
          <w:rFonts w:ascii="Courier New" w:hAnsi="Courier New" w:cs="Courier New"/>
          <w:color w:val="000000"/>
          <w:sz w:val="20"/>
          <w:szCs w:val="20"/>
          <w:lang w:val="en-US"/>
        </w:rPr>
        <w:t>Gi_red,Gpwm</w:t>
      </w:r>
      <w:proofErr w:type="spellEnd"/>
      <w:r w:rsidRPr="009A2185">
        <w:rPr>
          <w:rFonts w:ascii="Courier New" w:hAnsi="Courier New" w:cs="Courier New"/>
          <w:color w:val="000000"/>
          <w:sz w:val="20"/>
          <w:szCs w:val="20"/>
          <w:lang w:val="en-US"/>
        </w:rPr>
        <w:t>);</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proofErr w:type="spellStart"/>
      <w:r w:rsidRPr="009A2185">
        <w:rPr>
          <w:rFonts w:ascii="Courier New" w:hAnsi="Courier New" w:cs="Courier New"/>
          <w:color w:val="000000"/>
          <w:sz w:val="20"/>
          <w:szCs w:val="20"/>
          <w:lang w:val="en-US"/>
        </w:rPr>
        <w:t>GbetaiR</w:t>
      </w:r>
      <w:proofErr w:type="spellEnd"/>
      <w:r w:rsidRPr="009A2185">
        <w:rPr>
          <w:rFonts w:ascii="Courier New" w:hAnsi="Courier New" w:cs="Courier New"/>
          <w:color w:val="000000"/>
          <w:sz w:val="20"/>
          <w:szCs w:val="20"/>
          <w:lang w:val="en-US"/>
        </w:rPr>
        <w:t>=</w:t>
      </w:r>
      <w:proofErr w:type="spellStart"/>
      <w:proofErr w:type="gramStart"/>
      <w:r w:rsidRPr="009A2185">
        <w:rPr>
          <w:rFonts w:ascii="Courier New" w:hAnsi="Courier New" w:cs="Courier New"/>
          <w:color w:val="000000"/>
          <w:sz w:val="20"/>
          <w:szCs w:val="20"/>
          <w:lang w:val="en-US"/>
        </w:rPr>
        <w:t>tf</w:t>
      </w:r>
      <w:proofErr w:type="spellEnd"/>
      <w:r w:rsidRPr="009A2185">
        <w:rPr>
          <w:rFonts w:ascii="Courier New" w:hAnsi="Courier New" w:cs="Courier New"/>
          <w:color w:val="000000"/>
          <w:sz w:val="20"/>
          <w:szCs w:val="20"/>
          <w:lang w:val="en-US"/>
        </w:rPr>
        <w:t>(</w:t>
      </w:r>
      <w:proofErr w:type="gramEnd"/>
      <w:r w:rsidRPr="009A2185">
        <w:rPr>
          <w:rFonts w:ascii="Courier New" w:hAnsi="Courier New" w:cs="Courier New"/>
          <w:color w:val="000000"/>
          <w:sz w:val="20"/>
          <w:szCs w:val="20"/>
          <w:lang w:val="en-US"/>
        </w:rPr>
        <w:t>[2*pi*1500], [1 2*pi*1500]);</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sisotool</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GIdqR,1,GbetaiR,1);</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%lazo de control VDC</w:t>
      </w:r>
    </w:p>
    <w:p w:rsidR="009A2185" w:rsidRPr="009A2185" w:rsidRDefault="009A2185" w:rsidP="009A2185">
      <w:pPr>
        <w:autoSpaceDE w:val="0"/>
        <w:autoSpaceDN w:val="0"/>
        <w:adjustRightInd w:val="0"/>
        <w:spacing w:line="240" w:lineRule="auto"/>
        <w:jc w:val="left"/>
        <w:rPr>
          <w:rFonts w:ascii="Courier New" w:hAnsi="Courier New" w:cs="Courier New"/>
          <w:szCs w:val="24"/>
          <w:lang w:val="en-US"/>
        </w:rPr>
      </w:pPr>
      <w:proofErr w:type="spellStart"/>
      <w:r w:rsidRPr="009A2185">
        <w:rPr>
          <w:rFonts w:ascii="Courier New" w:hAnsi="Courier New" w:cs="Courier New"/>
          <w:color w:val="000000"/>
          <w:sz w:val="20"/>
          <w:szCs w:val="20"/>
          <w:lang w:val="en-US"/>
        </w:rPr>
        <w:t>Gvdc</w:t>
      </w:r>
      <w:proofErr w:type="spellEnd"/>
      <w:r w:rsidRPr="009A2185">
        <w:rPr>
          <w:rFonts w:ascii="Courier New" w:hAnsi="Courier New" w:cs="Courier New"/>
          <w:color w:val="000000"/>
          <w:sz w:val="20"/>
          <w:szCs w:val="20"/>
          <w:lang w:val="en-US"/>
        </w:rPr>
        <w:t>=</w:t>
      </w:r>
      <w:proofErr w:type="spellStart"/>
      <w:proofErr w:type="gramStart"/>
      <w:r w:rsidRPr="009A2185">
        <w:rPr>
          <w:rFonts w:ascii="Courier New" w:hAnsi="Courier New" w:cs="Courier New"/>
          <w:color w:val="000000"/>
          <w:sz w:val="20"/>
          <w:szCs w:val="20"/>
          <w:lang w:val="en-US"/>
        </w:rPr>
        <w:t>tf</w:t>
      </w:r>
      <w:proofErr w:type="spellEnd"/>
      <w:r w:rsidRPr="009A2185">
        <w:rPr>
          <w:rFonts w:ascii="Courier New" w:hAnsi="Courier New" w:cs="Courier New"/>
          <w:color w:val="000000"/>
          <w:sz w:val="20"/>
          <w:szCs w:val="20"/>
          <w:lang w:val="en-US"/>
        </w:rPr>
        <w:t>(</w:t>
      </w:r>
      <w:proofErr w:type="gramEnd"/>
      <w:r w:rsidRPr="009A2185">
        <w:rPr>
          <w:rFonts w:ascii="Courier New" w:hAnsi="Courier New" w:cs="Courier New"/>
          <w:color w:val="000000"/>
          <w:sz w:val="20"/>
          <w:szCs w:val="20"/>
          <w:lang w:val="en-US"/>
        </w:rPr>
        <w:t>-3*(</w:t>
      </w:r>
      <w:proofErr w:type="spellStart"/>
      <w:r w:rsidRPr="009A2185">
        <w:rPr>
          <w:rFonts w:ascii="Courier New" w:hAnsi="Courier New" w:cs="Courier New"/>
          <w:color w:val="000000"/>
          <w:sz w:val="20"/>
          <w:szCs w:val="20"/>
          <w:lang w:val="en-US"/>
        </w:rPr>
        <w:t>Vnom_inv</w:t>
      </w:r>
      <w:proofErr w:type="spellEnd"/>
      <w:r w:rsidRPr="009A2185">
        <w:rPr>
          <w:rFonts w:ascii="Courier New" w:hAnsi="Courier New" w:cs="Courier New"/>
          <w:color w:val="000000"/>
          <w:sz w:val="20"/>
          <w:szCs w:val="20"/>
          <w:lang w:val="en-US"/>
        </w:rPr>
        <w:t>*</w:t>
      </w:r>
      <w:proofErr w:type="spellStart"/>
      <w:r w:rsidRPr="009A2185">
        <w:rPr>
          <w:rFonts w:ascii="Courier New" w:hAnsi="Courier New" w:cs="Courier New"/>
          <w:color w:val="000000"/>
          <w:sz w:val="20"/>
          <w:szCs w:val="20"/>
          <w:lang w:val="en-US"/>
        </w:rPr>
        <w:t>sqrt</w:t>
      </w:r>
      <w:proofErr w:type="spellEnd"/>
      <w:r w:rsidRPr="009A2185">
        <w:rPr>
          <w:rFonts w:ascii="Courier New" w:hAnsi="Courier New" w:cs="Courier New"/>
          <w:color w:val="000000"/>
          <w:sz w:val="20"/>
          <w:szCs w:val="20"/>
          <w:lang w:val="en-US"/>
        </w:rPr>
        <w:t>(2/3)),[1 0]);</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proofErr w:type="gramStart"/>
      <w:r>
        <w:rPr>
          <w:rFonts w:ascii="Courier New" w:hAnsi="Courier New" w:cs="Courier New"/>
          <w:color w:val="000000"/>
          <w:sz w:val="20"/>
          <w:szCs w:val="20"/>
        </w:rPr>
        <w:t>sisotool</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Gvdc</w:t>
      </w:r>
      <w:proofErr w:type="spellEnd"/>
      <w:r>
        <w:rPr>
          <w:rFonts w:ascii="Courier New" w:hAnsi="Courier New" w:cs="Courier New"/>
          <w:color w:val="000000"/>
          <w:sz w:val="20"/>
          <w:szCs w:val="20"/>
        </w:rPr>
        <w:t>)</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%controlador de lazo interno</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Kp_inv</w:t>
      </w:r>
      <w:proofErr w:type="spellEnd"/>
      <w:r>
        <w:rPr>
          <w:rFonts w:ascii="Courier New" w:hAnsi="Courier New" w:cs="Courier New"/>
          <w:color w:val="000000"/>
          <w:sz w:val="20"/>
          <w:szCs w:val="20"/>
        </w:rPr>
        <w:t>=1.331;</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Ki_inv</w:t>
      </w:r>
      <w:proofErr w:type="spellEnd"/>
      <w:r>
        <w:rPr>
          <w:rFonts w:ascii="Courier New" w:hAnsi="Courier New" w:cs="Courier New"/>
          <w:color w:val="000000"/>
          <w:sz w:val="20"/>
          <w:szCs w:val="20"/>
        </w:rPr>
        <w:t>=486.8;</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000000"/>
          <w:sz w:val="20"/>
          <w:szCs w:val="20"/>
        </w:rPr>
        <w:t xml:space="preserve"> </w:t>
      </w:r>
    </w:p>
    <w:p w:rsidR="009A2185" w:rsidRDefault="009A2185" w:rsidP="009A2185">
      <w:pPr>
        <w:autoSpaceDE w:val="0"/>
        <w:autoSpaceDN w:val="0"/>
        <w:adjustRightInd w:val="0"/>
        <w:spacing w:line="240" w:lineRule="auto"/>
        <w:jc w:val="left"/>
        <w:rPr>
          <w:rFonts w:ascii="Courier New" w:hAnsi="Courier New" w:cs="Courier New"/>
          <w:szCs w:val="24"/>
        </w:rPr>
      </w:pPr>
      <w:r>
        <w:rPr>
          <w:rFonts w:ascii="Courier New" w:hAnsi="Courier New" w:cs="Courier New"/>
          <w:color w:val="228B22"/>
          <w:sz w:val="20"/>
          <w:szCs w:val="20"/>
        </w:rPr>
        <w:t>%controlador de lazo interno</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Kp_Vdc</w:t>
      </w:r>
      <w:proofErr w:type="spellEnd"/>
      <w:r>
        <w:rPr>
          <w:rFonts w:ascii="Courier New" w:hAnsi="Courier New" w:cs="Courier New"/>
          <w:color w:val="000000"/>
          <w:sz w:val="20"/>
          <w:szCs w:val="20"/>
        </w:rPr>
        <w:t>=0.01;</w:t>
      </w:r>
    </w:p>
    <w:p w:rsidR="009A2185" w:rsidRDefault="009A2185" w:rsidP="009A2185">
      <w:pPr>
        <w:autoSpaceDE w:val="0"/>
        <w:autoSpaceDN w:val="0"/>
        <w:adjustRightInd w:val="0"/>
        <w:spacing w:line="240" w:lineRule="auto"/>
        <w:jc w:val="left"/>
        <w:rPr>
          <w:rFonts w:ascii="Courier New" w:hAnsi="Courier New" w:cs="Courier New"/>
          <w:szCs w:val="24"/>
        </w:rPr>
      </w:pPr>
      <w:proofErr w:type="spellStart"/>
      <w:r>
        <w:rPr>
          <w:rFonts w:ascii="Courier New" w:hAnsi="Courier New" w:cs="Courier New"/>
          <w:color w:val="000000"/>
          <w:sz w:val="20"/>
          <w:szCs w:val="20"/>
        </w:rPr>
        <w:t>Ki_Vdc</w:t>
      </w:r>
      <w:proofErr w:type="spellEnd"/>
      <w:r>
        <w:rPr>
          <w:rFonts w:ascii="Courier New" w:hAnsi="Courier New" w:cs="Courier New"/>
          <w:color w:val="000000"/>
          <w:sz w:val="20"/>
          <w:szCs w:val="20"/>
        </w:rPr>
        <w:t>=1;</w:t>
      </w:r>
    </w:p>
    <w:p w:rsidR="00CD01A7" w:rsidRDefault="00CD01A7" w:rsidP="00CD01A7">
      <w:pPr>
        <w:rPr>
          <w:szCs w:val="20"/>
        </w:rPr>
      </w:pPr>
      <w:r>
        <w:br w:type="page"/>
      </w:r>
    </w:p>
    <w:p w:rsidR="0091293F" w:rsidRDefault="003B29EE" w:rsidP="003B29EE">
      <w:pPr>
        <w:pStyle w:val="Textonotaalfinal"/>
        <w:jc w:val="center"/>
        <w:rPr>
          <w:b/>
          <w:sz w:val="48"/>
          <w:u w:val="single"/>
        </w:rPr>
      </w:pPr>
      <w:r w:rsidRPr="00E31803">
        <w:rPr>
          <w:b/>
          <w:sz w:val="48"/>
          <w:u w:val="single"/>
        </w:rPr>
        <w:lastRenderedPageBreak/>
        <w:t xml:space="preserve">ANEXO </w:t>
      </w:r>
      <w:r>
        <w:rPr>
          <w:b/>
          <w:sz w:val="48"/>
          <w:u w:val="single"/>
        </w:rPr>
        <w:t>D</w:t>
      </w:r>
    </w:p>
    <w:p w:rsidR="0091293F" w:rsidRPr="00902E62" w:rsidRDefault="00BB05EE" w:rsidP="00902E62">
      <w:pPr>
        <w:jc w:val="center"/>
        <w:rPr>
          <w:szCs w:val="20"/>
        </w:rPr>
      </w:pPr>
      <w:r>
        <w:rPr>
          <w:noProof/>
          <w:lang w:val="en-US"/>
        </w:rPr>
        <w:drawing>
          <wp:anchor distT="0" distB="0" distL="114300" distR="114300" simplePos="0" relativeHeight="251668480" behindDoc="1" locked="0" layoutInCell="1" allowOverlap="1">
            <wp:simplePos x="0" y="0"/>
            <wp:positionH relativeFrom="column">
              <wp:posOffset>-994410</wp:posOffset>
            </wp:positionH>
            <wp:positionV relativeFrom="paragraph">
              <wp:posOffset>1028700</wp:posOffset>
            </wp:positionV>
            <wp:extent cx="7286625" cy="5429250"/>
            <wp:effectExtent l="0" t="4762" r="4762" b="4763"/>
            <wp:wrapTight wrapText="bothSides">
              <wp:wrapPolygon edited="0">
                <wp:start x="-14" y="21581"/>
                <wp:lineTo x="21558" y="21581"/>
                <wp:lineTo x="21558" y="57"/>
                <wp:lineTo x="-14" y="57"/>
                <wp:lineTo x="-14" y="21581"/>
              </wp:wrapPolygon>
            </wp:wrapTight>
            <wp:docPr id="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3" t="2683" r="3405" b="2611"/>
                    <a:stretch/>
                  </pic:blipFill>
                  <pic:spPr bwMode="auto">
                    <a:xfrm rot="5400000">
                      <a:off x="0" y="0"/>
                      <a:ext cx="7286625" cy="542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1293F">
        <w:br w:type="page"/>
      </w:r>
      <w:r w:rsidR="005C248F">
        <w:rPr>
          <w:b/>
          <w:bCs/>
          <w:sz w:val="32"/>
          <w:szCs w:val="32"/>
        </w:rPr>
        <w:lastRenderedPageBreak/>
        <w:t>BIBLIOGRAFÍA</w:t>
      </w:r>
    </w:p>
    <w:sectPr w:rsidR="0091293F" w:rsidRPr="00902E62" w:rsidSect="00CB70BF">
      <w:headerReference w:type="default" r:id="rId112"/>
      <w:headerReference w:type="first" r:id="rId113"/>
      <w:endnotePr>
        <w:numFmt w:val="decimal"/>
      </w:endnotePr>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F5D" w:rsidRDefault="00C87F5D" w:rsidP="00846EB9">
      <w:pPr>
        <w:spacing w:line="240" w:lineRule="auto"/>
      </w:pPr>
      <w:r>
        <w:separator/>
      </w:r>
    </w:p>
  </w:endnote>
  <w:endnote w:type="continuationSeparator" w:id="0">
    <w:p w:rsidR="00C87F5D" w:rsidRDefault="00C87F5D" w:rsidP="00846EB9">
      <w:pPr>
        <w:spacing w:line="240" w:lineRule="auto"/>
      </w:pPr>
      <w:r>
        <w:continuationSeparator/>
      </w:r>
    </w:p>
  </w:endnote>
  <w:endnote w:id="1">
    <w:p w:rsidR="00F10CB4" w:rsidRDefault="00F10CB4" w:rsidP="00902E62">
      <w:pPr>
        <w:pStyle w:val="Textonotaalfinal"/>
        <w:tabs>
          <w:tab w:val="left" w:pos="720"/>
        </w:tabs>
        <w:ind w:left="692" w:hanging="692"/>
        <w:rPr>
          <w:rFonts w:cs="Arial"/>
          <w:sz w:val="24"/>
          <w:szCs w:val="24"/>
          <w:lang w:val="es-ES"/>
        </w:rPr>
      </w:pPr>
      <w:r w:rsidRPr="005C248F">
        <w:rPr>
          <w:rFonts w:cs="Arial"/>
          <w:b/>
          <w:sz w:val="24"/>
          <w:szCs w:val="24"/>
        </w:rPr>
        <w:t>[</w:t>
      </w:r>
      <w:r w:rsidRPr="005C248F">
        <w:rPr>
          <w:b/>
          <w:sz w:val="24"/>
          <w:szCs w:val="24"/>
        </w:rPr>
        <w:endnoteRef/>
      </w:r>
      <w:r w:rsidRPr="005C248F">
        <w:rPr>
          <w:rFonts w:cs="Arial"/>
          <w:b/>
          <w:sz w:val="24"/>
          <w:szCs w:val="24"/>
        </w:rPr>
        <w:t xml:space="preserve">] </w:t>
      </w:r>
      <w:r>
        <w:rPr>
          <w:rFonts w:cs="Arial"/>
          <w:b/>
          <w:sz w:val="22"/>
          <w:szCs w:val="24"/>
        </w:rPr>
        <w:tab/>
      </w:r>
      <w:r>
        <w:rPr>
          <w:rFonts w:cs="Arial"/>
          <w:b/>
          <w:sz w:val="22"/>
          <w:szCs w:val="24"/>
        </w:rPr>
        <w:tab/>
      </w:r>
      <w:r>
        <w:rPr>
          <w:rFonts w:cs="Arial"/>
          <w:sz w:val="22"/>
          <w:szCs w:val="24"/>
        </w:rPr>
        <w:t xml:space="preserve">ALVAREZ, </w:t>
      </w:r>
      <w:r w:rsidRPr="00384E94">
        <w:rPr>
          <w:rFonts w:cs="Arial"/>
          <w:sz w:val="22"/>
          <w:szCs w:val="24"/>
        </w:rPr>
        <w:t>C</w:t>
      </w:r>
      <w:r>
        <w:rPr>
          <w:rFonts w:cs="Arial"/>
          <w:b/>
          <w:sz w:val="22"/>
          <w:szCs w:val="24"/>
        </w:rPr>
        <w:t xml:space="preserve">.  </w:t>
      </w:r>
      <w:r w:rsidRPr="005C248F">
        <w:rPr>
          <w:rFonts w:cs="Arial"/>
          <w:sz w:val="24"/>
          <w:szCs w:val="24"/>
          <w:lang w:val="es-ES"/>
        </w:rPr>
        <w:t>Manual de Energías Renovables, Instituto para la dive</w:t>
      </w:r>
      <w:r w:rsidRPr="005C248F">
        <w:rPr>
          <w:rFonts w:cs="Arial"/>
          <w:sz w:val="24"/>
          <w:szCs w:val="24"/>
          <w:lang w:val="es-ES"/>
        </w:rPr>
        <w:t>r</w:t>
      </w:r>
      <w:r w:rsidRPr="005C248F">
        <w:rPr>
          <w:rFonts w:cs="Arial"/>
          <w:sz w:val="24"/>
          <w:szCs w:val="24"/>
          <w:lang w:val="es-ES"/>
        </w:rPr>
        <w:t>sificación y ahorro de l</w:t>
      </w:r>
      <w:r>
        <w:rPr>
          <w:rFonts w:cs="Arial"/>
          <w:sz w:val="24"/>
          <w:szCs w:val="24"/>
          <w:lang w:val="es-ES"/>
        </w:rPr>
        <w:t xml:space="preserve">a energía, 2006, </w:t>
      </w:r>
      <w:r w:rsidRPr="005C248F">
        <w:rPr>
          <w:rFonts w:cs="Arial"/>
          <w:sz w:val="24"/>
          <w:szCs w:val="24"/>
          <w:lang w:val="es-ES"/>
        </w:rPr>
        <w:t>26</w:t>
      </w:r>
      <w:r>
        <w:rPr>
          <w:rFonts w:cs="Arial"/>
          <w:sz w:val="24"/>
          <w:szCs w:val="24"/>
          <w:lang w:val="es-ES"/>
        </w:rPr>
        <w:t xml:space="preserve"> p</w:t>
      </w:r>
      <w:r w:rsidRPr="005C248F">
        <w:rPr>
          <w:rFonts w:cs="Arial"/>
          <w:sz w:val="24"/>
          <w:szCs w:val="24"/>
          <w:lang w:val="es-ES"/>
        </w:rPr>
        <w:t>.</w:t>
      </w:r>
    </w:p>
    <w:p w:rsidR="00F10CB4" w:rsidRPr="005C248F" w:rsidRDefault="00F10CB4" w:rsidP="00902E62">
      <w:pPr>
        <w:pStyle w:val="Textonotaalfinal"/>
        <w:tabs>
          <w:tab w:val="left" w:pos="720"/>
        </w:tabs>
        <w:ind w:left="692" w:hanging="692"/>
        <w:rPr>
          <w:rFonts w:cs="Arial"/>
          <w:sz w:val="24"/>
          <w:szCs w:val="24"/>
          <w:lang w:val="es-ES"/>
        </w:rPr>
      </w:pPr>
    </w:p>
  </w:endnote>
  <w:endnote w:id="2">
    <w:p w:rsidR="00F10CB4" w:rsidRDefault="00F10CB4" w:rsidP="00902E62">
      <w:pPr>
        <w:pStyle w:val="Textonotaalfinal"/>
        <w:ind w:left="690" w:hanging="690"/>
        <w:rPr>
          <w:rFonts w:cs="Arial"/>
          <w:sz w:val="24"/>
          <w:szCs w:val="24"/>
          <w:lang w:val="es-ES"/>
        </w:rPr>
      </w:pPr>
      <w:r w:rsidRPr="005C248F">
        <w:rPr>
          <w:rFonts w:cs="Arial"/>
          <w:b/>
          <w:sz w:val="24"/>
          <w:szCs w:val="24"/>
          <w:lang w:val="es-ES"/>
        </w:rPr>
        <w:t>[</w:t>
      </w:r>
      <w:r w:rsidRPr="005C248F">
        <w:rPr>
          <w:b/>
          <w:sz w:val="24"/>
          <w:szCs w:val="24"/>
        </w:rPr>
        <w:endnoteRef/>
      </w:r>
      <w:r w:rsidRPr="005C248F">
        <w:rPr>
          <w:rFonts w:cs="Arial"/>
          <w:b/>
          <w:sz w:val="24"/>
          <w:szCs w:val="24"/>
          <w:lang w:val="es-ES"/>
        </w:rPr>
        <w:t>]</w:t>
      </w:r>
      <w:r w:rsidRPr="005C248F">
        <w:rPr>
          <w:rFonts w:cs="Arial"/>
          <w:sz w:val="24"/>
          <w:szCs w:val="24"/>
          <w:lang w:val="es-ES"/>
        </w:rPr>
        <w:t xml:space="preserve"> </w:t>
      </w:r>
      <w:r w:rsidRPr="005C248F">
        <w:rPr>
          <w:rFonts w:cs="Arial"/>
          <w:sz w:val="24"/>
          <w:szCs w:val="24"/>
          <w:lang w:val="es-ES"/>
        </w:rPr>
        <w:tab/>
      </w:r>
      <w:r>
        <w:rPr>
          <w:rFonts w:cs="Arial"/>
          <w:sz w:val="24"/>
          <w:szCs w:val="24"/>
          <w:lang w:val="es-ES"/>
        </w:rPr>
        <w:t>COMETCH, M</w:t>
      </w:r>
      <w:r w:rsidRPr="005C248F">
        <w:rPr>
          <w:rFonts w:cs="Arial"/>
          <w:sz w:val="24"/>
          <w:szCs w:val="24"/>
          <w:lang w:val="es-ES"/>
        </w:rPr>
        <w:t>.</w:t>
      </w:r>
      <w:r>
        <w:rPr>
          <w:rFonts w:cs="Arial"/>
          <w:sz w:val="24"/>
          <w:szCs w:val="24"/>
          <w:lang w:val="es-ES"/>
        </w:rPr>
        <w:t xml:space="preserve">  Análisis y ensayos de sistemas eólicos, Universidad de Zaragoza, 2007, 1 p.</w:t>
      </w:r>
    </w:p>
    <w:p w:rsidR="00F10CB4" w:rsidRPr="005C248F" w:rsidRDefault="00F10CB4" w:rsidP="00902E62">
      <w:pPr>
        <w:pStyle w:val="Textonotaalfinal"/>
        <w:rPr>
          <w:rFonts w:cs="Arial"/>
          <w:sz w:val="24"/>
          <w:szCs w:val="24"/>
          <w:lang w:val="es-ES"/>
        </w:rPr>
      </w:pPr>
    </w:p>
  </w:endnote>
  <w:endnote w:id="3">
    <w:p w:rsidR="00F10CB4" w:rsidRDefault="00F10CB4" w:rsidP="00902E62">
      <w:pPr>
        <w:pStyle w:val="Textonotaalfinal"/>
        <w:rPr>
          <w:rFonts w:cs="Arial"/>
          <w:sz w:val="24"/>
          <w:szCs w:val="24"/>
          <w:lang w:val="es-ES"/>
        </w:rPr>
      </w:pPr>
      <w:r w:rsidRPr="005C248F">
        <w:rPr>
          <w:rFonts w:cs="Arial"/>
          <w:b/>
          <w:sz w:val="24"/>
          <w:szCs w:val="24"/>
          <w:lang w:val="es-ES"/>
        </w:rPr>
        <w:t>[</w:t>
      </w:r>
      <w:r w:rsidRPr="005C248F">
        <w:rPr>
          <w:b/>
          <w:sz w:val="24"/>
          <w:szCs w:val="24"/>
          <w:lang w:val="en-US"/>
        </w:rPr>
        <w:endnoteRef/>
      </w:r>
      <w:r w:rsidRPr="005C248F">
        <w:rPr>
          <w:rFonts w:cs="Arial"/>
          <w:b/>
          <w:sz w:val="24"/>
          <w:szCs w:val="24"/>
          <w:lang w:val="es-ES"/>
        </w:rPr>
        <w:t>]</w:t>
      </w:r>
      <w:r>
        <w:rPr>
          <w:rFonts w:cs="Arial"/>
          <w:b/>
          <w:sz w:val="24"/>
          <w:szCs w:val="24"/>
          <w:lang w:val="es-ES"/>
        </w:rPr>
        <w:tab/>
      </w:r>
      <w:r>
        <w:rPr>
          <w:rFonts w:cs="Arial"/>
          <w:b/>
          <w:sz w:val="24"/>
          <w:szCs w:val="24"/>
          <w:lang w:val="es-ES"/>
        </w:rPr>
        <w:tab/>
      </w:r>
      <w:proofErr w:type="spellStart"/>
      <w:r w:rsidRPr="000B5DC9">
        <w:rPr>
          <w:rFonts w:cs="Arial"/>
          <w:sz w:val="24"/>
          <w:szCs w:val="24"/>
          <w:lang w:val="es-ES"/>
        </w:rPr>
        <w:t>Cubasolar</w:t>
      </w:r>
      <w:proofErr w:type="spellEnd"/>
      <w:r w:rsidRPr="000B5DC9">
        <w:rPr>
          <w:rFonts w:cs="Arial"/>
          <w:sz w:val="24"/>
          <w:szCs w:val="24"/>
          <w:lang w:val="es-ES"/>
        </w:rPr>
        <w:t xml:space="preserve">, </w:t>
      </w:r>
      <w:r>
        <w:rPr>
          <w:rFonts w:cs="Arial"/>
          <w:sz w:val="24"/>
          <w:szCs w:val="24"/>
          <w:lang w:val="es-ES"/>
        </w:rPr>
        <w:t>E</w:t>
      </w:r>
      <w:r w:rsidRPr="000B5DC9">
        <w:rPr>
          <w:rFonts w:cs="Arial"/>
          <w:sz w:val="24"/>
          <w:szCs w:val="24"/>
          <w:lang w:val="es-ES"/>
        </w:rPr>
        <w:t>l concepto danés</w:t>
      </w:r>
      <w:r>
        <w:rPr>
          <w:rFonts w:cs="Arial"/>
          <w:sz w:val="24"/>
          <w:szCs w:val="24"/>
          <w:lang w:val="es-ES"/>
        </w:rPr>
        <w:t>,</w:t>
      </w:r>
    </w:p>
    <w:p w:rsidR="00F10CB4" w:rsidRDefault="00F10CB4" w:rsidP="00902E62">
      <w:pPr>
        <w:pStyle w:val="Textonotaalfinal"/>
        <w:rPr>
          <w:rFonts w:cs="Arial"/>
          <w:sz w:val="24"/>
          <w:szCs w:val="24"/>
          <w:lang w:val="es-ES"/>
        </w:rPr>
      </w:pPr>
      <w:r w:rsidRPr="000B5DC9">
        <w:rPr>
          <w:rFonts w:cs="Arial"/>
          <w:sz w:val="24"/>
          <w:szCs w:val="24"/>
          <w:lang w:val="es-ES"/>
        </w:rPr>
        <w:t xml:space="preserve"> </w:t>
      </w:r>
      <w:hyperlink r:id="rId1" w:history="1">
        <w:r w:rsidRPr="00E642AF">
          <w:rPr>
            <w:rStyle w:val="Hipervnculo"/>
            <w:rFonts w:cs="Arial"/>
            <w:sz w:val="24"/>
            <w:szCs w:val="24"/>
            <w:lang w:val="es-ES"/>
          </w:rPr>
          <w:t>http://www.cubasolar.cu/biblioteca/Energia/Energia44/HTML/Articulo04</w:t>
        </w:r>
      </w:hyperlink>
      <w:r>
        <w:rPr>
          <w:rFonts w:cs="Arial"/>
          <w:sz w:val="24"/>
          <w:szCs w:val="24"/>
          <w:lang w:val="es-ES"/>
        </w:rPr>
        <w:t>, f</w:t>
      </w:r>
      <w:r>
        <w:rPr>
          <w:rFonts w:cs="Arial"/>
          <w:sz w:val="24"/>
          <w:szCs w:val="24"/>
          <w:lang w:val="es-ES"/>
        </w:rPr>
        <w:t>e</w:t>
      </w:r>
      <w:r>
        <w:rPr>
          <w:rFonts w:cs="Arial"/>
          <w:sz w:val="24"/>
          <w:szCs w:val="24"/>
          <w:lang w:val="es-ES"/>
        </w:rPr>
        <w:t>cha de consulta: marzo 2011</w:t>
      </w:r>
    </w:p>
    <w:p w:rsidR="00F10CB4" w:rsidRPr="002D7FB6" w:rsidRDefault="00F10CB4" w:rsidP="00902E62">
      <w:pPr>
        <w:pStyle w:val="Textonotaalfinal"/>
        <w:rPr>
          <w:rFonts w:cs="Arial"/>
          <w:sz w:val="24"/>
          <w:szCs w:val="24"/>
          <w:lang w:val="es-ES"/>
        </w:rPr>
      </w:pPr>
    </w:p>
  </w:endnote>
  <w:endnote w:id="4">
    <w:p w:rsidR="00F10CB4" w:rsidRDefault="00F10CB4" w:rsidP="00902E62">
      <w:pPr>
        <w:pStyle w:val="Textonotaalfinal"/>
        <w:ind w:left="690" w:hanging="690"/>
        <w:rPr>
          <w:rFonts w:cs="Arial"/>
          <w:sz w:val="24"/>
          <w:szCs w:val="24"/>
          <w:lang w:val="en-US"/>
        </w:rPr>
      </w:pPr>
      <w:proofErr w:type="gramStart"/>
      <w:r w:rsidRPr="00361F55">
        <w:rPr>
          <w:rFonts w:cs="Arial"/>
          <w:b/>
          <w:sz w:val="24"/>
          <w:szCs w:val="24"/>
          <w:lang w:val="en-US"/>
        </w:rPr>
        <w:t>[</w:t>
      </w:r>
      <w:r w:rsidRPr="005C248F">
        <w:rPr>
          <w:rFonts w:cs="Arial"/>
          <w:b/>
          <w:sz w:val="24"/>
          <w:szCs w:val="24"/>
          <w:lang w:val="es-ES"/>
        </w:rPr>
        <w:endnoteRef/>
      </w:r>
      <w:r w:rsidRPr="00361F55">
        <w:rPr>
          <w:rFonts w:cs="Arial"/>
          <w:b/>
          <w:sz w:val="24"/>
          <w:szCs w:val="24"/>
          <w:lang w:val="en-US"/>
        </w:rPr>
        <w:t>]</w:t>
      </w:r>
      <w:r w:rsidRPr="00361F55">
        <w:rPr>
          <w:rFonts w:cs="Arial"/>
          <w:b/>
          <w:sz w:val="24"/>
          <w:szCs w:val="24"/>
          <w:lang w:val="en-US"/>
        </w:rPr>
        <w:tab/>
      </w:r>
      <w:r>
        <w:rPr>
          <w:rFonts w:cs="Arial"/>
          <w:b/>
          <w:sz w:val="24"/>
          <w:szCs w:val="24"/>
          <w:lang w:val="en-US"/>
        </w:rPr>
        <w:tab/>
      </w:r>
      <w:r w:rsidRPr="00361F55">
        <w:rPr>
          <w:rFonts w:cs="Arial"/>
          <w:sz w:val="24"/>
          <w:szCs w:val="24"/>
          <w:lang w:val="en-US"/>
        </w:rPr>
        <w:t>EWEA</w:t>
      </w:r>
      <w:r>
        <w:rPr>
          <w:rFonts w:cs="Arial"/>
          <w:b/>
          <w:sz w:val="24"/>
          <w:szCs w:val="24"/>
          <w:lang w:val="en-US"/>
        </w:rPr>
        <w:t xml:space="preserve"> </w:t>
      </w:r>
      <w:r w:rsidRPr="005C248F">
        <w:rPr>
          <w:rFonts w:cs="Arial"/>
          <w:sz w:val="24"/>
          <w:szCs w:val="24"/>
          <w:lang w:val="en-US"/>
        </w:rPr>
        <w:t>European wind energy association,</w:t>
      </w:r>
      <w:r w:rsidRPr="00361F55">
        <w:rPr>
          <w:rFonts w:cs="Arial"/>
          <w:sz w:val="24"/>
          <w:szCs w:val="24"/>
          <w:lang w:val="en-US"/>
        </w:rPr>
        <w:t xml:space="preserve"> </w:t>
      </w:r>
      <w:r w:rsidRPr="005C248F">
        <w:rPr>
          <w:rFonts w:cs="Arial"/>
          <w:sz w:val="24"/>
          <w:szCs w:val="24"/>
          <w:lang w:val="en-US"/>
        </w:rPr>
        <w:t xml:space="preserve">Wind Energy Factsheets, </w:t>
      </w:r>
      <w:r>
        <w:rPr>
          <w:rFonts w:cs="Arial"/>
          <w:sz w:val="24"/>
          <w:szCs w:val="24"/>
          <w:lang w:val="en-US"/>
        </w:rPr>
        <w:t xml:space="preserve">EWEA, </w:t>
      </w:r>
      <w:r w:rsidRPr="005C248F">
        <w:rPr>
          <w:rFonts w:cs="Arial"/>
          <w:sz w:val="24"/>
          <w:szCs w:val="24"/>
          <w:lang w:val="en-US"/>
        </w:rPr>
        <w:t>2010.</w:t>
      </w:r>
      <w:proofErr w:type="gramEnd"/>
    </w:p>
    <w:p w:rsidR="00F10CB4" w:rsidRPr="005C248F" w:rsidRDefault="00F10CB4" w:rsidP="00902E62">
      <w:pPr>
        <w:pStyle w:val="Textonotaalfinal"/>
        <w:rPr>
          <w:rFonts w:cs="Arial"/>
          <w:sz w:val="24"/>
          <w:szCs w:val="24"/>
          <w:lang w:val="en-US"/>
        </w:rPr>
      </w:pPr>
    </w:p>
  </w:endnote>
  <w:endnote w:id="5">
    <w:p w:rsidR="00F10CB4" w:rsidRDefault="00F10CB4" w:rsidP="00902E62">
      <w:pPr>
        <w:pStyle w:val="Textonotaalfinal"/>
        <w:ind w:left="690" w:hanging="690"/>
        <w:rPr>
          <w:rFonts w:cs="Arial"/>
          <w:sz w:val="24"/>
          <w:szCs w:val="24"/>
          <w:lang w:val="es-ES"/>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 xml:space="preserve">] </w:t>
      </w:r>
      <w:r>
        <w:rPr>
          <w:rFonts w:cs="Arial"/>
          <w:b/>
          <w:sz w:val="24"/>
          <w:szCs w:val="24"/>
          <w:lang w:val="es-ES"/>
        </w:rPr>
        <w:tab/>
      </w:r>
      <w:r w:rsidRPr="005C248F">
        <w:rPr>
          <w:rFonts w:cs="Arial"/>
          <w:sz w:val="24"/>
          <w:szCs w:val="24"/>
          <w:lang w:val="es-ES"/>
        </w:rPr>
        <w:t>WWEA</w:t>
      </w:r>
      <w:r>
        <w:rPr>
          <w:rFonts w:cs="Arial"/>
          <w:sz w:val="24"/>
          <w:szCs w:val="24"/>
          <w:lang w:val="es-ES"/>
        </w:rPr>
        <w:t xml:space="preserve"> </w:t>
      </w:r>
      <w:r w:rsidRPr="005C248F">
        <w:rPr>
          <w:rFonts w:cs="Arial"/>
          <w:sz w:val="24"/>
          <w:szCs w:val="24"/>
          <w:lang w:val="es-ES"/>
        </w:rPr>
        <w:t>Asociación mundial de energía eólica</w:t>
      </w:r>
      <w:r>
        <w:rPr>
          <w:rFonts w:cs="Arial"/>
          <w:sz w:val="24"/>
          <w:szCs w:val="24"/>
          <w:lang w:val="es-ES"/>
        </w:rPr>
        <w:t>,</w:t>
      </w:r>
      <w:r w:rsidRPr="005C248F">
        <w:rPr>
          <w:rFonts w:cs="Arial"/>
          <w:sz w:val="24"/>
          <w:szCs w:val="24"/>
          <w:lang w:val="es-ES"/>
        </w:rPr>
        <w:t xml:space="preserve"> Reporte anual de la e</w:t>
      </w:r>
      <w:r>
        <w:rPr>
          <w:rFonts w:cs="Arial"/>
          <w:sz w:val="24"/>
          <w:szCs w:val="24"/>
          <w:lang w:val="es-ES"/>
        </w:rPr>
        <w:t>nergía eólica en el mundo, WWEA 2010, 2011.</w:t>
      </w:r>
    </w:p>
    <w:p w:rsidR="00F10CB4" w:rsidRPr="005C248F" w:rsidRDefault="00F10CB4" w:rsidP="00902E62">
      <w:pPr>
        <w:pStyle w:val="Textonotaalfinal"/>
        <w:ind w:left="690" w:hanging="690"/>
        <w:rPr>
          <w:rFonts w:cs="Arial"/>
          <w:sz w:val="24"/>
          <w:szCs w:val="24"/>
          <w:lang w:val="es-ES"/>
        </w:rPr>
      </w:pPr>
    </w:p>
  </w:endnote>
  <w:endnote w:id="6">
    <w:p w:rsidR="00F10CB4" w:rsidRDefault="00F10CB4" w:rsidP="00597FEA">
      <w:pPr>
        <w:pStyle w:val="Textonotaalfinal"/>
        <w:ind w:left="690" w:hanging="690"/>
        <w:rPr>
          <w:rFonts w:cs="Arial"/>
          <w:sz w:val="24"/>
          <w:szCs w:val="24"/>
          <w:lang w:val="es-ES"/>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sidRPr="005C248F">
        <w:rPr>
          <w:rFonts w:cs="Arial"/>
          <w:sz w:val="24"/>
          <w:szCs w:val="24"/>
          <w:lang w:val="es-ES"/>
        </w:rPr>
        <w:t xml:space="preserve"> </w:t>
      </w:r>
      <w:r>
        <w:rPr>
          <w:rFonts w:cs="Arial"/>
          <w:sz w:val="24"/>
          <w:szCs w:val="24"/>
          <w:lang w:val="es-ES"/>
        </w:rPr>
        <w:tab/>
        <w:t xml:space="preserve">FERNANDEZ, P. </w:t>
      </w:r>
      <w:r w:rsidRPr="005C248F">
        <w:rPr>
          <w:rFonts w:cs="Arial"/>
          <w:sz w:val="24"/>
          <w:szCs w:val="24"/>
          <w:lang w:val="es-ES"/>
        </w:rPr>
        <w:t xml:space="preserve">Energía Eólica, </w:t>
      </w:r>
      <w:r>
        <w:rPr>
          <w:rFonts w:cs="Arial"/>
          <w:sz w:val="24"/>
          <w:szCs w:val="24"/>
          <w:lang w:val="es-ES"/>
        </w:rPr>
        <w:t>Biblioteca sobre Ingeniería Energét</w:t>
      </w:r>
      <w:r>
        <w:rPr>
          <w:rFonts w:cs="Arial"/>
          <w:sz w:val="24"/>
          <w:szCs w:val="24"/>
          <w:lang w:val="es-ES"/>
        </w:rPr>
        <w:t>i</w:t>
      </w:r>
      <w:r>
        <w:rPr>
          <w:rFonts w:cs="Arial"/>
          <w:sz w:val="24"/>
          <w:szCs w:val="24"/>
          <w:lang w:val="es-ES"/>
        </w:rPr>
        <w:t>ca, 2008</w:t>
      </w:r>
    </w:p>
    <w:p w:rsidR="00F10CB4" w:rsidRPr="005C248F" w:rsidRDefault="00F10CB4" w:rsidP="00902E62">
      <w:pPr>
        <w:pStyle w:val="Textonotaalfinal"/>
        <w:rPr>
          <w:rFonts w:cs="Arial"/>
          <w:sz w:val="24"/>
          <w:szCs w:val="24"/>
          <w:lang w:val="es-ES"/>
        </w:rPr>
      </w:pPr>
    </w:p>
  </w:endnote>
  <w:endnote w:id="7">
    <w:p w:rsidR="00F10CB4" w:rsidRDefault="00F10CB4" w:rsidP="00902E62">
      <w:pPr>
        <w:pStyle w:val="Textonotaalfinal"/>
        <w:rPr>
          <w:rFonts w:cs="Arial"/>
          <w:sz w:val="24"/>
          <w:szCs w:val="24"/>
          <w:lang w:val="en-US"/>
        </w:rPr>
      </w:pPr>
      <w:proofErr w:type="gramStart"/>
      <w:r w:rsidRPr="00C4759B">
        <w:rPr>
          <w:rFonts w:cs="Arial"/>
          <w:b/>
          <w:sz w:val="24"/>
          <w:szCs w:val="24"/>
          <w:lang w:val="en-US"/>
        </w:rPr>
        <w:t>[</w:t>
      </w:r>
      <w:r w:rsidRPr="005C248F">
        <w:rPr>
          <w:b/>
          <w:sz w:val="24"/>
          <w:szCs w:val="24"/>
          <w:lang w:val="es-ES"/>
        </w:rPr>
        <w:endnoteRef/>
      </w:r>
      <w:r w:rsidRPr="00C4759B">
        <w:rPr>
          <w:rFonts w:cs="Arial"/>
          <w:b/>
          <w:sz w:val="24"/>
          <w:szCs w:val="24"/>
          <w:lang w:val="en-US"/>
        </w:rPr>
        <w:t>]</w:t>
      </w:r>
      <w:r>
        <w:rPr>
          <w:rFonts w:cs="Arial"/>
          <w:b/>
          <w:sz w:val="24"/>
          <w:szCs w:val="24"/>
          <w:lang w:val="en-US"/>
        </w:rPr>
        <w:tab/>
      </w:r>
      <w:r>
        <w:rPr>
          <w:rFonts w:cs="Arial"/>
          <w:b/>
          <w:sz w:val="24"/>
          <w:szCs w:val="24"/>
          <w:lang w:val="en-US"/>
        </w:rPr>
        <w:tab/>
      </w:r>
      <w:r w:rsidRPr="005C248F">
        <w:rPr>
          <w:rFonts w:cs="Arial"/>
          <w:sz w:val="24"/>
          <w:szCs w:val="24"/>
          <w:lang w:val="en-US"/>
        </w:rPr>
        <w:t>GWEC</w:t>
      </w:r>
      <w:r>
        <w:rPr>
          <w:rFonts w:cs="Arial"/>
          <w:sz w:val="24"/>
          <w:szCs w:val="24"/>
          <w:lang w:val="en-US"/>
        </w:rPr>
        <w:t>,</w:t>
      </w:r>
      <w:r w:rsidRPr="005C248F">
        <w:rPr>
          <w:rFonts w:cs="Arial"/>
          <w:sz w:val="24"/>
          <w:szCs w:val="24"/>
          <w:lang w:val="en-US"/>
        </w:rPr>
        <w:t xml:space="preserve"> Global Wind Energy Outlook</w:t>
      </w:r>
      <w:r>
        <w:rPr>
          <w:rFonts w:cs="Arial"/>
          <w:sz w:val="24"/>
          <w:szCs w:val="24"/>
          <w:lang w:val="en-US"/>
        </w:rPr>
        <w:t>, GWEC, 2010.</w:t>
      </w:r>
      <w:proofErr w:type="gramEnd"/>
    </w:p>
    <w:p w:rsidR="00F10CB4" w:rsidRPr="005C248F" w:rsidRDefault="00F10CB4" w:rsidP="00902E62">
      <w:pPr>
        <w:pStyle w:val="Textonotaalfinal"/>
        <w:rPr>
          <w:rFonts w:cs="Arial"/>
          <w:sz w:val="24"/>
          <w:szCs w:val="24"/>
          <w:lang w:val="en-US"/>
        </w:rPr>
      </w:pPr>
    </w:p>
  </w:endnote>
  <w:endnote w:id="8">
    <w:p w:rsidR="00F10CB4" w:rsidRDefault="00F10CB4" w:rsidP="00902E62">
      <w:pPr>
        <w:pStyle w:val="Textonotaalfinal"/>
        <w:ind w:left="690" w:hanging="690"/>
        <w:rPr>
          <w:rFonts w:cs="Arial"/>
          <w:sz w:val="24"/>
          <w:szCs w:val="24"/>
          <w:lang w:val="es-ES"/>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sidRPr="005C248F">
        <w:rPr>
          <w:rFonts w:cs="Arial"/>
          <w:sz w:val="24"/>
          <w:szCs w:val="24"/>
          <w:lang w:val="es-ES"/>
        </w:rPr>
        <w:t xml:space="preserve"> </w:t>
      </w:r>
      <w:r>
        <w:rPr>
          <w:rFonts w:cs="Arial"/>
          <w:sz w:val="24"/>
          <w:szCs w:val="24"/>
          <w:lang w:val="es-ES"/>
        </w:rPr>
        <w:tab/>
      </w:r>
      <w:r w:rsidRPr="005C248F">
        <w:rPr>
          <w:rFonts w:cs="Arial"/>
          <w:sz w:val="24"/>
          <w:szCs w:val="24"/>
          <w:lang w:val="es-ES"/>
        </w:rPr>
        <w:t>CONELEC</w:t>
      </w:r>
      <w:r>
        <w:rPr>
          <w:rFonts w:cs="Arial"/>
          <w:sz w:val="24"/>
          <w:szCs w:val="24"/>
          <w:lang w:val="es-ES"/>
        </w:rPr>
        <w:t>,</w:t>
      </w:r>
      <w:r w:rsidRPr="005C248F">
        <w:rPr>
          <w:rFonts w:cs="Arial"/>
          <w:sz w:val="24"/>
          <w:szCs w:val="24"/>
          <w:lang w:val="es-ES"/>
        </w:rPr>
        <w:t xml:space="preserve"> Estadística del sector eléctrico ecuatoriano año 2009,</w:t>
      </w:r>
      <w:r>
        <w:rPr>
          <w:rFonts w:cs="Arial"/>
          <w:sz w:val="24"/>
          <w:szCs w:val="24"/>
          <w:lang w:val="es-ES"/>
        </w:rPr>
        <w:t xml:space="preserve"> CONELEC, 2010, </w:t>
      </w:r>
      <w:r w:rsidRPr="005C248F">
        <w:rPr>
          <w:rFonts w:cs="Arial"/>
          <w:sz w:val="24"/>
          <w:szCs w:val="24"/>
          <w:lang w:val="es-ES"/>
        </w:rPr>
        <w:t>42</w:t>
      </w:r>
      <w:r>
        <w:rPr>
          <w:rFonts w:cs="Arial"/>
          <w:sz w:val="24"/>
          <w:szCs w:val="24"/>
          <w:lang w:val="es-ES"/>
        </w:rPr>
        <w:t xml:space="preserve"> p</w:t>
      </w:r>
      <w:r w:rsidRPr="005C248F">
        <w:rPr>
          <w:rFonts w:cs="Arial"/>
          <w:sz w:val="24"/>
          <w:szCs w:val="24"/>
          <w:lang w:val="es-ES"/>
        </w:rPr>
        <w:t>.</w:t>
      </w:r>
    </w:p>
    <w:p w:rsidR="00F10CB4" w:rsidRPr="005C248F" w:rsidRDefault="00F10CB4" w:rsidP="00902E62">
      <w:pPr>
        <w:pStyle w:val="Textonotaalfinal"/>
        <w:ind w:left="690" w:hanging="690"/>
        <w:rPr>
          <w:rFonts w:cs="Arial"/>
          <w:sz w:val="24"/>
          <w:szCs w:val="24"/>
          <w:lang w:val="es-ES"/>
        </w:rPr>
      </w:pPr>
    </w:p>
  </w:endnote>
  <w:endnote w:id="9">
    <w:p w:rsidR="00F10CB4" w:rsidRDefault="00F10CB4" w:rsidP="00902E62">
      <w:pPr>
        <w:pStyle w:val="Textonotaalfinal"/>
        <w:rPr>
          <w:rFonts w:cs="Arial"/>
          <w:sz w:val="24"/>
          <w:szCs w:val="24"/>
          <w:lang w:val="es-ES"/>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sidRPr="005C248F">
        <w:rPr>
          <w:rFonts w:cs="Arial"/>
          <w:sz w:val="24"/>
          <w:szCs w:val="24"/>
          <w:lang w:val="es-ES"/>
        </w:rPr>
        <w:t xml:space="preserve"> </w:t>
      </w:r>
      <w:r>
        <w:rPr>
          <w:rFonts w:cs="Arial"/>
          <w:sz w:val="24"/>
          <w:szCs w:val="24"/>
          <w:lang w:val="es-ES"/>
        </w:rPr>
        <w:tab/>
        <w:t xml:space="preserve">TECH4CDM, </w:t>
      </w:r>
      <w:r w:rsidRPr="005C248F">
        <w:rPr>
          <w:rFonts w:cs="Arial"/>
          <w:sz w:val="24"/>
          <w:szCs w:val="24"/>
          <w:lang w:val="es-ES"/>
        </w:rPr>
        <w:t>La energía eólica en E</w:t>
      </w:r>
      <w:r>
        <w:rPr>
          <w:rFonts w:cs="Arial"/>
          <w:sz w:val="24"/>
          <w:szCs w:val="24"/>
          <w:lang w:val="es-ES"/>
        </w:rPr>
        <w:t>cuador, TECH4CDM, 2008.</w:t>
      </w:r>
    </w:p>
    <w:p w:rsidR="00F10CB4" w:rsidRPr="005C248F" w:rsidRDefault="00F10CB4" w:rsidP="00902E62">
      <w:pPr>
        <w:pStyle w:val="Textonotaalfinal"/>
        <w:rPr>
          <w:rFonts w:cs="Arial"/>
          <w:sz w:val="24"/>
          <w:szCs w:val="24"/>
          <w:lang w:val="es-ES"/>
        </w:rPr>
      </w:pPr>
    </w:p>
  </w:endnote>
  <w:endnote w:id="10">
    <w:p w:rsidR="00F10CB4" w:rsidRDefault="00F10CB4" w:rsidP="00902E62">
      <w:pPr>
        <w:pStyle w:val="Textonotaalfinal"/>
        <w:ind w:left="690" w:hanging="690"/>
        <w:rPr>
          <w:rFonts w:cs="Arial"/>
          <w:sz w:val="24"/>
          <w:szCs w:val="24"/>
          <w:lang w:val="es-ES"/>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sidRPr="005C248F">
        <w:rPr>
          <w:rFonts w:cs="Arial"/>
          <w:sz w:val="24"/>
          <w:szCs w:val="24"/>
          <w:lang w:val="es-ES"/>
        </w:rPr>
        <w:t xml:space="preserve"> </w:t>
      </w:r>
      <w:r>
        <w:rPr>
          <w:rFonts w:cs="Arial"/>
          <w:sz w:val="24"/>
          <w:szCs w:val="24"/>
          <w:lang w:val="es-ES"/>
        </w:rPr>
        <w:tab/>
        <w:t xml:space="preserve">VINTIMILLA, L. </w:t>
      </w:r>
      <w:r w:rsidRPr="005C248F">
        <w:rPr>
          <w:rFonts w:cs="Arial"/>
          <w:sz w:val="24"/>
          <w:szCs w:val="24"/>
          <w:lang w:val="es-ES"/>
        </w:rPr>
        <w:t xml:space="preserve">Proyecto eólico San Cristóbal y perspectivas de la energía eólica en Ecuador, </w:t>
      </w:r>
      <w:r>
        <w:rPr>
          <w:rFonts w:cs="Arial"/>
          <w:sz w:val="24"/>
          <w:szCs w:val="24"/>
          <w:lang w:val="es-ES"/>
        </w:rPr>
        <w:t>TECH4CDM, 2009.</w:t>
      </w:r>
    </w:p>
    <w:p w:rsidR="00F10CB4" w:rsidRPr="005C248F" w:rsidRDefault="00F10CB4" w:rsidP="00902E62">
      <w:pPr>
        <w:pStyle w:val="Textonotaalfinal"/>
        <w:ind w:left="690" w:hanging="690"/>
        <w:rPr>
          <w:rFonts w:cs="Arial"/>
          <w:sz w:val="24"/>
          <w:szCs w:val="24"/>
          <w:lang w:val="es-ES"/>
        </w:rPr>
      </w:pPr>
    </w:p>
  </w:endnote>
  <w:endnote w:id="11">
    <w:p w:rsidR="00F10CB4" w:rsidRDefault="00F10CB4" w:rsidP="00902E62">
      <w:pPr>
        <w:pStyle w:val="Textonotaalfinal"/>
        <w:ind w:left="690" w:hanging="690"/>
        <w:rPr>
          <w:rFonts w:cs="Arial"/>
          <w:sz w:val="24"/>
          <w:szCs w:val="24"/>
          <w:lang w:val="en-US"/>
        </w:rPr>
      </w:pPr>
      <w:proofErr w:type="gramStart"/>
      <w:r w:rsidRPr="00861F58">
        <w:rPr>
          <w:rFonts w:cs="Arial"/>
          <w:b/>
          <w:sz w:val="24"/>
          <w:szCs w:val="24"/>
          <w:lang w:val="en-US"/>
        </w:rPr>
        <w:t>[</w:t>
      </w:r>
      <w:r w:rsidRPr="005C248F">
        <w:rPr>
          <w:b/>
          <w:sz w:val="24"/>
          <w:szCs w:val="24"/>
          <w:lang w:val="es-ES"/>
        </w:rPr>
        <w:endnoteRef/>
      </w:r>
      <w:r w:rsidRPr="00861F58">
        <w:rPr>
          <w:rFonts w:cs="Arial"/>
          <w:b/>
          <w:sz w:val="24"/>
          <w:szCs w:val="24"/>
          <w:lang w:val="en-US"/>
        </w:rPr>
        <w:t>]</w:t>
      </w:r>
      <w:r>
        <w:rPr>
          <w:rFonts w:cs="Arial"/>
          <w:b/>
          <w:sz w:val="24"/>
          <w:szCs w:val="24"/>
          <w:lang w:val="en-US"/>
        </w:rPr>
        <w:tab/>
        <w:t xml:space="preserve"> </w:t>
      </w:r>
      <w:r w:rsidRPr="00861F58">
        <w:rPr>
          <w:rFonts w:cs="Arial"/>
          <w:sz w:val="24"/>
          <w:szCs w:val="24"/>
          <w:lang w:val="en-US"/>
        </w:rPr>
        <w:t>DA ROSA, A.</w:t>
      </w:r>
      <w:r>
        <w:rPr>
          <w:rFonts w:cs="Arial"/>
          <w:b/>
          <w:sz w:val="24"/>
          <w:szCs w:val="24"/>
          <w:lang w:val="en-US"/>
        </w:rPr>
        <w:t xml:space="preserve"> </w:t>
      </w:r>
      <w:r w:rsidRPr="005C248F">
        <w:rPr>
          <w:rFonts w:cs="Arial"/>
          <w:sz w:val="24"/>
          <w:szCs w:val="24"/>
          <w:lang w:val="en-US"/>
        </w:rPr>
        <w:t>Fundamental</w:t>
      </w:r>
      <w:r>
        <w:rPr>
          <w:rFonts w:cs="Arial"/>
          <w:sz w:val="24"/>
          <w:szCs w:val="24"/>
          <w:lang w:val="en-US"/>
        </w:rPr>
        <w:t xml:space="preserve">s of Renewable Energy Processes, </w:t>
      </w:r>
      <w:r w:rsidRPr="005C248F">
        <w:rPr>
          <w:rFonts w:cs="Arial"/>
          <w:sz w:val="24"/>
          <w:szCs w:val="24"/>
          <w:lang w:val="en-US"/>
        </w:rPr>
        <w:t>Second Edi</w:t>
      </w:r>
      <w:r>
        <w:rPr>
          <w:rFonts w:cs="Arial"/>
          <w:sz w:val="24"/>
          <w:szCs w:val="24"/>
          <w:lang w:val="en-US"/>
        </w:rPr>
        <w:t>tion, Elsevier, 2009, 729 p.</w:t>
      </w:r>
      <w:proofErr w:type="gramEnd"/>
    </w:p>
    <w:p w:rsidR="00F10CB4" w:rsidRPr="005C248F" w:rsidRDefault="00F10CB4" w:rsidP="00902E62">
      <w:pPr>
        <w:pStyle w:val="Textonotaalfinal"/>
        <w:ind w:left="690" w:hanging="690"/>
        <w:rPr>
          <w:rFonts w:cs="Arial"/>
          <w:sz w:val="24"/>
          <w:szCs w:val="24"/>
          <w:lang w:val="en-US"/>
        </w:rPr>
      </w:pPr>
    </w:p>
  </w:endnote>
  <w:endnote w:id="12">
    <w:p w:rsidR="00F10CB4" w:rsidRPr="008407C9" w:rsidRDefault="00F10CB4" w:rsidP="00902E62">
      <w:pPr>
        <w:pStyle w:val="Textonotaalfinal"/>
        <w:ind w:left="690" w:hanging="690"/>
        <w:rPr>
          <w:rFonts w:cs="Arial"/>
          <w:sz w:val="24"/>
          <w:szCs w:val="24"/>
          <w:lang w:val="en-US"/>
        </w:rPr>
      </w:pPr>
      <w:proofErr w:type="gramStart"/>
      <w:r w:rsidRPr="00591877">
        <w:rPr>
          <w:rFonts w:cs="Arial"/>
          <w:b/>
          <w:sz w:val="24"/>
          <w:szCs w:val="24"/>
          <w:lang w:val="en-US"/>
        </w:rPr>
        <w:t>[</w:t>
      </w:r>
      <w:r w:rsidRPr="005C248F">
        <w:rPr>
          <w:b/>
          <w:sz w:val="24"/>
          <w:szCs w:val="24"/>
          <w:lang w:val="es-ES"/>
        </w:rPr>
        <w:endnoteRef/>
      </w:r>
      <w:r w:rsidRPr="00591877">
        <w:rPr>
          <w:rFonts w:cs="Arial"/>
          <w:b/>
          <w:sz w:val="24"/>
          <w:szCs w:val="24"/>
          <w:lang w:val="en-US"/>
        </w:rPr>
        <w:t>]</w:t>
      </w:r>
      <w:r w:rsidRPr="00591877">
        <w:rPr>
          <w:rFonts w:cs="Arial"/>
          <w:b/>
          <w:sz w:val="24"/>
          <w:szCs w:val="24"/>
          <w:lang w:val="en-US"/>
        </w:rPr>
        <w:tab/>
      </w:r>
      <w:r w:rsidRPr="008407C9">
        <w:rPr>
          <w:rFonts w:cs="Arial"/>
          <w:sz w:val="24"/>
          <w:szCs w:val="24"/>
          <w:lang w:val="en-US"/>
        </w:rPr>
        <w:t>STIEBLER, M</w:t>
      </w:r>
      <w:r>
        <w:rPr>
          <w:rFonts w:cs="Arial"/>
          <w:b/>
          <w:sz w:val="24"/>
          <w:szCs w:val="24"/>
          <w:lang w:val="en-US"/>
        </w:rPr>
        <w:t xml:space="preserve">. </w:t>
      </w:r>
      <w:r w:rsidRPr="005C248F">
        <w:rPr>
          <w:rFonts w:cs="Arial"/>
          <w:sz w:val="24"/>
          <w:szCs w:val="24"/>
          <w:lang w:val="en-US"/>
        </w:rPr>
        <w:t>Wind Energy Systems for Electric Power Generation</w:t>
      </w:r>
      <w:r>
        <w:rPr>
          <w:rFonts w:cs="Arial"/>
          <w:sz w:val="24"/>
          <w:szCs w:val="24"/>
          <w:lang w:val="en-US"/>
        </w:rPr>
        <w:t>, Springer,</w:t>
      </w:r>
      <w:r w:rsidRPr="008407C9">
        <w:rPr>
          <w:rFonts w:cs="Arial"/>
          <w:sz w:val="24"/>
          <w:szCs w:val="24"/>
          <w:lang w:val="en-US"/>
        </w:rPr>
        <w:t xml:space="preserve"> </w:t>
      </w:r>
      <w:r>
        <w:rPr>
          <w:rFonts w:cs="Arial"/>
          <w:sz w:val="24"/>
          <w:szCs w:val="24"/>
          <w:lang w:val="en-US"/>
        </w:rPr>
        <w:t xml:space="preserve">2008, </w:t>
      </w:r>
      <w:r w:rsidRPr="008407C9">
        <w:rPr>
          <w:rFonts w:cs="Arial"/>
          <w:sz w:val="24"/>
          <w:szCs w:val="24"/>
          <w:lang w:val="en-US"/>
        </w:rPr>
        <w:t>84</w:t>
      </w:r>
      <w:r>
        <w:rPr>
          <w:rFonts w:cs="Arial"/>
          <w:sz w:val="24"/>
          <w:szCs w:val="24"/>
          <w:lang w:val="en-US"/>
        </w:rPr>
        <w:t xml:space="preserve"> p.</w:t>
      </w:r>
      <w:proofErr w:type="gramEnd"/>
    </w:p>
    <w:p w:rsidR="00F10CB4" w:rsidRPr="008407C9" w:rsidRDefault="00F10CB4" w:rsidP="00902E62">
      <w:pPr>
        <w:pStyle w:val="Textonotaalfinal"/>
        <w:rPr>
          <w:rFonts w:cs="Arial"/>
          <w:sz w:val="24"/>
          <w:szCs w:val="24"/>
          <w:lang w:val="en-US"/>
        </w:rPr>
      </w:pPr>
    </w:p>
  </w:endnote>
  <w:endnote w:id="13">
    <w:p w:rsidR="00F10CB4" w:rsidRDefault="00F10CB4" w:rsidP="00902E62">
      <w:pPr>
        <w:pStyle w:val="Textonotaalfinal"/>
        <w:ind w:left="690" w:hanging="690"/>
        <w:rPr>
          <w:rFonts w:cs="Arial"/>
          <w:sz w:val="24"/>
          <w:szCs w:val="24"/>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sidRPr="005C248F">
        <w:rPr>
          <w:rFonts w:cs="Arial"/>
          <w:sz w:val="24"/>
          <w:szCs w:val="24"/>
        </w:rPr>
        <w:t xml:space="preserve"> </w:t>
      </w:r>
      <w:r>
        <w:rPr>
          <w:rFonts w:cs="Arial"/>
          <w:sz w:val="24"/>
          <w:szCs w:val="24"/>
        </w:rPr>
        <w:tab/>
        <w:t>CHINCHILLA, M. Control de un sistema de generación eólica de vel</w:t>
      </w:r>
      <w:r>
        <w:rPr>
          <w:rFonts w:cs="Arial"/>
          <w:sz w:val="24"/>
          <w:szCs w:val="24"/>
        </w:rPr>
        <w:t>o</w:t>
      </w:r>
      <w:r>
        <w:rPr>
          <w:rFonts w:cs="Arial"/>
          <w:sz w:val="24"/>
          <w:szCs w:val="24"/>
        </w:rPr>
        <w:t xml:space="preserve">cidad variable con GSIP acoplado a la red, Leganés, 2001, 23 p. </w:t>
      </w:r>
    </w:p>
    <w:p w:rsidR="00F10CB4" w:rsidRPr="005C248F" w:rsidRDefault="00F10CB4" w:rsidP="00902E62">
      <w:pPr>
        <w:pStyle w:val="Textonotaalfinal"/>
        <w:ind w:left="690" w:hanging="690"/>
        <w:rPr>
          <w:rFonts w:cs="Arial"/>
          <w:sz w:val="24"/>
          <w:szCs w:val="24"/>
        </w:rPr>
      </w:pPr>
    </w:p>
  </w:endnote>
  <w:endnote w:id="14">
    <w:p w:rsidR="00F10CB4" w:rsidRDefault="00F10CB4" w:rsidP="00902E62">
      <w:pPr>
        <w:pStyle w:val="Textonotaalfinal"/>
        <w:rPr>
          <w:rFonts w:cs="Arial"/>
          <w:sz w:val="24"/>
          <w:szCs w:val="24"/>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Pr>
          <w:rFonts w:cs="Arial"/>
          <w:sz w:val="24"/>
          <w:szCs w:val="24"/>
        </w:rPr>
        <w:tab/>
        <w:t>GAMESA, C</w:t>
      </w:r>
      <w:r w:rsidRPr="005C248F">
        <w:rPr>
          <w:rFonts w:cs="Arial"/>
          <w:sz w:val="24"/>
          <w:szCs w:val="24"/>
        </w:rPr>
        <w:t>urso sistema eléctrico AE-59 Galápagos</w:t>
      </w:r>
      <w:r>
        <w:rPr>
          <w:rFonts w:cs="Arial"/>
          <w:sz w:val="24"/>
          <w:szCs w:val="24"/>
        </w:rPr>
        <w:t>, GAMESA, 2009.</w:t>
      </w:r>
    </w:p>
    <w:p w:rsidR="00F10CB4" w:rsidRPr="00CB2B99" w:rsidRDefault="00F10CB4" w:rsidP="00902E62">
      <w:pPr>
        <w:pStyle w:val="Textonotaalfinal"/>
        <w:rPr>
          <w:rFonts w:cs="Arial"/>
          <w:sz w:val="24"/>
          <w:szCs w:val="24"/>
        </w:rPr>
      </w:pPr>
    </w:p>
  </w:endnote>
  <w:endnote w:id="15">
    <w:p w:rsidR="00F10CB4" w:rsidRDefault="00F10CB4" w:rsidP="00902E62">
      <w:pPr>
        <w:pStyle w:val="Textonotaalfinal"/>
        <w:ind w:left="690" w:hanging="690"/>
        <w:rPr>
          <w:rStyle w:val="apple-style-span"/>
          <w:rFonts w:cs="Arial"/>
          <w:color w:val="333333"/>
          <w:sz w:val="24"/>
          <w:szCs w:val="24"/>
          <w:shd w:val="clear" w:color="auto" w:fill="FFFFFF"/>
        </w:rPr>
      </w:pPr>
      <w:r w:rsidRPr="005C248F">
        <w:rPr>
          <w:rFonts w:cs="Arial"/>
          <w:b/>
          <w:sz w:val="24"/>
          <w:szCs w:val="24"/>
          <w:lang w:val="es-ES"/>
        </w:rPr>
        <w:t>[</w:t>
      </w:r>
      <w:r w:rsidRPr="005C248F">
        <w:rPr>
          <w:b/>
          <w:sz w:val="24"/>
          <w:szCs w:val="24"/>
          <w:lang w:val="es-ES"/>
        </w:rPr>
        <w:endnoteRef/>
      </w:r>
      <w:r w:rsidRPr="005C248F">
        <w:rPr>
          <w:rFonts w:cs="Arial"/>
          <w:b/>
          <w:sz w:val="24"/>
          <w:szCs w:val="24"/>
          <w:lang w:val="es-ES"/>
        </w:rPr>
        <w:t>]</w:t>
      </w:r>
      <w:r w:rsidRPr="005C248F">
        <w:rPr>
          <w:rFonts w:cs="Arial"/>
          <w:sz w:val="24"/>
          <w:szCs w:val="24"/>
        </w:rPr>
        <w:t xml:space="preserve"> </w:t>
      </w:r>
      <w:r>
        <w:rPr>
          <w:rFonts w:cs="Arial"/>
          <w:sz w:val="24"/>
          <w:szCs w:val="24"/>
        </w:rPr>
        <w:tab/>
      </w:r>
      <w:r w:rsidRPr="000B0CEC">
        <w:rPr>
          <w:rFonts w:cs="Arial"/>
          <w:color w:val="000000" w:themeColor="text1"/>
          <w:sz w:val="24"/>
          <w:szCs w:val="24"/>
        </w:rPr>
        <w:t>BATTISTA, H. Control de la calidad de potencia en sistemas de co</w:t>
      </w:r>
      <w:r w:rsidRPr="000B0CEC">
        <w:rPr>
          <w:rFonts w:cs="Arial"/>
          <w:color w:val="000000" w:themeColor="text1"/>
          <w:sz w:val="24"/>
          <w:szCs w:val="24"/>
        </w:rPr>
        <w:t>n</w:t>
      </w:r>
      <w:r w:rsidRPr="000B0CEC">
        <w:rPr>
          <w:rFonts w:cs="Arial"/>
          <w:color w:val="000000" w:themeColor="text1"/>
          <w:sz w:val="24"/>
          <w:szCs w:val="24"/>
        </w:rPr>
        <w:t xml:space="preserve">versión de energía eólica, </w:t>
      </w:r>
      <w:r w:rsidRPr="000B0CEC">
        <w:rPr>
          <w:rStyle w:val="apple-style-span"/>
          <w:rFonts w:cs="Arial"/>
          <w:color w:val="000000" w:themeColor="text1"/>
          <w:sz w:val="24"/>
          <w:szCs w:val="24"/>
          <w:shd w:val="clear" w:color="auto" w:fill="FFFFFF"/>
        </w:rPr>
        <w:t>Universidad Nacional de La Plata, Tesis presentada para obtener el grado de DOCTOR EN INGENIERÍA, 2000.</w:t>
      </w:r>
    </w:p>
    <w:p w:rsidR="00F10CB4" w:rsidRPr="000B0CEC" w:rsidRDefault="00F10CB4" w:rsidP="00902E62">
      <w:pPr>
        <w:pStyle w:val="Textonotaalfinal"/>
        <w:ind w:left="690" w:hanging="690"/>
        <w:rPr>
          <w:rFonts w:cs="Arial"/>
          <w:sz w:val="24"/>
          <w:szCs w:val="24"/>
        </w:rPr>
      </w:pPr>
    </w:p>
  </w:endnote>
  <w:endnote w:id="16">
    <w:p w:rsidR="00F10CB4" w:rsidRDefault="00F10CB4" w:rsidP="00902E62">
      <w:pPr>
        <w:pStyle w:val="Textonotaalfinal"/>
        <w:ind w:left="690" w:hanging="690"/>
        <w:rPr>
          <w:rFonts w:cs="Arial"/>
          <w:sz w:val="24"/>
          <w:szCs w:val="24"/>
          <w:lang w:val="en-US"/>
        </w:rPr>
      </w:pPr>
      <w:r w:rsidRPr="000B0CEC">
        <w:rPr>
          <w:rFonts w:cs="Arial"/>
          <w:b/>
          <w:sz w:val="24"/>
          <w:szCs w:val="24"/>
          <w:lang w:val="en-US"/>
        </w:rPr>
        <w:t>[</w:t>
      </w:r>
      <w:r w:rsidRPr="005C248F">
        <w:rPr>
          <w:b/>
          <w:sz w:val="24"/>
          <w:szCs w:val="24"/>
          <w:lang w:val="es-ES"/>
        </w:rPr>
        <w:endnoteRef/>
      </w:r>
      <w:r w:rsidRPr="000B0CEC">
        <w:rPr>
          <w:rFonts w:cs="Arial"/>
          <w:b/>
          <w:sz w:val="24"/>
          <w:szCs w:val="24"/>
          <w:lang w:val="en-US"/>
        </w:rPr>
        <w:t>]</w:t>
      </w:r>
      <w:r w:rsidRPr="005C248F">
        <w:rPr>
          <w:rFonts w:cs="Arial"/>
          <w:sz w:val="24"/>
          <w:szCs w:val="24"/>
          <w:lang w:val="en-US"/>
        </w:rPr>
        <w:t xml:space="preserve"> </w:t>
      </w:r>
      <w:r>
        <w:rPr>
          <w:rFonts w:cs="Arial"/>
          <w:sz w:val="24"/>
          <w:szCs w:val="24"/>
          <w:lang w:val="en-US"/>
        </w:rPr>
        <w:tab/>
        <w:t xml:space="preserve">MANWEL, J. MCGOWAN, J. ROGERS, A. Wind Energy Explained </w:t>
      </w:r>
      <w:r w:rsidRPr="005C248F">
        <w:rPr>
          <w:rFonts w:cs="Arial"/>
          <w:sz w:val="24"/>
          <w:szCs w:val="24"/>
          <w:lang w:val="en-US"/>
        </w:rPr>
        <w:t>Theory, Design and Applica</w:t>
      </w:r>
      <w:r>
        <w:rPr>
          <w:rFonts w:cs="Arial"/>
          <w:sz w:val="24"/>
          <w:szCs w:val="24"/>
          <w:lang w:val="en-US"/>
        </w:rPr>
        <w:t>tion</w:t>
      </w:r>
      <w:r w:rsidRPr="005C248F">
        <w:rPr>
          <w:rFonts w:cs="Arial"/>
          <w:sz w:val="24"/>
          <w:szCs w:val="24"/>
          <w:lang w:val="en-US"/>
        </w:rPr>
        <w:t xml:space="preserve">, </w:t>
      </w:r>
      <w:r>
        <w:rPr>
          <w:rFonts w:cs="Arial"/>
          <w:sz w:val="24"/>
          <w:szCs w:val="24"/>
          <w:lang w:val="en-US"/>
        </w:rPr>
        <w:t>W</w:t>
      </w:r>
      <w:r w:rsidRPr="005C248F">
        <w:rPr>
          <w:rFonts w:cs="Arial"/>
          <w:sz w:val="24"/>
          <w:szCs w:val="24"/>
          <w:lang w:val="en-US"/>
        </w:rPr>
        <w:t>iley</w:t>
      </w:r>
      <w:r>
        <w:rPr>
          <w:rFonts w:cs="Arial"/>
          <w:sz w:val="24"/>
          <w:szCs w:val="24"/>
          <w:lang w:val="en-US"/>
        </w:rPr>
        <w:t>.</w:t>
      </w:r>
    </w:p>
    <w:p w:rsidR="00F10CB4" w:rsidRPr="005C248F" w:rsidRDefault="00F10CB4" w:rsidP="00902E62">
      <w:pPr>
        <w:pStyle w:val="Textonotaalfinal"/>
        <w:ind w:left="690" w:hanging="690"/>
        <w:rPr>
          <w:rFonts w:cs="Arial"/>
          <w:sz w:val="24"/>
          <w:szCs w:val="24"/>
          <w:lang w:val="en-US"/>
        </w:rPr>
      </w:pPr>
    </w:p>
  </w:endnote>
  <w:endnote w:id="17">
    <w:p w:rsidR="00F10CB4" w:rsidRPr="00CE0B7C" w:rsidRDefault="00F10CB4" w:rsidP="00902E62">
      <w:pPr>
        <w:pStyle w:val="Textonotaalfinal"/>
        <w:rPr>
          <w:rFonts w:cs="Arial"/>
          <w:sz w:val="24"/>
          <w:szCs w:val="24"/>
        </w:rPr>
      </w:pPr>
      <w:r w:rsidRPr="005B5D1F">
        <w:rPr>
          <w:rFonts w:cs="Arial"/>
          <w:b/>
          <w:sz w:val="24"/>
          <w:szCs w:val="24"/>
          <w:lang w:val="es-ES"/>
        </w:rPr>
        <w:t>[</w:t>
      </w:r>
      <w:r w:rsidRPr="005B5D1F">
        <w:rPr>
          <w:b/>
          <w:sz w:val="24"/>
          <w:szCs w:val="24"/>
          <w:lang w:val="es-ES"/>
        </w:rPr>
        <w:endnoteRef/>
      </w:r>
      <w:r w:rsidRPr="005B5D1F">
        <w:rPr>
          <w:rFonts w:cs="Arial"/>
          <w:b/>
          <w:sz w:val="24"/>
          <w:szCs w:val="24"/>
          <w:lang w:val="es-ES"/>
        </w:rPr>
        <w:t>]</w:t>
      </w:r>
      <w:r w:rsidRPr="005C248F">
        <w:rPr>
          <w:rFonts w:cs="Arial"/>
          <w:sz w:val="24"/>
          <w:szCs w:val="24"/>
        </w:rPr>
        <w:t xml:space="preserve"> </w:t>
      </w:r>
      <w:r>
        <w:rPr>
          <w:rFonts w:cs="Arial"/>
          <w:sz w:val="24"/>
          <w:szCs w:val="24"/>
        </w:rPr>
        <w:tab/>
        <w:t xml:space="preserve">CHAPMAN, S. </w:t>
      </w:r>
      <w:r w:rsidRPr="005C248F">
        <w:rPr>
          <w:rFonts w:cs="Arial"/>
          <w:sz w:val="24"/>
          <w:szCs w:val="24"/>
        </w:rPr>
        <w:t>Máquinas Eléctricas</w:t>
      </w:r>
      <w:r>
        <w:rPr>
          <w:rFonts w:cs="Arial"/>
          <w:sz w:val="24"/>
          <w:szCs w:val="24"/>
        </w:rPr>
        <w:t>,</w:t>
      </w:r>
      <w:r w:rsidRPr="005C248F">
        <w:rPr>
          <w:rFonts w:cs="Arial"/>
          <w:sz w:val="24"/>
          <w:szCs w:val="24"/>
        </w:rPr>
        <w:t xml:space="preserve"> </w:t>
      </w:r>
      <w:proofErr w:type="spellStart"/>
      <w:r w:rsidRPr="00CE0B7C">
        <w:rPr>
          <w:rFonts w:cs="Arial"/>
          <w:sz w:val="24"/>
          <w:szCs w:val="24"/>
        </w:rPr>
        <w:t>McGraw</w:t>
      </w:r>
      <w:proofErr w:type="spellEnd"/>
      <w:r w:rsidRPr="00CE0B7C">
        <w:rPr>
          <w:rFonts w:cs="Arial"/>
          <w:sz w:val="24"/>
          <w:szCs w:val="24"/>
        </w:rPr>
        <w:t xml:space="preserve"> Hill,  2005</w:t>
      </w:r>
      <w:r>
        <w:rPr>
          <w:rFonts w:cs="Arial"/>
          <w:sz w:val="24"/>
          <w:szCs w:val="24"/>
        </w:rPr>
        <w:t>.</w:t>
      </w:r>
    </w:p>
    <w:p w:rsidR="00F10CB4" w:rsidRPr="00C97386" w:rsidRDefault="00F10CB4" w:rsidP="00902E62">
      <w:pPr>
        <w:pStyle w:val="Textonotaalfinal"/>
        <w:rPr>
          <w:rFonts w:cs="Arial"/>
          <w:sz w:val="24"/>
          <w:szCs w:val="24"/>
        </w:rPr>
      </w:pPr>
    </w:p>
  </w:endnote>
  <w:endnote w:id="18">
    <w:p w:rsidR="00F10CB4" w:rsidRPr="007733C5" w:rsidRDefault="00F10CB4" w:rsidP="000B5DC9">
      <w:pPr>
        <w:pStyle w:val="Textonotaalfinal"/>
        <w:rPr>
          <w:rFonts w:cs="Arial"/>
          <w:b/>
          <w:sz w:val="24"/>
          <w:szCs w:val="24"/>
        </w:rPr>
      </w:pPr>
      <w:r w:rsidRPr="007733C5">
        <w:rPr>
          <w:rFonts w:cs="Arial"/>
          <w:b/>
          <w:sz w:val="24"/>
          <w:szCs w:val="24"/>
        </w:rPr>
        <w:t>[</w:t>
      </w:r>
      <w:r w:rsidRPr="005B5D1F">
        <w:rPr>
          <w:b/>
          <w:sz w:val="24"/>
          <w:szCs w:val="24"/>
          <w:lang w:val="es-ES"/>
        </w:rPr>
        <w:endnoteRef/>
      </w:r>
      <w:r w:rsidRPr="007733C5">
        <w:rPr>
          <w:rFonts w:cs="Arial"/>
          <w:b/>
          <w:sz w:val="24"/>
          <w:szCs w:val="24"/>
        </w:rPr>
        <w:t xml:space="preserve">]    </w:t>
      </w:r>
      <w:proofErr w:type="spellStart"/>
      <w:r w:rsidRPr="007733C5">
        <w:rPr>
          <w:rFonts w:cs="Arial"/>
          <w:sz w:val="24"/>
          <w:szCs w:val="24"/>
        </w:rPr>
        <w:t>Mathworks</w:t>
      </w:r>
      <w:proofErr w:type="spellEnd"/>
      <w:r w:rsidRPr="007733C5">
        <w:rPr>
          <w:rFonts w:cs="Arial"/>
          <w:sz w:val="24"/>
          <w:szCs w:val="24"/>
        </w:rPr>
        <w:t xml:space="preserve">, </w:t>
      </w:r>
      <w:proofErr w:type="spellStart"/>
      <w:r w:rsidRPr="007733C5">
        <w:rPr>
          <w:rFonts w:cs="Arial"/>
          <w:sz w:val="24"/>
          <w:szCs w:val="24"/>
        </w:rPr>
        <w:t>Matlab</w:t>
      </w:r>
      <w:proofErr w:type="spellEnd"/>
      <w:r w:rsidRPr="007733C5">
        <w:rPr>
          <w:rFonts w:cs="Arial"/>
          <w:sz w:val="24"/>
          <w:szCs w:val="24"/>
        </w:rPr>
        <w:t>,</w:t>
      </w:r>
      <w:r w:rsidRPr="007733C5">
        <w:rPr>
          <w:rFonts w:cs="Arial"/>
          <w:b/>
          <w:sz w:val="24"/>
          <w:szCs w:val="24"/>
        </w:rPr>
        <w:t xml:space="preserve"> </w:t>
      </w:r>
    </w:p>
    <w:p w:rsidR="00F10CB4" w:rsidRDefault="00F10CB4" w:rsidP="00AE5DA9">
      <w:pPr>
        <w:pStyle w:val="Textonotaalfinal"/>
        <w:ind w:left="692"/>
        <w:rPr>
          <w:rFonts w:cs="Arial"/>
          <w:sz w:val="24"/>
          <w:szCs w:val="24"/>
          <w:lang w:val="es-ES"/>
        </w:rPr>
      </w:pPr>
      <w:hyperlink r:id="rId2" w:history="1">
        <w:r w:rsidRPr="00AE5DA9">
          <w:rPr>
            <w:rStyle w:val="Hipervnculo"/>
            <w:rFonts w:cs="Arial"/>
            <w:iCs/>
            <w:sz w:val="24"/>
            <w:szCs w:val="24"/>
          </w:rPr>
          <w:t>http://www.mathworks.com/products/matlab/index.html</w:t>
        </w:r>
      </w:hyperlink>
      <w:r>
        <w:rPr>
          <w:rFonts w:cs="Arial"/>
          <w:iCs/>
          <w:sz w:val="24"/>
          <w:szCs w:val="24"/>
        </w:rPr>
        <w:t xml:space="preserve">, </w:t>
      </w:r>
      <w:r>
        <w:rPr>
          <w:rFonts w:cs="Arial"/>
          <w:sz w:val="24"/>
          <w:szCs w:val="24"/>
          <w:lang w:val="es-ES"/>
        </w:rPr>
        <w:t>fecha de co</w:t>
      </w:r>
      <w:r>
        <w:rPr>
          <w:rFonts w:cs="Arial"/>
          <w:sz w:val="24"/>
          <w:szCs w:val="24"/>
          <w:lang w:val="es-ES"/>
        </w:rPr>
        <w:t>n</w:t>
      </w:r>
      <w:r>
        <w:rPr>
          <w:rFonts w:cs="Arial"/>
          <w:sz w:val="24"/>
          <w:szCs w:val="24"/>
          <w:lang w:val="es-ES"/>
        </w:rPr>
        <w:t>sulta: agosto 2011</w:t>
      </w:r>
    </w:p>
    <w:p w:rsidR="00F10CB4" w:rsidRPr="00CE0B7C" w:rsidRDefault="00F10CB4" w:rsidP="008E3C42">
      <w:pPr>
        <w:pStyle w:val="Textonotaalfinal"/>
        <w:tabs>
          <w:tab w:val="left" w:pos="916"/>
        </w:tabs>
        <w:rPr>
          <w:rFonts w:cs="Arial"/>
          <w:sz w:val="24"/>
          <w:szCs w:val="24"/>
        </w:rPr>
      </w:pPr>
      <w:r>
        <w:rPr>
          <w:rFonts w:cs="Arial"/>
          <w:sz w:val="24"/>
          <w:szCs w:val="24"/>
        </w:rPr>
        <w:tab/>
      </w:r>
    </w:p>
  </w:endnote>
  <w:endnote w:id="19">
    <w:p w:rsidR="00F10CB4" w:rsidRDefault="00F10CB4" w:rsidP="000B5DC9">
      <w:pPr>
        <w:pStyle w:val="Textonotaalfinal"/>
        <w:rPr>
          <w:rFonts w:cs="Arial"/>
          <w:sz w:val="24"/>
          <w:szCs w:val="24"/>
        </w:rPr>
      </w:pPr>
      <w:r w:rsidRPr="00CE0B7C">
        <w:rPr>
          <w:rFonts w:cs="Arial"/>
          <w:b/>
          <w:sz w:val="24"/>
          <w:szCs w:val="24"/>
        </w:rPr>
        <w:t>[</w:t>
      </w:r>
      <w:r w:rsidRPr="005B5D1F">
        <w:rPr>
          <w:b/>
          <w:sz w:val="24"/>
          <w:szCs w:val="24"/>
          <w:lang w:val="en-US"/>
        </w:rPr>
        <w:endnoteRef/>
      </w:r>
      <w:r w:rsidRPr="00CE0B7C">
        <w:rPr>
          <w:rFonts w:cs="Arial"/>
          <w:b/>
          <w:sz w:val="24"/>
          <w:szCs w:val="24"/>
        </w:rPr>
        <w:t>]</w:t>
      </w:r>
      <w:r w:rsidRPr="00CE0B7C">
        <w:rPr>
          <w:rFonts w:cs="Arial"/>
          <w:sz w:val="24"/>
          <w:szCs w:val="24"/>
        </w:rPr>
        <w:tab/>
      </w:r>
      <w:proofErr w:type="spellStart"/>
      <w:r>
        <w:rPr>
          <w:rFonts w:cs="Arial"/>
          <w:sz w:val="24"/>
          <w:szCs w:val="24"/>
        </w:rPr>
        <w:t>Mathworks</w:t>
      </w:r>
      <w:proofErr w:type="spellEnd"/>
      <w:r>
        <w:rPr>
          <w:rFonts w:cs="Arial"/>
          <w:sz w:val="24"/>
          <w:szCs w:val="24"/>
        </w:rPr>
        <w:t xml:space="preserve">, </w:t>
      </w:r>
      <w:proofErr w:type="spellStart"/>
      <w:r>
        <w:rPr>
          <w:rFonts w:cs="Arial"/>
          <w:sz w:val="24"/>
          <w:szCs w:val="24"/>
        </w:rPr>
        <w:t>SimPowerSystems</w:t>
      </w:r>
      <w:proofErr w:type="spellEnd"/>
      <w:r>
        <w:rPr>
          <w:rFonts w:cs="Arial"/>
          <w:sz w:val="24"/>
          <w:szCs w:val="24"/>
        </w:rPr>
        <w:t xml:space="preserve">, </w:t>
      </w:r>
    </w:p>
    <w:p w:rsidR="00F10CB4" w:rsidRDefault="00F10CB4" w:rsidP="00CB2B99">
      <w:pPr>
        <w:pStyle w:val="Textonotaalfinal"/>
        <w:ind w:left="692"/>
        <w:rPr>
          <w:rFonts w:cs="Arial"/>
          <w:sz w:val="24"/>
          <w:szCs w:val="24"/>
          <w:lang w:val="es-ES"/>
        </w:rPr>
      </w:pPr>
      <w:hyperlink r:id="rId3" w:history="1">
        <w:r w:rsidRPr="00E642AF">
          <w:rPr>
            <w:rStyle w:val="Hipervnculo"/>
            <w:rFonts w:cs="Arial"/>
            <w:sz w:val="24"/>
            <w:szCs w:val="24"/>
          </w:rPr>
          <w:t>http://www.mathworks.com/help/toolbox/physmod/powersys/ug/f10-51564.html</w:t>
        </w:r>
      </w:hyperlink>
      <w:r>
        <w:rPr>
          <w:rFonts w:cs="Arial"/>
          <w:sz w:val="24"/>
          <w:szCs w:val="24"/>
        </w:rPr>
        <w:t xml:space="preserve">, </w:t>
      </w:r>
      <w:r>
        <w:rPr>
          <w:rFonts w:cs="Arial"/>
          <w:sz w:val="24"/>
          <w:szCs w:val="24"/>
          <w:lang w:val="es-ES"/>
        </w:rPr>
        <w:t>fecha de consulta: agosto 2011</w:t>
      </w:r>
    </w:p>
    <w:p w:rsidR="00F10CB4" w:rsidRPr="00CB2B99" w:rsidRDefault="00F10CB4" w:rsidP="00902E62">
      <w:pPr>
        <w:pStyle w:val="Textonotaalfinal"/>
        <w:ind w:left="690" w:hanging="690"/>
        <w:rPr>
          <w:rFonts w:cs="Arial"/>
          <w:sz w:val="24"/>
          <w:szCs w:val="24"/>
          <w:lang w:val="es-ES"/>
        </w:rPr>
      </w:pPr>
    </w:p>
  </w:endnote>
  <w:endnote w:id="20">
    <w:p w:rsidR="00F10CB4" w:rsidRDefault="00F10CB4" w:rsidP="00902E62">
      <w:pPr>
        <w:pStyle w:val="Textonotaalfinal"/>
        <w:rPr>
          <w:rFonts w:cs="Arial"/>
          <w:sz w:val="24"/>
          <w:szCs w:val="24"/>
        </w:rPr>
      </w:pPr>
      <w:r w:rsidRPr="00CE0B7C">
        <w:rPr>
          <w:rFonts w:cs="Arial"/>
          <w:b/>
          <w:sz w:val="24"/>
          <w:szCs w:val="24"/>
        </w:rPr>
        <w:t>[</w:t>
      </w:r>
      <w:r w:rsidRPr="005B5D1F">
        <w:rPr>
          <w:b/>
          <w:sz w:val="24"/>
          <w:szCs w:val="24"/>
          <w:lang w:val="en-US"/>
        </w:rPr>
        <w:endnoteRef/>
      </w:r>
      <w:r w:rsidRPr="00CE0B7C">
        <w:rPr>
          <w:rFonts w:cs="Arial"/>
          <w:b/>
          <w:sz w:val="24"/>
          <w:szCs w:val="24"/>
        </w:rPr>
        <w:t>]</w:t>
      </w:r>
      <w:r>
        <w:rPr>
          <w:rFonts w:cs="Arial"/>
          <w:b/>
          <w:sz w:val="24"/>
          <w:szCs w:val="24"/>
        </w:rPr>
        <w:tab/>
      </w:r>
      <w:r w:rsidRPr="00CE0B7C">
        <w:rPr>
          <w:rFonts w:cs="Arial"/>
          <w:sz w:val="24"/>
          <w:szCs w:val="24"/>
        </w:rPr>
        <w:t>GONZALEZ, H</w:t>
      </w:r>
      <w:r>
        <w:rPr>
          <w:rFonts w:cs="Arial"/>
          <w:b/>
          <w:sz w:val="24"/>
          <w:szCs w:val="24"/>
        </w:rPr>
        <w:t xml:space="preserve">. </w:t>
      </w:r>
      <w:r w:rsidRPr="005C248F">
        <w:rPr>
          <w:rFonts w:cs="Arial"/>
          <w:sz w:val="24"/>
          <w:szCs w:val="24"/>
        </w:rPr>
        <w:t xml:space="preserve">Diseño de un controlador LQR para una turbina de </w:t>
      </w:r>
    </w:p>
    <w:p w:rsidR="00F10CB4" w:rsidRDefault="00F10CB4" w:rsidP="00902E62">
      <w:pPr>
        <w:pStyle w:val="Textonotaalfinal"/>
        <w:ind w:left="346" w:firstLine="346"/>
        <w:rPr>
          <w:rFonts w:cs="Arial"/>
          <w:sz w:val="24"/>
          <w:szCs w:val="24"/>
        </w:rPr>
      </w:pPr>
      <w:r w:rsidRPr="005C248F">
        <w:rPr>
          <w:rFonts w:cs="Arial"/>
          <w:sz w:val="24"/>
          <w:szCs w:val="24"/>
        </w:rPr>
        <w:t xml:space="preserve">velocidad variable, </w:t>
      </w:r>
      <w:r>
        <w:rPr>
          <w:rFonts w:cs="Arial"/>
          <w:sz w:val="24"/>
          <w:szCs w:val="24"/>
        </w:rPr>
        <w:t>Universidad Autónoma de Bucaramanga, 2008.</w:t>
      </w:r>
    </w:p>
    <w:p w:rsidR="00F10CB4" w:rsidRPr="005C248F" w:rsidRDefault="00F10CB4" w:rsidP="00902E62">
      <w:pPr>
        <w:pStyle w:val="Textonotaalfinal"/>
        <w:rPr>
          <w:rFonts w:cs="Arial"/>
          <w:sz w:val="24"/>
          <w:szCs w:val="24"/>
        </w:rPr>
      </w:pPr>
    </w:p>
  </w:endnote>
  <w:endnote w:id="21">
    <w:p w:rsidR="00F10CB4" w:rsidRDefault="00F10CB4" w:rsidP="00902E62">
      <w:pPr>
        <w:pStyle w:val="Textonotaalfinal"/>
        <w:ind w:left="690" w:hanging="690"/>
        <w:rPr>
          <w:rFonts w:cs="Arial"/>
          <w:sz w:val="24"/>
          <w:szCs w:val="24"/>
          <w:lang w:val="es-ES"/>
        </w:rPr>
      </w:pPr>
      <w:r w:rsidRPr="00CE0B7C">
        <w:rPr>
          <w:rFonts w:cs="Arial"/>
          <w:b/>
          <w:sz w:val="24"/>
          <w:szCs w:val="24"/>
        </w:rPr>
        <w:t>[</w:t>
      </w:r>
      <w:r w:rsidRPr="005B5D1F">
        <w:rPr>
          <w:b/>
          <w:sz w:val="24"/>
          <w:szCs w:val="24"/>
          <w:lang w:val="en-US"/>
        </w:rPr>
        <w:endnoteRef/>
      </w:r>
      <w:r w:rsidRPr="00CE0B7C">
        <w:rPr>
          <w:rFonts w:cs="Arial"/>
          <w:b/>
          <w:sz w:val="24"/>
          <w:szCs w:val="24"/>
        </w:rPr>
        <w:t>]</w:t>
      </w:r>
      <w:r>
        <w:rPr>
          <w:rFonts w:cs="Arial"/>
          <w:b/>
          <w:sz w:val="24"/>
          <w:szCs w:val="24"/>
        </w:rPr>
        <w:tab/>
      </w:r>
      <w:r w:rsidRPr="00CE0B7C">
        <w:rPr>
          <w:rFonts w:cs="Arial"/>
          <w:sz w:val="24"/>
          <w:szCs w:val="24"/>
        </w:rPr>
        <w:t>AMAYA, O. COOZ, M. DURAN, L</w:t>
      </w:r>
      <w:r>
        <w:rPr>
          <w:rFonts w:cs="Arial"/>
          <w:b/>
          <w:sz w:val="24"/>
          <w:szCs w:val="24"/>
        </w:rPr>
        <w:t xml:space="preserve">. </w:t>
      </w:r>
      <w:r w:rsidRPr="005C248F">
        <w:rPr>
          <w:rFonts w:cs="Arial"/>
          <w:sz w:val="24"/>
          <w:szCs w:val="24"/>
          <w:lang w:val="es-ES"/>
        </w:rPr>
        <w:t>Modelado del viento para simul</w:t>
      </w:r>
      <w:r w:rsidRPr="005C248F">
        <w:rPr>
          <w:rFonts w:cs="Arial"/>
          <w:sz w:val="24"/>
          <w:szCs w:val="24"/>
          <w:lang w:val="es-ES"/>
        </w:rPr>
        <w:t>a</w:t>
      </w:r>
      <w:r w:rsidRPr="005C248F">
        <w:rPr>
          <w:rFonts w:cs="Arial"/>
          <w:sz w:val="24"/>
          <w:szCs w:val="24"/>
          <w:lang w:val="es-ES"/>
        </w:rPr>
        <w:t xml:space="preserve">ciones computarizadas de sistemas de potencia, </w:t>
      </w:r>
      <w:r>
        <w:rPr>
          <w:rFonts w:cs="Arial"/>
          <w:sz w:val="24"/>
          <w:szCs w:val="24"/>
          <w:lang w:val="es-ES"/>
        </w:rPr>
        <w:t>Iniciativa para la I</w:t>
      </w:r>
      <w:r>
        <w:rPr>
          <w:rFonts w:cs="Arial"/>
          <w:sz w:val="24"/>
          <w:szCs w:val="24"/>
          <w:lang w:val="es-ES"/>
        </w:rPr>
        <w:t>n</w:t>
      </w:r>
      <w:r>
        <w:rPr>
          <w:rFonts w:cs="Arial"/>
          <w:sz w:val="24"/>
          <w:szCs w:val="24"/>
          <w:lang w:val="es-ES"/>
        </w:rPr>
        <w:t>vestigación y Desarrollo de la Energía Eólica, 2007</w:t>
      </w:r>
      <w:r w:rsidRPr="005C248F">
        <w:rPr>
          <w:rFonts w:cs="Arial"/>
          <w:sz w:val="24"/>
          <w:szCs w:val="24"/>
          <w:lang w:val="es-ES"/>
        </w:rPr>
        <w:t>.</w:t>
      </w:r>
    </w:p>
    <w:p w:rsidR="00F10CB4" w:rsidRPr="00CE0B7C" w:rsidRDefault="00F10CB4" w:rsidP="00902E62">
      <w:pPr>
        <w:pStyle w:val="Textonotaalfinal"/>
        <w:rPr>
          <w:rFonts w:cs="Arial"/>
          <w:sz w:val="24"/>
          <w:szCs w:val="24"/>
          <w:lang w:val="es-ES"/>
        </w:rPr>
      </w:pPr>
    </w:p>
  </w:endnote>
  <w:endnote w:id="22">
    <w:p w:rsidR="00F10CB4" w:rsidRDefault="00F10CB4" w:rsidP="00902E62">
      <w:pPr>
        <w:pStyle w:val="Textonotaalfinal"/>
        <w:ind w:left="690" w:hanging="690"/>
        <w:rPr>
          <w:rFonts w:cs="Arial"/>
          <w:sz w:val="24"/>
          <w:szCs w:val="24"/>
          <w:lang w:val="en-US"/>
        </w:rPr>
      </w:pPr>
      <w:proofErr w:type="gramStart"/>
      <w:r w:rsidRPr="005B5D1F">
        <w:rPr>
          <w:rFonts w:cs="Arial"/>
          <w:b/>
          <w:sz w:val="24"/>
          <w:szCs w:val="24"/>
          <w:lang w:val="en-US"/>
        </w:rPr>
        <w:t>[</w:t>
      </w:r>
      <w:r w:rsidRPr="005B5D1F">
        <w:rPr>
          <w:b/>
          <w:sz w:val="24"/>
          <w:szCs w:val="24"/>
          <w:lang w:val="en-US"/>
        </w:rPr>
        <w:endnoteRef/>
      </w:r>
      <w:r w:rsidRPr="005B5D1F">
        <w:rPr>
          <w:rFonts w:cs="Arial"/>
          <w:b/>
          <w:sz w:val="24"/>
          <w:szCs w:val="24"/>
          <w:lang w:val="en-US"/>
        </w:rPr>
        <w:t>]</w:t>
      </w:r>
      <w:r>
        <w:rPr>
          <w:rFonts w:cs="Arial"/>
          <w:sz w:val="24"/>
          <w:szCs w:val="24"/>
          <w:lang w:val="en-US"/>
        </w:rPr>
        <w:tab/>
        <w:t xml:space="preserve">HEIER, S. </w:t>
      </w:r>
      <w:r w:rsidRPr="005C248F">
        <w:rPr>
          <w:rFonts w:cs="Arial"/>
          <w:sz w:val="24"/>
          <w:szCs w:val="24"/>
          <w:lang w:val="en-US"/>
        </w:rPr>
        <w:t>Grid Integration of Wind Energy Conversion Systems</w:t>
      </w:r>
      <w:r>
        <w:rPr>
          <w:rFonts w:cs="Arial"/>
          <w:sz w:val="24"/>
          <w:szCs w:val="24"/>
          <w:lang w:val="en-US"/>
        </w:rPr>
        <w:t>, Wiley, 2006.</w:t>
      </w:r>
      <w:proofErr w:type="gramEnd"/>
    </w:p>
    <w:p w:rsidR="00F10CB4" w:rsidRPr="009E0B7A" w:rsidRDefault="00F10CB4" w:rsidP="00902E62">
      <w:pPr>
        <w:pStyle w:val="Textonotaalfinal"/>
        <w:rPr>
          <w:rFonts w:cs="Arial"/>
          <w:sz w:val="24"/>
          <w:szCs w:val="24"/>
          <w:lang w:val="en-US"/>
        </w:rPr>
      </w:pPr>
      <w:r w:rsidRPr="009E0B7A">
        <w:rPr>
          <w:rFonts w:cs="Arial"/>
          <w:sz w:val="24"/>
          <w:szCs w:val="24"/>
          <w:lang w:val="en-US"/>
        </w:rPr>
        <w:t>.</w:t>
      </w:r>
    </w:p>
  </w:endnote>
  <w:endnote w:id="23">
    <w:p w:rsidR="00F10CB4" w:rsidRPr="009E0B7A" w:rsidRDefault="00F10CB4" w:rsidP="00902E62">
      <w:pPr>
        <w:pStyle w:val="Textonotaalfinal"/>
        <w:rPr>
          <w:rFonts w:cs="Arial"/>
          <w:sz w:val="24"/>
          <w:szCs w:val="24"/>
        </w:rPr>
      </w:pPr>
      <w:proofErr w:type="gramStart"/>
      <w:r w:rsidRPr="008E3C42">
        <w:rPr>
          <w:rFonts w:cs="Arial"/>
          <w:b/>
          <w:sz w:val="24"/>
          <w:szCs w:val="24"/>
          <w:lang w:val="en-US"/>
        </w:rPr>
        <w:t>[</w:t>
      </w:r>
      <w:r w:rsidRPr="005B5D1F">
        <w:rPr>
          <w:b/>
          <w:sz w:val="24"/>
          <w:szCs w:val="24"/>
          <w:lang w:val="en-US"/>
        </w:rPr>
        <w:endnoteRef/>
      </w:r>
      <w:r w:rsidRPr="008E3C42">
        <w:rPr>
          <w:rFonts w:cs="Arial"/>
          <w:b/>
          <w:sz w:val="24"/>
          <w:szCs w:val="24"/>
          <w:lang w:val="en-US"/>
        </w:rPr>
        <w:t xml:space="preserve">] </w:t>
      </w:r>
      <w:r w:rsidRPr="008E3C42">
        <w:rPr>
          <w:rFonts w:cs="Arial"/>
          <w:b/>
          <w:sz w:val="24"/>
          <w:szCs w:val="24"/>
          <w:lang w:val="en-US"/>
        </w:rPr>
        <w:tab/>
      </w:r>
      <w:r w:rsidRPr="008E3C42">
        <w:rPr>
          <w:rFonts w:cs="Arial"/>
          <w:sz w:val="24"/>
          <w:szCs w:val="24"/>
          <w:lang w:val="en-US"/>
        </w:rPr>
        <w:t>FRERIS</w:t>
      </w:r>
      <w:r>
        <w:rPr>
          <w:rFonts w:cs="Arial"/>
          <w:sz w:val="24"/>
          <w:szCs w:val="24"/>
          <w:lang w:val="en-US"/>
        </w:rPr>
        <w:t xml:space="preserve"> L., </w:t>
      </w:r>
      <w:r w:rsidRPr="008E3C42">
        <w:rPr>
          <w:rFonts w:cs="Arial"/>
          <w:sz w:val="24"/>
          <w:szCs w:val="24"/>
          <w:lang w:val="en-US"/>
        </w:rPr>
        <w:t xml:space="preserve">Wind Energy conversion systems, Ed. </w:t>
      </w:r>
      <w:proofErr w:type="spellStart"/>
      <w:r w:rsidRPr="009E0B7A">
        <w:rPr>
          <w:rFonts w:cs="Arial"/>
          <w:sz w:val="24"/>
          <w:szCs w:val="24"/>
        </w:rPr>
        <w:t>Prentice</w:t>
      </w:r>
      <w:proofErr w:type="spellEnd"/>
      <w:r w:rsidRPr="009E0B7A">
        <w:rPr>
          <w:rFonts w:cs="Arial"/>
          <w:sz w:val="24"/>
          <w:szCs w:val="24"/>
        </w:rPr>
        <w:t xml:space="preserve"> Hall, 199</w:t>
      </w:r>
      <w:r>
        <w:rPr>
          <w:rFonts w:cs="Arial"/>
          <w:sz w:val="24"/>
          <w:szCs w:val="24"/>
        </w:rPr>
        <w:t>0.</w:t>
      </w:r>
      <w:proofErr w:type="gramEnd"/>
    </w:p>
    <w:p w:rsidR="00F10CB4" w:rsidRPr="009E0B7A" w:rsidRDefault="00F10CB4" w:rsidP="00902E62">
      <w:pPr>
        <w:pStyle w:val="Textonotaalfinal"/>
        <w:rPr>
          <w:rFonts w:cs="Arial"/>
          <w:sz w:val="24"/>
          <w:szCs w:val="24"/>
        </w:rPr>
      </w:pPr>
    </w:p>
  </w:endnote>
  <w:endnote w:id="24">
    <w:p w:rsidR="00F10CB4" w:rsidRPr="003F3799" w:rsidRDefault="00F10CB4" w:rsidP="00902E62">
      <w:pPr>
        <w:pStyle w:val="Textonotaalfinal"/>
        <w:ind w:left="690" w:hanging="690"/>
        <w:rPr>
          <w:rFonts w:cs="Arial"/>
          <w:sz w:val="24"/>
          <w:szCs w:val="24"/>
        </w:rPr>
      </w:pPr>
      <w:r w:rsidRPr="003F3799">
        <w:rPr>
          <w:rFonts w:cs="Arial"/>
          <w:b/>
          <w:sz w:val="24"/>
          <w:szCs w:val="24"/>
        </w:rPr>
        <w:t>[</w:t>
      </w:r>
      <w:r w:rsidRPr="005B5D1F">
        <w:rPr>
          <w:b/>
          <w:sz w:val="24"/>
          <w:szCs w:val="24"/>
          <w:lang w:val="en-US"/>
        </w:rPr>
        <w:endnoteRef/>
      </w:r>
      <w:r w:rsidRPr="003F3799">
        <w:rPr>
          <w:rFonts w:cs="Arial"/>
          <w:b/>
          <w:sz w:val="24"/>
          <w:szCs w:val="24"/>
        </w:rPr>
        <w:t>]</w:t>
      </w:r>
      <w:r w:rsidRPr="003F3799">
        <w:rPr>
          <w:rFonts w:cs="Arial"/>
          <w:b/>
          <w:sz w:val="24"/>
          <w:szCs w:val="24"/>
        </w:rPr>
        <w:tab/>
      </w:r>
      <w:r w:rsidRPr="00C9374F">
        <w:rPr>
          <w:rFonts w:cs="Arial"/>
          <w:sz w:val="24"/>
          <w:szCs w:val="24"/>
        </w:rPr>
        <w:t>GONZALEZ, L.</w:t>
      </w:r>
      <w:r>
        <w:rPr>
          <w:rFonts w:cs="Arial"/>
          <w:b/>
          <w:sz w:val="24"/>
          <w:szCs w:val="24"/>
        </w:rPr>
        <w:t xml:space="preserve"> </w:t>
      </w:r>
      <w:r w:rsidRPr="005C248F">
        <w:rPr>
          <w:rFonts w:cs="Arial"/>
          <w:sz w:val="24"/>
          <w:szCs w:val="24"/>
          <w:lang w:val="es-ES"/>
        </w:rPr>
        <w:t>Mejora de la eficiencia y de las prestaciones dinámicas en procesadores electrónicos de potencia para pequeños aerogener</w:t>
      </w:r>
      <w:r w:rsidRPr="005C248F">
        <w:rPr>
          <w:rFonts w:cs="Arial"/>
          <w:sz w:val="24"/>
          <w:szCs w:val="24"/>
          <w:lang w:val="es-ES"/>
        </w:rPr>
        <w:t>a</w:t>
      </w:r>
      <w:r w:rsidRPr="005C248F">
        <w:rPr>
          <w:rFonts w:cs="Arial"/>
          <w:sz w:val="24"/>
          <w:szCs w:val="24"/>
          <w:lang w:val="es-ES"/>
        </w:rPr>
        <w:t>dores sincrónicos operando en</w:t>
      </w:r>
      <w:r>
        <w:rPr>
          <w:rFonts w:cs="Arial"/>
          <w:sz w:val="24"/>
          <w:szCs w:val="24"/>
          <w:lang w:val="es-ES"/>
        </w:rPr>
        <w:t xml:space="preserve"> régimen de velocidad variable, Unive</w:t>
      </w:r>
      <w:r>
        <w:rPr>
          <w:rFonts w:cs="Arial"/>
          <w:sz w:val="24"/>
          <w:szCs w:val="24"/>
          <w:lang w:val="es-ES"/>
        </w:rPr>
        <w:t>r</w:t>
      </w:r>
      <w:r>
        <w:rPr>
          <w:rFonts w:cs="Arial"/>
          <w:sz w:val="24"/>
          <w:szCs w:val="24"/>
          <w:lang w:val="es-ES"/>
        </w:rPr>
        <w:t>sidad Politécnica de Valencia, 2011, 27 p.</w:t>
      </w:r>
    </w:p>
    <w:p w:rsidR="00F10CB4" w:rsidRPr="003F3799" w:rsidRDefault="00F10CB4" w:rsidP="00902E62">
      <w:pPr>
        <w:pStyle w:val="Textonotaalfinal"/>
        <w:rPr>
          <w:rFonts w:cs="Arial"/>
          <w:sz w:val="24"/>
          <w:szCs w:val="24"/>
        </w:rPr>
      </w:pPr>
    </w:p>
  </w:endnote>
  <w:endnote w:id="25">
    <w:p w:rsidR="00F10CB4" w:rsidRDefault="00F10CB4" w:rsidP="00902E62">
      <w:pPr>
        <w:pStyle w:val="Textonotaalfinal"/>
        <w:rPr>
          <w:rFonts w:cs="Arial"/>
          <w:sz w:val="24"/>
          <w:szCs w:val="24"/>
          <w:lang w:val="en-US"/>
        </w:rPr>
      </w:pPr>
      <w:proofErr w:type="gramStart"/>
      <w:r w:rsidRPr="005B5D1F">
        <w:rPr>
          <w:rFonts w:cs="Arial"/>
          <w:b/>
          <w:sz w:val="24"/>
          <w:szCs w:val="24"/>
          <w:lang w:val="en-US"/>
        </w:rPr>
        <w:t>[</w:t>
      </w:r>
      <w:r w:rsidRPr="005B5D1F">
        <w:rPr>
          <w:b/>
          <w:sz w:val="24"/>
          <w:szCs w:val="24"/>
          <w:lang w:val="en-US"/>
        </w:rPr>
        <w:endnoteRef/>
      </w:r>
      <w:r w:rsidRPr="005B5D1F">
        <w:rPr>
          <w:rFonts w:cs="Arial"/>
          <w:b/>
          <w:sz w:val="24"/>
          <w:szCs w:val="24"/>
          <w:lang w:val="en-US"/>
        </w:rPr>
        <w:t>]</w:t>
      </w:r>
      <w:r w:rsidRPr="005C248F">
        <w:rPr>
          <w:rFonts w:cs="Arial"/>
          <w:sz w:val="24"/>
          <w:szCs w:val="24"/>
          <w:lang w:val="en-US"/>
        </w:rPr>
        <w:t xml:space="preserve"> </w:t>
      </w:r>
      <w:r>
        <w:rPr>
          <w:rFonts w:cs="Arial"/>
          <w:sz w:val="24"/>
          <w:szCs w:val="24"/>
          <w:lang w:val="en-US"/>
        </w:rPr>
        <w:tab/>
        <w:t xml:space="preserve">KRAUSE, P. </w:t>
      </w:r>
      <w:r w:rsidRPr="005C248F">
        <w:rPr>
          <w:rFonts w:cs="Arial"/>
          <w:sz w:val="24"/>
          <w:szCs w:val="24"/>
          <w:lang w:val="en-US"/>
        </w:rPr>
        <w:t>Analysis of electrical machinery</w:t>
      </w:r>
      <w:r>
        <w:rPr>
          <w:rFonts w:cs="Arial"/>
          <w:sz w:val="24"/>
          <w:szCs w:val="24"/>
          <w:lang w:val="en-US"/>
        </w:rPr>
        <w:t>, IEEE Press, 2002.</w:t>
      </w:r>
      <w:proofErr w:type="gramEnd"/>
    </w:p>
    <w:p w:rsidR="00F10CB4" w:rsidRPr="005C248F" w:rsidRDefault="00F10CB4" w:rsidP="00902E62">
      <w:pPr>
        <w:pStyle w:val="Textonotaalfinal"/>
        <w:rPr>
          <w:rFonts w:cs="Arial"/>
          <w:sz w:val="24"/>
          <w:szCs w:val="24"/>
          <w:lang w:val="en-US"/>
        </w:rPr>
      </w:pPr>
    </w:p>
  </w:endnote>
  <w:endnote w:id="26">
    <w:p w:rsidR="00F10CB4" w:rsidRDefault="00F10CB4" w:rsidP="00902E62">
      <w:pPr>
        <w:pStyle w:val="Textonotaalfinal"/>
        <w:ind w:left="690" w:hanging="690"/>
        <w:rPr>
          <w:rFonts w:cs="Arial"/>
          <w:sz w:val="24"/>
          <w:szCs w:val="24"/>
          <w:lang w:val="en-US"/>
        </w:rPr>
      </w:pPr>
      <w:r w:rsidRPr="005B5D1F">
        <w:rPr>
          <w:rFonts w:cs="Arial"/>
          <w:b/>
          <w:sz w:val="24"/>
          <w:szCs w:val="24"/>
          <w:lang w:val="en-US"/>
        </w:rPr>
        <w:t>[</w:t>
      </w:r>
      <w:r w:rsidRPr="005B5D1F">
        <w:rPr>
          <w:b/>
          <w:sz w:val="24"/>
          <w:szCs w:val="24"/>
          <w:lang w:val="en-US"/>
        </w:rPr>
        <w:endnoteRef/>
      </w:r>
      <w:r w:rsidRPr="005B5D1F">
        <w:rPr>
          <w:rFonts w:cs="Arial"/>
          <w:b/>
          <w:sz w:val="24"/>
          <w:szCs w:val="24"/>
          <w:lang w:val="en-US"/>
        </w:rPr>
        <w:t>]</w:t>
      </w:r>
      <w:r>
        <w:rPr>
          <w:rFonts w:cs="Arial"/>
          <w:b/>
          <w:sz w:val="24"/>
          <w:szCs w:val="24"/>
          <w:lang w:val="en-US"/>
        </w:rPr>
        <w:tab/>
      </w:r>
      <w:r w:rsidRPr="00C9374F">
        <w:rPr>
          <w:rFonts w:cs="Arial"/>
          <w:sz w:val="24"/>
          <w:szCs w:val="24"/>
          <w:lang w:val="en-US"/>
        </w:rPr>
        <w:t>VAN DE SYPE, D. MELKEBEEK, J. VAN DEN BOSSCHE, A.</w:t>
      </w:r>
      <w:r>
        <w:rPr>
          <w:rFonts w:cs="Arial"/>
          <w:b/>
          <w:sz w:val="24"/>
          <w:szCs w:val="24"/>
          <w:lang w:val="en-US"/>
        </w:rPr>
        <w:t xml:space="preserve"> </w:t>
      </w:r>
      <w:r w:rsidRPr="005C248F">
        <w:rPr>
          <w:rFonts w:cs="Arial"/>
          <w:sz w:val="24"/>
          <w:szCs w:val="24"/>
          <w:lang w:val="en-US"/>
        </w:rPr>
        <w:t>Small-Signal Laplace-Domain Analysis of Uniformly-Sampled Pulse-Width Modulators</w:t>
      </w:r>
      <w:r>
        <w:rPr>
          <w:rFonts w:cs="Arial"/>
          <w:sz w:val="24"/>
          <w:szCs w:val="24"/>
          <w:lang w:val="en-US"/>
        </w:rPr>
        <w:t>, IEEE Press, 2004.</w:t>
      </w:r>
    </w:p>
    <w:p w:rsidR="00F10CB4" w:rsidRPr="005C248F" w:rsidRDefault="00F10CB4" w:rsidP="00902E62">
      <w:pPr>
        <w:pStyle w:val="Textonotaalfinal"/>
        <w:rPr>
          <w:rFonts w:cs="Arial"/>
          <w:sz w:val="24"/>
          <w:szCs w:val="24"/>
          <w:lang w:val="en-US"/>
        </w:rPr>
      </w:pPr>
    </w:p>
  </w:endnote>
  <w:endnote w:id="27">
    <w:p w:rsidR="00F10CB4" w:rsidRDefault="00F10CB4" w:rsidP="00902E62">
      <w:pPr>
        <w:pStyle w:val="Textonotaalfinal"/>
        <w:ind w:left="690" w:hanging="690"/>
        <w:rPr>
          <w:rFonts w:cs="Arial"/>
          <w:sz w:val="24"/>
          <w:szCs w:val="24"/>
        </w:rPr>
      </w:pPr>
      <w:r w:rsidRPr="003F3799">
        <w:rPr>
          <w:rFonts w:cs="Arial"/>
          <w:b/>
          <w:sz w:val="24"/>
          <w:szCs w:val="24"/>
        </w:rPr>
        <w:t>[</w:t>
      </w:r>
      <w:r w:rsidRPr="005B5D1F">
        <w:rPr>
          <w:b/>
          <w:sz w:val="24"/>
          <w:szCs w:val="24"/>
          <w:lang w:val="en-US"/>
        </w:rPr>
        <w:endnoteRef/>
      </w:r>
      <w:r w:rsidRPr="003F3799">
        <w:rPr>
          <w:rFonts w:cs="Arial"/>
          <w:b/>
          <w:sz w:val="24"/>
          <w:szCs w:val="24"/>
        </w:rPr>
        <w:t xml:space="preserve">] </w:t>
      </w:r>
      <w:r w:rsidRPr="003F3799">
        <w:rPr>
          <w:rFonts w:cs="Arial"/>
          <w:b/>
          <w:sz w:val="24"/>
          <w:szCs w:val="24"/>
        </w:rPr>
        <w:tab/>
      </w:r>
      <w:r>
        <w:rPr>
          <w:rFonts w:cs="Arial"/>
          <w:sz w:val="24"/>
          <w:szCs w:val="24"/>
        </w:rPr>
        <w:t xml:space="preserve">SAPIO, M. TERZANO, G. Modelo didáctico en </w:t>
      </w:r>
      <w:proofErr w:type="spellStart"/>
      <w:r>
        <w:rPr>
          <w:rFonts w:cs="Arial"/>
          <w:sz w:val="24"/>
          <w:szCs w:val="24"/>
        </w:rPr>
        <w:t>Simulink</w:t>
      </w:r>
      <w:proofErr w:type="spellEnd"/>
      <w:r>
        <w:rPr>
          <w:rFonts w:cs="Arial"/>
          <w:sz w:val="24"/>
          <w:szCs w:val="24"/>
        </w:rPr>
        <w:t xml:space="preserve"> de un aerog</w:t>
      </w:r>
      <w:r>
        <w:rPr>
          <w:rFonts w:cs="Arial"/>
          <w:sz w:val="24"/>
          <w:szCs w:val="24"/>
        </w:rPr>
        <w:t>e</w:t>
      </w:r>
      <w:r>
        <w:rPr>
          <w:rFonts w:cs="Arial"/>
          <w:sz w:val="24"/>
          <w:szCs w:val="24"/>
        </w:rPr>
        <w:t>nerador eólico basado en un DFIG, Facultad de ingeniería-</w:t>
      </w:r>
      <w:proofErr w:type="spellStart"/>
      <w:r>
        <w:rPr>
          <w:rFonts w:cs="Arial"/>
          <w:sz w:val="24"/>
          <w:szCs w:val="24"/>
        </w:rPr>
        <w:t>Udelar</w:t>
      </w:r>
      <w:proofErr w:type="spellEnd"/>
      <w:r>
        <w:rPr>
          <w:rFonts w:cs="Arial"/>
          <w:sz w:val="24"/>
          <w:szCs w:val="24"/>
        </w:rPr>
        <w:t xml:space="preserve"> Montevideo, 2010.</w:t>
      </w:r>
    </w:p>
    <w:p w:rsidR="00F10CB4" w:rsidRPr="005C248F" w:rsidRDefault="00F10CB4" w:rsidP="00902E62">
      <w:pPr>
        <w:pStyle w:val="Textonotaalfinal"/>
        <w:rPr>
          <w:rFonts w:cs="Arial"/>
          <w:sz w:val="24"/>
          <w:szCs w:val="24"/>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OCLHDI+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F5D" w:rsidRDefault="00C87F5D" w:rsidP="00846EB9">
      <w:pPr>
        <w:spacing w:line="240" w:lineRule="auto"/>
      </w:pPr>
      <w:r>
        <w:separator/>
      </w:r>
    </w:p>
  </w:footnote>
  <w:footnote w:type="continuationSeparator" w:id="0">
    <w:p w:rsidR="00C87F5D" w:rsidRDefault="00C87F5D" w:rsidP="00846E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64400"/>
      <w:docPartObj>
        <w:docPartGallery w:val="Page Numbers (Top of Page)"/>
        <w:docPartUnique/>
      </w:docPartObj>
    </w:sdtPr>
    <w:sdtContent>
      <w:p w:rsidR="00F10CB4" w:rsidRDefault="00F10CB4" w:rsidP="006320DD">
        <w:pPr>
          <w:pStyle w:val="Encabezado"/>
          <w:spacing w:line="240" w:lineRule="auto"/>
          <w:jc w:val="right"/>
        </w:pPr>
        <w:fldSimple w:instr="PAGE   \* MERGEFORMAT">
          <w:r w:rsidR="003C5030">
            <w:rPr>
              <w:noProof/>
            </w:rPr>
            <w:t>71</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607170"/>
      <w:docPartObj>
        <w:docPartGallery w:val="Page Numbers (Top of Page)"/>
        <w:docPartUnique/>
      </w:docPartObj>
    </w:sdtPr>
    <w:sdtContent>
      <w:p w:rsidR="00F10CB4" w:rsidRDefault="00F10CB4" w:rsidP="00854E43">
        <w:pPr>
          <w:pStyle w:val="Encabezado"/>
          <w:tabs>
            <w:tab w:val="clear" w:pos="4419"/>
            <w:tab w:val="clear" w:pos="8838"/>
          </w:tabs>
          <w:spacing w:line="240" w:lineRule="auto"/>
          <w:jc w:val="right"/>
        </w:pPr>
        <w:fldSimple w:instr="PAGE   \* MERGEFORMAT">
          <w:r w:rsidR="003C5030">
            <w:rPr>
              <w:noProof/>
            </w:rPr>
            <w:t>134</w:t>
          </w:r>
        </w:fldSimple>
      </w:p>
    </w:sdtContent>
  </w:sdt>
  <w:p w:rsidR="00F10CB4" w:rsidRDefault="00F10CB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CB4" w:rsidRDefault="00F10CB4" w:rsidP="00854E43">
    <w:pPr>
      <w:pStyle w:val="Encabezado"/>
      <w:tabs>
        <w:tab w:val="clear" w:pos="4419"/>
        <w:tab w:val="clear" w:pos="8838"/>
      </w:tabs>
      <w:spacing w:line="240" w:lineRule="auto"/>
      <w:jc w:val="right"/>
    </w:pPr>
  </w:p>
  <w:p w:rsidR="00F10CB4" w:rsidRDefault="00F10CB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CB4" w:rsidRDefault="00F10CB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2796"/>
    <w:multiLevelType w:val="multilevel"/>
    <w:tmpl w:val="C5922836"/>
    <w:lvl w:ilvl="0">
      <w:start w:val="1"/>
      <w:numFmt w:val="decimal"/>
      <w:lvlText w:val="%1."/>
      <w:lvlJc w:val="left"/>
      <w:pPr>
        <w:ind w:left="700" w:hanging="360"/>
      </w:pPr>
      <w:rPr>
        <w:rFonts w:hint="default"/>
      </w:rPr>
    </w:lvl>
    <w:lvl w:ilvl="1">
      <w:start w:val="1"/>
      <w:numFmt w:val="decimal"/>
      <w:isLgl/>
      <w:lvlText w:val="%1.%2"/>
      <w:lvlJc w:val="left"/>
      <w:pPr>
        <w:ind w:left="1200" w:hanging="435"/>
      </w:pPr>
      <w:rPr>
        <w:rFonts w:hint="default"/>
        <w:lang w:val="es-ES"/>
      </w:rPr>
    </w:lvl>
    <w:lvl w:ilvl="2">
      <w:start w:val="1"/>
      <w:numFmt w:val="decimal"/>
      <w:isLgl/>
      <w:lvlText w:val="%1.%2.%3"/>
      <w:lvlJc w:val="left"/>
      <w:pPr>
        <w:ind w:left="1004" w:hanging="720"/>
      </w:pPr>
      <w:rPr>
        <w:rFonts w:hint="default"/>
      </w:rPr>
    </w:lvl>
    <w:lvl w:ilvl="3">
      <w:start w:val="1"/>
      <w:numFmt w:val="decimal"/>
      <w:isLgl/>
      <w:lvlText w:val="%1.%2.%3.%4"/>
      <w:lvlJc w:val="left"/>
      <w:pPr>
        <w:ind w:left="2695"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5" w:hanging="1440"/>
      </w:pPr>
      <w:rPr>
        <w:rFonts w:hint="default"/>
      </w:rPr>
    </w:lvl>
    <w:lvl w:ilvl="6">
      <w:start w:val="1"/>
      <w:numFmt w:val="decimal"/>
      <w:isLgl/>
      <w:lvlText w:val="%1.%2.%3.%4.%5.%6.%7"/>
      <w:lvlJc w:val="left"/>
      <w:pPr>
        <w:ind w:left="4330" w:hanging="1440"/>
      </w:pPr>
      <w:rPr>
        <w:rFonts w:hint="default"/>
      </w:rPr>
    </w:lvl>
    <w:lvl w:ilvl="7">
      <w:start w:val="1"/>
      <w:numFmt w:val="decimal"/>
      <w:isLgl/>
      <w:lvlText w:val="%1.%2.%3.%4.%5.%6.%7.%8"/>
      <w:lvlJc w:val="left"/>
      <w:pPr>
        <w:ind w:left="5115" w:hanging="1800"/>
      </w:pPr>
      <w:rPr>
        <w:rFonts w:hint="default"/>
      </w:rPr>
    </w:lvl>
    <w:lvl w:ilvl="8">
      <w:start w:val="1"/>
      <w:numFmt w:val="decimal"/>
      <w:isLgl/>
      <w:lvlText w:val="%1.%2.%3.%4.%5.%6.%7.%8.%9"/>
      <w:lvlJc w:val="left"/>
      <w:pPr>
        <w:ind w:left="5540" w:hanging="1800"/>
      </w:pPr>
      <w:rPr>
        <w:rFonts w:hint="default"/>
      </w:rPr>
    </w:lvl>
  </w:abstractNum>
  <w:abstractNum w:abstractNumId="1">
    <w:nsid w:val="04C527E2"/>
    <w:multiLevelType w:val="hybridMultilevel"/>
    <w:tmpl w:val="84181224"/>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
    <w:nsid w:val="06535D1F"/>
    <w:multiLevelType w:val="multilevel"/>
    <w:tmpl w:val="970E6AA8"/>
    <w:lvl w:ilvl="0">
      <w:start w:val="1"/>
      <w:numFmt w:val="decimal"/>
      <w:pStyle w:val="Ttulo1"/>
      <w:suff w:val="nothing"/>
      <w:lvlText w:val="Capítulo %1"/>
      <w:lvlJc w:val="left"/>
      <w:pPr>
        <w:ind w:left="2552" w:firstLine="0"/>
      </w:pPr>
      <w:rPr>
        <w:rFonts w:hint="default"/>
        <w:caps/>
        <w:sz w:val="48"/>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3">
    <w:nsid w:val="06E70EB3"/>
    <w:multiLevelType w:val="hybridMultilevel"/>
    <w:tmpl w:val="6052C7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B671EBF"/>
    <w:multiLevelType w:val="multilevel"/>
    <w:tmpl w:val="332EBB88"/>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lang w:val="es-ES"/>
      </w:rPr>
    </w:lvl>
    <w:lvl w:ilvl="2">
      <w:start w:val="1"/>
      <w:numFmt w:val="decimal"/>
      <w:isLgl/>
      <w:lvlText w:val="%1.%2.%3"/>
      <w:lvlJc w:val="left"/>
      <w:pPr>
        <w:ind w:left="157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5">
    <w:nsid w:val="134F60B7"/>
    <w:multiLevelType w:val="hybridMultilevel"/>
    <w:tmpl w:val="4EE411AC"/>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6">
    <w:nsid w:val="1C163922"/>
    <w:multiLevelType w:val="hybridMultilevel"/>
    <w:tmpl w:val="383A8A6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F8B57A4"/>
    <w:multiLevelType w:val="hybridMultilevel"/>
    <w:tmpl w:val="E7CAF64A"/>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8">
    <w:nsid w:val="259B638E"/>
    <w:multiLevelType w:val="hybridMultilevel"/>
    <w:tmpl w:val="EF762E7C"/>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9">
    <w:nsid w:val="26BA5E6C"/>
    <w:multiLevelType w:val="hybridMultilevel"/>
    <w:tmpl w:val="CCA8F792"/>
    <w:lvl w:ilvl="0" w:tplc="7B20120C">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10E19B7"/>
    <w:multiLevelType w:val="hybridMultilevel"/>
    <w:tmpl w:val="62467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2C15FD0"/>
    <w:multiLevelType w:val="multilevel"/>
    <w:tmpl w:val="06B4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F17A9D"/>
    <w:multiLevelType w:val="multilevel"/>
    <w:tmpl w:val="332EBB88"/>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lang w:val="es-ES"/>
      </w:rPr>
    </w:lvl>
    <w:lvl w:ilvl="2">
      <w:start w:val="1"/>
      <w:numFmt w:val="decimal"/>
      <w:isLgl/>
      <w:lvlText w:val="%1.%2.%3"/>
      <w:lvlJc w:val="left"/>
      <w:pPr>
        <w:ind w:left="157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13">
    <w:nsid w:val="35F35C64"/>
    <w:multiLevelType w:val="hybridMultilevel"/>
    <w:tmpl w:val="7FF8E05E"/>
    <w:lvl w:ilvl="0" w:tplc="0C0A0001">
      <w:start w:val="1"/>
      <w:numFmt w:val="bullet"/>
      <w:lvlText w:val=""/>
      <w:lvlJc w:val="left"/>
      <w:pPr>
        <w:ind w:left="1440" w:hanging="360"/>
      </w:pPr>
      <w:rPr>
        <w:rFonts w:ascii="Symbol" w:hAnsi="Symbol"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3D732A54"/>
    <w:multiLevelType w:val="multilevel"/>
    <w:tmpl w:val="18A6FBEC"/>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lang w:val="es-ES"/>
      </w:rPr>
    </w:lvl>
    <w:lvl w:ilvl="2">
      <w:start w:val="1"/>
      <w:numFmt w:val="decimal"/>
      <w:isLgl/>
      <w:lvlText w:val="%1.%2.%3"/>
      <w:lvlJc w:val="left"/>
      <w:pPr>
        <w:ind w:left="1713" w:hanging="720"/>
      </w:pPr>
      <w:rPr>
        <w:rFonts w:hint="default"/>
        <w:b/>
        <w:i w:val="0"/>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15">
    <w:nsid w:val="40B405B7"/>
    <w:multiLevelType w:val="multilevel"/>
    <w:tmpl w:val="1930BD3A"/>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32D6368"/>
    <w:multiLevelType w:val="multilevel"/>
    <w:tmpl w:val="332EBB88"/>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lang w:val="es-ES"/>
      </w:rPr>
    </w:lvl>
    <w:lvl w:ilvl="2">
      <w:start w:val="1"/>
      <w:numFmt w:val="decimal"/>
      <w:isLgl/>
      <w:lvlText w:val="%1.%2.%3"/>
      <w:lvlJc w:val="left"/>
      <w:pPr>
        <w:ind w:left="1004"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17">
    <w:nsid w:val="46F02400"/>
    <w:multiLevelType w:val="hybridMultilevel"/>
    <w:tmpl w:val="F782CB0E"/>
    <w:lvl w:ilvl="0" w:tplc="A38E2BC2">
      <w:start w:val="1"/>
      <w:numFmt w:val="upperLetter"/>
      <w:lvlText w:val="%1.2)"/>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490912E9"/>
    <w:multiLevelType w:val="hybridMultilevel"/>
    <w:tmpl w:val="44DC270A"/>
    <w:lvl w:ilvl="0" w:tplc="4B508B06">
      <w:numFmt w:val="bullet"/>
      <w:lvlText w:val="•"/>
      <w:lvlJc w:val="left"/>
      <w:pPr>
        <w:ind w:left="1778" w:hanging="360"/>
      </w:pPr>
      <w:rPr>
        <w:rFonts w:ascii="Arial" w:eastAsia="Times New Roman" w:hAnsi="Arial" w:cs="Aria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9">
    <w:nsid w:val="4C5E6C35"/>
    <w:multiLevelType w:val="hybridMultilevel"/>
    <w:tmpl w:val="1B9ED1F2"/>
    <w:lvl w:ilvl="0" w:tplc="300A0001">
      <w:start w:val="1"/>
      <w:numFmt w:val="bullet"/>
      <w:lvlText w:val=""/>
      <w:lvlJc w:val="left"/>
      <w:pPr>
        <w:ind w:left="1620" w:hanging="360"/>
      </w:pPr>
      <w:rPr>
        <w:rFonts w:ascii="Symbol" w:hAnsi="Symbol"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20">
    <w:nsid w:val="4E5565DD"/>
    <w:multiLevelType w:val="hybridMultilevel"/>
    <w:tmpl w:val="DBA6EFA6"/>
    <w:lvl w:ilvl="0" w:tplc="5072963A">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51DF245F"/>
    <w:multiLevelType w:val="hybridMultilevel"/>
    <w:tmpl w:val="F56CB838"/>
    <w:lvl w:ilvl="0" w:tplc="1E6C7270">
      <w:start w:val="1"/>
      <w:numFmt w:val="bullet"/>
      <w:lvlText w:val=""/>
      <w:lvlJc w:val="left"/>
      <w:pPr>
        <w:ind w:left="720" w:hanging="360"/>
      </w:pPr>
      <w:rPr>
        <w:rFonts w:ascii="Symbol" w:hAnsi="Symbol" w:hint="default"/>
      </w:rPr>
    </w:lvl>
    <w:lvl w:ilvl="1" w:tplc="B6CC1FDC" w:tentative="1">
      <w:start w:val="1"/>
      <w:numFmt w:val="bullet"/>
      <w:lvlText w:val="o"/>
      <w:lvlJc w:val="left"/>
      <w:pPr>
        <w:ind w:left="1440" w:hanging="360"/>
      </w:pPr>
      <w:rPr>
        <w:rFonts w:ascii="Courier New" w:hAnsi="Courier New" w:cs="Courier New" w:hint="default"/>
      </w:rPr>
    </w:lvl>
    <w:lvl w:ilvl="2" w:tplc="8E001FD6" w:tentative="1">
      <w:start w:val="1"/>
      <w:numFmt w:val="bullet"/>
      <w:lvlText w:val=""/>
      <w:lvlJc w:val="left"/>
      <w:pPr>
        <w:ind w:left="2160" w:hanging="360"/>
      </w:pPr>
      <w:rPr>
        <w:rFonts w:ascii="Wingdings" w:hAnsi="Wingdings" w:hint="default"/>
      </w:rPr>
    </w:lvl>
    <w:lvl w:ilvl="3" w:tplc="CEEEF8CA" w:tentative="1">
      <w:start w:val="1"/>
      <w:numFmt w:val="bullet"/>
      <w:lvlText w:val=""/>
      <w:lvlJc w:val="left"/>
      <w:pPr>
        <w:ind w:left="2880" w:hanging="360"/>
      </w:pPr>
      <w:rPr>
        <w:rFonts w:ascii="Symbol" w:hAnsi="Symbol" w:hint="default"/>
      </w:rPr>
    </w:lvl>
    <w:lvl w:ilvl="4" w:tplc="15D00F9C" w:tentative="1">
      <w:start w:val="1"/>
      <w:numFmt w:val="bullet"/>
      <w:lvlText w:val="o"/>
      <w:lvlJc w:val="left"/>
      <w:pPr>
        <w:ind w:left="3600" w:hanging="360"/>
      </w:pPr>
      <w:rPr>
        <w:rFonts w:ascii="Courier New" w:hAnsi="Courier New" w:cs="Courier New" w:hint="default"/>
      </w:rPr>
    </w:lvl>
    <w:lvl w:ilvl="5" w:tplc="3B14F356" w:tentative="1">
      <w:start w:val="1"/>
      <w:numFmt w:val="bullet"/>
      <w:lvlText w:val=""/>
      <w:lvlJc w:val="left"/>
      <w:pPr>
        <w:ind w:left="4320" w:hanging="360"/>
      </w:pPr>
      <w:rPr>
        <w:rFonts w:ascii="Wingdings" w:hAnsi="Wingdings" w:hint="default"/>
      </w:rPr>
    </w:lvl>
    <w:lvl w:ilvl="6" w:tplc="BCC69B30" w:tentative="1">
      <w:start w:val="1"/>
      <w:numFmt w:val="bullet"/>
      <w:lvlText w:val=""/>
      <w:lvlJc w:val="left"/>
      <w:pPr>
        <w:ind w:left="5040" w:hanging="360"/>
      </w:pPr>
      <w:rPr>
        <w:rFonts w:ascii="Symbol" w:hAnsi="Symbol" w:hint="default"/>
      </w:rPr>
    </w:lvl>
    <w:lvl w:ilvl="7" w:tplc="F280CDBE" w:tentative="1">
      <w:start w:val="1"/>
      <w:numFmt w:val="bullet"/>
      <w:lvlText w:val="o"/>
      <w:lvlJc w:val="left"/>
      <w:pPr>
        <w:ind w:left="5760" w:hanging="360"/>
      </w:pPr>
      <w:rPr>
        <w:rFonts w:ascii="Courier New" w:hAnsi="Courier New" w:cs="Courier New" w:hint="default"/>
      </w:rPr>
    </w:lvl>
    <w:lvl w:ilvl="8" w:tplc="90BC0B8C" w:tentative="1">
      <w:start w:val="1"/>
      <w:numFmt w:val="bullet"/>
      <w:lvlText w:val=""/>
      <w:lvlJc w:val="left"/>
      <w:pPr>
        <w:ind w:left="6480" w:hanging="360"/>
      </w:pPr>
      <w:rPr>
        <w:rFonts w:ascii="Wingdings" w:hAnsi="Wingdings" w:hint="default"/>
      </w:rPr>
    </w:lvl>
  </w:abstractNum>
  <w:abstractNum w:abstractNumId="22">
    <w:nsid w:val="5E97222D"/>
    <w:multiLevelType w:val="hybridMultilevel"/>
    <w:tmpl w:val="CE680B8C"/>
    <w:lvl w:ilvl="0" w:tplc="E34EAE8C">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EC86F58"/>
    <w:multiLevelType w:val="hybridMultilevel"/>
    <w:tmpl w:val="9D4C0528"/>
    <w:lvl w:ilvl="0" w:tplc="4B508B06">
      <w:numFmt w:val="bullet"/>
      <w:lvlText w:val="•"/>
      <w:lvlJc w:val="left"/>
      <w:pPr>
        <w:ind w:left="1637" w:hanging="360"/>
      </w:pPr>
      <w:rPr>
        <w:rFonts w:ascii="Arial" w:eastAsia="Times New Roman" w:hAnsi="Arial" w:cs="Aria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4">
    <w:nsid w:val="5FCC5169"/>
    <w:multiLevelType w:val="multilevel"/>
    <w:tmpl w:val="A2644EDE"/>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lang w:val="es-ES"/>
      </w:rPr>
    </w:lvl>
    <w:lvl w:ilvl="2">
      <w:start w:val="1"/>
      <w:numFmt w:val="decimal"/>
      <w:isLgl/>
      <w:lvlText w:val="%1.%2.%3"/>
      <w:lvlJc w:val="left"/>
      <w:pPr>
        <w:ind w:left="1004" w:hanging="720"/>
      </w:pPr>
      <w:rPr>
        <w:rFonts w:hint="default"/>
        <w:i w:val="0"/>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abstractNum w:abstractNumId="25">
    <w:nsid w:val="61A53A90"/>
    <w:multiLevelType w:val="multilevel"/>
    <w:tmpl w:val="B00C67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6">
    <w:nsid w:val="63BA25F7"/>
    <w:multiLevelType w:val="hybridMultilevel"/>
    <w:tmpl w:val="527245EA"/>
    <w:lvl w:ilvl="0" w:tplc="9762F1A0">
      <w:start w:val="1"/>
      <w:numFmt w:val="bullet"/>
      <w:lvlText w:val=""/>
      <w:lvlJc w:val="left"/>
      <w:pPr>
        <w:ind w:left="1580" w:hanging="360"/>
      </w:pPr>
      <w:rPr>
        <w:rFonts w:ascii="Symbol" w:hAnsi="Symbol" w:hint="default"/>
      </w:rPr>
    </w:lvl>
    <w:lvl w:ilvl="1" w:tplc="300A0019" w:tentative="1">
      <w:start w:val="1"/>
      <w:numFmt w:val="bullet"/>
      <w:lvlText w:val="o"/>
      <w:lvlJc w:val="left"/>
      <w:pPr>
        <w:ind w:left="2300" w:hanging="360"/>
      </w:pPr>
      <w:rPr>
        <w:rFonts w:ascii="Courier New" w:hAnsi="Courier New" w:cs="Courier New" w:hint="default"/>
      </w:rPr>
    </w:lvl>
    <w:lvl w:ilvl="2" w:tplc="300A001B" w:tentative="1">
      <w:start w:val="1"/>
      <w:numFmt w:val="bullet"/>
      <w:lvlText w:val=""/>
      <w:lvlJc w:val="left"/>
      <w:pPr>
        <w:ind w:left="3020" w:hanging="360"/>
      </w:pPr>
      <w:rPr>
        <w:rFonts w:ascii="Wingdings" w:hAnsi="Wingdings" w:hint="default"/>
      </w:rPr>
    </w:lvl>
    <w:lvl w:ilvl="3" w:tplc="300A000F" w:tentative="1">
      <w:start w:val="1"/>
      <w:numFmt w:val="bullet"/>
      <w:lvlText w:val=""/>
      <w:lvlJc w:val="left"/>
      <w:pPr>
        <w:ind w:left="3740" w:hanging="360"/>
      </w:pPr>
      <w:rPr>
        <w:rFonts w:ascii="Symbol" w:hAnsi="Symbol" w:hint="default"/>
      </w:rPr>
    </w:lvl>
    <w:lvl w:ilvl="4" w:tplc="300A0019" w:tentative="1">
      <w:start w:val="1"/>
      <w:numFmt w:val="bullet"/>
      <w:lvlText w:val="o"/>
      <w:lvlJc w:val="left"/>
      <w:pPr>
        <w:ind w:left="4460" w:hanging="360"/>
      </w:pPr>
      <w:rPr>
        <w:rFonts w:ascii="Courier New" w:hAnsi="Courier New" w:cs="Courier New" w:hint="default"/>
      </w:rPr>
    </w:lvl>
    <w:lvl w:ilvl="5" w:tplc="300A001B" w:tentative="1">
      <w:start w:val="1"/>
      <w:numFmt w:val="bullet"/>
      <w:lvlText w:val=""/>
      <w:lvlJc w:val="left"/>
      <w:pPr>
        <w:ind w:left="5180" w:hanging="360"/>
      </w:pPr>
      <w:rPr>
        <w:rFonts w:ascii="Wingdings" w:hAnsi="Wingdings" w:hint="default"/>
      </w:rPr>
    </w:lvl>
    <w:lvl w:ilvl="6" w:tplc="300A000F" w:tentative="1">
      <w:start w:val="1"/>
      <w:numFmt w:val="bullet"/>
      <w:lvlText w:val=""/>
      <w:lvlJc w:val="left"/>
      <w:pPr>
        <w:ind w:left="5900" w:hanging="360"/>
      </w:pPr>
      <w:rPr>
        <w:rFonts w:ascii="Symbol" w:hAnsi="Symbol" w:hint="default"/>
      </w:rPr>
    </w:lvl>
    <w:lvl w:ilvl="7" w:tplc="300A0019" w:tentative="1">
      <w:start w:val="1"/>
      <w:numFmt w:val="bullet"/>
      <w:lvlText w:val="o"/>
      <w:lvlJc w:val="left"/>
      <w:pPr>
        <w:ind w:left="6620" w:hanging="360"/>
      </w:pPr>
      <w:rPr>
        <w:rFonts w:ascii="Courier New" w:hAnsi="Courier New" w:cs="Courier New" w:hint="default"/>
      </w:rPr>
    </w:lvl>
    <w:lvl w:ilvl="8" w:tplc="300A001B" w:tentative="1">
      <w:start w:val="1"/>
      <w:numFmt w:val="bullet"/>
      <w:lvlText w:val=""/>
      <w:lvlJc w:val="left"/>
      <w:pPr>
        <w:ind w:left="7340" w:hanging="360"/>
      </w:pPr>
      <w:rPr>
        <w:rFonts w:ascii="Wingdings" w:hAnsi="Wingdings" w:hint="default"/>
      </w:rPr>
    </w:lvl>
  </w:abstractNum>
  <w:abstractNum w:abstractNumId="27">
    <w:nsid w:val="69971A10"/>
    <w:multiLevelType w:val="hybridMultilevel"/>
    <w:tmpl w:val="334C4F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E935A58"/>
    <w:multiLevelType w:val="hybridMultilevel"/>
    <w:tmpl w:val="6052C7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70107806"/>
    <w:multiLevelType w:val="hybridMultilevel"/>
    <w:tmpl w:val="3E7C702E"/>
    <w:lvl w:ilvl="0" w:tplc="DDC6984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750A5C3A"/>
    <w:multiLevelType w:val="hybridMultilevel"/>
    <w:tmpl w:val="C4F8D45E"/>
    <w:lvl w:ilvl="0" w:tplc="0C0A0001">
      <w:start w:val="1"/>
      <w:numFmt w:val="bullet"/>
      <w:lvlText w:val=""/>
      <w:lvlJc w:val="left"/>
      <w:pPr>
        <w:ind w:left="1580" w:hanging="360"/>
      </w:pPr>
      <w:rPr>
        <w:rFonts w:ascii="Symbol" w:hAnsi="Symbol" w:hint="default"/>
      </w:rPr>
    </w:lvl>
    <w:lvl w:ilvl="1" w:tplc="0C0A0003" w:tentative="1">
      <w:start w:val="1"/>
      <w:numFmt w:val="bullet"/>
      <w:lvlText w:val="o"/>
      <w:lvlJc w:val="left"/>
      <w:pPr>
        <w:ind w:left="2300" w:hanging="360"/>
      </w:pPr>
      <w:rPr>
        <w:rFonts w:ascii="Courier New" w:hAnsi="Courier New" w:cs="Courier New" w:hint="default"/>
      </w:rPr>
    </w:lvl>
    <w:lvl w:ilvl="2" w:tplc="0C0A0005" w:tentative="1">
      <w:start w:val="1"/>
      <w:numFmt w:val="bullet"/>
      <w:lvlText w:val=""/>
      <w:lvlJc w:val="left"/>
      <w:pPr>
        <w:ind w:left="3020" w:hanging="360"/>
      </w:pPr>
      <w:rPr>
        <w:rFonts w:ascii="Wingdings" w:hAnsi="Wingdings" w:hint="default"/>
      </w:rPr>
    </w:lvl>
    <w:lvl w:ilvl="3" w:tplc="0C0A0001" w:tentative="1">
      <w:start w:val="1"/>
      <w:numFmt w:val="bullet"/>
      <w:lvlText w:val=""/>
      <w:lvlJc w:val="left"/>
      <w:pPr>
        <w:ind w:left="3740" w:hanging="360"/>
      </w:pPr>
      <w:rPr>
        <w:rFonts w:ascii="Symbol" w:hAnsi="Symbol" w:hint="default"/>
      </w:rPr>
    </w:lvl>
    <w:lvl w:ilvl="4" w:tplc="0C0A0003" w:tentative="1">
      <w:start w:val="1"/>
      <w:numFmt w:val="bullet"/>
      <w:lvlText w:val="o"/>
      <w:lvlJc w:val="left"/>
      <w:pPr>
        <w:ind w:left="4460" w:hanging="360"/>
      </w:pPr>
      <w:rPr>
        <w:rFonts w:ascii="Courier New" w:hAnsi="Courier New" w:cs="Courier New" w:hint="default"/>
      </w:rPr>
    </w:lvl>
    <w:lvl w:ilvl="5" w:tplc="0C0A0005" w:tentative="1">
      <w:start w:val="1"/>
      <w:numFmt w:val="bullet"/>
      <w:lvlText w:val=""/>
      <w:lvlJc w:val="left"/>
      <w:pPr>
        <w:ind w:left="5180" w:hanging="360"/>
      </w:pPr>
      <w:rPr>
        <w:rFonts w:ascii="Wingdings" w:hAnsi="Wingdings" w:hint="default"/>
      </w:rPr>
    </w:lvl>
    <w:lvl w:ilvl="6" w:tplc="0C0A0001" w:tentative="1">
      <w:start w:val="1"/>
      <w:numFmt w:val="bullet"/>
      <w:lvlText w:val=""/>
      <w:lvlJc w:val="left"/>
      <w:pPr>
        <w:ind w:left="5900" w:hanging="360"/>
      </w:pPr>
      <w:rPr>
        <w:rFonts w:ascii="Symbol" w:hAnsi="Symbol" w:hint="default"/>
      </w:rPr>
    </w:lvl>
    <w:lvl w:ilvl="7" w:tplc="0C0A0003" w:tentative="1">
      <w:start w:val="1"/>
      <w:numFmt w:val="bullet"/>
      <w:lvlText w:val="o"/>
      <w:lvlJc w:val="left"/>
      <w:pPr>
        <w:ind w:left="6620" w:hanging="360"/>
      </w:pPr>
      <w:rPr>
        <w:rFonts w:ascii="Courier New" w:hAnsi="Courier New" w:cs="Courier New" w:hint="default"/>
      </w:rPr>
    </w:lvl>
    <w:lvl w:ilvl="8" w:tplc="0C0A0005" w:tentative="1">
      <w:start w:val="1"/>
      <w:numFmt w:val="bullet"/>
      <w:lvlText w:val=""/>
      <w:lvlJc w:val="left"/>
      <w:pPr>
        <w:ind w:left="7340" w:hanging="360"/>
      </w:pPr>
      <w:rPr>
        <w:rFonts w:ascii="Wingdings" w:hAnsi="Wingdings" w:hint="default"/>
      </w:rPr>
    </w:lvl>
  </w:abstractNum>
  <w:abstractNum w:abstractNumId="31">
    <w:nsid w:val="75F33822"/>
    <w:multiLevelType w:val="hybridMultilevel"/>
    <w:tmpl w:val="3DCAE188"/>
    <w:lvl w:ilvl="0" w:tplc="0C0A0005">
      <w:start w:val="1"/>
      <w:numFmt w:val="bullet"/>
      <w:lvlText w:val=""/>
      <w:lvlJc w:val="left"/>
      <w:pPr>
        <w:ind w:left="1145" w:hanging="360"/>
      </w:pPr>
      <w:rPr>
        <w:rFonts w:ascii="Wingdings" w:hAnsi="Wingding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2">
    <w:nsid w:val="773C044B"/>
    <w:multiLevelType w:val="multilevel"/>
    <w:tmpl w:val="1554A1B0"/>
    <w:lvl w:ilvl="0">
      <w:start w:val="1"/>
      <w:numFmt w:val="decimal"/>
      <w:lvlText w:val="%1."/>
      <w:lvlJc w:val="left"/>
      <w:pPr>
        <w:ind w:left="700" w:hanging="360"/>
      </w:pPr>
      <w:rPr>
        <w:rFonts w:hint="default"/>
      </w:rPr>
    </w:lvl>
    <w:lvl w:ilvl="1">
      <w:start w:val="1"/>
      <w:numFmt w:val="decimal"/>
      <w:isLgl/>
      <w:lvlText w:val="%1.%2"/>
      <w:lvlJc w:val="left"/>
      <w:pPr>
        <w:ind w:left="1200" w:hanging="435"/>
      </w:pPr>
      <w:rPr>
        <w:rFonts w:hint="default"/>
        <w:lang w:val="es-ES"/>
      </w:rPr>
    </w:lvl>
    <w:lvl w:ilvl="2">
      <w:start w:val="1"/>
      <w:numFmt w:val="decimal"/>
      <w:isLgl/>
      <w:lvlText w:val="%1.%2.%3"/>
      <w:lvlJc w:val="left"/>
      <w:pPr>
        <w:ind w:left="1146" w:hanging="720"/>
      </w:pPr>
      <w:rPr>
        <w:rFonts w:hint="default"/>
      </w:rPr>
    </w:lvl>
    <w:lvl w:ilvl="3">
      <w:start w:val="1"/>
      <w:numFmt w:val="decimal"/>
      <w:isLgl/>
      <w:lvlText w:val="%1.%2.%3.%4"/>
      <w:lvlJc w:val="left"/>
      <w:pPr>
        <w:ind w:left="2695"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5" w:hanging="1440"/>
      </w:pPr>
      <w:rPr>
        <w:rFonts w:hint="default"/>
      </w:rPr>
    </w:lvl>
    <w:lvl w:ilvl="6">
      <w:start w:val="1"/>
      <w:numFmt w:val="decimal"/>
      <w:isLgl/>
      <w:lvlText w:val="%1.%2.%3.%4.%5.%6.%7"/>
      <w:lvlJc w:val="left"/>
      <w:pPr>
        <w:ind w:left="4330" w:hanging="1440"/>
      </w:pPr>
      <w:rPr>
        <w:rFonts w:hint="default"/>
      </w:rPr>
    </w:lvl>
    <w:lvl w:ilvl="7">
      <w:start w:val="1"/>
      <w:numFmt w:val="decimal"/>
      <w:isLgl/>
      <w:lvlText w:val="%1.%2.%3.%4.%5.%6.%7.%8"/>
      <w:lvlJc w:val="left"/>
      <w:pPr>
        <w:ind w:left="5115" w:hanging="1800"/>
      </w:pPr>
      <w:rPr>
        <w:rFonts w:hint="default"/>
      </w:rPr>
    </w:lvl>
    <w:lvl w:ilvl="8">
      <w:start w:val="1"/>
      <w:numFmt w:val="decimal"/>
      <w:isLgl/>
      <w:lvlText w:val="%1.%2.%3.%4.%5.%6.%7.%8.%9"/>
      <w:lvlJc w:val="left"/>
      <w:pPr>
        <w:ind w:left="5540" w:hanging="1800"/>
      </w:pPr>
      <w:rPr>
        <w:rFonts w:hint="default"/>
      </w:rPr>
    </w:lvl>
  </w:abstractNum>
  <w:abstractNum w:abstractNumId="33">
    <w:nsid w:val="7EC9436C"/>
    <w:multiLevelType w:val="multilevel"/>
    <w:tmpl w:val="EAD0AC20"/>
    <w:lvl w:ilvl="0">
      <w:start w:val="1"/>
      <w:numFmt w:val="decimal"/>
      <w:lvlText w:val="%1."/>
      <w:lvlJc w:val="left"/>
      <w:pPr>
        <w:ind w:left="360" w:hanging="360"/>
      </w:pPr>
      <w:rPr>
        <w:rFonts w:hint="default"/>
      </w:rPr>
    </w:lvl>
    <w:lvl w:ilvl="1">
      <w:start w:val="1"/>
      <w:numFmt w:val="decimal"/>
      <w:isLgl/>
      <w:lvlText w:val="%1.%2"/>
      <w:lvlJc w:val="left"/>
      <w:pPr>
        <w:ind w:left="860"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200" w:hanging="1800"/>
      </w:pPr>
      <w:rPr>
        <w:rFonts w:hint="default"/>
      </w:rPr>
    </w:lvl>
  </w:abstractNum>
  <w:num w:numId="1">
    <w:abstractNumId w:val="30"/>
  </w:num>
  <w:num w:numId="2">
    <w:abstractNumId w:val="26"/>
  </w:num>
  <w:num w:numId="3">
    <w:abstractNumId w:val="11"/>
  </w:num>
  <w:num w:numId="4">
    <w:abstractNumId w:val="10"/>
  </w:num>
  <w:num w:numId="5">
    <w:abstractNumId w:val="2"/>
  </w:num>
  <w:num w:numId="6">
    <w:abstractNumId w:val="25"/>
  </w:num>
  <w:num w:numId="7">
    <w:abstractNumId w:val="21"/>
  </w:num>
  <w:num w:numId="8">
    <w:abstractNumId w:val="19"/>
  </w:num>
  <w:num w:numId="9">
    <w:abstractNumId w:val="5"/>
  </w:num>
  <w:num w:numId="10">
    <w:abstractNumId w:val="8"/>
  </w:num>
  <w:num w:numId="11">
    <w:abstractNumId w:val="7"/>
  </w:num>
  <w:num w:numId="12">
    <w:abstractNumId w:val="24"/>
  </w:num>
  <w:num w:numId="13">
    <w:abstractNumId w:val="0"/>
  </w:num>
  <w:num w:numId="14">
    <w:abstractNumId w:val="32"/>
  </w:num>
  <w:num w:numId="15">
    <w:abstractNumId w:val="12"/>
  </w:num>
  <w:num w:numId="16">
    <w:abstractNumId w:val="33"/>
  </w:num>
  <w:num w:numId="17">
    <w:abstractNumId w:val="16"/>
  </w:num>
  <w:num w:numId="18">
    <w:abstractNumId w:val="14"/>
  </w:num>
  <w:num w:numId="19">
    <w:abstractNumId w:val="4"/>
  </w:num>
  <w:num w:numId="20">
    <w:abstractNumId w:val="31"/>
  </w:num>
  <w:num w:numId="21">
    <w:abstractNumId w:val="27"/>
  </w:num>
  <w:num w:numId="22">
    <w:abstractNumId w:val="23"/>
  </w:num>
  <w:num w:numId="23">
    <w:abstractNumId w:val="18"/>
  </w:num>
  <w:num w:numId="24">
    <w:abstractNumId w:val="1"/>
  </w:num>
  <w:num w:numId="25">
    <w:abstractNumId w:val="6"/>
  </w:num>
  <w:num w:numId="26">
    <w:abstractNumId w:val="13"/>
  </w:num>
  <w:num w:numId="27">
    <w:abstractNumId w:val="17"/>
  </w:num>
  <w:num w:numId="28">
    <w:abstractNumId w:val="15"/>
  </w:num>
  <w:num w:numId="29">
    <w:abstractNumId w:val="2"/>
  </w:num>
  <w:num w:numId="30">
    <w:abstractNumId w:val="2"/>
  </w:num>
  <w:num w:numId="31">
    <w:abstractNumId w:val="2"/>
  </w:num>
  <w:num w:numId="32">
    <w:abstractNumId w:val="28"/>
  </w:num>
  <w:num w:numId="33">
    <w:abstractNumId w:val="3"/>
  </w:num>
  <w:num w:numId="34">
    <w:abstractNumId w:val="20"/>
  </w:num>
  <w:num w:numId="35">
    <w:abstractNumId w:val="22"/>
  </w:num>
  <w:num w:numId="36">
    <w:abstractNumId w:val="9"/>
  </w:num>
  <w:num w:numId="37">
    <w:abstractNumId w:val="2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346"/>
  <w:autoHyphenation/>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numFmt w:val="decimal"/>
    <w:endnote w:id="-1"/>
    <w:endnote w:id="0"/>
  </w:endnotePr>
  <w:compat/>
  <w:rsids>
    <w:rsidRoot w:val="007314F9"/>
    <w:rsid w:val="0000052D"/>
    <w:rsid w:val="00000E50"/>
    <w:rsid w:val="000014B6"/>
    <w:rsid w:val="00003A70"/>
    <w:rsid w:val="0000599A"/>
    <w:rsid w:val="000075FD"/>
    <w:rsid w:val="00007C77"/>
    <w:rsid w:val="000122EA"/>
    <w:rsid w:val="000134D1"/>
    <w:rsid w:val="000153F4"/>
    <w:rsid w:val="00020CBE"/>
    <w:rsid w:val="00020E18"/>
    <w:rsid w:val="00021EB2"/>
    <w:rsid w:val="00021F2B"/>
    <w:rsid w:val="00022325"/>
    <w:rsid w:val="00023A35"/>
    <w:rsid w:val="000245C5"/>
    <w:rsid w:val="000246E8"/>
    <w:rsid w:val="00024F8D"/>
    <w:rsid w:val="00025502"/>
    <w:rsid w:val="0002667F"/>
    <w:rsid w:val="0002789E"/>
    <w:rsid w:val="000304B9"/>
    <w:rsid w:val="000343D5"/>
    <w:rsid w:val="0003497D"/>
    <w:rsid w:val="00034D79"/>
    <w:rsid w:val="00034F49"/>
    <w:rsid w:val="00036CCD"/>
    <w:rsid w:val="00037D3D"/>
    <w:rsid w:val="00040706"/>
    <w:rsid w:val="000415CB"/>
    <w:rsid w:val="00044DC0"/>
    <w:rsid w:val="00045E42"/>
    <w:rsid w:val="0004641D"/>
    <w:rsid w:val="000468B9"/>
    <w:rsid w:val="00047F0A"/>
    <w:rsid w:val="00050FE8"/>
    <w:rsid w:val="00052830"/>
    <w:rsid w:val="000528D8"/>
    <w:rsid w:val="00054DC5"/>
    <w:rsid w:val="00056B6F"/>
    <w:rsid w:val="00057F3F"/>
    <w:rsid w:val="00057FEC"/>
    <w:rsid w:val="0006106A"/>
    <w:rsid w:val="000611D9"/>
    <w:rsid w:val="000622CE"/>
    <w:rsid w:val="00062FA9"/>
    <w:rsid w:val="000632C9"/>
    <w:rsid w:val="00064657"/>
    <w:rsid w:val="000654A0"/>
    <w:rsid w:val="00066702"/>
    <w:rsid w:val="0006737D"/>
    <w:rsid w:val="0007097D"/>
    <w:rsid w:val="00073678"/>
    <w:rsid w:val="00073C1F"/>
    <w:rsid w:val="00074C2A"/>
    <w:rsid w:val="00075325"/>
    <w:rsid w:val="00075ED9"/>
    <w:rsid w:val="00075FD6"/>
    <w:rsid w:val="00077548"/>
    <w:rsid w:val="00081FF2"/>
    <w:rsid w:val="0008632B"/>
    <w:rsid w:val="00087BAC"/>
    <w:rsid w:val="00087DC7"/>
    <w:rsid w:val="00090DD9"/>
    <w:rsid w:val="00090E87"/>
    <w:rsid w:val="000929EE"/>
    <w:rsid w:val="00093F95"/>
    <w:rsid w:val="000949E8"/>
    <w:rsid w:val="00096CFE"/>
    <w:rsid w:val="0009738A"/>
    <w:rsid w:val="000A1798"/>
    <w:rsid w:val="000A1B2B"/>
    <w:rsid w:val="000A4824"/>
    <w:rsid w:val="000B0CEC"/>
    <w:rsid w:val="000B3C24"/>
    <w:rsid w:val="000B46C8"/>
    <w:rsid w:val="000B5DC9"/>
    <w:rsid w:val="000C07E9"/>
    <w:rsid w:val="000C1056"/>
    <w:rsid w:val="000C45D2"/>
    <w:rsid w:val="000C51C0"/>
    <w:rsid w:val="000C5419"/>
    <w:rsid w:val="000C719E"/>
    <w:rsid w:val="000C7796"/>
    <w:rsid w:val="000D1BFB"/>
    <w:rsid w:val="000D1EFF"/>
    <w:rsid w:val="000D297B"/>
    <w:rsid w:val="000D4828"/>
    <w:rsid w:val="000D5512"/>
    <w:rsid w:val="000D59C2"/>
    <w:rsid w:val="000D7157"/>
    <w:rsid w:val="000E0F0E"/>
    <w:rsid w:val="000E0F82"/>
    <w:rsid w:val="000E3F34"/>
    <w:rsid w:val="000E685B"/>
    <w:rsid w:val="000F29B0"/>
    <w:rsid w:val="000F3ECF"/>
    <w:rsid w:val="000F484A"/>
    <w:rsid w:val="000F4CE6"/>
    <w:rsid w:val="00100BE0"/>
    <w:rsid w:val="0010281D"/>
    <w:rsid w:val="0010348C"/>
    <w:rsid w:val="0010387F"/>
    <w:rsid w:val="00104238"/>
    <w:rsid w:val="0010474D"/>
    <w:rsid w:val="00105A72"/>
    <w:rsid w:val="00106434"/>
    <w:rsid w:val="0010706C"/>
    <w:rsid w:val="00112405"/>
    <w:rsid w:val="001134D3"/>
    <w:rsid w:val="0011418E"/>
    <w:rsid w:val="0011484A"/>
    <w:rsid w:val="00114BC0"/>
    <w:rsid w:val="0011757F"/>
    <w:rsid w:val="001176F6"/>
    <w:rsid w:val="00117FD6"/>
    <w:rsid w:val="001201A5"/>
    <w:rsid w:val="00121ADE"/>
    <w:rsid w:val="00122500"/>
    <w:rsid w:val="00123097"/>
    <w:rsid w:val="0012432B"/>
    <w:rsid w:val="00125B8F"/>
    <w:rsid w:val="0013213A"/>
    <w:rsid w:val="001342AC"/>
    <w:rsid w:val="00135DE3"/>
    <w:rsid w:val="00136EDE"/>
    <w:rsid w:val="001372C1"/>
    <w:rsid w:val="00137970"/>
    <w:rsid w:val="00143327"/>
    <w:rsid w:val="00144B48"/>
    <w:rsid w:val="001465BA"/>
    <w:rsid w:val="00146919"/>
    <w:rsid w:val="00150FEB"/>
    <w:rsid w:val="00151934"/>
    <w:rsid w:val="00153D1C"/>
    <w:rsid w:val="00160F60"/>
    <w:rsid w:val="00161C4D"/>
    <w:rsid w:val="0016280B"/>
    <w:rsid w:val="00163501"/>
    <w:rsid w:val="00163E18"/>
    <w:rsid w:val="00165022"/>
    <w:rsid w:val="001678DD"/>
    <w:rsid w:val="00170337"/>
    <w:rsid w:val="001704D5"/>
    <w:rsid w:val="00172A65"/>
    <w:rsid w:val="00175787"/>
    <w:rsid w:val="00175B5F"/>
    <w:rsid w:val="00181339"/>
    <w:rsid w:val="00181A1A"/>
    <w:rsid w:val="00183082"/>
    <w:rsid w:val="001831B1"/>
    <w:rsid w:val="001836B8"/>
    <w:rsid w:val="001846F5"/>
    <w:rsid w:val="00190527"/>
    <w:rsid w:val="001910E3"/>
    <w:rsid w:val="00192AAC"/>
    <w:rsid w:val="00195406"/>
    <w:rsid w:val="0019545E"/>
    <w:rsid w:val="00196E25"/>
    <w:rsid w:val="001976CC"/>
    <w:rsid w:val="001A2FB7"/>
    <w:rsid w:val="001A30C9"/>
    <w:rsid w:val="001A3F11"/>
    <w:rsid w:val="001A480F"/>
    <w:rsid w:val="001A4F0D"/>
    <w:rsid w:val="001A6374"/>
    <w:rsid w:val="001A7467"/>
    <w:rsid w:val="001A7B0A"/>
    <w:rsid w:val="001A7D50"/>
    <w:rsid w:val="001B094F"/>
    <w:rsid w:val="001B136B"/>
    <w:rsid w:val="001B14A8"/>
    <w:rsid w:val="001B2053"/>
    <w:rsid w:val="001B2A9C"/>
    <w:rsid w:val="001B36B2"/>
    <w:rsid w:val="001B504D"/>
    <w:rsid w:val="001B5188"/>
    <w:rsid w:val="001C14D0"/>
    <w:rsid w:val="001C3733"/>
    <w:rsid w:val="001C4D51"/>
    <w:rsid w:val="001C651E"/>
    <w:rsid w:val="001C6C45"/>
    <w:rsid w:val="001D0DFA"/>
    <w:rsid w:val="001D0ED9"/>
    <w:rsid w:val="001D1518"/>
    <w:rsid w:val="001D1778"/>
    <w:rsid w:val="001D1FAC"/>
    <w:rsid w:val="001D323F"/>
    <w:rsid w:val="001D48B8"/>
    <w:rsid w:val="001D6533"/>
    <w:rsid w:val="001D7EF1"/>
    <w:rsid w:val="001D7F3F"/>
    <w:rsid w:val="001E1EC6"/>
    <w:rsid w:val="001E39B9"/>
    <w:rsid w:val="001E7610"/>
    <w:rsid w:val="001F0306"/>
    <w:rsid w:val="001F0F49"/>
    <w:rsid w:val="001F1914"/>
    <w:rsid w:val="001F2335"/>
    <w:rsid w:val="001F2C94"/>
    <w:rsid w:val="001F2E76"/>
    <w:rsid w:val="00200922"/>
    <w:rsid w:val="00201A2B"/>
    <w:rsid w:val="00202E09"/>
    <w:rsid w:val="00210930"/>
    <w:rsid w:val="00211B30"/>
    <w:rsid w:val="00212C9C"/>
    <w:rsid w:val="00213823"/>
    <w:rsid w:val="00216500"/>
    <w:rsid w:val="00220E60"/>
    <w:rsid w:val="002215A0"/>
    <w:rsid w:val="00221EDE"/>
    <w:rsid w:val="00222AE1"/>
    <w:rsid w:val="00223F50"/>
    <w:rsid w:val="00226A25"/>
    <w:rsid w:val="00227302"/>
    <w:rsid w:val="002304E3"/>
    <w:rsid w:val="002307F1"/>
    <w:rsid w:val="00230CDA"/>
    <w:rsid w:val="00231494"/>
    <w:rsid w:val="002355E4"/>
    <w:rsid w:val="00235978"/>
    <w:rsid w:val="0023671D"/>
    <w:rsid w:val="00236E4C"/>
    <w:rsid w:val="002405D9"/>
    <w:rsid w:val="002421B9"/>
    <w:rsid w:val="0024363C"/>
    <w:rsid w:val="00247D86"/>
    <w:rsid w:val="0025157B"/>
    <w:rsid w:val="002529DA"/>
    <w:rsid w:val="00254159"/>
    <w:rsid w:val="00255B57"/>
    <w:rsid w:val="00256FC2"/>
    <w:rsid w:val="00257C2C"/>
    <w:rsid w:val="00257D70"/>
    <w:rsid w:val="00257DFB"/>
    <w:rsid w:val="002604B4"/>
    <w:rsid w:val="00261C27"/>
    <w:rsid w:val="00262963"/>
    <w:rsid w:val="00264C24"/>
    <w:rsid w:val="00266350"/>
    <w:rsid w:val="002726AE"/>
    <w:rsid w:val="00273268"/>
    <w:rsid w:val="0027621D"/>
    <w:rsid w:val="002770B7"/>
    <w:rsid w:val="002771D3"/>
    <w:rsid w:val="00280902"/>
    <w:rsid w:val="002814B8"/>
    <w:rsid w:val="00281C12"/>
    <w:rsid w:val="0028229F"/>
    <w:rsid w:val="0028269D"/>
    <w:rsid w:val="00283807"/>
    <w:rsid w:val="00283B2B"/>
    <w:rsid w:val="002846C6"/>
    <w:rsid w:val="00284B81"/>
    <w:rsid w:val="00286E62"/>
    <w:rsid w:val="00294596"/>
    <w:rsid w:val="00294CEB"/>
    <w:rsid w:val="002965DE"/>
    <w:rsid w:val="00297107"/>
    <w:rsid w:val="002A02FF"/>
    <w:rsid w:val="002A6D40"/>
    <w:rsid w:val="002B0E46"/>
    <w:rsid w:val="002B16F0"/>
    <w:rsid w:val="002B2631"/>
    <w:rsid w:val="002B31CB"/>
    <w:rsid w:val="002B35E5"/>
    <w:rsid w:val="002B777D"/>
    <w:rsid w:val="002B788F"/>
    <w:rsid w:val="002C255D"/>
    <w:rsid w:val="002C46A6"/>
    <w:rsid w:val="002C4894"/>
    <w:rsid w:val="002C55C5"/>
    <w:rsid w:val="002C66BD"/>
    <w:rsid w:val="002C6EDF"/>
    <w:rsid w:val="002D0198"/>
    <w:rsid w:val="002D0BD3"/>
    <w:rsid w:val="002D34CF"/>
    <w:rsid w:val="002D4998"/>
    <w:rsid w:val="002D7FB6"/>
    <w:rsid w:val="002E171F"/>
    <w:rsid w:val="002E1E9B"/>
    <w:rsid w:val="002E2F6F"/>
    <w:rsid w:val="002E3B70"/>
    <w:rsid w:val="002E545B"/>
    <w:rsid w:val="002E79FF"/>
    <w:rsid w:val="002F29FD"/>
    <w:rsid w:val="002F3332"/>
    <w:rsid w:val="002F543E"/>
    <w:rsid w:val="00302144"/>
    <w:rsid w:val="00303609"/>
    <w:rsid w:val="003036A6"/>
    <w:rsid w:val="003048AA"/>
    <w:rsid w:val="00304AC8"/>
    <w:rsid w:val="00305305"/>
    <w:rsid w:val="00305913"/>
    <w:rsid w:val="00305C15"/>
    <w:rsid w:val="003072DB"/>
    <w:rsid w:val="0031243C"/>
    <w:rsid w:val="003129BC"/>
    <w:rsid w:val="00313D33"/>
    <w:rsid w:val="003142BC"/>
    <w:rsid w:val="00315505"/>
    <w:rsid w:val="003160D2"/>
    <w:rsid w:val="0031629C"/>
    <w:rsid w:val="003202F5"/>
    <w:rsid w:val="00322032"/>
    <w:rsid w:val="0032256A"/>
    <w:rsid w:val="00322711"/>
    <w:rsid w:val="00324AB5"/>
    <w:rsid w:val="00325FE3"/>
    <w:rsid w:val="0032613E"/>
    <w:rsid w:val="00327B42"/>
    <w:rsid w:val="00327BB0"/>
    <w:rsid w:val="0033089B"/>
    <w:rsid w:val="00333501"/>
    <w:rsid w:val="00333908"/>
    <w:rsid w:val="00342566"/>
    <w:rsid w:val="00343426"/>
    <w:rsid w:val="00344308"/>
    <w:rsid w:val="00345592"/>
    <w:rsid w:val="0034795A"/>
    <w:rsid w:val="00352AB5"/>
    <w:rsid w:val="0035319F"/>
    <w:rsid w:val="003608E8"/>
    <w:rsid w:val="00361215"/>
    <w:rsid w:val="00361F55"/>
    <w:rsid w:val="003626AD"/>
    <w:rsid w:val="003635D4"/>
    <w:rsid w:val="003635E1"/>
    <w:rsid w:val="00366DA6"/>
    <w:rsid w:val="0036715C"/>
    <w:rsid w:val="00370055"/>
    <w:rsid w:val="003719C0"/>
    <w:rsid w:val="00372172"/>
    <w:rsid w:val="00374559"/>
    <w:rsid w:val="0037598A"/>
    <w:rsid w:val="00375A6B"/>
    <w:rsid w:val="00376012"/>
    <w:rsid w:val="0037764A"/>
    <w:rsid w:val="00382987"/>
    <w:rsid w:val="00382AD3"/>
    <w:rsid w:val="00384E94"/>
    <w:rsid w:val="00387B23"/>
    <w:rsid w:val="00390260"/>
    <w:rsid w:val="00393107"/>
    <w:rsid w:val="00394039"/>
    <w:rsid w:val="0039415A"/>
    <w:rsid w:val="003942BF"/>
    <w:rsid w:val="00397F08"/>
    <w:rsid w:val="003A1593"/>
    <w:rsid w:val="003A1BA1"/>
    <w:rsid w:val="003A4AE9"/>
    <w:rsid w:val="003A5506"/>
    <w:rsid w:val="003A792D"/>
    <w:rsid w:val="003A79CB"/>
    <w:rsid w:val="003B29EE"/>
    <w:rsid w:val="003B3A73"/>
    <w:rsid w:val="003B3EB4"/>
    <w:rsid w:val="003B4C4B"/>
    <w:rsid w:val="003B644B"/>
    <w:rsid w:val="003B66EC"/>
    <w:rsid w:val="003C1737"/>
    <w:rsid w:val="003C1F51"/>
    <w:rsid w:val="003C232E"/>
    <w:rsid w:val="003C2C96"/>
    <w:rsid w:val="003C38FC"/>
    <w:rsid w:val="003C5030"/>
    <w:rsid w:val="003D05C6"/>
    <w:rsid w:val="003D163C"/>
    <w:rsid w:val="003D1C2F"/>
    <w:rsid w:val="003D2AB6"/>
    <w:rsid w:val="003D393E"/>
    <w:rsid w:val="003D3CD9"/>
    <w:rsid w:val="003D4C8A"/>
    <w:rsid w:val="003D65D4"/>
    <w:rsid w:val="003D6EBD"/>
    <w:rsid w:val="003D75E5"/>
    <w:rsid w:val="003E01B5"/>
    <w:rsid w:val="003E56E0"/>
    <w:rsid w:val="003F0C3B"/>
    <w:rsid w:val="003F0F42"/>
    <w:rsid w:val="003F3799"/>
    <w:rsid w:val="003F49D5"/>
    <w:rsid w:val="003F558E"/>
    <w:rsid w:val="003F65BB"/>
    <w:rsid w:val="003F6E05"/>
    <w:rsid w:val="003F6FB8"/>
    <w:rsid w:val="0040021D"/>
    <w:rsid w:val="00400629"/>
    <w:rsid w:val="004006F1"/>
    <w:rsid w:val="00401116"/>
    <w:rsid w:val="00402886"/>
    <w:rsid w:val="004028E0"/>
    <w:rsid w:val="0040367B"/>
    <w:rsid w:val="00404D32"/>
    <w:rsid w:val="00404D90"/>
    <w:rsid w:val="00404F12"/>
    <w:rsid w:val="00405C2C"/>
    <w:rsid w:val="0040724A"/>
    <w:rsid w:val="00410D28"/>
    <w:rsid w:val="0041115B"/>
    <w:rsid w:val="0041374A"/>
    <w:rsid w:val="00414EF3"/>
    <w:rsid w:val="00415006"/>
    <w:rsid w:val="004156E9"/>
    <w:rsid w:val="00415A1D"/>
    <w:rsid w:val="00415BC5"/>
    <w:rsid w:val="00416E1A"/>
    <w:rsid w:val="004204B0"/>
    <w:rsid w:val="00420987"/>
    <w:rsid w:val="00420E3D"/>
    <w:rsid w:val="00422300"/>
    <w:rsid w:val="004232E4"/>
    <w:rsid w:val="004243C7"/>
    <w:rsid w:val="00424A7B"/>
    <w:rsid w:val="00424C4D"/>
    <w:rsid w:val="004301C9"/>
    <w:rsid w:val="00430DCB"/>
    <w:rsid w:val="00431AE4"/>
    <w:rsid w:val="00432575"/>
    <w:rsid w:val="004325DE"/>
    <w:rsid w:val="004326AC"/>
    <w:rsid w:val="00433EA5"/>
    <w:rsid w:val="00434008"/>
    <w:rsid w:val="00437C9B"/>
    <w:rsid w:val="004404A6"/>
    <w:rsid w:val="004408A6"/>
    <w:rsid w:val="0044146C"/>
    <w:rsid w:val="00441BAE"/>
    <w:rsid w:val="00443698"/>
    <w:rsid w:val="00444AD4"/>
    <w:rsid w:val="004462B0"/>
    <w:rsid w:val="004476C1"/>
    <w:rsid w:val="00453213"/>
    <w:rsid w:val="0045414D"/>
    <w:rsid w:val="00454C03"/>
    <w:rsid w:val="00455370"/>
    <w:rsid w:val="00456031"/>
    <w:rsid w:val="00456E17"/>
    <w:rsid w:val="00457F02"/>
    <w:rsid w:val="004607C6"/>
    <w:rsid w:val="00463242"/>
    <w:rsid w:val="004636D7"/>
    <w:rsid w:val="004658DD"/>
    <w:rsid w:val="00465E3A"/>
    <w:rsid w:val="00465FB0"/>
    <w:rsid w:val="00466176"/>
    <w:rsid w:val="00471D66"/>
    <w:rsid w:val="00474AFE"/>
    <w:rsid w:val="00475128"/>
    <w:rsid w:val="004760EE"/>
    <w:rsid w:val="0047647E"/>
    <w:rsid w:val="0047673A"/>
    <w:rsid w:val="00477163"/>
    <w:rsid w:val="00477585"/>
    <w:rsid w:val="004810F4"/>
    <w:rsid w:val="00482350"/>
    <w:rsid w:val="00482B80"/>
    <w:rsid w:val="004860D1"/>
    <w:rsid w:val="004873A0"/>
    <w:rsid w:val="00487902"/>
    <w:rsid w:val="0049002E"/>
    <w:rsid w:val="00491049"/>
    <w:rsid w:val="00492671"/>
    <w:rsid w:val="00492B66"/>
    <w:rsid w:val="00496CED"/>
    <w:rsid w:val="00496FB6"/>
    <w:rsid w:val="00497645"/>
    <w:rsid w:val="004A0B9C"/>
    <w:rsid w:val="004A270C"/>
    <w:rsid w:val="004A5017"/>
    <w:rsid w:val="004A60EB"/>
    <w:rsid w:val="004A65FA"/>
    <w:rsid w:val="004A6843"/>
    <w:rsid w:val="004A6C6E"/>
    <w:rsid w:val="004A6E03"/>
    <w:rsid w:val="004B08B1"/>
    <w:rsid w:val="004B12BC"/>
    <w:rsid w:val="004B4403"/>
    <w:rsid w:val="004B45C2"/>
    <w:rsid w:val="004B6838"/>
    <w:rsid w:val="004C10F0"/>
    <w:rsid w:val="004C1255"/>
    <w:rsid w:val="004C150F"/>
    <w:rsid w:val="004C1A28"/>
    <w:rsid w:val="004C3A25"/>
    <w:rsid w:val="004C60EA"/>
    <w:rsid w:val="004C6B47"/>
    <w:rsid w:val="004D22CF"/>
    <w:rsid w:val="004D3C54"/>
    <w:rsid w:val="004D420B"/>
    <w:rsid w:val="004D6F74"/>
    <w:rsid w:val="004E09B9"/>
    <w:rsid w:val="004E09F8"/>
    <w:rsid w:val="004E17D3"/>
    <w:rsid w:val="004E422B"/>
    <w:rsid w:val="004F09C5"/>
    <w:rsid w:val="004F1E44"/>
    <w:rsid w:val="004F333C"/>
    <w:rsid w:val="004F357D"/>
    <w:rsid w:val="004F3BEE"/>
    <w:rsid w:val="004F4004"/>
    <w:rsid w:val="004F4E49"/>
    <w:rsid w:val="004F57D0"/>
    <w:rsid w:val="00501371"/>
    <w:rsid w:val="00503575"/>
    <w:rsid w:val="005047BF"/>
    <w:rsid w:val="00505E74"/>
    <w:rsid w:val="00506700"/>
    <w:rsid w:val="00506D24"/>
    <w:rsid w:val="00506EB6"/>
    <w:rsid w:val="00507DE3"/>
    <w:rsid w:val="005122C0"/>
    <w:rsid w:val="00513A57"/>
    <w:rsid w:val="00515AC9"/>
    <w:rsid w:val="005160BA"/>
    <w:rsid w:val="00522053"/>
    <w:rsid w:val="00523B33"/>
    <w:rsid w:val="00524EEE"/>
    <w:rsid w:val="00526677"/>
    <w:rsid w:val="00531598"/>
    <w:rsid w:val="0053294E"/>
    <w:rsid w:val="00533031"/>
    <w:rsid w:val="00533E97"/>
    <w:rsid w:val="00534063"/>
    <w:rsid w:val="0053445D"/>
    <w:rsid w:val="005360D9"/>
    <w:rsid w:val="00541AA7"/>
    <w:rsid w:val="005437A4"/>
    <w:rsid w:val="005456D2"/>
    <w:rsid w:val="00545ADD"/>
    <w:rsid w:val="0054660A"/>
    <w:rsid w:val="005536AD"/>
    <w:rsid w:val="00554327"/>
    <w:rsid w:val="0055726C"/>
    <w:rsid w:val="005576A1"/>
    <w:rsid w:val="0056002B"/>
    <w:rsid w:val="005601D4"/>
    <w:rsid w:val="00561F2B"/>
    <w:rsid w:val="00562473"/>
    <w:rsid w:val="00562529"/>
    <w:rsid w:val="00563DD6"/>
    <w:rsid w:val="00565251"/>
    <w:rsid w:val="00572D06"/>
    <w:rsid w:val="0057608A"/>
    <w:rsid w:val="00576657"/>
    <w:rsid w:val="005816FF"/>
    <w:rsid w:val="00581F6C"/>
    <w:rsid w:val="00582F07"/>
    <w:rsid w:val="00583641"/>
    <w:rsid w:val="005837B6"/>
    <w:rsid w:val="0058550C"/>
    <w:rsid w:val="00585BF5"/>
    <w:rsid w:val="00590860"/>
    <w:rsid w:val="005908B8"/>
    <w:rsid w:val="00591877"/>
    <w:rsid w:val="00593C8B"/>
    <w:rsid w:val="00594013"/>
    <w:rsid w:val="00595EE2"/>
    <w:rsid w:val="00597C2B"/>
    <w:rsid w:val="00597E43"/>
    <w:rsid w:val="00597FEA"/>
    <w:rsid w:val="005A0469"/>
    <w:rsid w:val="005A0846"/>
    <w:rsid w:val="005A0A25"/>
    <w:rsid w:val="005A10C6"/>
    <w:rsid w:val="005A2134"/>
    <w:rsid w:val="005A3A1E"/>
    <w:rsid w:val="005A3AE5"/>
    <w:rsid w:val="005A3BC1"/>
    <w:rsid w:val="005A55BC"/>
    <w:rsid w:val="005A56CC"/>
    <w:rsid w:val="005A6A69"/>
    <w:rsid w:val="005A7170"/>
    <w:rsid w:val="005B1B16"/>
    <w:rsid w:val="005B2632"/>
    <w:rsid w:val="005B2AE2"/>
    <w:rsid w:val="005B32EA"/>
    <w:rsid w:val="005B47F5"/>
    <w:rsid w:val="005B5AF6"/>
    <w:rsid w:val="005B5D1F"/>
    <w:rsid w:val="005B7782"/>
    <w:rsid w:val="005C0517"/>
    <w:rsid w:val="005C0B42"/>
    <w:rsid w:val="005C0D2D"/>
    <w:rsid w:val="005C0DD8"/>
    <w:rsid w:val="005C1040"/>
    <w:rsid w:val="005C17BF"/>
    <w:rsid w:val="005C248F"/>
    <w:rsid w:val="005C3FC1"/>
    <w:rsid w:val="005C4450"/>
    <w:rsid w:val="005C6BDE"/>
    <w:rsid w:val="005C7613"/>
    <w:rsid w:val="005D2C50"/>
    <w:rsid w:val="005D2D30"/>
    <w:rsid w:val="005D3680"/>
    <w:rsid w:val="005D409E"/>
    <w:rsid w:val="005D4219"/>
    <w:rsid w:val="005D51ED"/>
    <w:rsid w:val="005D78BB"/>
    <w:rsid w:val="005E09A0"/>
    <w:rsid w:val="005E1325"/>
    <w:rsid w:val="005E19DB"/>
    <w:rsid w:val="005E3A57"/>
    <w:rsid w:val="005E3F82"/>
    <w:rsid w:val="005E4201"/>
    <w:rsid w:val="005E44FD"/>
    <w:rsid w:val="005E4ACE"/>
    <w:rsid w:val="005E4EB4"/>
    <w:rsid w:val="005E7681"/>
    <w:rsid w:val="005E7780"/>
    <w:rsid w:val="005F1D98"/>
    <w:rsid w:val="005F3E9C"/>
    <w:rsid w:val="005F5044"/>
    <w:rsid w:val="005F6FE8"/>
    <w:rsid w:val="005F7583"/>
    <w:rsid w:val="00601775"/>
    <w:rsid w:val="00602C9C"/>
    <w:rsid w:val="006054A9"/>
    <w:rsid w:val="00606B9D"/>
    <w:rsid w:val="006125CB"/>
    <w:rsid w:val="00612E8F"/>
    <w:rsid w:val="0061308F"/>
    <w:rsid w:val="00613395"/>
    <w:rsid w:val="00613398"/>
    <w:rsid w:val="006136FB"/>
    <w:rsid w:val="0061659D"/>
    <w:rsid w:val="00616E0C"/>
    <w:rsid w:val="006176AA"/>
    <w:rsid w:val="00620697"/>
    <w:rsid w:val="006276A1"/>
    <w:rsid w:val="00627A6E"/>
    <w:rsid w:val="006304E8"/>
    <w:rsid w:val="00631794"/>
    <w:rsid w:val="0063199E"/>
    <w:rsid w:val="006320DD"/>
    <w:rsid w:val="00634ADE"/>
    <w:rsid w:val="0063760A"/>
    <w:rsid w:val="006409D7"/>
    <w:rsid w:val="00640EDB"/>
    <w:rsid w:val="00644C7C"/>
    <w:rsid w:val="0064535B"/>
    <w:rsid w:val="00652160"/>
    <w:rsid w:val="0065528F"/>
    <w:rsid w:val="006553AD"/>
    <w:rsid w:val="00655A27"/>
    <w:rsid w:val="0066181A"/>
    <w:rsid w:val="006638DB"/>
    <w:rsid w:val="006643B4"/>
    <w:rsid w:val="006656E4"/>
    <w:rsid w:val="00665945"/>
    <w:rsid w:val="00666E36"/>
    <w:rsid w:val="006671B5"/>
    <w:rsid w:val="00667539"/>
    <w:rsid w:val="00673995"/>
    <w:rsid w:val="00673A2B"/>
    <w:rsid w:val="00674178"/>
    <w:rsid w:val="0067452E"/>
    <w:rsid w:val="00674894"/>
    <w:rsid w:val="0067550A"/>
    <w:rsid w:val="00676827"/>
    <w:rsid w:val="00677064"/>
    <w:rsid w:val="00677213"/>
    <w:rsid w:val="00680639"/>
    <w:rsid w:val="0068188D"/>
    <w:rsid w:val="006843EA"/>
    <w:rsid w:val="0068571C"/>
    <w:rsid w:val="00686CCF"/>
    <w:rsid w:val="00690615"/>
    <w:rsid w:val="00690FD2"/>
    <w:rsid w:val="00692D7A"/>
    <w:rsid w:val="00694BBC"/>
    <w:rsid w:val="00695517"/>
    <w:rsid w:val="00695FBC"/>
    <w:rsid w:val="00697F55"/>
    <w:rsid w:val="006A0BFA"/>
    <w:rsid w:val="006A0D36"/>
    <w:rsid w:val="006A13FE"/>
    <w:rsid w:val="006A18FA"/>
    <w:rsid w:val="006A5071"/>
    <w:rsid w:val="006B0493"/>
    <w:rsid w:val="006B428C"/>
    <w:rsid w:val="006B4812"/>
    <w:rsid w:val="006B53AD"/>
    <w:rsid w:val="006B5FD9"/>
    <w:rsid w:val="006B6F51"/>
    <w:rsid w:val="006B7091"/>
    <w:rsid w:val="006C1B96"/>
    <w:rsid w:val="006D0E26"/>
    <w:rsid w:val="006D3209"/>
    <w:rsid w:val="006D368D"/>
    <w:rsid w:val="006D509C"/>
    <w:rsid w:val="006D6CB3"/>
    <w:rsid w:val="006E0823"/>
    <w:rsid w:val="006E0BDB"/>
    <w:rsid w:val="006E0D44"/>
    <w:rsid w:val="006E11F7"/>
    <w:rsid w:val="006E16C8"/>
    <w:rsid w:val="006E18F3"/>
    <w:rsid w:val="006E2544"/>
    <w:rsid w:val="006E27B3"/>
    <w:rsid w:val="006E2DD9"/>
    <w:rsid w:val="006E458A"/>
    <w:rsid w:val="006E63C0"/>
    <w:rsid w:val="006E7299"/>
    <w:rsid w:val="006F0A81"/>
    <w:rsid w:val="006F0E32"/>
    <w:rsid w:val="006F0ECE"/>
    <w:rsid w:val="006F4342"/>
    <w:rsid w:val="006F670C"/>
    <w:rsid w:val="006F76D4"/>
    <w:rsid w:val="007006E9"/>
    <w:rsid w:val="007028D2"/>
    <w:rsid w:val="007028FD"/>
    <w:rsid w:val="007030A5"/>
    <w:rsid w:val="00705AD7"/>
    <w:rsid w:val="00707CC2"/>
    <w:rsid w:val="007115C1"/>
    <w:rsid w:val="007115CF"/>
    <w:rsid w:val="00711EB1"/>
    <w:rsid w:val="007128F6"/>
    <w:rsid w:val="00712C92"/>
    <w:rsid w:val="00716F7C"/>
    <w:rsid w:val="00720660"/>
    <w:rsid w:val="00721C81"/>
    <w:rsid w:val="00724328"/>
    <w:rsid w:val="0072590C"/>
    <w:rsid w:val="00726F6F"/>
    <w:rsid w:val="00727996"/>
    <w:rsid w:val="007310D9"/>
    <w:rsid w:val="007314F9"/>
    <w:rsid w:val="00731BBE"/>
    <w:rsid w:val="00734534"/>
    <w:rsid w:val="00736AC5"/>
    <w:rsid w:val="0073730A"/>
    <w:rsid w:val="00740836"/>
    <w:rsid w:val="00741552"/>
    <w:rsid w:val="00745917"/>
    <w:rsid w:val="00745927"/>
    <w:rsid w:val="00747F2F"/>
    <w:rsid w:val="00750B65"/>
    <w:rsid w:val="00751ACD"/>
    <w:rsid w:val="007523B6"/>
    <w:rsid w:val="0075450C"/>
    <w:rsid w:val="00754FE9"/>
    <w:rsid w:val="00755C80"/>
    <w:rsid w:val="007577A5"/>
    <w:rsid w:val="00761D09"/>
    <w:rsid w:val="007624F8"/>
    <w:rsid w:val="00763124"/>
    <w:rsid w:val="007632FA"/>
    <w:rsid w:val="00763A4E"/>
    <w:rsid w:val="00765032"/>
    <w:rsid w:val="00766727"/>
    <w:rsid w:val="00767B43"/>
    <w:rsid w:val="00767CB5"/>
    <w:rsid w:val="00770B59"/>
    <w:rsid w:val="007724C4"/>
    <w:rsid w:val="0077301A"/>
    <w:rsid w:val="007733C5"/>
    <w:rsid w:val="00777AFC"/>
    <w:rsid w:val="00781249"/>
    <w:rsid w:val="00781320"/>
    <w:rsid w:val="007821B9"/>
    <w:rsid w:val="00783D14"/>
    <w:rsid w:val="00784341"/>
    <w:rsid w:val="00786542"/>
    <w:rsid w:val="007878C4"/>
    <w:rsid w:val="007901D0"/>
    <w:rsid w:val="0079190C"/>
    <w:rsid w:val="00793691"/>
    <w:rsid w:val="007943B2"/>
    <w:rsid w:val="00796562"/>
    <w:rsid w:val="00797FBD"/>
    <w:rsid w:val="007A02BB"/>
    <w:rsid w:val="007A0B3B"/>
    <w:rsid w:val="007A4079"/>
    <w:rsid w:val="007A5234"/>
    <w:rsid w:val="007A7944"/>
    <w:rsid w:val="007A7E5A"/>
    <w:rsid w:val="007B1ABB"/>
    <w:rsid w:val="007B3708"/>
    <w:rsid w:val="007B3E9B"/>
    <w:rsid w:val="007B41A9"/>
    <w:rsid w:val="007B436B"/>
    <w:rsid w:val="007B4ED0"/>
    <w:rsid w:val="007B682E"/>
    <w:rsid w:val="007B6AFE"/>
    <w:rsid w:val="007B6E15"/>
    <w:rsid w:val="007B6E33"/>
    <w:rsid w:val="007B7870"/>
    <w:rsid w:val="007B7D67"/>
    <w:rsid w:val="007C199B"/>
    <w:rsid w:val="007C288E"/>
    <w:rsid w:val="007C2BC1"/>
    <w:rsid w:val="007C2C7B"/>
    <w:rsid w:val="007C312F"/>
    <w:rsid w:val="007C4DE6"/>
    <w:rsid w:val="007C6072"/>
    <w:rsid w:val="007C7D42"/>
    <w:rsid w:val="007D0183"/>
    <w:rsid w:val="007D080D"/>
    <w:rsid w:val="007D095F"/>
    <w:rsid w:val="007D1E72"/>
    <w:rsid w:val="007D2960"/>
    <w:rsid w:val="007D68F6"/>
    <w:rsid w:val="007E5D72"/>
    <w:rsid w:val="007E6A49"/>
    <w:rsid w:val="007E7BFD"/>
    <w:rsid w:val="007F003F"/>
    <w:rsid w:val="007F0B81"/>
    <w:rsid w:val="007F1AD5"/>
    <w:rsid w:val="007F5C92"/>
    <w:rsid w:val="007F773F"/>
    <w:rsid w:val="008010AB"/>
    <w:rsid w:val="00802057"/>
    <w:rsid w:val="008021E7"/>
    <w:rsid w:val="00805E16"/>
    <w:rsid w:val="0081001C"/>
    <w:rsid w:val="008100EF"/>
    <w:rsid w:val="0081159E"/>
    <w:rsid w:val="00814B05"/>
    <w:rsid w:val="00817B23"/>
    <w:rsid w:val="008200CF"/>
    <w:rsid w:val="00821068"/>
    <w:rsid w:val="008212E6"/>
    <w:rsid w:val="00823B0B"/>
    <w:rsid w:val="008248BD"/>
    <w:rsid w:val="00824D68"/>
    <w:rsid w:val="00836948"/>
    <w:rsid w:val="00836D25"/>
    <w:rsid w:val="00840379"/>
    <w:rsid w:val="008407C9"/>
    <w:rsid w:val="00841BB8"/>
    <w:rsid w:val="00842CBC"/>
    <w:rsid w:val="00845ECF"/>
    <w:rsid w:val="00846270"/>
    <w:rsid w:val="00846EB9"/>
    <w:rsid w:val="008500C3"/>
    <w:rsid w:val="0085118E"/>
    <w:rsid w:val="00853135"/>
    <w:rsid w:val="00853E76"/>
    <w:rsid w:val="008544E8"/>
    <w:rsid w:val="00854E43"/>
    <w:rsid w:val="00857157"/>
    <w:rsid w:val="00857946"/>
    <w:rsid w:val="00861F58"/>
    <w:rsid w:val="00863767"/>
    <w:rsid w:val="00863BFB"/>
    <w:rsid w:val="0086478F"/>
    <w:rsid w:val="00865EDA"/>
    <w:rsid w:val="00866709"/>
    <w:rsid w:val="008674A7"/>
    <w:rsid w:val="00872BD6"/>
    <w:rsid w:val="00872C5C"/>
    <w:rsid w:val="008734B8"/>
    <w:rsid w:val="00874A57"/>
    <w:rsid w:val="00875F54"/>
    <w:rsid w:val="0087631A"/>
    <w:rsid w:val="0087732F"/>
    <w:rsid w:val="00880392"/>
    <w:rsid w:val="008807BE"/>
    <w:rsid w:val="008819DA"/>
    <w:rsid w:val="008820AF"/>
    <w:rsid w:val="008822D5"/>
    <w:rsid w:val="00882AD1"/>
    <w:rsid w:val="00884133"/>
    <w:rsid w:val="00886A9D"/>
    <w:rsid w:val="00886B9B"/>
    <w:rsid w:val="00890798"/>
    <w:rsid w:val="00890D30"/>
    <w:rsid w:val="00891C9C"/>
    <w:rsid w:val="00891D3F"/>
    <w:rsid w:val="0089474A"/>
    <w:rsid w:val="00895351"/>
    <w:rsid w:val="008969B2"/>
    <w:rsid w:val="008A1497"/>
    <w:rsid w:val="008A1B4D"/>
    <w:rsid w:val="008A4570"/>
    <w:rsid w:val="008A7009"/>
    <w:rsid w:val="008B188D"/>
    <w:rsid w:val="008B1B26"/>
    <w:rsid w:val="008B2660"/>
    <w:rsid w:val="008B5E06"/>
    <w:rsid w:val="008B6BE5"/>
    <w:rsid w:val="008B6CA0"/>
    <w:rsid w:val="008B7182"/>
    <w:rsid w:val="008B7DD5"/>
    <w:rsid w:val="008C0273"/>
    <w:rsid w:val="008C23C5"/>
    <w:rsid w:val="008C2A4C"/>
    <w:rsid w:val="008C635D"/>
    <w:rsid w:val="008C64E1"/>
    <w:rsid w:val="008C7349"/>
    <w:rsid w:val="008C738E"/>
    <w:rsid w:val="008C7AA4"/>
    <w:rsid w:val="008D00B5"/>
    <w:rsid w:val="008D0EF9"/>
    <w:rsid w:val="008D0FBA"/>
    <w:rsid w:val="008D176B"/>
    <w:rsid w:val="008D3F76"/>
    <w:rsid w:val="008D4407"/>
    <w:rsid w:val="008D4EC5"/>
    <w:rsid w:val="008D51F6"/>
    <w:rsid w:val="008D53E3"/>
    <w:rsid w:val="008D5628"/>
    <w:rsid w:val="008D58A6"/>
    <w:rsid w:val="008D60FD"/>
    <w:rsid w:val="008D6118"/>
    <w:rsid w:val="008D6F49"/>
    <w:rsid w:val="008E1465"/>
    <w:rsid w:val="008E1F6B"/>
    <w:rsid w:val="008E2726"/>
    <w:rsid w:val="008E3619"/>
    <w:rsid w:val="008E3C42"/>
    <w:rsid w:val="008E658D"/>
    <w:rsid w:val="008E667C"/>
    <w:rsid w:val="008F09CA"/>
    <w:rsid w:val="008F1594"/>
    <w:rsid w:val="008F33DB"/>
    <w:rsid w:val="008F3554"/>
    <w:rsid w:val="008F36CD"/>
    <w:rsid w:val="008F42C7"/>
    <w:rsid w:val="008F653F"/>
    <w:rsid w:val="008F77E3"/>
    <w:rsid w:val="008F7A48"/>
    <w:rsid w:val="008F7E13"/>
    <w:rsid w:val="008F7E47"/>
    <w:rsid w:val="009008C2"/>
    <w:rsid w:val="009008F1"/>
    <w:rsid w:val="00901DE7"/>
    <w:rsid w:val="00902E62"/>
    <w:rsid w:val="00903660"/>
    <w:rsid w:val="00904251"/>
    <w:rsid w:val="0090637A"/>
    <w:rsid w:val="00907A97"/>
    <w:rsid w:val="0091293F"/>
    <w:rsid w:val="00912A98"/>
    <w:rsid w:val="00913973"/>
    <w:rsid w:val="00914263"/>
    <w:rsid w:val="00914F64"/>
    <w:rsid w:val="00916308"/>
    <w:rsid w:val="00921159"/>
    <w:rsid w:val="0092304A"/>
    <w:rsid w:val="0092604A"/>
    <w:rsid w:val="009266B7"/>
    <w:rsid w:val="0092756D"/>
    <w:rsid w:val="0092798C"/>
    <w:rsid w:val="00927B73"/>
    <w:rsid w:val="00935211"/>
    <w:rsid w:val="00935C18"/>
    <w:rsid w:val="00936AC2"/>
    <w:rsid w:val="009373F7"/>
    <w:rsid w:val="00937593"/>
    <w:rsid w:val="00937AFA"/>
    <w:rsid w:val="009411B1"/>
    <w:rsid w:val="00941298"/>
    <w:rsid w:val="009415FA"/>
    <w:rsid w:val="00943339"/>
    <w:rsid w:val="00943A2B"/>
    <w:rsid w:val="00944973"/>
    <w:rsid w:val="00945ECF"/>
    <w:rsid w:val="00946355"/>
    <w:rsid w:val="00946850"/>
    <w:rsid w:val="00946AF0"/>
    <w:rsid w:val="00947024"/>
    <w:rsid w:val="00947FF0"/>
    <w:rsid w:val="00950618"/>
    <w:rsid w:val="009513B0"/>
    <w:rsid w:val="009513FC"/>
    <w:rsid w:val="00951EEA"/>
    <w:rsid w:val="0095212C"/>
    <w:rsid w:val="00953054"/>
    <w:rsid w:val="00953AFC"/>
    <w:rsid w:val="00954BF4"/>
    <w:rsid w:val="00954D78"/>
    <w:rsid w:val="00955D6C"/>
    <w:rsid w:val="00957F0E"/>
    <w:rsid w:val="00960E65"/>
    <w:rsid w:val="00961825"/>
    <w:rsid w:val="00961F28"/>
    <w:rsid w:val="00962C22"/>
    <w:rsid w:val="00962DA8"/>
    <w:rsid w:val="00963224"/>
    <w:rsid w:val="00963354"/>
    <w:rsid w:val="009633AB"/>
    <w:rsid w:val="0096380A"/>
    <w:rsid w:val="0096403B"/>
    <w:rsid w:val="00965C66"/>
    <w:rsid w:val="00966C32"/>
    <w:rsid w:val="00971239"/>
    <w:rsid w:val="0097157C"/>
    <w:rsid w:val="0097193C"/>
    <w:rsid w:val="00975A26"/>
    <w:rsid w:val="0097601C"/>
    <w:rsid w:val="00976EF2"/>
    <w:rsid w:val="00980477"/>
    <w:rsid w:val="009822E9"/>
    <w:rsid w:val="00982BF1"/>
    <w:rsid w:val="009831D7"/>
    <w:rsid w:val="00985856"/>
    <w:rsid w:val="00986476"/>
    <w:rsid w:val="009869BE"/>
    <w:rsid w:val="00991E82"/>
    <w:rsid w:val="00995747"/>
    <w:rsid w:val="00995CF0"/>
    <w:rsid w:val="009A1DAA"/>
    <w:rsid w:val="009A2185"/>
    <w:rsid w:val="009A45B2"/>
    <w:rsid w:val="009A49A5"/>
    <w:rsid w:val="009A49F9"/>
    <w:rsid w:val="009A5900"/>
    <w:rsid w:val="009A6C02"/>
    <w:rsid w:val="009B160B"/>
    <w:rsid w:val="009B228C"/>
    <w:rsid w:val="009B40DB"/>
    <w:rsid w:val="009B4D3C"/>
    <w:rsid w:val="009B50A5"/>
    <w:rsid w:val="009B6474"/>
    <w:rsid w:val="009B760D"/>
    <w:rsid w:val="009C01BA"/>
    <w:rsid w:val="009C01E6"/>
    <w:rsid w:val="009C0FE9"/>
    <w:rsid w:val="009C4B24"/>
    <w:rsid w:val="009C5D46"/>
    <w:rsid w:val="009C7414"/>
    <w:rsid w:val="009C7EC3"/>
    <w:rsid w:val="009D1F84"/>
    <w:rsid w:val="009D3122"/>
    <w:rsid w:val="009D3C18"/>
    <w:rsid w:val="009D50ED"/>
    <w:rsid w:val="009E09D1"/>
    <w:rsid w:val="009E0B7A"/>
    <w:rsid w:val="009E5337"/>
    <w:rsid w:val="009E534D"/>
    <w:rsid w:val="009E56CC"/>
    <w:rsid w:val="009E6174"/>
    <w:rsid w:val="009E62B3"/>
    <w:rsid w:val="009F04BB"/>
    <w:rsid w:val="009F0CCA"/>
    <w:rsid w:val="009F0F04"/>
    <w:rsid w:val="009F254B"/>
    <w:rsid w:val="009F2A30"/>
    <w:rsid w:val="009F2AFE"/>
    <w:rsid w:val="009F7075"/>
    <w:rsid w:val="00A00266"/>
    <w:rsid w:val="00A0188F"/>
    <w:rsid w:val="00A02EFC"/>
    <w:rsid w:val="00A03006"/>
    <w:rsid w:val="00A035A1"/>
    <w:rsid w:val="00A10FAE"/>
    <w:rsid w:val="00A12DA8"/>
    <w:rsid w:val="00A14009"/>
    <w:rsid w:val="00A15E68"/>
    <w:rsid w:val="00A169EB"/>
    <w:rsid w:val="00A20358"/>
    <w:rsid w:val="00A207F7"/>
    <w:rsid w:val="00A209A5"/>
    <w:rsid w:val="00A21BD0"/>
    <w:rsid w:val="00A23769"/>
    <w:rsid w:val="00A2558F"/>
    <w:rsid w:val="00A262D6"/>
    <w:rsid w:val="00A31CA7"/>
    <w:rsid w:val="00A3304B"/>
    <w:rsid w:val="00A33BD1"/>
    <w:rsid w:val="00A33CE7"/>
    <w:rsid w:val="00A40BE0"/>
    <w:rsid w:val="00A41113"/>
    <w:rsid w:val="00A42873"/>
    <w:rsid w:val="00A45789"/>
    <w:rsid w:val="00A45A8F"/>
    <w:rsid w:val="00A5115D"/>
    <w:rsid w:val="00A51D93"/>
    <w:rsid w:val="00A528E7"/>
    <w:rsid w:val="00A53BD1"/>
    <w:rsid w:val="00A556AB"/>
    <w:rsid w:val="00A5632F"/>
    <w:rsid w:val="00A56DB6"/>
    <w:rsid w:val="00A56DEF"/>
    <w:rsid w:val="00A57F60"/>
    <w:rsid w:val="00A64B8B"/>
    <w:rsid w:val="00A6514C"/>
    <w:rsid w:val="00A71093"/>
    <w:rsid w:val="00A73A52"/>
    <w:rsid w:val="00A761CD"/>
    <w:rsid w:val="00A761F4"/>
    <w:rsid w:val="00A77EFD"/>
    <w:rsid w:val="00A801C2"/>
    <w:rsid w:val="00A8029E"/>
    <w:rsid w:val="00A82081"/>
    <w:rsid w:val="00A837DB"/>
    <w:rsid w:val="00A869DB"/>
    <w:rsid w:val="00A86A2B"/>
    <w:rsid w:val="00A86D93"/>
    <w:rsid w:val="00A94117"/>
    <w:rsid w:val="00A95E93"/>
    <w:rsid w:val="00A96DAB"/>
    <w:rsid w:val="00A97C73"/>
    <w:rsid w:val="00AA05F6"/>
    <w:rsid w:val="00AA1EA7"/>
    <w:rsid w:val="00AA3BB9"/>
    <w:rsid w:val="00AA4124"/>
    <w:rsid w:val="00AA49FC"/>
    <w:rsid w:val="00AA6F67"/>
    <w:rsid w:val="00AB1880"/>
    <w:rsid w:val="00AB19A4"/>
    <w:rsid w:val="00AB55CB"/>
    <w:rsid w:val="00AB6D2D"/>
    <w:rsid w:val="00AB7493"/>
    <w:rsid w:val="00AB7E4B"/>
    <w:rsid w:val="00AC3A58"/>
    <w:rsid w:val="00AC4198"/>
    <w:rsid w:val="00AC4D36"/>
    <w:rsid w:val="00AC529F"/>
    <w:rsid w:val="00AC6CD6"/>
    <w:rsid w:val="00AC7F5B"/>
    <w:rsid w:val="00AD0AAF"/>
    <w:rsid w:val="00AD1E14"/>
    <w:rsid w:val="00AD24A2"/>
    <w:rsid w:val="00AD5DD7"/>
    <w:rsid w:val="00AE0F36"/>
    <w:rsid w:val="00AE3845"/>
    <w:rsid w:val="00AE5DA9"/>
    <w:rsid w:val="00AE656B"/>
    <w:rsid w:val="00AE68C8"/>
    <w:rsid w:val="00AF07BD"/>
    <w:rsid w:val="00AF13EF"/>
    <w:rsid w:val="00AF208D"/>
    <w:rsid w:val="00AF21C4"/>
    <w:rsid w:val="00AF2CA4"/>
    <w:rsid w:val="00AF4C1B"/>
    <w:rsid w:val="00AF6C9F"/>
    <w:rsid w:val="00B004BD"/>
    <w:rsid w:val="00B01218"/>
    <w:rsid w:val="00B02B8F"/>
    <w:rsid w:val="00B0349B"/>
    <w:rsid w:val="00B0552E"/>
    <w:rsid w:val="00B07232"/>
    <w:rsid w:val="00B0748F"/>
    <w:rsid w:val="00B07533"/>
    <w:rsid w:val="00B1150E"/>
    <w:rsid w:val="00B14697"/>
    <w:rsid w:val="00B1490B"/>
    <w:rsid w:val="00B1665F"/>
    <w:rsid w:val="00B17AED"/>
    <w:rsid w:val="00B20FBE"/>
    <w:rsid w:val="00B24F60"/>
    <w:rsid w:val="00B2527B"/>
    <w:rsid w:val="00B258FC"/>
    <w:rsid w:val="00B25F8C"/>
    <w:rsid w:val="00B268A8"/>
    <w:rsid w:val="00B27D72"/>
    <w:rsid w:val="00B30CC9"/>
    <w:rsid w:val="00B3219F"/>
    <w:rsid w:val="00B36AFE"/>
    <w:rsid w:val="00B40782"/>
    <w:rsid w:val="00B4219E"/>
    <w:rsid w:val="00B432E0"/>
    <w:rsid w:val="00B43549"/>
    <w:rsid w:val="00B44732"/>
    <w:rsid w:val="00B45460"/>
    <w:rsid w:val="00B46B0E"/>
    <w:rsid w:val="00B477C9"/>
    <w:rsid w:val="00B50BDB"/>
    <w:rsid w:val="00B52128"/>
    <w:rsid w:val="00B52AE3"/>
    <w:rsid w:val="00B560CB"/>
    <w:rsid w:val="00B567A8"/>
    <w:rsid w:val="00B56D5B"/>
    <w:rsid w:val="00B60906"/>
    <w:rsid w:val="00B60F34"/>
    <w:rsid w:val="00B6182B"/>
    <w:rsid w:val="00B61985"/>
    <w:rsid w:val="00B61B99"/>
    <w:rsid w:val="00B62811"/>
    <w:rsid w:val="00B62E52"/>
    <w:rsid w:val="00B63BF1"/>
    <w:rsid w:val="00B6585C"/>
    <w:rsid w:val="00B65C9C"/>
    <w:rsid w:val="00B66B46"/>
    <w:rsid w:val="00B67428"/>
    <w:rsid w:val="00B67F72"/>
    <w:rsid w:val="00B70EA3"/>
    <w:rsid w:val="00B71013"/>
    <w:rsid w:val="00B71105"/>
    <w:rsid w:val="00B72B4D"/>
    <w:rsid w:val="00B73276"/>
    <w:rsid w:val="00B73723"/>
    <w:rsid w:val="00B76536"/>
    <w:rsid w:val="00B7675B"/>
    <w:rsid w:val="00B774BC"/>
    <w:rsid w:val="00B77D93"/>
    <w:rsid w:val="00B802B7"/>
    <w:rsid w:val="00B8030A"/>
    <w:rsid w:val="00B80FC0"/>
    <w:rsid w:val="00B81B5D"/>
    <w:rsid w:val="00B854CC"/>
    <w:rsid w:val="00B85EAA"/>
    <w:rsid w:val="00B860CC"/>
    <w:rsid w:val="00B8782E"/>
    <w:rsid w:val="00B90882"/>
    <w:rsid w:val="00B930BC"/>
    <w:rsid w:val="00B93272"/>
    <w:rsid w:val="00B932A1"/>
    <w:rsid w:val="00B964A5"/>
    <w:rsid w:val="00B97E42"/>
    <w:rsid w:val="00BA20C8"/>
    <w:rsid w:val="00BA361E"/>
    <w:rsid w:val="00BA47B8"/>
    <w:rsid w:val="00BA5C1C"/>
    <w:rsid w:val="00BA5C75"/>
    <w:rsid w:val="00BA752A"/>
    <w:rsid w:val="00BA7F7F"/>
    <w:rsid w:val="00BB0441"/>
    <w:rsid w:val="00BB05EE"/>
    <w:rsid w:val="00BB199F"/>
    <w:rsid w:val="00BB5794"/>
    <w:rsid w:val="00BB5920"/>
    <w:rsid w:val="00BB7B4E"/>
    <w:rsid w:val="00BB7E70"/>
    <w:rsid w:val="00BC0C9A"/>
    <w:rsid w:val="00BC2DD3"/>
    <w:rsid w:val="00BC64AF"/>
    <w:rsid w:val="00BD2050"/>
    <w:rsid w:val="00BD287F"/>
    <w:rsid w:val="00BD28D0"/>
    <w:rsid w:val="00BD48E0"/>
    <w:rsid w:val="00BD6111"/>
    <w:rsid w:val="00BD79F6"/>
    <w:rsid w:val="00BE125C"/>
    <w:rsid w:val="00BE764D"/>
    <w:rsid w:val="00BE7683"/>
    <w:rsid w:val="00BE7E4F"/>
    <w:rsid w:val="00BE7E7A"/>
    <w:rsid w:val="00BF2A12"/>
    <w:rsid w:val="00BF7D2F"/>
    <w:rsid w:val="00C008DD"/>
    <w:rsid w:val="00C00F8D"/>
    <w:rsid w:val="00C05D9C"/>
    <w:rsid w:val="00C0628C"/>
    <w:rsid w:val="00C06525"/>
    <w:rsid w:val="00C10B8B"/>
    <w:rsid w:val="00C1388C"/>
    <w:rsid w:val="00C13B3A"/>
    <w:rsid w:val="00C16234"/>
    <w:rsid w:val="00C2071A"/>
    <w:rsid w:val="00C20E23"/>
    <w:rsid w:val="00C21E79"/>
    <w:rsid w:val="00C24A72"/>
    <w:rsid w:val="00C274E6"/>
    <w:rsid w:val="00C27F42"/>
    <w:rsid w:val="00C40D64"/>
    <w:rsid w:val="00C410BB"/>
    <w:rsid w:val="00C4285B"/>
    <w:rsid w:val="00C43440"/>
    <w:rsid w:val="00C45252"/>
    <w:rsid w:val="00C466A0"/>
    <w:rsid w:val="00C46CEE"/>
    <w:rsid w:val="00C4759B"/>
    <w:rsid w:val="00C5283F"/>
    <w:rsid w:val="00C53EC1"/>
    <w:rsid w:val="00C540DD"/>
    <w:rsid w:val="00C54B50"/>
    <w:rsid w:val="00C56921"/>
    <w:rsid w:val="00C572A7"/>
    <w:rsid w:val="00C613D4"/>
    <w:rsid w:val="00C64EA6"/>
    <w:rsid w:val="00C65E9F"/>
    <w:rsid w:val="00C65FBA"/>
    <w:rsid w:val="00C7046C"/>
    <w:rsid w:val="00C7067B"/>
    <w:rsid w:val="00C73646"/>
    <w:rsid w:val="00C7461E"/>
    <w:rsid w:val="00C74FA4"/>
    <w:rsid w:val="00C75C24"/>
    <w:rsid w:val="00C768CF"/>
    <w:rsid w:val="00C77994"/>
    <w:rsid w:val="00C80100"/>
    <w:rsid w:val="00C8023F"/>
    <w:rsid w:val="00C82DD5"/>
    <w:rsid w:val="00C82F9D"/>
    <w:rsid w:val="00C8308A"/>
    <w:rsid w:val="00C84D9B"/>
    <w:rsid w:val="00C85295"/>
    <w:rsid w:val="00C85849"/>
    <w:rsid w:val="00C87F5D"/>
    <w:rsid w:val="00C90E8E"/>
    <w:rsid w:val="00C90FAF"/>
    <w:rsid w:val="00C925D0"/>
    <w:rsid w:val="00C9374F"/>
    <w:rsid w:val="00C95E3C"/>
    <w:rsid w:val="00C97386"/>
    <w:rsid w:val="00CA02D5"/>
    <w:rsid w:val="00CA0BEA"/>
    <w:rsid w:val="00CA12C9"/>
    <w:rsid w:val="00CA1382"/>
    <w:rsid w:val="00CA1D10"/>
    <w:rsid w:val="00CA29F6"/>
    <w:rsid w:val="00CA2C37"/>
    <w:rsid w:val="00CA3EC2"/>
    <w:rsid w:val="00CA52C4"/>
    <w:rsid w:val="00CB1091"/>
    <w:rsid w:val="00CB1840"/>
    <w:rsid w:val="00CB25AA"/>
    <w:rsid w:val="00CB25AD"/>
    <w:rsid w:val="00CB2B99"/>
    <w:rsid w:val="00CB32CA"/>
    <w:rsid w:val="00CB34D2"/>
    <w:rsid w:val="00CB60CB"/>
    <w:rsid w:val="00CB6643"/>
    <w:rsid w:val="00CB70BF"/>
    <w:rsid w:val="00CC130F"/>
    <w:rsid w:val="00CC24E5"/>
    <w:rsid w:val="00CC2C19"/>
    <w:rsid w:val="00CC56D5"/>
    <w:rsid w:val="00CC6D6F"/>
    <w:rsid w:val="00CC76DE"/>
    <w:rsid w:val="00CD01A7"/>
    <w:rsid w:val="00CD322B"/>
    <w:rsid w:val="00CD329A"/>
    <w:rsid w:val="00CD3E76"/>
    <w:rsid w:val="00CD545B"/>
    <w:rsid w:val="00CD54E9"/>
    <w:rsid w:val="00CD7759"/>
    <w:rsid w:val="00CE0B7C"/>
    <w:rsid w:val="00CE0FC5"/>
    <w:rsid w:val="00CE3203"/>
    <w:rsid w:val="00CE5BDB"/>
    <w:rsid w:val="00CE606F"/>
    <w:rsid w:val="00CE61BE"/>
    <w:rsid w:val="00CF05AA"/>
    <w:rsid w:val="00CF0D98"/>
    <w:rsid w:val="00CF0E89"/>
    <w:rsid w:val="00CF21EB"/>
    <w:rsid w:val="00CF28A3"/>
    <w:rsid w:val="00CF402F"/>
    <w:rsid w:val="00CF4335"/>
    <w:rsid w:val="00CF4EFE"/>
    <w:rsid w:val="00CF6FE8"/>
    <w:rsid w:val="00CF7798"/>
    <w:rsid w:val="00CF77EC"/>
    <w:rsid w:val="00CF7B0F"/>
    <w:rsid w:val="00D019F7"/>
    <w:rsid w:val="00D02733"/>
    <w:rsid w:val="00D02CBD"/>
    <w:rsid w:val="00D06239"/>
    <w:rsid w:val="00D06301"/>
    <w:rsid w:val="00D0657A"/>
    <w:rsid w:val="00D113C7"/>
    <w:rsid w:val="00D13B53"/>
    <w:rsid w:val="00D151CB"/>
    <w:rsid w:val="00D153EE"/>
    <w:rsid w:val="00D20C61"/>
    <w:rsid w:val="00D23396"/>
    <w:rsid w:val="00D2468B"/>
    <w:rsid w:val="00D26CDF"/>
    <w:rsid w:val="00D31DA8"/>
    <w:rsid w:val="00D3573B"/>
    <w:rsid w:val="00D36DCF"/>
    <w:rsid w:val="00D4081B"/>
    <w:rsid w:val="00D4137C"/>
    <w:rsid w:val="00D433AA"/>
    <w:rsid w:val="00D45028"/>
    <w:rsid w:val="00D478D4"/>
    <w:rsid w:val="00D47C3C"/>
    <w:rsid w:val="00D51590"/>
    <w:rsid w:val="00D523FD"/>
    <w:rsid w:val="00D54F34"/>
    <w:rsid w:val="00D5541A"/>
    <w:rsid w:val="00D56DA4"/>
    <w:rsid w:val="00D57813"/>
    <w:rsid w:val="00D60AE9"/>
    <w:rsid w:val="00D60BE3"/>
    <w:rsid w:val="00D614E8"/>
    <w:rsid w:val="00D61C9B"/>
    <w:rsid w:val="00D62593"/>
    <w:rsid w:val="00D647F2"/>
    <w:rsid w:val="00D65CCC"/>
    <w:rsid w:val="00D66773"/>
    <w:rsid w:val="00D73F2D"/>
    <w:rsid w:val="00D762D3"/>
    <w:rsid w:val="00D77C0D"/>
    <w:rsid w:val="00D80579"/>
    <w:rsid w:val="00D80A47"/>
    <w:rsid w:val="00D80B6F"/>
    <w:rsid w:val="00D85C86"/>
    <w:rsid w:val="00D8671E"/>
    <w:rsid w:val="00D86D52"/>
    <w:rsid w:val="00D916B6"/>
    <w:rsid w:val="00D91D52"/>
    <w:rsid w:val="00D91FCC"/>
    <w:rsid w:val="00D92F7F"/>
    <w:rsid w:val="00D96041"/>
    <w:rsid w:val="00D965D0"/>
    <w:rsid w:val="00D96B11"/>
    <w:rsid w:val="00D97C4B"/>
    <w:rsid w:val="00DA006D"/>
    <w:rsid w:val="00DA0720"/>
    <w:rsid w:val="00DA0E6D"/>
    <w:rsid w:val="00DA29B5"/>
    <w:rsid w:val="00DA4EF9"/>
    <w:rsid w:val="00DA5815"/>
    <w:rsid w:val="00DA59A9"/>
    <w:rsid w:val="00DA5DF5"/>
    <w:rsid w:val="00DA5FDC"/>
    <w:rsid w:val="00DA6BE0"/>
    <w:rsid w:val="00DA7879"/>
    <w:rsid w:val="00DB09A4"/>
    <w:rsid w:val="00DB0BB0"/>
    <w:rsid w:val="00DB10AD"/>
    <w:rsid w:val="00DB14A3"/>
    <w:rsid w:val="00DB17D8"/>
    <w:rsid w:val="00DB2735"/>
    <w:rsid w:val="00DB35B9"/>
    <w:rsid w:val="00DB4AE3"/>
    <w:rsid w:val="00DB53A7"/>
    <w:rsid w:val="00DB6A48"/>
    <w:rsid w:val="00DB6D6C"/>
    <w:rsid w:val="00DB7781"/>
    <w:rsid w:val="00DC11B1"/>
    <w:rsid w:val="00DC12D8"/>
    <w:rsid w:val="00DC1341"/>
    <w:rsid w:val="00DC148A"/>
    <w:rsid w:val="00DC355C"/>
    <w:rsid w:val="00DC3CCA"/>
    <w:rsid w:val="00DC3DB7"/>
    <w:rsid w:val="00DC5301"/>
    <w:rsid w:val="00DD0C4A"/>
    <w:rsid w:val="00DD0E2F"/>
    <w:rsid w:val="00DD1FAB"/>
    <w:rsid w:val="00DD207E"/>
    <w:rsid w:val="00DD3CB7"/>
    <w:rsid w:val="00DD4976"/>
    <w:rsid w:val="00DE155B"/>
    <w:rsid w:val="00DE1972"/>
    <w:rsid w:val="00DE2140"/>
    <w:rsid w:val="00DE457D"/>
    <w:rsid w:val="00DE464F"/>
    <w:rsid w:val="00DE6AD1"/>
    <w:rsid w:val="00DE722E"/>
    <w:rsid w:val="00DF01B6"/>
    <w:rsid w:val="00DF01FC"/>
    <w:rsid w:val="00DF1183"/>
    <w:rsid w:val="00DF1EF6"/>
    <w:rsid w:val="00DF35A1"/>
    <w:rsid w:val="00DF5888"/>
    <w:rsid w:val="00DF58CA"/>
    <w:rsid w:val="00DF7554"/>
    <w:rsid w:val="00E016FF"/>
    <w:rsid w:val="00E02240"/>
    <w:rsid w:val="00E02BA1"/>
    <w:rsid w:val="00E02F70"/>
    <w:rsid w:val="00E03AF4"/>
    <w:rsid w:val="00E03C40"/>
    <w:rsid w:val="00E03EF8"/>
    <w:rsid w:val="00E04C2B"/>
    <w:rsid w:val="00E0628D"/>
    <w:rsid w:val="00E06E34"/>
    <w:rsid w:val="00E1046D"/>
    <w:rsid w:val="00E10903"/>
    <w:rsid w:val="00E10FDB"/>
    <w:rsid w:val="00E1340A"/>
    <w:rsid w:val="00E154D0"/>
    <w:rsid w:val="00E15689"/>
    <w:rsid w:val="00E204C9"/>
    <w:rsid w:val="00E2138A"/>
    <w:rsid w:val="00E217D5"/>
    <w:rsid w:val="00E226E2"/>
    <w:rsid w:val="00E22816"/>
    <w:rsid w:val="00E2543F"/>
    <w:rsid w:val="00E25690"/>
    <w:rsid w:val="00E2659D"/>
    <w:rsid w:val="00E2673B"/>
    <w:rsid w:val="00E2712A"/>
    <w:rsid w:val="00E35F3B"/>
    <w:rsid w:val="00E3657C"/>
    <w:rsid w:val="00E37E16"/>
    <w:rsid w:val="00E41B31"/>
    <w:rsid w:val="00E427F7"/>
    <w:rsid w:val="00E42D3E"/>
    <w:rsid w:val="00E436F7"/>
    <w:rsid w:val="00E43BBD"/>
    <w:rsid w:val="00E444E0"/>
    <w:rsid w:val="00E446A6"/>
    <w:rsid w:val="00E4537A"/>
    <w:rsid w:val="00E45F86"/>
    <w:rsid w:val="00E46B6F"/>
    <w:rsid w:val="00E473F2"/>
    <w:rsid w:val="00E47E4E"/>
    <w:rsid w:val="00E51BF0"/>
    <w:rsid w:val="00E55AE5"/>
    <w:rsid w:val="00E56192"/>
    <w:rsid w:val="00E571B4"/>
    <w:rsid w:val="00E6259E"/>
    <w:rsid w:val="00E637D2"/>
    <w:rsid w:val="00E63E0E"/>
    <w:rsid w:val="00E63E20"/>
    <w:rsid w:val="00E64C42"/>
    <w:rsid w:val="00E64E8C"/>
    <w:rsid w:val="00E70977"/>
    <w:rsid w:val="00E7324C"/>
    <w:rsid w:val="00E73B08"/>
    <w:rsid w:val="00E75AE6"/>
    <w:rsid w:val="00E76E8A"/>
    <w:rsid w:val="00E775F2"/>
    <w:rsid w:val="00E8249A"/>
    <w:rsid w:val="00E826B5"/>
    <w:rsid w:val="00E8374C"/>
    <w:rsid w:val="00E83E61"/>
    <w:rsid w:val="00E859C2"/>
    <w:rsid w:val="00E90A58"/>
    <w:rsid w:val="00E90EDA"/>
    <w:rsid w:val="00E91373"/>
    <w:rsid w:val="00E9377E"/>
    <w:rsid w:val="00E94351"/>
    <w:rsid w:val="00E946B2"/>
    <w:rsid w:val="00E95042"/>
    <w:rsid w:val="00E952F0"/>
    <w:rsid w:val="00E961B2"/>
    <w:rsid w:val="00E96C94"/>
    <w:rsid w:val="00E97642"/>
    <w:rsid w:val="00EA0641"/>
    <w:rsid w:val="00EA37AD"/>
    <w:rsid w:val="00EA3BF5"/>
    <w:rsid w:val="00EB0A67"/>
    <w:rsid w:val="00EB3070"/>
    <w:rsid w:val="00EB4AEA"/>
    <w:rsid w:val="00EB5329"/>
    <w:rsid w:val="00EB699C"/>
    <w:rsid w:val="00EB6CD8"/>
    <w:rsid w:val="00EB70A7"/>
    <w:rsid w:val="00EB7560"/>
    <w:rsid w:val="00EB76B6"/>
    <w:rsid w:val="00EC05B8"/>
    <w:rsid w:val="00EC1384"/>
    <w:rsid w:val="00EC2B6A"/>
    <w:rsid w:val="00EC2EEC"/>
    <w:rsid w:val="00EC5C6C"/>
    <w:rsid w:val="00EC6874"/>
    <w:rsid w:val="00EC6B24"/>
    <w:rsid w:val="00EC6C24"/>
    <w:rsid w:val="00EC7AEB"/>
    <w:rsid w:val="00ED10EE"/>
    <w:rsid w:val="00ED18C2"/>
    <w:rsid w:val="00ED3E6E"/>
    <w:rsid w:val="00ED571D"/>
    <w:rsid w:val="00ED7962"/>
    <w:rsid w:val="00EE0F97"/>
    <w:rsid w:val="00EE2CEE"/>
    <w:rsid w:val="00EE62BB"/>
    <w:rsid w:val="00EE7D88"/>
    <w:rsid w:val="00EF1B79"/>
    <w:rsid w:val="00EF3E6C"/>
    <w:rsid w:val="00EF40F5"/>
    <w:rsid w:val="00EF560B"/>
    <w:rsid w:val="00EF5CCB"/>
    <w:rsid w:val="00F00057"/>
    <w:rsid w:val="00F01F0A"/>
    <w:rsid w:val="00F06C81"/>
    <w:rsid w:val="00F104C9"/>
    <w:rsid w:val="00F10CB4"/>
    <w:rsid w:val="00F12738"/>
    <w:rsid w:val="00F13800"/>
    <w:rsid w:val="00F13C67"/>
    <w:rsid w:val="00F142AE"/>
    <w:rsid w:val="00F15A69"/>
    <w:rsid w:val="00F20EDB"/>
    <w:rsid w:val="00F23483"/>
    <w:rsid w:val="00F23D25"/>
    <w:rsid w:val="00F25C88"/>
    <w:rsid w:val="00F27951"/>
    <w:rsid w:val="00F303C5"/>
    <w:rsid w:val="00F3097B"/>
    <w:rsid w:val="00F30C13"/>
    <w:rsid w:val="00F3112E"/>
    <w:rsid w:val="00F317A7"/>
    <w:rsid w:val="00F31898"/>
    <w:rsid w:val="00F32129"/>
    <w:rsid w:val="00F347AA"/>
    <w:rsid w:val="00F36463"/>
    <w:rsid w:val="00F426B2"/>
    <w:rsid w:val="00F42841"/>
    <w:rsid w:val="00F42B38"/>
    <w:rsid w:val="00F43305"/>
    <w:rsid w:val="00F448E6"/>
    <w:rsid w:val="00F472D4"/>
    <w:rsid w:val="00F50336"/>
    <w:rsid w:val="00F5062E"/>
    <w:rsid w:val="00F5169F"/>
    <w:rsid w:val="00F51841"/>
    <w:rsid w:val="00F522C3"/>
    <w:rsid w:val="00F54534"/>
    <w:rsid w:val="00F549A6"/>
    <w:rsid w:val="00F559AA"/>
    <w:rsid w:val="00F57A6B"/>
    <w:rsid w:val="00F629F4"/>
    <w:rsid w:val="00F63570"/>
    <w:rsid w:val="00F63BCD"/>
    <w:rsid w:val="00F65773"/>
    <w:rsid w:val="00F660B5"/>
    <w:rsid w:val="00F67475"/>
    <w:rsid w:val="00F70406"/>
    <w:rsid w:val="00F73BD0"/>
    <w:rsid w:val="00F73E9E"/>
    <w:rsid w:val="00F74304"/>
    <w:rsid w:val="00F7492B"/>
    <w:rsid w:val="00F7504C"/>
    <w:rsid w:val="00F759CC"/>
    <w:rsid w:val="00F76E5D"/>
    <w:rsid w:val="00F8146F"/>
    <w:rsid w:val="00F82AE4"/>
    <w:rsid w:val="00F8326E"/>
    <w:rsid w:val="00F83D56"/>
    <w:rsid w:val="00F854E5"/>
    <w:rsid w:val="00F91CB6"/>
    <w:rsid w:val="00F91FD9"/>
    <w:rsid w:val="00F9248F"/>
    <w:rsid w:val="00F926F0"/>
    <w:rsid w:val="00FA11B4"/>
    <w:rsid w:val="00FA357C"/>
    <w:rsid w:val="00FA3C6A"/>
    <w:rsid w:val="00FA3CD7"/>
    <w:rsid w:val="00FA43B2"/>
    <w:rsid w:val="00FA536B"/>
    <w:rsid w:val="00FA5D95"/>
    <w:rsid w:val="00FA7495"/>
    <w:rsid w:val="00FB13FE"/>
    <w:rsid w:val="00FB38D7"/>
    <w:rsid w:val="00FB57E7"/>
    <w:rsid w:val="00FB6D63"/>
    <w:rsid w:val="00FB7E8A"/>
    <w:rsid w:val="00FC1DA8"/>
    <w:rsid w:val="00FC22A8"/>
    <w:rsid w:val="00FC245F"/>
    <w:rsid w:val="00FC259A"/>
    <w:rsid w:val="00FC292B"/>
    <w:rsid w:val="00FC4BC4"/>
    <w:rsid w:val="00FC6BE7"/>
    <w:rsid w:val="00FD16B5"/>
    <w:rsid w:val="00FD2F49"/>
    <w:rsid w:val="00FD3403"/>
    <w:rsid w:val="00FD52E7"/>
    <w:rsid w:val="00FD796F"/>
    <w:rsid w:val="00FD7F25"/>
    <w:rsid w:val="00FE1A3E"/>
    <w:rsid w:val="00FE30F4"/>
    <w:rsid w:val="00FE3D58"/>
    <w:rsid w:val="00FE4881"/>
    <w:rsid w:val="00FE7FB8"/>
    <w:rsid w:val="00FF0408"/>
    <w:rsid w:val="00FF0D19"/>
    <w:rsid w:val="00FF1B0B"/>
    <w:rsid w:val="00FF1FEF"/>
    <w:rsid w:val="00FF43C3"/>
    <w:rsid w:val="00FF4956"/>
    <w:rsid w:val="00FF55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185"/>
    <w:pPr>
      <w:spacing w:after="0" w:line="480" w:lineRule="auto"/>
      <w:jc w:val="both"/>
    </w:pPr>
    <w:rPr>
      <w:rFonts w:ascii="Arial" w:hAnsi="Arial"/>
      <w:sz w:val="24"/>
    </w:rPr>
  </w:style>
  <w:style w:type="paragraph" w:styleId="Ttulo1">
    <w:name w:val="heading 1"/>
    <w:basedOn w:val="Normal"/>
    <w:next w:val="Normal"/>
    <w:link w:val="Ttulo1Car"/>
    <w:uiPriority w:val="9"/>
    <w:qFormat/>
    <w:rsid w:val="00024F8D"/>
    <w:pPr>
      <w:framePr w:wrap="around" w:vAnchor="text" w:hAnchor="text" w:y="1"/>
      <w:numPr>
        <w:numId w:val="5"/>
      </w:numPr>
      <w:spacing w:line="240" w:lineRule="auto"/>
      <w:contextualSpacing/>
      <w:outlineLvl w:val="0"/>
    </w:pPr>
    <w:rPr>
      <w:b/>
      <w:caps/>
      <w:spacing w:val="5"/>
      <w:szCs w:val="36"/>
    </w:rPr>
  </w:style>
  <w:style w:type="paragraph" w:styleId="Ttulo2">
    <w:name w:val="heading 2"/>
    <w:basedOn w:val="Normal"/>
    <w:next w:val="Normal"/>
    <w:link w:val="Ttulo2Car"/>
    <w:uiPriority w:val="9"/>
    <w:unhideWhenUsed/>
    <w:qFormat/>
    <w:rsid w:val="00796562"/>
    <w:pPr>
      <w:numPr>
        <w:ilvl w:val="1"/>
        <w:numId w:val="5"/>
      </w:numPr>
      <w:outlineLvl w:val="1"/>
    </w:pPr>
    <w:rPr>
      <w:b/>
      <w:szCs w:val="28"/>
    </w:rPr>
  </w:style>
  <w:style w:type="paragraph" w:styleId="Ttulo3">
    <w:name w:val="heading 3"/>
    <w:basedOn w:val="Normal"/>
    <w:next w:val="Normal"/>
    <w:link w:val="Ttulo3Car"/>
    <w:autoRedefine/>
    <w:uiPriority w:val="9"/>
    <w:unhideWhenUsed/>
    <w:qFormat/>
    <w:rsid w:val="00D96041"/>
    <w:pPr>
      <w:widowControl w:val="0"/>
      <w:numPr>
        <w:ilvl w:val="2"/>
        <w:numId w:val="5"/>
      </w:numPr>
      <w:spacing w:before="100" w:beforeAutospacing="1" w:after="100" w:afterAutospacing="1" w:line="360" w:lineRule="auto"/>
      <w:outlineLvl w:val="2"/>
    </w:pPr>
    <w:rPr>
      <w:rFonts w:cs="Arial"/>
      <w:b/>
      <w:iCs/>
      <w:spacing w:val="5"/>
      <w:szCs w:val="26"/>
      <w:lang w:val="es-ES_tradnl" w:eastAsia="es-EC"/>
    </w:rPr>
  </w:style>
  <w:style w:type="paragraph" w:styleId="Ttulo4">
    <w:name w:val="heading 4"/>
    <w:basedOn w:val="Normal"/>
    <w:next w:val="Normal"/>
    <w:link w:val="Ttulo4Car"/>
    <w:uiPriority w:val="9"/>
    <w:unhideWhenUsed/>
    <w:qFormat/>
    <w:rsid w:val="00B01218"/>
    <w:pPr>
      <w:numPr>
        <w:ilvl w:val="3"/>
        <w:numId w:val="5"/>
      </w:numPr>
      <w:outlineLvl w:val="3"/>
    </w:pPr>
    <w:rPr>
      <w:b/>
      <w:bCs/>
      <w:spacing w:val="5"/>
      <w:szCs w:val="24"/>
    </w:rPr>
  </w:style>
  <w:style w:type="paragraph" w:styleId="Ttulo5">
    <w:name w:val="heading 5"/>
    <w:basedOn w:val="Normal"/>
    <w:next w:val="Normal"/>
    <w:link w:val="Ttulo5Car"/>
    <w:uiPriority w:val="9"/>
    <w:unhideWhenUsed/>
    <w:qFormat/>
    <w:rsid w:val="00A528E7"/>
    <w:pPr>
      <w:numPr>
        <w:ilvl w:val="4"/>
        <w:numId w:val="5"/>
      </w:numPr>
      <w:spacing w:before="100" w:beforeAutospacing="1" w:after="100" w:afterAutospacing="1"/>
      <w:outlineLvl w:val="4"/>
    </w:pPr>
    <w:rPr>
      <w:b/>
      <w:iCs/>
      <w:szCs w:val="24"/>
    </w:rPr>
  </w:style>
  <w:style w:type="paragraph" w:styleId="Ttulo6">
    <w:name w:val="heading 6"/>
    <w:basedOn w:val="Normal"/>
    <w:next w:val="Normal"/>
    <w:link w:val="Ttulo6Car"/>
    <w:uiPriority w:val="9"/>
    <w:semiHidden/>
    <w:unhideWhenUsed/>
    <w:qFormat/>
    <w:rsid w:val="00382987"/>
    <w:pPr>
      <w:numPr>
        <w:ilvl w:val="5"/>
        <w:numId w:val="5"/>
      </w:num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382987"/>
    <w:pPr>
      <w:numPr>
        <w:ilvl w:val="6"/>
        <w:numId w:val="5"/>
      </w:numPr>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382987"/>
    <w:pPr>
      <w:numPr>
        <w:ilvl w:val="7"/>
        <w:numId w:val="5"/>
      </w:num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382987"/>
    <w:pPr>
      <w:numPr>
        <w:ilvl w:val="8"/>
        <w:numId w:val="5"/>
      </w:num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4F8D"/>
    <w:rPr>
      <w:rFonts w:ascii="Arial" w:hAnsi="Arial"/>
      <w:b/>
      <w:caps/>
      <w:spacing w:val="5"/>
      <w:sz w:val="24"/>
      <w:szCs w:val="36"/>
    </w:rPr>
  </w:style>
  <w:style w:type="paragraph" w:customStyle="1" w:styleId="Default">
    <w:name w:val="Default"/>
    <w:rsid w:val="007314F9"/>
    <w:pPr>
      <w:autoSpaceDE w:val="0"/>
      <w:autoSpaceDN w:val="0"/>
      <w:adjustRightInd w:val="0"/>
      <w:spacing w:after="0" w:line="240" w:lineRule="auto"/>
    </w:pPr>
    <w:rPr>
      <w:rFonts w:ascii="OCLHDI+TimesNewRoman,Bold" w:hAnsi="OCLHDI+TimesNewRoman,Bold" w:cs="OCLHDI+TimesNewRoman,Bold"/>
      <w:color w:val="000000"/>
      <w:sz w:val="24"/>
      <w:szCs w:val="24"/>
    </w:rPr>
  </w:style>
  <w:style w:type="paragraph" w:styleId="Epgrafe">
    <w:name w:val="caption"/>
    <w:basedOn w:val="Default"/>
    <w:next w:val="Default"/>
    <w:uiPriority w:val="99"/>
    <w:rsid w:val="007314F9"/>
    <w:rPr>
      <w:rFonts w:cstheme="minorBidi"/>
      <w:color w:val="auto"/>
    </w:rPr>
  </w:style>
  <w:style w:type="character" w:styleId="Hipervnculo">
    <w:name w:val="Hyperlink"/>
    <w:basedOn w:val="Fuentedeprrafopredeter"/>
    <w:uiPriority w:val="99"/>
    <w:unhideWhenUsed/>
    <w:rsid w:val="00344308"/>
    <w:rPr>
      <w:color w:val="0000FF" w:themeColor="hyperlink"/>
      <w:u w:val="single"/>
    </w:rPr>
  </w:style>
  <w:style w:type="paragraph" w:styleId="Textonotapie">
    <w:name w:val="footnote text"/>
    <w:basedOn w:val="Normal"/>
    <w:link w:val="TextonotapieCar"/>
    <w:uiPriority w:val="99"/>
    <w:semiHidden/>
    <w:unhideWhenUsed/>
    <w:rsid w:val="00846EB9"/>
    <w:pPr>
      <w:spacing w:line="240" w:lineRule="auto"/>
    </w:pPr>
    <w:rPr>
      <w:sz w:val="20"/>
      <w:szCs w:val="20"/>
    </w:rPr>
  </w:style>
  <w:style w:type="character" w:customStyle="1" w:styleId="TextonotapieCar">
    <w:name w:val="Texto nota pie Car"/>
    <w:basedOn w:val="Fuentedeprrafopredeter"/>
    <w:link w:val="Textonotapie"/>
    <w:uiPriority w:val="99"/>
    <w:semiHidden/>
    <w:rsid w:val="00846EB9"/>
    <w:rPr>
      <w:sz w:val="20"/>
      <w:szCs w:val="20"/>
    </w:rPr>
  </w:style>
  <w:style w:type="character" w:styleId="Refdenotaalpie">
    <w:name w:val="footnote reference"/>
    <w:basedOn w:val="Fuentedeprrafopredeter"/>
    <w:uiPriority w:val="99"/>
    <w:semiHidden/>
    <w:unhideWhenUsed/>
    <w:rsid w:val="00846EB9"/>
    <w:rPr>
      <w:vertAlign w:val="superscript"/>
    </w:rPr>
  </w:style>
  <w:style w:type="paragraph" w:customStyle="1" w:styleId="TITULO2INICIAL">
    <w:name w:val="TITULO 2 INICIAL"/>
    <w:basedOn w:val="Normal"/>
    <w:rsid w:val="00F23483"/>
    <w:pPr>
      <w:spacing w:line="240" w:lineRule="auto"/>
    </w:pPr>
    <w:rPr>
      <w:rFonts w:eastAsia="Times New Roman" w:cs="Arial"/>
      <w:b/>
      <w:bCs/>
      <w:sz w:val="28"/>
      <w:szCs w:val="24"/>
      <w:u w:val="single"/>
      <w:lang w:val="es-ES_tradnl" w:eastAsia="es-EC"/>
    </w:rPr>
  </w:style>
  <w:style w:type="paragraph" w:styleId="Encabezado">
    <w:name w:val="header"/>
    <w:basedOn w:val="Normal"/>
    <w:link w:val="EncabezadoCar"/>
    <w:uiPriority w:val="99"/>
    <w:unhideWhenUsed/>
    <w:rsid w:val="00F23483"/>
    <w:pPr>
      <w:tabs>
        <w:tab w:val="center" w:pos="4419"/>
        <w:tab w:val="right" w:pos="8838"/>
      </w:tabs>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F23483"/>
    <w:rPr>
      <w:rFonts w:ascii="Calibri" w:eastAsia="Calibri" w:hAnsi="Calibri" w:cs="Times New Roman"/>
      <w:lang w:val="es-ES"/>
    </w:rPr>
  </w:style>
  <w:style w:type="paragraph" w:styleId="Textodeglobo">
    <w:name w:val="Balloon Text"/>
    <w:basedOn w:val="Normal"/>
    <w:link w:val="TextodegloboCar"/>
    <w:uiPriority w:val="99"/>
    <w:semiHidden/>
    <w:unhideWhenUsed/>
    <w:rsid w:val="00F2348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483"/>
    <w:rPr>
      <w:rFonts w:ascii="Tahoma" w:hAnsi="Tahoma" w:cs="Tahoma"/>
      <w:sz w:val="16"/>
      <w:szCs w:val="16"/>
    </w:rPr>
  </w:style>
  <w:style w:type="paragraph" w:styleId="Piedepgina">
    <w:name w:val="footer"/>
    <w:basedOn w:val="Normal"/>
    <w:link w:val="PiedepginaCar"/>
    <w:uiPriority w:val="99"/>
    <w:unhideWhenUsed/>
    <w:rsid w:val="0043400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34008"/>
  </w:style>
  <w:style w:type="paragraph" w:styleId="TtulodeTDC">
    <w:name w:val="TOC Heading"/>
    <w:basedOn w:val="Ttulo1"/>
    <w:next w:val="Normal"/>
    <w:uiPriority w:val="39"/>
    <w:semiHidden/>
    <w:unhideWhenUsed/>
    <w:qFormat/>
    <w:rsid w:val="00382987"/>
    <w:pPr>
      <w:framePr w:wrap="around"/>
      <w:outlineLvl w:val="9"/>
    </w:pPr>
    <w:rPr>
      <w:lang w:bidi="en-US"/>
    </w:rPr>
  </w:style>
  <w:style w:type="paragraph" w:styleId="TDC1">
    <w:name w:val="toc 1"/>
    <w:basedOn w:val="Normal"/>
    <w:next w:val="Normal"/>
    <w:autoRedefine/>
    <w:uiPriority w:val="39"/>
    <w:unhideWhenUsed/>
    <w:rsid w:val="002C66BD"/>
    <w:pPr>
      <w:tabs>
        <w:tab w:val="right" w:leader="dot" w:pos="8210"/>
      </w:tabs>
      <w:spacing w:before="100" w:beforeAutospacing="1" w:after="100" w:afterAutospacing="1" w:line="240" w:lineRule="auto"/>
    </w:pPr>
    <w:rPr>
      <w:rFonts w:cstheme="minorHAnsi"/>
      <w:bCs/>
      <w:caps/>
      <w:szCs w:val="20"/>
    </w:rPr>
  </w:style>
  <w:style w:type="paragraph" w:styleId="TDC2">
    <w:name w:val="toc 2"/>
    <w:basedOn w:val="Normal"/>
    <w:next w:val="Normal"/>
    <w:autoRedefine/>
    <w:uiPriority w:val="39"/>
    <w:unhideWhenUsed/>
    <w:rsid w:val="002C66BD"/>
    <w:pPr>
      <w:tabs>
        <w:tab w:val="right" w:leader="dot" w:pos="8210"/>
      </w:tabs>
      <w:spacing w:before="100" w:beforeAutospacing="1" w:after="100" w:afterAutospacing="1" w:line="240" w:lineRule="auto"/>
      <w:ind w:left="454"/>
    </w:pPr>
    <w:rPr>
      <w:rFonts w:cstheme="minorHAnsi"/>
      <w:szCs w:val="20"/>
    </w:rPr>
  </w:style>
  <w:style w:type="paragraph" w:styleId="TDC3">
    <w:name w:val="toc 3"/>
    <w:basedOn w:val="Normal"/>
    <w:next w:val="Normal"/>
    <w:autoRedefine/>
    <w:uiPriority w:val="39"/>
    <w:unhideWhenUsed/>
    <w:rsid w:val="002C66BD"/>
    <w:pPr>
      <w:tabs>
        <w:tab w:val="right" w:leader="dot" w:pos="8210"/>
      </w:tabs>
      <w:spacing w:before="100" w:beforeAutospacing="1" w:after="100" w:afterAutospacing="1" w:line="240" w:lineRule="auto"/>
      <w:ind w:left="851"/>
    </w:pPr>
    <w:rPr>
      <w:rFonts w:cstheme="minorHAnsi"/>
      <w:iCs/>
      <w:szCs w:val="20"/>
    </w:rPr>
  </w:style>
  <w:style w:type="paragraph" w:styleId="TDC4">
    <w:name w:val="toc 4"/>
    <w:basedOn w:val="Normal"/>
    <w:next w:val="Normal"/>
    <w:autoRedefine/>
    <w:uiPriority w:val="39"/>
    <w:unhideWhenUsed/>
    <w:rsid w:val="002C66BD"/>
    <w:pPr>
      <w:widowControl w:val="0"/>
      <w:tabs>
        <w:tab w:val="right" w:leader="dot" w:pos="8210"/>
      </w:tabs>
      <w:spacing w:before="100" w:beforeAutospacing="1" w:after="100" w:afterAutospacing="1" w:line="240" w:lineRule="auto"/>
      <w:ind w:left="1588"/>
    </w:pPr>
    <w:rPr>
      <w:rFonts w:cstheme="minorHAnsi"/>
      <w:szCs w:val="18"/>
    </w:rPr>
  </w:style>
  <w:style w:type="paragraph" w:styleId="TDC5">
    <w:name w:val="toc 5"/>
    <w:basedOn w:val="Normal"/>
    <w:next w:val="Normal"/>
    <w:autoRedefine/>
    <w:uiPriority w:val="39"/>
    <w:unhideWhenUsed/>
    <w:rsid w:val="00A56DB6"/>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A56DB6"/>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A56DB6"/>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A56DB6"/>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A56DB6"/>
    <w:pPr>
      <w:ind w:left="1760"/>
    </w:pPr>
    <w:rPr>
      <w:rFonts w:asciiTheme="minorHAnsi" w:hAnsiTheme="minorHAnsi" w:cstheme="minorHAnsi"/>
      <w:sz w:val="18"/>
      <w:szCs w:val="18"/>
    </w:rPr>
  </w:style>
  <w:style w:type="paragraph" w:styleId="Textonotaalfinal">
    <w:name w:val="endnote text"/>
    <w:basedOn w:val="Normal"/>
    <w:link w:val="TextonotaalfinalCar"/>
    <w:uiPriority w:val="99"/>
    <w:unhideWhenUsed/>
    <w:rsid w:val="00F3097B"/>
    <w:pPr>
      <w:spacing w:line="240" w:lineRule="auto"/>
    </w:pPr>
    <w:rPr>
      <w:sz w:val="20"/>
      <w:szCs w:val="20"/>
    </w:rPr>
  </w:style>
  <w:style w:type="character" w:customStyle="1" w:styleId="TextonotaalfinalCar">
    <w:name w:val="Texto nota al final Car"/>
    <w:basedOn w:val="Fuentedeprrafopredeter"/>
    <w:link w:val="Textonotaalfinal"/>
    <w:uiPriority w:val="99"/>
    <w:rsid w:val="00F3097B"/>
    <w:rPr>
      <w:sz w:val="20"/>
      <w:szCs w:val="20"/>
    </w:rPr>
  </w:style>
  <w:style w:type="character" w:styleId="Refdenotaalfinal">
    <w:name w:val="endnote reference"/>
    <w:basedOn w:val="Fuentedeprrafopredeter"/>
    <w:uiPriority w:val="99"/>
    <w:unhideWhenUsed/>
    <w:rsid w:val="00F3097B"/>
    <w:rPr>
      <w:vertAlign w:val="superscript"/>
    </w:rPr>
  </w:style>
  <w:style w:type="character" w:customStyle="1" w:styleId="Ttulo2Car">
    <w:name w:val="Título 2 Car"/>
    <w:basedOn w:val="Fuentedeprrafopredeter"/>
    <w:link w:val="Ttulo2"/>
    <w:uiPriority w:val="9"/>
    <w:rsid w:val="00796562"/>
    <w:rPr>
      <w:rFonts w:ascii="Arial" w:hAnsi="Arial"/>
      <w:b/>
      <w:sz w:val="24"/>
      <w:szCs w:val="28"/>
    </w:rPr>
  </w:style>
  <w:style w:type="character" w:customStyle="1" w:styleId="Ttulo3Car">
    <w:name w:val="Título 3 Car"/>
    <w:basedOn w:val="Fuentedeprrafopredeter"/>
    <w:link w:val="Ttulo3"/>
    <w:uiPriority w:val="9"/>
    <w:rsid w:val="00D96041"/>
    <w:rPr>
      <w:rFonts w:ascii="Arial" w:hAnsi="Arial" w:cs="Arial"/>
      <w:b/>
      <w:iCs/>
      <w:spacing w:val="5"/>
      <w:sz w:val="24"/>
      <w:szCs w:val="26"/>
      <w:lang w:val="es-ES_tradnl" w:eastAsia="es-EC"/>
    </w:rPr>
  </w:style>
  <w:style w:type="character" w:customStyle="1" w:styleId="Ttulo4Car">
    <w:name w:val="Título 4 Car"/>
    <w:basedOn w:val="Fuentedeprrafopredeter"/>
    <w:link w:val="Ttulo4"/>
    <w:uiPriority w:val="9"/>
    <w:rsid w:val="00B01218"/>
    <w:rPr>
      <w:rFonts w:ascii="Arial" w:hAnsi="Arial"/>
      <w:b/>
      <w:bCs/>
      <w:spacing w:val="5"/>
      <w:sz w:val="24"/>
      <w:szCs w:val="24"/>
    </w:rPr>
  </w:style>
  <w:style w:type="character" w:customStyle="1" w:styleId="Ttulo5Car">
    <w:name w:val="Título 5 Car"/>
    <w:basedOn w:val="Fuentedeprrafopredeter"/>
    <w:link w:val="Ttulo5"/>
    <w:uiPriority w:val="9"/>
    <w:rsid w:val="00A528E7"/>
    <w:rPr>
      <w:rFonts w:ascii="Arial" w:hAnsi="Arial"/>
      <w:b/>
      <w:iCs/>
      <w:sz w:val="24"/>
      <w:szCs w:val="24"/>
    </w:rPr>
  </w:style>
  <w:style w:type="character" w:customStyle="1" w:styleId="Ttulo6Car">
    <w:name w:val="Título 6 Car"/>
    <w:basedOn w:val="Fuentedeprrafopredeter"/>
    <w:link w:val="Ttulo6"/>
    <w:uiPriority w:val="9"/>
    <w:semiHidden/>
    <w:rsid w:val="00382987"/>
    <w:rPr>
      <w:rFonts w:ascii="Arial" w:hAnsi="Arial"/>
      <w:b/>
      <w:bCs/>
      <w:color w:val="595959" w:themeColor="text1" w:themeTint="A6"/>
      <w:spacing w:val="5"/>
      <w:sz w:val="24"/>
      <w:shd w:val="clear" w:color="auto" w:fill="FFFFFF" w:themeFill="background1"/>
    </w:rPr>
  </w:style>
  <w:style w:type="character" w:customStyle="1" w:styleId="Ttulo7Car">
    <w:name w:val="Título 7 Car"/>
    <w:basedOn w:val="Fuentedeprrafopredeter"/>
    <w:link w:val="Ttulo7"/>
    <w:uiPriority w:val="9"/>
    <w:semiHidden/>
    <w:rsid w:val="00382987"/>
    <w:rPr>
      <w:rFonts w:ascii="Arial" w:hAnsi="Arial"/>
      <w:b/>
      <w:bCs/>
      <w:i/>
      <w:iCs/>
      <w:color w:val="5A5A5A" w:themeColor="text1" w:themeTint="A5"/>
      <w:sz w:val="20"/>
      <w:szCs w:val="20"/>
    </w:rPr>
  </w:style>
  <w:style w:type="character" w:customStyle="1" w:styleId="Ttulo8Car">
    <w:name w:val="Título 8 Car"/>
    <w:basedOn w:val="Fuentedeprrafopredeter"/>
    <w:link w:val="Ttulo8"/>
    <w:uiPriority w:val="9"/>
    <w:semiHidden/>
    <w:rsid w:val="00382987"/>
    <w:rPr>
      <w:rFonts w:ascii="Arial" w:hAnsi="Arial"/>
      <w:b/>
      <w:bCs/>
      <w:color w:val="7F7F7F" w:themeColor="text1" w:themeTint="80"/>
      <w:sz w:val="20"/>
      <w:szCs w:val="20"/>
    </w:rPr>
  </w:style>
  <w:style w:type="character" w:customStyle="1" w:styleId="Ttulo9Car">
    <w:name w:val="Título 9 Car"/>
    <w:basedOn w:val="Fuentedeprrafopredeter"/>
    <w:link w:val="Ttulo9"/>
    <w:uiPriority w:val="9"/>
    <w:semiHidden/>
    <w:rsid w:val="00382987"/>
    <w:rPr>
      <w:rFonts w:ascii="Arial" w:hAnsi="Arial"/>
      <w:b/>
      <w:bCs/>
      <w:i/>
      <w:iCs/>
      <w:color w:val="7F7F7F" w:themeColor="text1" w:themeTint="80"/>
      <w:sz w:val="18"/>
      <w:szCs w:val="18"/>
    </w:rPr>
  </w:style>
  <w:style w:type="paragraph" w:styleId="Ttulo">
    <w:name w:val="Title"/>
    <w:basedOn w:val="Normal"/>
    <w:next w:val="Normal"/>
    <w:link w:val="TtuloCar"/>
    <w:uiPriority w:val="10"/>
    <w:qFormat/>
    <w:rsid w:val="00382987"/>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382987"/>
    <w:rPr>
      <w:smallCaps/>
      <w:sz w:val="52"/>
      <w:szCs w:val="52"/>
    </w:rPr>
  </w:style>
  <w:style w:type="paragraph" w:styleId="Subttulo">
    <w:name w:val="Subtitle"/>
    <w:basedOn w:val="Normal"/>
    <w:next w:val="Normal"/>
    <w:link w:val="SubttuloCar"/>
    <w:uiPriority w:val="11"/>
    <w:qFormat/>
    <w:rsid w:val="00382987"/>
    <w:rPr>
      <w:i/>
      <w:iCs/>
      <w:smallCaps/>
      <w:spacing w:val="10"/>
      <w:sz w:val="28"/>
      <w:szCs w:val="28"/>
    </w:rPr>
  </w:style>
  <w:style w:type="character" w:customStyle="1" w:styleId="SubttuloCar">
    <w:name w:val="Subtítulo Car"/>
    <w:basedOn w:val="Fuentedeprrafopredeter"/>
    <w:link w:val="Subttulo"/>
    <w:uiPriority w:val="11"/>
    <w:rsid w:val="00382987"/>
    <w:rPr>
      <w:i/>
      <w:iCs/>
      <w:smallCaps/>
      <w:spacing w:val="10"/>
      <w:sz w:val="28"/>
      <w:szCs w:val="28"/>
    </w:rPr>
  </w:style>
  <w:style w:type="character" w:styleId="Textoennegrita">
    <w:name w:val="Strong"/>
    <w:uiPriority w:val="22"/>
    <w:qFormat/>
    <w:rsid w:val="00382987"/>
    <w:rPr>
      <w:b/>
      <w:bCs/>
    </w:rPr>
  </w:style>
  <w:style w:type="character" w:styleId="nfasis">
    <w:name w:val="Emphasis"/>
    <w:uiPriority w:val="20"/>
    <w:qFormat/>
    <w:rsid w:val="00382987"/>
    <w:rPr>
      <w:b/>
      <w:bCs/>
      <w:i/>
      <w:iCs/>
      <w:spacing w:val="10"/>
    </w:rPr>
  </w:style>
  <w:style w:type="paragraph" w:styleId="Sinespaciado">
    <w:name w:val="No Spacing"/>
    <w:basedOn w:val="Normal"/>
    <w:uiPriority w:val="1"/>
    <w:qFormat/>
    <w:rsid w:val="00382987"/>
    <w:pPr>
      <w:spacing w:line="240" w:lineRule="auto"/>
    </w:pPr>
  </w:style>
  <w:style w:type="paragraph" w:styleId="Prrafodelista">
    <w:name w:val="List Paragraph"/>
    <w:basedOn w:val="Normal"/>
    <w:uiPriority w:val="34"/>
    <w:qFormat/>
    <w:rsid w:val="00382987"/>
    <w:pPr>
      <w:ind w:left="720"/>
      <w:contextualSpacing/>
    </w:pPr>
  </w:style>
  <w:style w:type="paragraph" w:styleId="Cita">
    <w:name w:val="Quote"/>
    <w:basedOn w:val="Normal"/>
    <w:next w:val="Normal"/>
    <w:link w:val="CitaCar"/>
    <w:uiPriority w:val="29"/>
    <w:qFormat/>
    <w:rsid w:val="00382987"/>
    <w:rPr>
      <w:i/>
      <w:iCs/>
    </w:rPr>
  </w:style>
  <w:style w:type="character" w:customStyle="1" w:styleId="CitaCar">
    <w:name w:val="Cita Car"/>
    <w:basedOn w:val="Fuentedeprrafopredeter"/>
    <w:link w:val="Cita"/>
    <w:uiPriority w:val="29"/>
    <w:rsid w:val="00382987"/>
    <w:rPr>
      <w:i/>
      <w:iCs/>
    </w:rPr>
  </w:style>
  <w:style w:type="paragraph" w:styleId="Citadestacada">
    <w:name w:val="Intense Quote"/>
    <w:basedOn w:val="Normal"/>
    <w:next w:val="Normal"/>
    <w:link w:val="CitadestacadaCar"/>
    <w:uiPriority w:val="30"/>
    <w:qFormat/>
    <w:rsid w:val="00382987"/>
    <w:pPr>
      <w:pBdr>
        <w:top w:val="single" w:sz="4" w:space="10" w:color="auto"/>
        <w:bottom w:val="single" w:sz="4" w:space="10" w:color="auto"/>
      </w:pBdr>
      <w:spacing w:before="240" w:after="240" w:line="300" w:lineRule="auto"/>
      <w:ind w:left="1152" w:right="1152"/>
    </w:pPr>
    <w:rPr>
      <w:i/>
      <w:iCs/>
    </w:rPr>
  </w:style>
  <w:style w:type="character" w:customStyle="1" w:styleId="CitadestacadaCar">
    <w:name w:val="Cita destacada Car"/>
    <w:basedOn w:val="Fuentedeprrafopredeter"/>
    <w:link w:val="Citadestacada"/>
    <w:uiPriority w:val="30"/>
    <w:rsid w:val="00382987"/>
    <w:rPr>
      <w:i/>
      <w:iCs/>
    </w:rPr>
  </w:style>
  <w:style w:type="character" w:styleId="nfasissutil">
    <w:name w:val="Subtle Emphasis"/>
    <w:uiPriority w:val="19"/>
    <w:qFormat/>
    <w:rsid w:val="00382987"/>
    <w:rPr>
      <w:i/>
      <w:iCs/>
    </w:rPr>
  </w:style>
  <w:style w:type="character" w:styleId="nfasisintenso">
    <w:name w:val="Intense Emphasis"/>
    <w:uiPriority w:val="21"/>
    <w:qFormat/>
    <w:rsid w:val="00382987"/>
    <w:rPr>
      <w:b/>
      <w:bCs/>
      <w:i/>
      <w:iCs/>
    </w:rPr>
  </w:style>
  <w:style w:type="character" w:styleId="Referenciasutil">
    <w:name w:val="Subtle Reference"/>
    <w:basedOn w:val="Fuentedeprrafopredeter"/>
    <w:uiPriority w:val="31"/>
    <w:qFormat/>
    <w:rsid w:val="00382987"/>
    <w:rPr>
      <w:smallCaps/>
    </w:rPr>
  </w:style>
  <w:style w:type="character" w:styleId="Referenciaintensa">
    <w:name w:val="Intense Reference"/>
    <w:uiPriority w:val="32"/>
    <w:qFormat/>
    <w:rsid w:val="00382987"/>
    <w:rPr>
      <w:b/>
      <w:bCs/>
      <w:smallCaps/>
    </w:rPr>
  </w:style>
  <w:style w:type="character" w:styleId="Ttulodellibro">
    <w:name w:val="Book Title"/>
    <w:basedOn w:val="Fuentedeprrafopredeter"/>
    <w:uiPriority w:val="33"/>
    <w:qFormat/>
    <w:rsid w:val="00382987"/>
    <w:rPr>
      <w:i/>
      <w:iCs/>
      <w:smallCaps/>
      <w:spacing w:val="5"/>
    </w:rPr>
  </w:style>
  <w:style w:type="paragraph" w:customStyle="1" w:styleId="Estilo1">
    <w:name w:val="Estilo1"/>
    <w:basedOn w:val="Ttulo1"/>
    <w:link w:val="Estilo1Car"/>
    <w:rsid w:val="00382987"/>
    <w:pPr>
      <w:framePr w:wrap="around"/>
      <w:contextualSpacing w:val="0"/>
      <w:jc w:val="left"/>
    </w:pPr>
    <w:rPr>
      <w:rFonts w:cs="Arial"/>
      <w:szCs w:val="24"/>
    </w:rPr>
  </w:style>
  <w:style w:type="paragraph" w:customStyle="1" w:styleId="Estilo2">
    <w:name w:val="Estilo2"/>
    <w:basedOn w:val="Ttulo2"/>
    <w:link w:val="Estilo2Car"/>
    <w:rsid w:val="00382987"/>
    <w:pPr>
      <w:ind w:left="284"/>
    </w:pPr>
    <w:rPr>
      <w:rFonts w:cs="Arial"/>
      <w:b w:val="0"/>
      <w:szCs w:val="24"/>
    </w:rPr>
  </w:style>
  <w:style w:type="character" w:customStyle="1" w:styleId="Estilo1Car">
    <w:name w:val="Estilo1 Car"/>
    <w:basedOn w:val="Ttulo1Car"/>
    <w:link w:val="Estilo1"/>
    <w:rsid w:val="00382987"/>
    <w:rPr>
      <w:rFonts w:ascii="Arial" w:hAnsi="Arial" w:cs="Arial"/>
      <w:b/>
      <w:caps/>
      <w:spacing w:val="5"/>
      <w:sz w:val="24"/>
      <w:szCs w:val="24"/>
    </w:rPr>
  </w:style>
  <w:style w:type="character" w:customStyle="1" w:styleId="Estilo2Car">
    <w:name w:val="Estilo2 Car"/>
    <w:basedOn w:val="Ttulo2Car"/>
    <w:link w:val="Estilo2"/>
    <w:rsid w:val="00382987"/>
    <w:rPr>
      <w:rFonts w:ascii="Arial" w:hAnsi="Arial" w:cs="Arial"/>
      <w:b w:val="0"/>
      <w:sz w:val="24"/>
      <w:szCs w:val="24"/>
    </w:rPr>
  </w:style>
  <w:style w:type="paragraph" w:customStyle="1" w:styleId="Estilo3">
    <w:name w:val="Estilo3"/>
    <w:basedOn w:val="Ttulo3"/>
    <w:link w:val="Estilo3Car"/>
    <w:rsid w:val="00382987"/>
    <w:pPr>
      <w:ind w:left="709"/>
    </w:pPr>
    <w:rPr>
      <w:b w:val="0"/>
      <w:i/>
      <w:szCs w:val="24"/>
    </w:rPr>
  </w:style>
  <w:style w:type="paragraph" w:customStyle="1" w:styleId="Estilo4">
    <w:name w:val="Estilo4"/>
    <w:basedOn w:val="Ttulo1"/>
    <w:link w:val="Estilo4Car"/>
    <w:rsid w:val="00382987"/>
    <w:pPr>
      <w:framePr w:wrap="around"/>
    </w:pPr>
    <w:rPr>
      <w:rFonts w:cs="Arial"/>
      <w:b w:val="0"/>
      <w:bCs/>
      <w:szCs w:val="32"/>
    </w:rPr>
  </w:style>
  <w:style w:type="character" w:customStyle="1" w:styleId="Estilo3Car">
    <w:name w:val="Estilo3 Car"/>
    <w:basedOn w:val="Ttulo3Car"/>
    <w:link w:val="Estilo3"/>
    <w:rsid w:val="00382987"/>
    <w:rPr>
      <w:rFonts w:ascii="Arial" w:hAnsi="Arial" w:cs="Arial"/>
      <w:b w:val="0"/>
      <w:i/>
      <w:iCs/>
      <w:spacing w:val="5"/>
      <w:sz w:val="24"/>
      <w:szCs w:val="24"/>
      <w:lang w:val="es-ES_tradnl" w:eastAsia="es-EC"/>
    </w:rPr>
  </w:style>
  <w:style w:type="character" w:customStyle="1" w:styleId="Estilo4Car">
    <w:name w:val="Estilo4 Car"/>
    <w:basedOn w:val="Ttulo1Car"/>
    <w:link w:val="Estilo4"/>
    <w:rsid w:val="00382987"/>
    <w:rPr>
      <w:rFonts w:ascii="Arial" w:hAnsi="Arial" w:cs="Arial"/>
      <w:b w:val="0"/>
      <w:bCs/>
      <w:caps/>
      <w:spacing w:val="5"/>
      <w:sz w:val="24"/>
      <w:szCs w:val="32"/>
    </w:rPr>
  </w:style>
  <w:style w:type="character" w:customStyle="1" w:styleId="mw-headline">
    <w:name w:val="mw-headline"/>
    <w:basedOn w:val="Fuentedeprrafopredeter"/>
    <w:rsid w:val="00DE6AD1"/>
  </w:style>
  <w:style w:type="character" w:styleId="Nmerodelnea">
    <w:name w:val="line number"/>
    <w:basedOn w:val="Fuentedeprrafopredeter"/>
    <w:uiPriority w:val="99"/>
    <w:semiHidden/>
    <w:unhideWhenUsed/>
    <w:rsid w:val="009C01E6"/>
  </w:style>
  <w:style w:type="paragraph" w:customStyle="1" w:styleId="Estilo5">
    <w:name w:val="Estilo5"/>
    <w:basedOn w:val="Epgrafe"/>
    <w:link w:val="Estilo5Car"/>
    <w:rsid w:val="00382987"/>
    <w:pPr>
      <w:tabs>
        <w:tab w:val="left" w:pos="1418"/>
      </w:tabs>
      <w:autoSpaceDE/>
      <w:autoSpaceDN/>
      <w:adjustRightInd/>
      <w:spacing w:after="240" w:line="276" w:lineRule="auto"/>
      <w:ind w:left="1560" w:right="707"/>
      <w:jc w:val="center"/>
    </w:pPr>
    <w:rPr>
      <w:rFonts w:ascii="Arial" w:eastAsia="Times New Roman" w:hAnsi="Arial" w:cs="Arial"/>
      <w:b/>
      <w:bCs/>
      <w:sz w:val="22"/>
      <w:szCs w:val="20"/>
      <w:lang w:val="es-ES" w:eastAsia="es-ES"/>
    </w:rPr>
  </w:style>
  <w:style w:type="character" w:customStyle="1" w:styleId="Estilo5Car">
    <w:name w:val="Estilo5 Car"/>
    <w:basedOn w:val="Fuentedeprrafopredeter"/>
    <w:link w:val="Estilo5"/>
    <w:rsid w:val="00382987"/>
    <w:rPr>
      <w:rFonts w:ascii="Arial" w:eastAsia="Times New Roman" w:hAnsi="Arial" w:cs="Arial"/>
      <w:b/>
      <w:bCs/>
      <w:szCs w:val="20"/>
      <w:lang w:val="es-ES" w:eastAsia="es-ES"/>
    </w:rPr>
  </w:style>
  <w:style w:type="paragraph" w:customStyle="1" w:styleId="Estilo6">
    <w:name w:val="Estilo6"/>
    <w:basedOn w:val="Estilo3"/>
    <w:link w:val="Estilo6Car"/>
    <w:rsid w:val="00382987"/>
    <w:pPr>
      <w:numPr>
        <w:ilvl w:val="0"/>
        <w:numId w:val="0"/>
      </w:numPr>
      <w:ind w:left="2355" w:hanging="1080"/>
      <w:jc w:val="left"/>
    </w:pPr>
    <w:rPr>
      <w:rFonts w:eastAsia="Times New Roman"/>
    </w:rPr>
  </w:style>
  <w:style w:type="character" w:customStyle="1" w:styleId="Estilo6Car">
    <w:name w:val="Estilo6 Car"/>
    <w:basedOn w:val="Estilo3Car"/>
    <w:link w:val="Estilo6"/>
    <w:rsid w:val="00382987"/>
    <w:rPr>
      <w:rFonts w:ascii="Arial" w:eastAsia="Times New Roman" w:hAnsi="Arial" w:cs="Arial"/>
      <w:b w:val="0"/>
      <w:i/>
      <w:iCs/>
      <w:spacing w:val="5"/>
      <w:sz w:val="24"/>
      <w:szCs w:val="24"/>
      <w:lang w:val="es-ES_tradnl" w:eastAsia="es-EC"/>
    </w:rPr>
  </w:style>
  <w:style w:type="character" w:styleId="Textodelmarcadordeposicin">
    <w:name w:val="Placeholder Text"/>
    <w:basedOn w:val="Fuentedeprrafopredeter"/>
    <w:uiPriority w:val="99"/>
    <w:semiHidden/>
    <w:rsid w:val="005D4219"/>
    <w:rPr>
      <w:color w:val="808080"/>
    </w:rPr>
  </w:style>
  <w:style w:type="paragraph" w:styleId="HTMLconformatoprevio">
    <w:name w:val="HTML Preformatted"/>
    <w:basedOn w:val="Normal"/>
    <w:link w:val="HTMLconformatoprevioCar"/>
    <w:uiPriority w:val="99"/>
    <w:semiHidden/>
    <w:unhideWhenUsed/>
    <w:rsid w:val="0090637A"/>
    <w:pPr>
      <w:pBdr>
        <w:top w:val="single" w:sz="6" w:space="2" w:color="E0E0E0"/>
        <w:left w:val="single" w:sz="6" w:space="2" w:color="E0E0E0"/>
        <w:bottom w:val="single" w:sz="6" w:space="2" w:color="E0E0E0"/>
        <w:right w:val="single" w:sz="6" w:space="2" w:color="E0E0E0"/>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left"/>
    </w:pPr>
    <w:rPr>
      <w:rFonts w:ascii="Courier New" w:eastAsia="Times New Roman" w:hAnsi="Courier New" w:cs="Courier New"/>
      <w:szCs w:val="24"/>
      <w:lang w:eastAsia="es-EC"/>
    </w:rPr>
  </w:style>
  <w:style w:type="character" w:customStyle="1" w:styleId="HTMLconformatoprevioCar">
    <w:name w:val="HTML con formato previo Car"/>
    <w:basedOn w:val="Fuentedeprrafopredeter"/>
    <w:link w:val="HTMLconformatoprevio"/>
    <w:uiPriority w:val="99"/>
    <w:semiHidden/>
    <w:rsid w:val="0090637A"/>
    <w:rPr>
      <w:rFonts w:ascii="Courier New" w:eastAsia="Times New Roman" w:hAnsi="Courier New" w:cs="Courier New"/>
      <w:sz w:val="24"/>
      <w:szCs w:val="24"/>
      <w:shd w:val="clear" w:color="auto" w:fill="F8F8F8"/>
      <w:lang w:eastAsia="es-EC"/>
    </w:rPr>
  </w:style>
  <w:style w:type="paragraph" w:styleId="NormalWeb">
    <w:name w:val="Normal (Web)"/>
    <w:basedOn w:val="Normal"/>
    <w:uiPriority w:val="99"/>
    <w:unhideWhenUsed/>
    <w:rsid w:val="0090637A"/>
    <w:pPr>
      <w:spacing w:before="120" w:after="120" w:line="360" w:lineRule="atLeast"/>
      <w:jc w:val="left"/>
    </w:pPr>
    <w:rPr>
      <w:rFonts w:ascii="Times New Roman" w:eastAsia="Times New Roman" w:hAnsi="Times New Roman" w:cs="Times New Roman"/>
      <w:szCs w:val="24"/>
      <w:lang w:eastAsia="es-EC"/>
    </w:rPr>
  </w:style>
  <w:style w:type="character" w:customStyle="1" w:styleId="apple-style-span">
    <w:name w:val="apple-style-span"/>
    <w:basedOn w:val="Fuentedeprrafopredeter"/>
    <w:rsid w:val="00037D3D"/>
  </w:style>
  <w:style w:type="character" w:customStyle="1" w:styleId="apple-converted-space">
    <w:name w:val="apple-converted-space"/>
    <w:basedOn w:val="Fuentedeprrafopredeter"/>
    <w:rsid w:val="00037D3D"/>
  </w:style>
  <w:style w:type="character" w:styleId="Refdecomentario">
    <w:name w:val="annotation reference"/>
    <w:basedOn w:val="Fuentedeprrafopredeter"/>
    <w:uiPriority w:val="99"/>
    <w:semiHidden/>
    <w:unhideWhenUsed/>
    <w:rsid w:val="00007C77"/>
    <w:rPr>
      <w:sz w:val="16"/>
      <w:szCs w:val="16"/>
    </w:rPr>
  </w:style>
  <w:style w:type="paragraph" w:styleId="Textocomentario">
    <w:name w:val="annotation text"/>
    <w:basedOn w:val="Normal"/>
    <w:link w:val="TextocomentarioCar"/>
    <w:uiPriority w:val="99"/>
    <w:semiHidden/>
    <w:unhideWhenUsed/>
    <w:rsid w:val="00007C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7C7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07C77"/>
    <w:rPr>
      <w:b/>
      <w:bCs/>
    </w:rPr>
  </w:style>
  <w:style w:type="character" w:customStyle="1" w:styleId="AsuntodelcomentarioCar">
    <w:name w:val="Asunto del comentario Car"/>
    <w:basedOn w:val="TextocomentarioCar"/>
    <w:link w:val="Asuntodelcomentario"/>
    <w:uiPriority w:val="99"/>
    <w:semiHidden/>
    <w:rsid w:val="00007C77"/>
    <w:rPr>
      <w:rFonts w:ascii="Arial" w:hAnsi="Arial"/>
      <w:b/>
      <w:bCs/>
      <w:sz w:val="20"/>
      <w:szCs w:val="20"/>
    </w:rPr>
  </w:style>
  <w:style w:type="table" w:customStyle="1" w:styleId="Cuadrculaclara-nfasis11">
    <w:name w:val="Cuadrícula clara - Énfasis 11"/>
    <w:basedOn w:val="Tablanormal"/>
    <w:uiPriority w:val="62"/>
    <w:rsid w:val="00B60F3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59"/>
    <w:rsid w:val="00F13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F13C6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F13C6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itaHTML">
    <w:name w:val="HTML Cite"/>
    <w:basedOn w:val="Fuentedeprrafopredeter"/>
    <w:uiPriority w:val="99"/>
    <w:semiHidden/>
    <w:unhideWhenUsed/>
    <w:rsid w:val="008E3C42"/>
    <w:rPr>
      <w:i/>
      <w:iCs/>
    </w:rPr>
  </w:style>
  <w:style w:type="paragraph" w:customStyle="1" w:styleId="Estilo7">
    <w:name w:val="Estilo7"/>
    <w:basedOn w:val="Normal"/>
    <w:link w:val="Estilo7Car"/>
    <w:qFormat/>
    <w:rsid w:val="009E0B7A"/>
    <w:pPr>
      <w:widowControl w:val="0"/>
      <w:tabs>
        <w:tab w:val="center" w:pos="4110"/>
        <w:tab w:val="left" w:pos="6349"/>
      </w:tabs>
      <w:spacing w:before="240" w:after="240"/>
      <w:jc w:val="center"/>
    </w:pPr>
    <w:rPr>
      <w:rFonts w:cs="Arial"/>
      <w:b/>
      <w:szCs w:val="24"/>
    </w:rPr>
  </w:style>
  <w:style w:type="paragraph" w:styleId="Tabladeilustraciones">
    <w:name w:val="table of figures"/>
    <w:basedOn w:val="Normal"/>
    <w:next w:val="Normal"/>
    <w:uiPriority w:val="99"/>
    <w:unhideWhenUsed/>
    <w:rsid w:val="005B2632"/>
    <w:pPr>
      <w:spacing w:line="360" w:lineRule="auto"/>
    </w:pPr>
  </w:style>
  <w:style w:type="character" w:customStyle="1" w:styleId="Estilo7Car">
    <w:name w:val="Estilo7 Car"/>
    <w:basedOn w:val="Fuentedeprrafopredeter"/>
    <w:link w:val="Estilo7"/>
    <w:rsid w:val="009E0B7A"/>
    <w:rPr>
      <w:rFonts w:ascii="Arial" w:hAnsi="Arial" w:cs="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185"/>
    <w:pPr>
      <w:spacing w:after="0" w:line="480" w:lineRule="auto"/>
      <w:jc w:val="both"/>
    </w:pPr>
    <w:rPr>
      <w:rFonts w:ascii="Arial" w:hAnsi="Arial"/>
      <w:sz w:val="24"/>
    </w:rPr>
  </w:style>
  <w:style w:type="paragraph" w:styleId="Ttulo1">
    <w:name w:val="heading 1"/>
    <w:basedOn w:val="Normal"/>
    <w:next w:val="Normal"/>
    <w:link w:val="Ttulo1Car"/>
    <w:uiPriority w:val="9"/>
    <w:qFormat/>
    <w:rsid w:val="00024F8D"/>
    <w:pPr>
      <w:framePr w:wrap="around" w:vAnchor="text" w:hAnchor="text" w:y="1"/>
      <w:numPr>
        <w:numId w:val="5"/>
      </w:numPr>
      <w:spacing w:line="240" w:lineRule="auto"/>
      <w:contextualSpacing/>
      <w:outlineLvl w:val="0"/>
    </w:pPr>
    <w:rPr>
      <w:b/>
      <w:caps/>
      <w:spacing w:val="5"/>
      <w:szCs w:val="36"/>
    </w:rPr>
  </w:style>
  <w:style w:type="paragraph" w:styleId="Ttulo2">
    <w:name w:val="heading 2"/>
    <w:basedOn w:val="Normal"/>
    <w:next w:val="Normal"/>
    <w:link w:val="Ttulo2Car"/>
    <w:uiPriority w:val="9"/>
    <w:unhideWhenUsed/>
    <w:qFormat/>
    <w:rsid w:val="00796562"/>
    <w:pPr>
      <w:numPr>
        <w:ilvl w:val="1"/>
        <w:numId w:val="5"/>
      </w:numPr>
      <w:outlineLvl w:val="1"/>
    </w:pPr>
    <w:rPr>
      <w:b/>
      <w:szCs w:val="28"/>
    </w:rPr>
  </w:style>
  <w:style w:type="paragraph" w:styleId="Ttulo3">
    <w:name w:val="heading 3"/>
    <w:basedOn w:val="Normal"/>
    <w:next w:val="Normal"/>
    <w:link w:val="Ttulo3Car"/>
    <w:autoRedefine/>
    <w:uiPriority w:val="9"/>
    <w:unhideWhenUsed/>
    <w:qFormat/>
    <w:rsid w:val="00D96041"/>
    <w:pPr>
      <w:widowControl w:val="0"/>
      <w:numPr>
        <w:ilvl w:val="2"/>
        <w:numId w:val="5"/>
      </w:numPr>
      <w:spacing w:before="100" w:beforeAutospacing="1" w:after="100" w:afterAutospacing="1" w:line="360" w:lineRule="auto"/>
      <w:outlineLvl w:val="2"/>
    </w:pPr>
    <w:rPr>
      <w:rFonts w:cs="Arial"/>
      <w:b/>
      <w:iCs/>
      <w:spacing w:val="5"/>
      <w:szCs w:val="26"/>
      <w:lang w:val="es-ES_tradnl" w:eastAsia="es-EC"/>
    </w:rPr>
  </w:style>
  <w:style w:type="paragraph" w:styleId="Ttulo4">
    <w:name w:val="heading 4"/>
    <w:basedOn w:val="Normal"/>
    <w:next w:val="Normal"/>
    <w:link w:val="Ttulo4Car"/>
    <w:uiPriority w:val="9"/>
    <w:unhideWhenUsed/>
    <w:qFormat/>
    <w:rsid w:val="00B01218"/>
    <w:pPr>
      <w:numPr>
        <w:ilvl w:val="3"/>
        <w:numId w:val="5"/>
      </w:numPr>
      <w:outlineLvl w:val="3"/>
    </w:pPr>
    <w:rPr>
      <w:b/>
      <w:bCs/>
      <w:spacing w:val="5"/>
      <w:szCs w:val="24"/>
    </w:rPr>
  </w:style>
  <w:style w:type="paragraph" w:styleId="Ttulo5">
    <w:name w:val="heading 5"/>
    <w:basedOn w:val="Normal"/>
    <w:next w:val="Normal"/>
    <w:link w:val="Ttulo5Car"/>
    <w:uiPriority w:val="9"/>
    <w:unhideWhenUsed/>
    <w:qFormat/>
    <w:rsid w:val="00A528E7"/>
    <w:pPr>
      <w:numPr>
        <w:ilvl w:val="4"/>
        <w:numId w:val="5"/>
      </w:numPr>
      <w:spacing w:before="100" w:beforeAutospacing="1" w:after="100" w:afterAutospacing="1"/>
      <w:outlineLvl w:val="4"/>
    </w:pPr>
    <w:rPr>
      <w:b/>
      <w:iCs/>
      <w:szCs w:val="24"/>
    </w:rPr>
  </w:style>
  <w:style w:type="paragraph" w:styleId="Ttulo6">
    <w:name w:val="heading 6"/>
    <w:basedOn w:val="Normal"/>
    <w:next w:val="Normal"/>
    <w:link w:val="Ttulo6Car"/>
    <w:uiPriority w:val="9"/>
    <w:semiHidden/>
    <w:unhideWhenUsed/>
    <w:qFormat/>
    <w:rsid w:val="00382987"/>
    <w:pPr>
      <w:numPr>
        <w:ilvl w:val="5"/>
        <w:numId w:val="5"/>
      </w:num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382987"/>
    <w:pPr>
      <w:numPr>
        <w:ilvl w:val="6"/>
        <w:numId w:val="5"/>
      </w:numPr>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382987"/>
    <w:pPr>
      <w:numPr>
        <w:ilvl w:val="7"/>
        <w:numId w:val="5"/>
      </w:num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382987"/>
    <w:pPr>
      <w:numPr>
        <w:ilvl w:val="8"/>
        <w:numId w:val="5"/>
      </w:num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4F8D"/>
    <w:rPr>
      <w:rFonts w:ascii="Arial" w:hAnsi="Arial"/>
      <w:b/>
      <w:caps/>
      <w:spacing w:val="5"/>
      <w:sz w:val="24"/>
      <w:szCs w:val="36"/>
    </w:rPr>
  </w:style>
  <w:style w:type="paragraph" w:customStyle="1" w:styleId="Default">
    <w:name w:val="Default"/>
    <w:rsid w:val="007314F9"/>
    <w:pPr>
      <w:autoSpaceDE w:val="0"/>
      <w:autoSpaceDN w:val="0"/>
      <w:adjustRightInd w:val="0"/>
      <w:spacing w:after="0" w:line="240" w:lineRule="auto"/>
    </w:pPr>
    <w:rPr>
      <w:rFonts w:ascii="OCLHDI+TimesNewRoman,Bold" w:hAnsi="OCLHDI+TimesNewRoman,Bold" w:cs="OCLHDI+TimesNewRoman,Bold"/>
      <w:color w:val="000000"/>
      <w:sz w:val="24"/>
      <w:szCs w:val="24"/>
    </w:rPr>
  </w:style>
  <w:style w:type="paragraph" w:styleId="Epgrafe">
    <w:name w:val="caption"/>
    <w:basedOn w:val="Default"/>
    <w:next w:val="Default"/>
    <w:uiPriority w:val="99"/>
    <w:rsid w:val="007314F9"/>
    <w:rPr>
      <w:rFonts w:cstheme="minorBidi"/>
      <w:color w:val="auto"/>
    </w:rPr>
  </w:style>
  <w:style w:type="character" w:styleId="Hipervnculo">
    <w:name w:val="Hyperlink"/>
    <w:basedOn w:val="Fuentedeprrafopredeter"/>
    <w:uiPriority w:val="99"/>
    <w:unhideWhenUsed/>
    <w:rsid w:val="00344308"/>
    <w:rPr>
      <w:color w:val="0000FF" w:themeColor="hyperlink"/>
      <w:u w:val="single"/>
    </w:rPr>
  </w:style>
  <w:style w:type="paragraph" w:styleId="Textonotapie">
    <w:name w:val="footnote text"/>
    <w:basedOn w:val="Normal"/>
    <w:link w:val="TextonotapieCar"/>
    <w:uiPriority w:val="99"/>
    <w:semiHidden/>
    <w:unhideWhenUsed/>
    <w:rsid w:val="00846EB9"/>
    <w:pPr>
      <w:spacing w:line="240" w:lineRule="auto"/>
    </w:pPr>
    <w:rPr>
      <w:sz w:val="20"/>
      <w:szCs w:val="20"/>
    </w:rPr>
  </w:style>
  <w:style w:type="character" w:customStyle="1" w:styleId="TextonotapieCar">
    <w:name w:val="Texto nota pie Car"/>
    <w:basedOn w:val="Fuentedeprrafopredeter"/>
    <w:link w:val="Textonotapie"/>
    <w:uiPriority w:val="99"/>
    <w:semiHidden/>
    <w:rsid w:val="00846EB9"/>
    <w:rPr>
      <w:sz w:val="20"/>
      <w:szCs w:val="20"/>
    </w:rPr>
  </w:style>
  <w:style w:type="character" w:styleId="Refdenotaalpie">
    <w:name w:val="footnote reference"/>
    <w:basedOn w:val="Fuentedeprrafopredeter"/>
    <w:uiPriority w:val="99"/>
    <w:semiHidden/>
    <w:unhideWhenUsed/>
    <w:rsid w:val="00846EB9"/>
    <w:rPr>
      <w:vertAlign w:val="superscript"/>
    </w:rPr>
  </w:style>
  <w:style w:type="paragraph" w:customStyle="1" w:styleId="TITULO2INICIAL">
    <w:name w:val="TITULO 2 INICIAL"/>
    <w:basedOn w:val="Normal"/>
    <w:rsid w:val="00F23483"/>
    <w:pPr>
      <w:spacing w:line="240" w:lineRule="auto"/>
    </w:pPr>
    <w:rPr>
      <w:rFonts w:eastAsia="Times New Roman" w:cs="Arial"/>
      <w:b/>
      <w:bCs/>
      <w:sz w:val="28"/>
      <w:szCs w:val="24"/>
      <w:u w:val="single"/>
      <w:lang w:val="es-ES_tradnl" w:eastAsia="es-EC"/>
    </w:rPr>
  </w:style>
  <w:style w:type="paragraph" w:styleId="Encabezado">
    <w:name w:val="header"/>
    <w:basedOn w:val="Normal"/>
    <w:link w:val="EncabezadoCar"/>
    <w:uiPriority w:val="99"/>
    <w:unhideWhenUsed/>
    <w:rsid w:val="00F23483"/>
    <w:pPr>
      <w:tabs>
        <w:tab w:val="center" w:pos="4419"/>
        <w:tab w:val="right" w:pos="8838"/>
      </w:tabs>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F23483"/>
    <w:rPr>
      <w:rFonts w:ascii="Calibri" w:eastAsia="Calibri" w:hAnsi="Calibri" w:cs="Times New Roman"/>
      <w:lang w:val="es-ES"/>
    </w:rPr>
  </w:style>
  <w:style w:type="paragraph" w:styleId="Textodeglobo">
    <w:name w:val="Balloon Text"/>
    <w:basedOn w:val="Normal"/>
    <w:link w:val="TextodegloboCar"/>
    <w:uiPriority w:val="99"/>
    <w:semiHidden/>
    <w:unhideWhenUsed/>
    <w:rsid w:val="00F2348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483"/>
    <w:rPr>
      <w:rFonts w:ascii="Tahoma" w:hAnsi="Tahoma" w:cs="Tahoma"/>
      <w:sz w:val="16"/>
      <w:szCs w:val="16"/>
    </w:rPr>
  </w:style>
  <w:style w:type="paragraph" w:styleId="Piedepgina">
    <w:name w:val="footer"/>
    <w:basedOn w:val="Normal"/>
    <w:link w:val="PiedepginaCar"/>
    <w:uiPriority w:val="99"/>
    <w:unhideWhenUsed/>
    <w:rsid w:val="0043400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34008"/>
  </w:style>
  <w:style w:type="paragraph" w:styleId="TtulodeTDC">
    <w:name w:val="TOC Heading"/>
    <w:basedOn w:val="Ttulo1"/>
    <w:next w:val="Normal"/>
    <w:uiPriority w:val="39"/>
    <w:semiHidden/>
    <w:unhideWhenUsed/>
    <w:qFormat/>
    <w:rsid w:val="00382987"/>
    <w:pPr>
      <w:framePr w:wrap="around"/>
      <w:outlineLvl w:val="9"/>
    </w:pPr>
    <w:rPr>
      <w:lang w:bidi="en-US"/>
    </w:rPr>
  </w:style>
  <w:style w:type="paragraph" w:styleId="TDC1">
    <w:name w:val="toc 1"/>
    <w:basedOn w:val="Normal"/>
    <w:next w:val="Normal"/>
    <w:autoRedefine/>
    <w:uiPriority w:val="39"/>
    <w:unhideWhenUsed/>
    <w:rsid w:val="002C66BD"/>
    <w:pPr>
      <w:tabs>
        <w:tab w:val="right" w:leader="dot" w:pos="8210"/>
      </w:tabs>
      <w:spacing w:before="100" w:beforeAutospacing="1" w:after="100" w:afterAutospacing="1" w:line="240" w:lineRule="auto"/>
    </w:pPr>
    <w:rPr>
      <w:rFonts w:cstheme="minorHAnsi"/>
      <w:bCs/>
      <w:caps/>
      <w:szCs w:val="20"/>
    </w:rPr>
  </w:style>
  <w:style w:type="paragraph" w:styleId="TDC2">
    <w:name w:val="toc 2"/>
    <w:basedOn w:val="Normal"/>
    <w:next w:val="Normal"/>
    <w:autoRedefine/>
    <w:uiPriority w:val="39"/>
    <w:unhideWhenUsed/>
    <w:rsid w:val="002C66BD"/>
    <w:pPr>
      <w:tabs>
        <w:tab w:val="right" w:leader="dot" w:pos="8210"/>
      </w:tabs>
      <w:spacing w:before="100" w:beforeAutospacing="1" w:after="100" w:afterAutospacing="1" w:line="240" w:lineRule="auto"/>
      <w:ind w:left="454"/>
    </w:pPr>
    <w:rPr>
      <w:rFonts w:cstheme="minorHAnsi"/>
      <w:szCs w:val="20"/>
    </w:rPr>
  </w:style>
  <w:style w:type="paragraph" w:styleId="TDC3">
    <w:name w:val="toc 3"/>
    <w:basedOn w:val="Normal"/>
    <w:next w:val="Normal"/>
    <w:autoRedefine/>
    <w:uiPriority w:val="39"/>
    <w:unhideWhenUsed/>
    <w:rsid w:val="002C66BD"/>
    <w:pPr>
      <w:tabs>
        <w:tab w:val="right" w:leader="dot" w:pos="8210"/>
      </w:tabs>
      <w:spacing w:before="100" w:beforeAutospacing="1" w:after="100" w:afterAutospacing="1" w:line="240" w:lineRule="auto"/>
      <w:ind w:left="851"/>
    </w:pPr>
    <w:rPr>
      <w:rFonts w:cstheme="minorHAnsi"/>
      <w:iCs/>
      <w:szCs w:val="20"/>
    </w:rPr>
  </w:style>
  <w:style w:type="paragraph" w:styleId="TDC4">
    <w:name w:val="toc 4"/>
    <w:basedOn w:val="Normal"/>
    <w:next w:val="Normal"/>
    <w:autoRedefine/>
    <w:uiPriority w:val="39"/>
    <w:unhideWhenUsed/>
    <w:rsid w:val="002C66BD"/>
    <w:pPr>
      <w:widowControl w:val="0"/>
      <w:tabs>
        <w:tab w:val="right" w:leader="dot" w:pos="8210"/>
      </w:tabs>
      <w:spacing w:before="100" w:beforeAutospacing="1" w:after="100" w:afterAutospacing="1" w:line="240" w:lineRule="auto"/>
      <w:ind w:left="1588"/>
    </w:pPr>
    <w:rPr>
      <w:rFonts w:cstheme="minorHAnsi"/>
      <w:szCs w:val="18"/>
    </w:rPr>
  </w:style>
  <w:style w:type="paragraph" w:styleId="TDC5">
    <w:name w:val="toc 5"/>
    <w:basedOn w:val="Normal"/>
    <w:next w:val="Normal"/>
    <w:autoRedefine/>
    <w:uiPriority w:val="39"/>
    <w:unhideWhenUsed/>
    <w:rsid w:val="00A56DB6"/>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A56DB6"/>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A56DB6"/>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A56DB6"/>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A56DB6"/>
    <w:pPr>
      <w:ind w:left="1760"/>
    </w:pPr>
    <w:rPr>
      <w:rFonts w:asciiTheme="minorHAnsi" w:hAnsiTheme="minorHAnsi" w:cstheme="minorHAnsi"/>
      <w:sz w:val="18"/>
      <w:szCs w:val="18"/>
    </w:rPr>
  </w:style>
  <w:style w:type="paragraph" w:styleId="Textonotaalfinal">
    <w:name w:val="endnote text"/>
    <w:basedOn w:val="Normal"/>
    <w:link w:val="TextonotaalfinalCar"/>
    <w:uiPriority w:val="99"/>
    <w:unhideWhenUsed/>
    <w:rsid w:val="00F3097B"/>
    <w:pPr>
      <w:spacing w:line="240" w:lineRule="auto"/>
    </w:pPr>
    <w:rPr>
      <w:sz w:val="20"/>
      <w:szCs w:val="20"/>
    </w:rPr>
  </w:style>
  <w:style w:type="character" w:customStyle="1" w:styleId="TextonotaalfinalCar">
    <w:name w:val="Texto nota al final Car"/>
    <w:basedOn w:val="Fuentedeprrafopredeter"/>
    <w:link w:val="Textonotaalfinal"/>
    <w:uiPriority w:val="99"/>
    <w:rsid w:val="00F3097B"/>
    <w:rPr>
      <w:sz w:val="20"/>
      <w:szCs w:val="20"/>
    </w:rPr>
  </w:style>
  <w:style w:type="character" w:styleId="Refdenotaalfinal">
    <w:name w:val="endnote reference"/>
    <w:basedOn w:val="Fuentedeprrafopredeter"/>
    <w:uiPriority w:val="99"/>
    <w:unhideWhenUsed/>
    <w:rsid w:val="00F3097B"/>
    <w:rPr>
      <w:vertAlign w:val="superscript"/>
    </w:rPr>
  </w:style>
  <w:style w:type="character" w:customStyle="1" w:styleId="Ttulo2Car">
    <w:name w:val="Título 2 Car"/>
    <w:basedOn w:val="Fuentedeprrafopredeter"/>
    <w:link w:val="Ttulo2"/>
    <w:uiPriority w:val="9"/>
    <w:rsid w:val="00796562"/>
    <w:rPr>
      <w:rFonts w:ascii="Arial" w:hAnsi="Arial"/>
      <w:b/>
      <w:sz w:val="24"/>
      <w:szCs w:val="28"/>
    </w:rPr>
  </w:style>
  <w:style w:type="character" w:customStyle="1" w:styleId="Ttulo3Car">
    <w:name w:val="Título 3 Car"/>
    <w:basedOn w:val="Fuentedeprrafopredeter"/>
    <w:link w:val="Ttulo3"/>
    <w:uiPriority w:val="9"/>
    <w:rsid w:val="00D96041"/>
    <w:rPr>
      <w:rFonts w:ascii="Arial" w:hAnsi="Arial" w:cs="Arial"/>
      <w:b/>
      <w:iCs/>
      <w:spacing w:val="5"/>
      <w:sz w:val="24"/>
      <w:szCs w:val="26"/>
      <w:lang w:val="es-ES_tradnl" w:eastAsia="es-EC"/>
    </w:rPr>
  </w:style>
  <w:style w:type="character" w:customStyle="1" w:styleId="Ttulo4Car">
    <w:name w:val="Título 4 Car"/>
    <w:basedOn w:val="Fuentedeprrafopredeter"/>
    <w:link w:val="Ttulo4"/>
    <w:uiPriority w:val="9"/>
    <w:rsid w:val="00B01218"/>
    <w:rPr>
      <w:rFonts w:ascii="Arial" w:hAnsi="Arial"/>
      <w:b/>
      <w:bCs/>
      <w:spacing w:val="5"/>
      <w:sz w:val="24"/>
      <w:szCs w:val="24"/>
    </w:rPr>
  </w:style>
  <w:style w:type="character" w:customStyle="1" w:styleId="Ttulo5Car">
    <w:name w:val="Título 5 Car"/>
    <w:basedOn w:val="Fuentedeprrafopredeter"/>
    <w:link w:val="Ttulo5"/>
    <w:uiPriority w:val="9"/>
    <w:rsid w:val="00A528E7"/>
    <w:rPr>
      <w:rFonts w:ascii="Arial" w:hAnsi="Arial"/>
      <w:b/>
      <w:iCs/>
      <w:sz w:val="24"/>
      <w:szCs w:val="24"/>
    </w:rPr>
  </w:style>
  <w:style w:type="character" w:customStyle="1" w:styleId="Ttulo6Car">
    <w:name w:val="Título 6 Car"/>
    <w:basedOn w:val="Fuentedeprrafopredeter"/>
    <w:link w:val="Ttulo6"/>
    <w:uiPriority w:val="9"/>
    <w:semiHidden/>
    <w:rsid w:val="00382987"/>
    <w:rPr>
      <w:rFonts w:ascii="Arial" w:hAnsi="Arial"/>
      <w:b/>
      <w:bCs/>
      <w:color w:val="595959" w:themeColor="text1" w:themeTint="A6"/>
      <w:spacing w:val="5"/>
      <w:sz w:val="24"/>
      <w:shd w:val="clear" w:color="auto" w:fill="FFFFFF" w:themeFill="background1"/>
    </w:rPr>
  </w:style>
  <w:style w:type="character" w:customStyle="1" w:styleId="Ttulo7Car">
    <w:name w:val="Título 7 Car"/>
    <w:basedOn w:val="Fuentedeprrafopredeter"/>
    <w:link w:val="Ttulo7"/>
    <w:uiPriority w:val="9"/>
    <w:semiHidden/>
    <w:rsid w:val="00382987"/>
    <w:rPr>
      <w:rFonts w:ascii="Arial" w:hAnsi="Arial"/>
      <w:b/>
      <w:bCs/>
      <w:i/>
      <w:iCs/>
      <w:color w:val="5A5A5A" w:themeColor="text1" w:themeTint="A5"/>
      <w:sz w:val="20"/>
      <w:szCs w:val="20"/>
    </w:rPr>
  </w:style>
  <w:style w:type="character" w:customStyle="1" w:styleId="Ttulo8Car">
    <w:name w:val="Título 8 Car"/>
    <w:basedOn w:val="Fuentedeprrafopredeter"/>
    <w:link w:val="Ttulo8"/>
    <w:uiPriority w:val="9"/>
    <w:semiHidden/>
    <w:rsid w:val="00382987"/>
    <w:rPr>
      <w:rFonts w:ascii="Arial" w:hAnsi="Arial"/>
      <w:b/>
      <w:bCs/>
      <w:color w:val="7F7F7F" w:themeColor="text1" w:themeTint="80"/>
      <w:sz w:val="20"/>
      <w:szCs w:val="20"/>
    </w:rPr>
  </w:style>
  <w:style w:type="character" w:customStyle="1" w:styleId="Ttulo9Car">
    <w:name w:val="Título 9 Car"/>
    <w:basedOn w:val="Fuentedeprrafopredeter"/>
    <w:link w:val="Ttulo9"/>
    <w:uiPriority w:val="9"/>
    <w:semiHidden/>
    <w:rsid w:val="00382987"/>
    <w:rPr>
      <w:rFonts w:ascii="Arial" w:hAnsi="Arial"/>
      <w:b/>
      <w:bCs/>
      <w:i/>
      <w:iCs/>
      <w:color w:val="7F7F7F" w:themeColor="text1" w:themeTint="80"/>
      <w:sz w:val="18"/>
      <w:szCs w:val="18"/>
    </w:rPr>
  </w:style>
  <w:style w:type="paragraph" w:styleId="Ttulo">
    <w:name w:val="Title"/>
    <w:basedOn w:val="Normal"/>
    <w:next w:val="Normal"/>
    <w:link w:val="TtuloCar"/>
    <w:uiPriority w:val="10"/>
    <w:qFormat/>
    <w:rsid w:val="00382987"/>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382987"/>
    <w:rPr>
      <w:smallCaps/>
      <w:sz w:val="52"/>
      <w:szCs w:val="52"/>
    </w:rPr>
  </w:style>
  <w:style w:type="paragraph" w:styleId="Subttulo">
    <w:name w:val="Subtitle"/>
    <w:basedOn w:val="Normal"/>
    <w:next w:val="Normal"/>
    <w:link w:val="SubttuloCar"/>
    <w:uiPriority w:val="11"/>
    <w:qFormat/>
    <w:rsid w:val="00382987"/>
    <w:rPr>
      <w:i/>
      <w:iCs/>
      <w:smallCaps/>
      <w:spacing w:val="10"/>
      <w:sz w:val="28"/>
      <w:szCs w:val="28"/>
    </w:rPr>
  </w:style>
  <w:style w:type="character" w:customStyle="1" w:styleId="SubttuloCar">
    <w:name w:val="Subtítulo Car"/>
    <w:basedOn w:val="Fuentedeprrafopredeter"/>
    <w:link w:val="Subttulo"/>
    <w:uiPriority w:val="11"/>
    <w:rsid w:val="00382987"/>
    <w:rPr>
      <w:i/>
      <w:iCs/>
      <w:smallCaps/>
      <w:spacing w:val="10"/>
      <w:sz w:val="28"/>
      <w:szCs w:val="28"/>
    </w:rPr>
  </w:style>
  <w:style w:type="character" w:styleId="Textoennegrita">
    <w:name w:val="Strong"/>
    <w:uiPriority w:val="22"/>
    <w:qFormat/>
    <w:rsid w:val="00382987"/>
    <w:rPr>
      <w:b/>
      <w:bCs/>
    </w:rPr>
  </w:style>
  <w:style w:type="character" w:styleId="nfasis">
    <w:name w:val="Emphasis"/>
    <w:uiPriority w:val="20"/>
    <w:qFormat/>
    <w:rsid w:val="00382987"/>
    <w:rPr>
      <w:b/>
      <w:bCs/>
      <w:i/>
      <w:iCs/>
      <w:spacing w:val="10"/>
    </w:rPr>
  </w:style>
  <w:style w:type="paragraph" w:styleId="Sinespaciado">
    <w:name w:val="No Spacing"/>
    <w:basedOn w:val="Normal"/>
    <w:uiPriority w:val="1"/>
    <w:qFormat/>
    <w:rsid w:val="00382987"/>
    <w:pPr>
      <w:spacing w:line="240" w:lineRule="auto"/>
    </w:pPr>
  </w:style>
  <w:style w:type="paragraph" w:styleId="Prrafodelista">
    <w:name w:val="List Paragraph"/>
    <w:basedOn w:val="Normal"/>
    <w:uiPriority w:val="34"/>
    <w:qFormat/>
    <w:rsid w:val="00382987"/>
    <w:pPr>
      <w:ind w:left="720"/>
      <w:contextualSpacing/>
    </w:pPr>
  </w:style>
  <w:style w:type="paragraph" w:styleId="Cita">
    <w:name w:val="Quote"/>
    <w:basedOn w:val="Normal"/>
    <w:next w:val="Normal"/>
    <w:link w:val="CitaCar"/>
    <w:uiPriority w:val="29"/>
    <w:qFormat/>
    <w:rsid w:val="00382987"/>
    <w:rPr>
      <w:i/>
      <w:iCs/>
    </w:rPr>
  </w:style>
  <w:style w:type="character" w:customStyle="1" w:styleId="CitaCar">
    <w:name w:val="Cita Car"/>
    <w:basedOn w:val="Fuentedeprrafopredeter"/>
    <w:link w:val="Cita"/>
    <w:uiPriority w:val="29"/>
    <w:rsid w:val="00382987"/>
    <w:rPr>
      <w:i/>
      <w:iCs/>
    </w:rPr>
  </w:style>
  <w:style w:type="paragraph" w:styleId="Citadestacada">
    <w:name w:val="Intense Quote"/>
    <w:basedOn w:val="Normal"/>
    <w:next w:val="Normal"/>
    <w:link w:val="CitadestacadaCar"/>
    <w:uiPriority w:val="30"/>
    <w:qFormat/>
    <w:rsid w:val="00382987"/>
    <w:pPr>
      <w:pBdr>
        <w:top w:val="single" w:sz="4" w:space="10" w:color="auto"/>
        <w:bottom w:val="single" w:sz="4" w:space="10" w:color="auto"/>
      </w:pBdr>
      <w:spacing w:before="240" w:after="240" w:line="300" w:lineRule="auto"/>
      <w:ind w:left="1152" w:right="1152"/>
    </w:pPr>
    <w:rPr>
      <w:i/>
      <w:iCs/>
    </w:rPr>
  </w:style>
  <w:style w:type="character" w:customStyle="1" w:styleId="CitadestacadaCar">
    <w:name w:val="Cita destacada Car"/>
    <w:basedOn w:val="Fuentedeprrafopredeter"/>
    <w:link w:val="Citadestacada"/>
    <w:uiPriority w:val="30"/>
    <w:rsid w:val="00382987"/>
    <w:rPr>
      <w:i/>
      <w:iCs/>
    </w:rPr>
  </w:style>
  <w:style w:type="character" w:styleId="nfasissutil">
    <w:name w:val="Subtle Emphasis"/>
    <w:uiPriority w:val="19"/>
    <w:qFormat/>
    <w:rsid w:val="00382987"/>
    <w:rPr>
      <w:i/>
      <w:iCs/>
    </w:rPr>
  </w:style>
  <w:style w:type="character" w:styleId="nfasisintenso">
    <w:name w:val="Intense Emphasis"/>
    <w:uiPriority w:val="21"/>
    <w:qFormat/>
    <w:rsid w:val="00382987"/>
    <w:rPr>
      <w:b/>
      <w:bCs/>
      <w:i/>
      <w:iCs/>
    </w:rPr>
  </w:style>
  <w:style w:type="character" w:styleId="Referenciasutil">
    <w:name w:val="Subtle Reference"/>
    <w:basedOn w:val="Fuentedeprrafopredeter"/>
    <w:uiPriority w:val="31"/>
    <w:qFormat/>
    <w:rsid w:val="00382987"/>
    <w:rPr>
      <w:smallCaps/>
    </w:rPr>
  </w:style>
  <w:style w:type="character" w:styleId="Referenciaintensa">
    <w:name w:val="Intense Reference"/>
    <w:uiPriority w:val="32"/>
    <w:qFormat/>
    <w:rsid w:val="00382987"/>
    <w:rPr>
      <w:b/>
      <w:bCs/>
      <w:smallCaps/>
    </w:rPr>
  </w:style>
  <w:style w:type="character" w:styleId="Ttulodellibro">
    <w:name w:val="Book Title"/>
    <w:basedOn w:val="Fuentedeprrafopredeter"/>
    <w:uiPriority w:val="33"/>
    <w:qFormat/>
    <w:rsid w:val="00382987"/>
    <w:rPr>
      <w:i/>
      <w:iCs/>
      <w:smallCaps/>
      <w:spacing w:val="5"/>
    </w:rPr>
  </w:style>
  <w:style w:type="paragraph" w:customStyle="1" w:styleId="Estilo1">
    <w:name w:val="Estilo1"/>
    <w:basedOn w:val="Ttulo1"/>
    <w:link w:val="Estilo1Car"/>
    <w:rsid w:val="00382987"/>
    <w:pPr>
      <w:framePr w:wrap="around"/>
      <w:contextualSpacing w:val="0"/>
      <w:jc w:val="left"/>
    </w:pPr>
    <w:rPr>
      <w:rFonts w:cs="Arial"/>
      <w:szCs w:val="24"/>
    </w:rPr>
  </w:style>
  <w:style w:type="paragraph" w:customStyle="1" w:styleId="Estilo2">
    <w:name w:val="Estilo2"/>
    <w:basedOn w:val="Ttulo2"/>
    <w:link w:val="Estilo2Car"/>
    <w:rsid w:val="00382987"/>
    <w:pPr>
      <w:ind w:left="284"/>
    </w:pPr>
    <w:rPr>
      <w:rFonts w:cs="Arial"/>
      <w:b w:val="0"/>
      <w:szCs w:val="24"/>
    </w:rPr>
  </w:style>
  <w:style w:type="character" w:customStyle="1" w:styleId="Estilo1Car">
    <w:name w:val="Estilo1 Car"/>
    <w:basedOn w:val="Ttulo1Car"/>
    <w:link w:val="Estilo1"/>
    <w:rsid w:val="00382987"/>
    <w:rPr>
      <w:rFonts w:ascii="Arial" w:hAnsi="Arial" w:cs="Arial"/>
      <w:b/>
      <w:caps/>
      <w:spacing w:val="5"/>
      <w:sz w:val="24"/>
      <w:szCs w:val="24"/>
    </w:rPr>
  </w:style>
  <w:style w:type="character" w:customStyle="1" w:styleId="Estilo2Car">
    <w:name w:val="Estilo2 Car"/>
    <w:basedOn w:val="Ttulo2Car"/>
    <w:link w:val="Estilo2"/>
    <w:rsid w:val="00382987"/>
    <w:rPr>
      <w:rFonts w:ascii="Arial" w:hAnsi="Arial" w:cs="Arial"/>
      <w:b w:val="0"/>
      <w:sz w:val="24"/>
      <w:szCs w:val="24"/>
    </w:rPr>
  </w:style>
  <w:style w:type="paragraph" w:customStyle="1" w:styleId="Estilo3">
    <w:name w:val="Estilo3"/>
    <w:basedOn w:val="Ttulo3"/>
    <w:link w:val="Estilo3Car"/>
    <w:rsid w:val="00382987"/>
    <w:pPr>
      <w:ind w:left="709"/>
    </w:pPr>
    <w:rPr>
      <w:b w:val="0"/>
      <w:i/>
      <w:szCs w:val="24"/>
    </w:rPr>
  </w:style>
  <w:style w:type="paragraph" w:customStyle="1" w:styleId="Estilo4">
    <w:name w:val="Estilo4"/>
    <w:basedOn w:val="Ttulo1"/>
    <w:link w:val="Estilo4Car"/>
    <w:rsid w:val="00382987"/>
    <w:pPr>
      <w:framePr w:wrap="around"/>
    </w:pPr>
    <w:rPr>
      <w:rFonts w:cs="Arial"/>
      <w:b w:val="0"/>
      <w:bCs/>
      <w:szCs w:val="32"/>
    </w:rPr>
  </w:style>
  <w:style w:type="character" w:customStyle="1" w:styleId="Estilo3Car">
    <w:name w:val="Estilo3 Car"/>
    <w:basedOn w:val="Ttulo3Car"/>
    <w:link w:val="Estilo3"/>
    <w:rsid w:val="00382987"/>
    <w:rPr>
      <w:rFonts w:ascii="Arial" w:hAnsi="Arial" w:cs="Arial"/>
      <w:b w:val="0"/>
      <w:i/>
      <w:iCs/>
      <w:spacing w:val="5"/>
      <w:sz w:val="24"/>
      <w:szCs w:val="24"/>
      <w:lang w:val="es-ES_tradnl" w:eastAsia="es-EC"/>
    </w:rPr>
  </w:style>
  <w:style w:type="character" w:customStyle="1" w:styleId="Estilo4Car">
    <w:name w:val="Estilo4 Car"/>
    <w:basedOn w:val="Ttulo1Car"/>
    <w:link w:val="Estilo4"/>
    <w:rsid w:val="00382987"/>
    <w:rPr>
      <w:rFonts w:ascii="Arial" w:hAnsi="Arial" w:cs="Arial"/>
      <w:b w:val="0"/>
      <w:bCs/>
      <w:caps/>
      <w:spacing w:val="5"/>
      <w:sz w:val="24"/>
      <w:szCs w:val="32"/>
    </w:rPr>
  </w:style>
  <w:style w:type="character" w:customStyle="1" w:styleId="mw-headline">
    <w:name w:val="mw-headline"/>
    <w:basedOn w:val="Fuentedeprrafopredeter"/>
    <w:rsid w:val="00DE6AD1"/>
  </w:style>
  <w:style w:type="character" w:styleId="Nmerodelnea">
    <w:name w:val="line number"/>
    <w:basedOn w:val="Fuentedeprrafopredeter"/>
    <w:uiPriority w:val="99"/>
    <w:semiHidden/>
    <w:unhideWhenUsed/>
    <w:rsid w:val="009C01E6"/>
  </w:style>
  <w:style w:type="paragraph" w:customStyle="1" w:styleId="Estilo5">
    <w:name w:val="Estilo5"/>
    <w:basedOn w:val="Epgrafe"/>
    <w:link w:val="Estilo5Car"/>
    <w:rsid w:val="00382987"/>
    <w:pPr>
      <w:tabs>
        <w:tab w:val="left" w:pos="1418"/>
      </w:tabs>
      <w:autoSpaceDE/>
      <w:autoSpaceDN/>
      <w:adjustRightInd/>
      <w:spacing w:after="240" w:line="276" w:lineRule="auto"/>
      <w:ind w:left="1560" w:right="707"/>
      <w:jc w:val="center"/>
    </w:pPr>
    <w:rPr>
      <w:rFonts w:ascii="Arial" w:eastAsia="Times New Roman" w:hAnsi="Arial" w:cs="Arial"/>
      <w:b/>
      <w:bCs/>
      <w:sz w:val="22"/>
      <w:szCs w:val="20"/>
      <w:lang w:val="es-ES" w:eastAsia="es-ES"/>
    </w:rPr>
  </w:style>
  <w:style w:type="character" w:customStyle="1" w:styleId="Estilo5Car">
    <w:name w:val="Estilo5 Car"/>
    <w:basedOn w:val="Fuentedeprrafopredeter"/>
    <w:link w:val="Estilo5"/>
    <w:rsid w:val="00382987"/>
    <w:rPr>
      <w:rFonts w:ascii="Arial" w:eastAsia="Times New Roman" w:hAnsi="Arial" w:cs="Arial"/>
      <w:b/>
      <w:bCs/>
      <w:szCs w:val="20"/>
      <w:lang w:val="es-ES" w:eastAsia="es-ES"/>
    </w:rPr>
  </w:style>
  <w:style w:type="paragraph" w:customStyle="1" w:styleId="Estilo6">
    <w:name w:val="Estilo6"/>
    <w:basedOn w:val="Estilo3"/>
    <w:link w:val="Estilo6Car"/>
    <w:rsid w:val="00382987"/>
    <w:pPr>
      <w:numPr>
        <w:ilvl w:val="0"/>
        <w:numId w:val="0"/>
      </w:numPr>
      <w:ind w:left="2355" w:hanging="1080"/>
      <w:jc w:val="left"/>
    </w:pPr>
    <w:rPr>
      <w:rFonts w:eastAsia="Times New Roman"/>
    </w:rPr>
  </w:style>
  <w:style w:type="character" w:customStyle="1" w:styleId="Estilo6Car">
    <w:name w:val="Estilo6 Car"/>
    <w:basedOn w:val="Estilo3Car"/>
    <w:link w:val="Estilo6"/>
    <w:rsid w:val="00382987"/>
    <w:rPr>
      <w:rFonts w:ascii="Arial" w:eastAsia="Times New Roman" w:hAnsi="Arial" w:cs="Arial"/>
      <w:b w:val="0"/>
      <w:i/>
      <w:iCs/>
      <w:spacing w:val="5"/>
      <w:sz w:val="24"/>
      <w:szCs w:val="24"/>
      <w:lang w:val="es-ES_tradnl" w:eastAsia="es-EC"/>
    </w:rPr>
  </w:style>
  <w:style w:type="character" w:styleId="Textodelmarcadordeposicin">
    <w:name w:val="Placeholder Text"/>
    <w:basedOn w:val="Fuentedeprrafopredeter"/>
    <w:uiPriority w:val="99"/>
    <w:semiHidden/>
    <w:rsid w:val="005D4219"/>
    <w:rPr>
      <w:color w:val="808080"/>
    </w:rPr>
  </w:style>
  <w:style w:type="paragraph" w:styleId="HTMLconformatoprevio">
    <w:name w:val="HTML Preformatted"/>
    <w:basedOn w:val="Normal"/>
    <w:link w:val="HTMLconformatoprevioCar"/>
    <w:uiPriority w:val="99"/>
    <w:semiHidden/>
    <w:unhideWhenUsed/>
    <w:rsid w:val="0090637A"/>
    <w:pPr>
      <w:pBdr>
        <w:top w:val="single" w:sz="6" w:space="2" w:color="E0E0E0"/>
        <w:left w:val="single" w:sz="6" w:space="2" w:color="E0E0E0"/>
        <w:bottom w:val="single" w:sz="6" w:space="2" w:color="E0E0E0"/>
        <w:right w:val="single" w:sz="6" w:space="2" w:color="E0E0E0"/>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left"/>
    </w:pPr>
    <w:rPr>
      <w:rFonts w:ascii="Courier New" w:eastAsia="Times New Roman" w:hAnsi="Courier New" w:cs="Courier New"/>
      <w:szCs w:val="24"/>
      <w:lang w:eastAsia="es-EC"/>
    </w:rPr>
  </w:style>
  <w:style w:type="character" w:customStyle="1" w:styleId="HTMLconformatoprevioCar">
    <w:name w:val="HTML con formato previo Car"/>
    <w:basedOn w:val="Fuentedeprrafopredeter"/>
    <w:link w:val="HTMLconformatoprevio"/>
    <w:uiPriority w:val="99"/>
    <w:semiHidden/>
    <w:rsid w:val="0090637A"/>
    <w:rPr>
      <w:rFonts w:ascii="Courier New" w:eastAsia="Times New Roman" w:hAnsi="Courier New" w:cs="Courier New"/>
      <w:sz w:val="24"/>
      <w:szCs w:val="24"/>
      <w:shd w:val="clear" w:color="auto" w:fill="F8F8F8"/>
      <w:lang w:eastAsia="es-EC"/>
    </w:rPr>
  </w:style>
  <w:style w:type="paragraph" w:styleId="NormalWeb">
    <w:name w:val="Normal (Web)"/>
    <w:basedOn w:val="Normal"/>
    <w:uiPriority w:val="99"/>
    <w:unhideWhenUsed/>
    <w:rsid w:val="0090637A"/>
    <w:pPr>
      <w:spacing w:before="120" w:after="120" w:line="360" w:lineRule="atLeast"/>
      <w:jc w:val="left"/>
    </w:pPr>
    <w:rPr>
      <w:rFonts w:ascii="Times New Roman" w:eastAsia="Times New Roman" w:hAnsi="Times New Roman" w:cs="Times New Roman"/>
      <w:szCs w:val="24"/>
      <w:lang w:eastAsia="es-EC"/>
    </w:rPr>
  </w:style>
  <w:style w:type="character" w:customStyle="1" w:styleId="apple-style-span">
    <w:name w:val="apple-style-span"/>
    <w:basedOn w:val="Fuentedeprrafopredeter"/>
    <w:rsid w:val="00037D3D"/>
  </w:style>
  <w:style w:type="character" w:customStyle="1" w:styleId="apple-converted-space">
    <w:name w:val="apple-converted-space"/>
    <w:basedOn w:val="Fuentedeprrafopredeter"/>
    <w:rsid w:val="00037D3D"/>
  </w:style>
  <w:style w:type="character" w:styleId="Refdecomentario">
    <w:name w:val="annotation reference"/>
    <w:basedOn w:val="Fuentedeprrafopredeter"/>
    <w:uiPriority w:val="99"/>
    <w:semiHidden/>
    <w:unhideWhenUsed/>
    <w:rsid w:val="00007C77"/>
    <w:rPr>
      <w:sz w:val="16"/>
      <w:szCs w:val="16"/>
    </w:rPr>
  </w:style>
  <w:style w:type="paragraph" w:styleId="Textocomentario">
    <w:name w:val="annotation text"/>
    <w:basedOn w:val="Normal"/>
    <w:link w:val="TextocomentarioCar"/>
    <w:uiPriority w:val="99"/>
    <w:semiHidden/>
    <w:unhideWhenUsed/>
    <w:rsid w:val="00007C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7C7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07C77"/>
    <w:rPr>
      <w:b/>
      <w:bCs/>
    </w:rPr>
  </w:style>
  <w:style w:type="character" w:customStyle="1" w:styleId="AsuntodelcomentarioCar">
    <w:name w:val="Asunto del comentario Car"/>
    <w:basedOn w:val="TextocomentarioCar"/>
    <w:link w:val="Asuntodelcomentario"/>
    <w:uiPriority w:val="99"/>
    <w:semiHidden/>
    <w:rsid w:val="00007C77"/>
    <w:rPr>
      <w:rFonts w:ascii="Arial" w:hAnsi="Arial"/>
      <w:b/>
      <w:bCs/>
      <w:sz w:val="20"/>
      <w:szCs w:val="20"/>
    </w:rPr>
  </w:style>
  <w:style w:type="table" w:customStyle="1" w:styleId="Cuadrculaclara-nfasis11">
    <w:name w:val="Cuadrícula clara - Énfasis 11"/>
    <w:basedOn w:val="Tablanormal"/>
    <w:uiPriority w:val="62"/>
    <w:rsid w:val="00B60F3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59"/>
    <w:rsid w:val="00F13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F13C6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F13C6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itaHTML">
    <w:name w:val="HTML Cite"/>
    <w:basedOn w:val="Fuentedeprrafopredeter"/>
    <w:uiPriority w:val="99"/>
    <w:semiHidden/>
    <w:unhideWhenUsed/>
    <w:rsid w:val="008E3C42"/>
    <w:rPr>
      <w:i/>
      <w:iCs/>
    </w:rPr>
  </w:style>
  <w:style w:type="paragraph" w:customStyle="1" w:styleId="Estilo7">
    <w:name w:val="Estilo7"/>
    <w:basedOn w:val="Normal"/>
    <w:link w:val="Estilo7Car"/>
    <w:qFormat/>
    <w:rsid w:val="009E0B7A"/>
    <w:pPr>
      <w:widowControl w:val="0"/>
      <w:tabs>
        <w:tab w:val="center" w:pos="4110"/>
        <w:tab w:val="left" w:pos="6349"/>
      </w:tabs>
      <w:spacing w:before="240" w:after="240"/>
      <w:jc w:val="center"/>
    </w:pPr>
    <w:rPr>
      <w:rFonts w:cs="Arial"/>
      <w:b/>
      <w:szCs w:val="24"/>
    </w:rPr>
  </w:style>
  <w:style w:type="paragraph" w:styleId="Tabladeilustraciones">
    <w:name w:val="table of figures"/>
    <w:basedOn w:val="Normal"/>
    <w:next w:val="Normal"/>
    <w:uiPriority w:val="99"/>
    <w:unhideWhenUsed/>
    <w:rsid w:val="005B2632"/>
    <w:pPr>
      <w:spacing w:line="360" w:lineRule="auto"/>
    </w:pPr>
  </w:style>
  <w:style w:type="character" w:customStyle="1" w:styleId="Estilo7Car">
    <w:name w:val="Estilo7 Car"/>
    <w:basedOn w:val="Fuentedeprrafopredeter"/>
    <w:link w:val="Estilo7"/>
    <w:rsid w:val="009E0B7A"/>
    <w:rPr>
      <w:rFonts w:ascii="Arial" w:hAnsi="Arial" w:cs="Arial"/>
      <w:b/>
      <w:sz w:val="24"/>
      <w:szCs w:val="24"/>
    </w:rPr>
  </w:style>
</w:styles>
</file>

<file path=word/webSettings.xml><?xml version="1.0" encoding="utf-8"?>
<w:webSettings xmlns:r="http://schemas.openxmlformats.org/officeDocument/2006/relationships" xmlns:w="http://schemas.openxmlformats.org/wordprocessingml/2006/main">
  <w:divs>
    <w:div w:id="514852963">
      <w:bodyDiv w:val="1"/>
      <w:marLeft w:val="0"/>
      <w:marRight w:val="0"/>
      <w:marTop w:val="0"/>
      <w:marBottom w:val="0"/>
      <w:divBdr>
        <w:top w:val="none" w:sz="0" w:space="0" w:color="auto"/>
        <w:left w:val="none" w:sz="0" w:space="0" w:color="auto"/>
        <w:bottom w:val="none" w:sz="0" w:space="0" w:color="auto"/>
        <w:right w:val="none" w:sz="0" w:space="0" w:color="auto"/>
      </w:divBdr>
    </w:div>
    <w:div w:id="716471094">
      <w:bodyDiv w:val="1"/>
      <w:marLeft w:val="0"/>
      <w:marRight w:val="0"/>
      <w:marTop w:val="0"/>
      <w:marBottom w:val="0"/>
      <w:divBdr>
        <w:top w:val="none" w:sz="0" w:space="0" w:color="auto"/>
        <w:left w:val="none" w:sz="0" w:space="0" w:color="auto"/>
        <w:bottom w:val="none" w:sz="0" w:space="0" w:color="auto"/>
        <w:right w:val="none" w:sz="0" w:space="0" w:color="auto"/>
      </w:divBdr>
      <w:divsChild>
        <w:div w:id="2075733677">
          <w:marLeft w:val="0"/>
          <w:marRight w:val="0"/>
          <w:marTop w:val="0"/>
          <w:marBottom w:val="0"/>
          <w:divBdr>
            <w:top w:val="none" w:sz="0" w:space="0" w:color="auto"/>
            <w:left w:val="none" w:sz="0" w:space="0" w:color="auto"/>
            <w:bottom w:val="none" w:sz="0" w:space="0" w:color="auto"/>
            <w:right w:val="none" w:sz="0" w:space="0" w:color="auto"/>
          </w:divBdr>
          <w:divsChild>
            <w:div w:id="611254569">
              <w:marLeft w:val="0"/>
              <w:marRight w:val="0"/>
              <w:marTop w:val="0"/>
              <w:marBottom w:val="0"/>
              <w:divBdr>
                <w:top w:val="none" w:sz="0" w:space="0" w:color="auto"/>
                <w:left w:val="none" w:sz="0" w:space="0" w:color="auto"/>
                <w:bottom w:val="none" w:sz="0" w:space="0" w:color="auto"/>
                <w:right w:val="none" w:sz="0" w:space="0" w:color="auto"/>
              </w:divBdr>
              <w:divsChild>
                <w:div w:id="2118400966">
                  <w:marLeft w:val="0"/>
                  <w:marRight w:val="0"/>
                  <w:marTop w:val="0"/>
                  <w:marBottom w:val="0"/>
                  <w:divBdr>
                    <w:top w:val="none" w:sz="0" w:space="0" w:color="auto"/>
                    <w:left w:val="none" w:sz="0" w:space="0" w:color="auto"/>
                    <w:bottom w:val="none" w:sz="0" w:space="0" w:color="auto"/>
                    <w:right w:val="none" w:sz="0" w:space="0" w:color="auto"/>
                  </w:divBdr>
                  <w:divsChild>
                    <w:div w:id="1355039889">
                      <w:marLeft w:val="0"/>
                      <w:marRight w:val="0"/>
                      <w:marTop w:val="0"/>
                      <w:marBottom w:val="0"/>
                      <w:divBdr>
                        <w:top w:val="none" w:sz="0" w:space="0" w:color="auto"/>
                        <w:left w:val="none" w:sz="0" w:space="0" w:color="auto"/>
                        <w:bottom w:val="none" w:sz="0" w:space="0" w:color="auto"/>
                        <w:right w:val="none" w:sz="0" w:space="0" w:color="auto"/>
                      </w:divBdr>
                      <w:divsChild>
                        <w:div w:id="1749113681">
                          <w:marLeft w:val="510"/>
                          <w:marRight w:val="510"/>
                          <w:marTop w:val="300"/>
                          <w:marBottom w:val="0"/>
                          <w:divBdr>
                            <w:top w:val="none" w:sz="0" w:space="0" w:color="auto"/>
                            <w:left w:val="none" w:sz="0" w:space="0" w:color="auto"/>
                            <w:bottom w:val="none" w:sz="0" w:space="0" w:color="auto"/>
                            <w:right w:val="none" w:sz="0" w:space="0" w:color="auto"/>
                          </w:divBdr>
                          <w:divsChild>
                            <w:div w:id="1905871483">
                              <w:marLeft w:val="0"/>
                              <w:marRight w:val="0"/>
                              <w:marTop w:val="0"/>
                              <w:marBottom w:val="240"/>
                              <w:divBdr>
                                <w:top w:val="none" w:sz="0" w:space="0" w:color="auto"/>
                                <w:left w:val="none" w:sz="0" w:space="0" w:color="auto"/>
                                <w:bottom w:val="none" w:sz="0" w:space="0" w:color="auto"/>
                                <w:right w:val="none" w:sz="0" w:space="0" w:color="auto"/>
                              </w:divBdr>
                              <w:divsChild>
                                <w:div w:id="946884259">
                                  <w:marLeft w:val="0"/>
                                  <w:marRight w:val="0"/>
                                  <w:marTop w:val="0"/>
                                  <w:marBottom w:val="0"/>
                                  <w:divBdr>
                                    <w:top w:val="none" w:sz="0" w:space="0" w:color="auto"/>
                                    <w:left w:val="none" w:sz="0" w:space="0" w:color="auto"/>
                                    <w:bottom w:val="none" w:sz="0" w:space="0" w:color="auto"/>
                                    <w:right w:val="none" w:sz="0" w:space="0" w:color="auto"/>
                                  </w:divBdr>
                                  <w:divsChild>
                                    <w:div w:id="572159503">
                                      <w:marLeft w:val="0"/>
                                      <w:marRight w:val="0"/>
                                      <w:marTop w:val="0"/>
                                      <w:marBottom w:val="0"/>
                                      <w:divBdr>
                                        <w:top w:val="none" w:sz="0" w:space="0" w:color="auto"/>
                                        <w:left w:val="none" w:sz="0" w:space="0" w:color="auto"/>
                                        <w:bottom w:val="none" w:sz="0" w:space="0" w:color="auto"/>
                                        <w:right w:val="none" w:sz="0" w:space="0" w:color="auto"/>
                                      </w:divBdr>
                                      <w:divsChild>
                                        <w:div w:id="605775289">
                                          <w:marLeft w:val="0"/>
                                          <w:marRight w:val="0"/>
                                          <w:marTop w:val="0"/>
                                          <w:marBottom w:val="0"/>
                                          <w:divBdr>
                                            <w:top w:val="none" w:sz="0" w:space="0" w:color="auto"/>
                                            <w:left w:val="none" w:sz="0" w:space="0" w:color="auto"/>
                                            <w:bottom w:val="none" w:sz="0" w:space="0" w:color="auto"/>
                                            <w:right w:val="none" w:sz="0" w:space="0" w:color="auto"/>
                                          </w:divBdr>
                                          <w:divsChild>
                                            <w:div w:id="802575433">
                                              <w:marLeft w:val="0"/>
                                              <w:marRight w:val="0"/>
                                              <w:marTop w:val="0"/>
                                              <w:marBottom w:val="0"/>
                                              <w:divBdr>
                                                <w:top w:val="none" w:sz="0" w:space="0" w:color="auto"/>
                                                <w:left w:val="none" w:sz="0" w:space="0" w:color="auto"/>
                                                <w:bottom w:val="none" w:sz="0" w:space="0" w:color="auto"/>
                                                <w:right w:val="none" w:sz="0" w:space="0" w:color="auto"/>
                                              </w:divBdr>
                                              <w:divsChild>
                                                <w:div w:id="1606383512">
                                                  <w:marLeft w:val="0"/>
                                                  <w:marRight w:val="0"/>
                                                  <w:marTop w:val="0"/>
                                                  <w:marBottom w:val="0"/>
                                                  <w:divBdr>
                                                    <w:top w:val="none" w:sz="0" w:space="0" w:color="auto"/>
                                                    <w:left w:val="none" w:sz="0" w:space="0" w:color="auto"/>
                                                    <w:bottom w:val="none" w:sz="0" w:space="0" w:color="auto"/>
                                                    <w:right w:val="none" w:sz="0" w:space="0" w:color="auto"/>
                                                  </w:divBdr>
                                                  <w:divsChild>
                                                    <w:div w:id="88670795">
                                                      <w:marLeft w:val="0"/>
                                                      <w:marRight w:val="0"/>
                                                      <w:marTop w:val="0"/>
                                                      <w:marBottom w:val="210"/>
                                                      <w:divBdr>
                                                        <w:top w:val="none" w:sz="0" w:space="0" w:color="auto"/>
                                                        <w:left w:val="none" w:sz="0" w:space="0" w:color="auto"/>
                                                        <w:bottom w:val="none" w:sz="0" w:space="0" w:color="auto"/>
                                                        <w:right w:val="none" w:sz="0" w:space="0" w:color="auto"/>
                                                      </w:divBdr>
                                                    </w:div>
                                                    <w:div w:id="12942185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182380">
      <w:bodyDiv w:val="1"/>
      <w:marLeft w:val="0"/>
      <w:marRight w:val="0"/>
      <w:marTop w:val="0"/>
      <w:marBottom w:val="0"/>
      <w:divBdr>
        <w:top w:val="none" w:sz="0" w:space="0" w:color="auto"/>
        <w:left w:val="none" w:sz="0" w:space="0" w:color="auto"/>
        <w:bottom w:val="none" w:sz="0" w:space="0" w:color="auto"/>
        <w:right w:val="none" w:sz="0" w:space="0" w:color="auto"/>
      </w:divBdr>
    </w:div>
    <w:div w:id="1510291347">
      <w:bodyDiv w:val="1"/>
      <w:marLeft w:val="0"/>
      <w:marRight w:val="0"/>
      <w:marTop w:val="0"/>
      <w:marBottom w:val="0"/>
      <w:divBdr>
        <w:top w:val="none" w:sz="0" w:space="0" w:color="auto"/>
        <w:left w:val="none" w:sz="0" w:space="0" w:color="auto"/>
        <w:bottom w:val="none" w:sz="0" w:space="0" w:color="auto"/>
        <w:right w:val="none" w:sz="0" w:space="0" w:color="auto"/>
      </w:divBdr>
      <w:divsChild>
        <w:div w:id="1176001625">
          <w:marLeft w:val="0"/>
          <w:marRight w:val="0"/>
          <w:marTop w:val="0"/>
          <w:marBottom w:val="0"/>
          <w:divBdr>
            <w:top w:val="none" w:sz="0" w:space="0" w:color="auto"/>
            <w:left w:val="none" w:sz="0" w:space="0" w:color="auto"/>
            <w:bottom w:val="none" w:sz="0" w:space="0" w:color="auto"/>
            <w:right w:val="none" w:sz="0" w:space="0" w:color="auto"/>
          </w:divBdr>
          <w:divsChild>
            <w:div w:id="1087380454">
              <w:marLeft w:val="0"/>
              <w:marRight w:val="0"/>
              <w:marTop w:val="0"/>
              <w:marBottom w:val="0"/>
              <w:divBdr>
                <w:top w:val="none" w:sz="0" w:space="0" w:color="auto"/>
                <w:left w:val="none" w:sz="0" w:space="0" w:color="auto"/>
                <w:bottom w:val="none" w:sz="0" w:space="0" w:color="auto"/>
                <w:right w:val="none" w:sz="0" w:space="0" w:color="auto"/>
              </w:divBdr>
              <w:divsChild>
                <w:div w:id="267079003">
                  <w:marLeft w:val="0"/>
                  <w:marRight w:val="0"/>
                  <w:marTop w:val="0"/>
                  <w:marBottom w:val="0"/>
                  <w:divBdr>
                    <w:top w:val="none" w:sz="0" w:space="0" w:color="auto"/>
                    <w:left w:val="none" w:sz="0" w:space="0" w:color="auto"/>
                    <w:bottom w:val="none" w:sz="0" w:space="0" w:color="auto"/>
                    <w:right w:val="none" w:sz="0" w:space="0" w:color="auto"/>
                  </w:divBdr>
                  <w:divsChild>
                    <w:div w:id="1254825683">
                      <w:marLeft w:val="0"/>
                      <w:marRight w:val="0"/>
                      <w:marTop w:val="0"/>
                      <w:marBottom w:val="0"/>
                      <w:divBdr>
                        <w:top w:val="none" w:sz="0" w:space="0" w:color="auto"/>
                        <w:left w:val="none" w:sz="0" w:space="0" w:color="auto"/>
                        <w:bottom w:val="none" w:sz="0" w:space="0" w:color="auto"/>
                        <w:right w:val="none" w:sz="0" w:space="0" w:color="auto"/>
                      </w:divBdr>
                      <w:divsChild>
                        <w:div w:id="1736396170">
                          <w:marLeft w:val="510"/>
                          <w:marRight w:val="510"/>
                          <w:marTop w:val="300"/>
                          <w:marBottom w:val="0"/>
                          <w:divBdr>
                            <w:top w:val="none" w:sz="0" w:space="0" w:color="auto"/>
                            <w:left w:val="none" w:sz="0" w:space="0" w:color="auto"/>
                            <w:bottom w:val="none" w:sz="0" w:space="0" w:color="auto"/>
                            <w:right w:val="none" w:sz="0" w:space="0" w:color="auto"/>
                          </w:divBdr>
                          <w:divsChild>
                            <w:div w:id="153642067">
                              <w:marLeft w:val="0"/>
                              <w:marRight w:val="0"/>
                              <w:marTop w:val="0"/>
                              <w:marBottom w:val="240"/>
                              <w:divBdr>
                                <w:top w:val="none" w:sz="0" w:space="0" w:color="auto"/>
                                <w:left w:val="none" w:sz="0" w:space="0" w:color="auto"/>
                                <w:bottom w:val="none" w:sz="0" w:space="0" w:color="auto"/>
                                <w:right w:val="none" w:sz="0" w:space="0" w:color="auto"/>
                              </w:divBdr>
                              <w:divsChild>
                                <w:div w:id="2111661220">
                                  <w:marLeft w:val="0"/>
                                  <w:marRight w:val="0"/>
                                  <w:marTop w:val="0"/>
                                  <w:marBottom w:val="0"/>
                                  <w:divBdr>
                                    <w:top w:val="none" w:sz="0" w:space="0" w:color="auto"/>
                                    <w:left w:val="none" w:sz="0" w:space="0" w:color="auto"/>
                                    <w:bottom w:val="none" w:sz="0" w:space="0" w:color="auto"/>
                                    <w:right w:val="none" w:sz="0" w:space="0" w:color="auto"/>
                                  </w:divBdr>
                                  <w:divsChild>
                                    <w:div w:id="1037507389">
                                      <w:marLeft w:val="0"/>
                                      <w:marRight w:val="0"/>
                                      <w:marTop w:val="0"/>
                                      <w:marBottom w:val="0"/>
                                      <w:divBdr>
                                        <w:top w:val="none" w:sz="0" w:space="0" w:color="auto"/>
                                        <w:left w:val="none" w:sz="0" w:space="0" w:color="auto"/>
                                        <w:bottom w:val="none" w:sz="0" w:space="0" w:color="auto"/>
                                        <w:right w:val="none" w:sz="0" w:space="0" w:color="auto"/>
                                      </w:divBdr>
                                      <w:divsChild>
                                        <w:div w:id="2142117194">
                                          <w:marLeft w:val="0"/>
                                          <w:marRight w:val="0"/>
                                          <w:marTop w:val="0"/>
                                          <w:marBottom w:val="0"/>
                                          <w:divBdr>
                                            <w:top w:val="none" w:sz="0" w:space="0" w:color="auto"/>
                                            <w:left w:val="none" w:sz="0" w:space="0" w:color="auto"/>
                                            <w:bottom w:val="none" w:sz="0" w:space="0" w:color="auto"/>
                                            <w:right w:val="none" w:sz="0" w:space="0" w:color="auto"/>
                                          </w:divBdr>
                                          <w:divsChild>
                                            <w:div w:id="1291278215">
                                              <w:marLeft w:val="0"/>
                                              <w:marRight w:val="0"/>
                                              <w:marTop w:val="0"/>
                                              <w:marBottom w:val="0"/>
                                              <w:divBdr>
                                                <w:top w:val="none" w:sz="0" w:space="0" w:color="auto"/>
                                                <w:left w:val="none" w:sz="0" w:space="0" w:color="auto"/>
                                                <w:bottom w:val="none" w:sz="0" w:space="0" w:color="auto"/>
                                                <w:right w:val="none" w:sz="0" w:space="0" w:color="auto"/>
                                              </w:divBdr>
                                              <w:divsChild>
                                                <w:div w:id="1467700085">
                                                  <w:marLeft w:val="0"/>
                                                  <w:marRight w:val="0"/>
                                                  <w:marTop w:val="0"/>
                                                  <w:marBottom w:val="0"/>
                                                  <w:divBdr>
                                                    <w:top w:val="none" w:sz="0" w:space="0" w:color="auto"/>
                                                    <w:left w:val="none" w:sz="0" w:space="0" w:color="auto"/>
                                                    <w:bottom w:val="none" w:sz="0" w:space="0" w:color="auto"/>
                                                    <w:right w:val="none" w:sz="0" w:space="0" w:color="auto"/>
                                                  </w:divBdr>
                                                  <w:divsChild>
                                                    <w:div w:id="796339201">
                                                      <w:marLeft w:val="0"/>
                                                      <w:marRight w:val="0"/>
                                                      <w:marTop w:val="0"/>
                                                      <w:marBottom w:val="210"/>
                                                      <w:divBdr>
                                                        <w:top w:val="none" w:sz="0" w:space="0" w:color="auto"/>
                                                        <w:left w:val="none" w:sz="0" w:space="0" w:color="auto"/>
                                                        <w:bottom w:val="none" w:sz="0" w:space="0" w:color="auto"/>
                                                        <w:right w:val="none" w:sz="0" w:space="0" w:color="auto"/>
                                                      </w:divBdr>
                                                    </w:div>
                                                    <w:div w:id="20491844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488700">
      <w:bodyDiv w:val="1"/>
      <w:marLeft w:val="0"/>
      <w:marRight w:val="0"/>
      <w:marTop w:val="0"/>
      <w:marBottom w:val="0"/>
      <w:divBdr>
        <w:top w:val="none" w:sz="0" w:space="0" w:color="auto"/>
        <w:left w:val="none" w:sz="0" w:space="0" w:color="auto"/>
        <w:bottom w:val="none" w:sz="0" w:space="0" w:color="auto"/>
        <w:right w:val="none" w:sz="0" w:space="0" w:color="auto"/>
      </w:divBdr>
    </w:div>
    <w:div w:id="1539124119">
      <w:bodyDiv w:val="1"/>
      <w:marLeft w:val="0"/>
      <w:marRight w:val="0"/>
      <w:marTop w:val="0"/>
      <w:marBottom w:val="0"/>
      <w:divBdr>
        <w:top w:val="none" w:sz="0" w:space="0" w:color="auto"/>
        <w:left w:val="none" w:sz="0" w:space="0" w:color="auto"/>
        <w:bottom w:val="none" w:sz="0" w:space="0" w:color="auto"/>
        <w:right w:val="none" w:sz="0" w:space="0" w:color="auto"/>
      </w:divBdr>
    </w:div>
    <w:div w:id="1671130079">
      <w:bodyDiv w:val="1"/>
      <w:marLeft w:val="0"/>
      <w:marRight w:val="0"/>
      <w:marTop w:val="0"/>
      <w:marBottom w:val="0"/>
      <w:divBdr>
        <w:top w:val="none" w:sz="0" w:space="0" w:color="auto"/>
        <w:left w:val="none" w:sz="0" w:space="0" w:color="auto"/>
        <w:bottom w:val="none" w:sz="0" w:space="0" w:color="auto"/>
        <w:right w:val="none" w:sz="0" w:space="0" w:color="auto"/>
      </w:divBdr>
    </w:div>
    <w:div w:id="1726636676">
      <w:bodyDiv w:val="1"/>
      <w:marLeft w:val="0"/>
      <w:marRight w:val="0"/>
      <w:marTop w:val="0"/>
      <w:marBottom w:val="0"/>
      <w:divBdr>
        <w:top w:val="none" w:sz="0" w:space="0" w:color="auto"/>
        <w:left w:val="none" w:sz="0" w:space="0" w:color="auto"/>
        <w:bottom w:val="none" w:sz="0" w:space="0" w:color="auto"/>
        <w:right w:val="none" w:sz="0" w:space="0" w:color="auto"/>
      </w:divBdr>
    </w:div>
    <w:div w:id="1911423658">
      <w:bodyDiv w:val="1"/>
      <w:marLeft w:val="0"/>
      <w:marRight w:val="0"/>
      <w:marTop w:val="0"/>
      <w:marBottom w:val="0"/>
      <w:divBdr>
        <w:top w:val="none" w:sz="0" w:space="0" w:color="auto"/>
        <w:left w:val="none" w:sz="0" w:space="0" w:color="auto"/>
        <w:bottom w:val="none" w:sz="0" w:space="0" w:color="auto"/>
        <w:right w:val="none" w:sz="0" w:space="0" w:color="auto"/>
      </w:divBdr>
    </w:div>
    <w:div w:id="205943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header" Target="header3.xml"/><Relationship Id="rId16" Type="http://schemas.openxmlformats.org/officeDocument/2006/relationships/chart" Target="charts/chart1.xml"/><Relationship Id="rId107" Type="http://schemas.openxmlformats.org/officeDocument/2006/relationships/image" Target="media/image96.emf"/><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image" Target="media/image76.emf"/><Relationship Id="rId102" Type="http://schemas.openxmlformats.org/officeDocument/2006/relationships/image" Target="media/image91.emf"/><Relationship Id="rId110" Type="http://schemas.openxmlformats.org/officeDocument/2006/relationships/image" Target="media/image99.emf"/><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xml"/><Relationship Id="rId82" Type="http://schemas.openxmlformats.org/officeDocument/2006/relationships/image" Target="media/image71.emf"/><Relationship Id="rId90" Type="http://schemas.openxmlformats.org/officeDocument/2006/relationships/image" Target="media/image79.png"/><Relationship Id="rId95" Type="http://schemas.openxmlformats.org/officeDocument/2006/relationships/image" Target="media/image84.emf"/><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13"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6.emf"/><Relationship Id="rId103" Type="http://schemas.openxmlformats.org/officeDocument/2006/relationships/image" Target="media/image92.emf"/><Relationship Id="rId108" Type="http://schemas.openxmlformats.org/officeDocument/2006/relationships/image" Target="media/image97.emf"/><Relationship Id="rId116" Type="http://schemas.microsoft.com/office/2007/relationships/stylesWithEffects" Target="stylesWithEffects.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gif"/><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96" Type="http://schemas.openxmlformats.org/officeDocument/2006/relationships/image" Target="media/image85.emf"/><Relationship Id="rId111"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6" Type="http://schemas.openxmlformats.org/officeDocument/2006/relationships/image" Target="media/image95.emf"/><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8.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9.jpeg"/></Relationships>
</file>

<file path=word/_rels/endnotes.xml.rels><?xml version="1.0" encoding="UTF-8" standalone="yes"?>
<Relationships xmlns="http://schemas.openxmlformats.org/package/2006/relationships"><Relationship Id="rId3" Type="http://schemas.openxmlformats.org/officeDocument/2006/relationships/hyperlink" Target="http://www.mathworks.com/help/toolbox/physmod/powersys/ug/f10-51564.html" TargetMode="External"/><Relationship Id="rId2" Type="http://schemas.openxmlformats.org/officeDocument/2006/relationships/hyperlink" Target="http://www.mathworks.com/products/matlab/index.html" TargetMode="External"/><Relationship Id="rId1" Type="http://schemas.openxmlformats.org/officeDocument/2006/relationships/hyperlink" Target="http://www.cubasolar.cu/biblioteca/Energia/Energia44/HTML/Articulo0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lang="es-EC"/>
            </a:pPr>
            <a:r>
              <a:rPr lang="en-US" sz="1400">
                <a:latin typeface="+mj-lt"/>
              </a:rPr>
              <a:t>Potencia Eólica en el mundo</a:t>
            </a:r>
          </a:p>
        </c:rich>
      </c:tx>
    </c:title>
    <c:plotArea>
      <c:layout/>
      <c:barChart>
        <c:barDir val="col"/>
        <c:grouping val="clustered"/>
        <c:ser>
          <c:idx val="0"/>
          <c:order val="0"/>
          <c:tx>
            <c:strRef>
              <c:f>'Potencia instalada'!$B$1</c:f>
              <c:strCache>
                <c:ptCount val="1"/>
                <c:pt idx="0">
                  <c:v>MW Acumulados</c:v>
                </c:pt>
              </c:strCache>
            </c:strRef>
          </c:tx>
          <c:dLbls>
            <c:dLbl>
              <c:idx val="14"/>
              <c:showVal val="1"/>
              <c:showSerName val="1"/>
            </c:dLbl>
            <c:delete val="1"/>
          </c:dLbls>
          <c:cat>
            <c:numRef>
              <c:f>'Potencia instalada'!$A$2:$A$16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'Potencia instalada'!$B$2:$B$16</c:f>
              <c:numCache>
                <c:formatCode>General</c:formatCode>
                <c:ptCount val="15"/>
                <c:pt idx="0">
                  <c:v>6100</c:v>
                </c:pt>
                <c:pt idx="1">
                  <c:v>7600</c:v>
                </c:pt>
                <c:pt idx="2">
                  <c:v>10200</c:v>
                </c:pt>
                <c:pt idx="3">
                  <c:v>13600</c:v>
                </c:pt>
                <c:pt idx="4">
                  <c:v>17400</c:v>
                </c:pt>
                <c:pt idx="5">
                  <c:v>23900</c:v>
                </c:pt>
                <c:pt idx="6">
                  <c:v>31300</c:v>
                </c:pt>
                <c:pt idx="7">
                  <c:v>39431</c:v>
                </c:pt>
                <c:pt idx="8">
                  <c:v>47620</c:v>
                </c:pt>
                <c:pt idx="9">
                  <c:v>59091</c:v>
                </c:pt>
                <c:pt idx="10">
                  <c:v>74052</c:v>
                </c:pt>
                <c:pt idx="11">
                  <c:v>93820</c:v>
                </c:pt>
                <c:pt idx="12">
                  <c:v>120291</c:v>
                </c:pt>
                <c:pt idx="13">
                  <c:v>158738</c:v>
                </c:pt>
                <c:pt idx="14">
                  <c:v>194390</c:v>
                </c:pt>
              </c:numCache>
            </c:numRef>
          </c:val>
        </c:ser>
        <c:axId val="113738496"/>
        <c:axId val="113740032"/>
      </c:barChart>
      <c:catAx>
        <c:axId val="113738496"/>
        <c:scaling>
          <c:orientation val="minMax"/>
        </c:scaling>
        <c:axPos val="b"/>
        <c:numFmt formatCode="General" sourceLinked="1"/>
        <c:majorTickMark val="none"/>
        <c:tickLblPos val="nextTo"/>
        <c:txPr>
          <a:bodyPr/>
          <a:lstStyle/>
          <a:p>
            <a:pPr>
              <a:defRPr lang="es-EC"/>
            </a:pPr>
            <a:endParaRPr lang="en-US"/>
          </a:p>
        </c:txPr>
        <c:crossAx val="113740032"/>
        <c:crosses val="autoZero"/>
        <c:auto val="1"/>
        <c:lblAlgn val="ctr"/>
        <c:lblOffset val="100"/>
      </c:catAx>
      <c:valAx>
        <c:axId val="113740032"/>
        <c:scaling>
          <c:orientation val="minMax"/>
        </c:scaling>
        <c:axPos val="l"/>
        <c:majorGridlines/>
        <c:title>
          <c:tx>
            <c:rich>
              <a:bodyPr/>
              <a:lstStyle/>
              <a:p>
                <a:pPr>
                  <a:defRPr lang="es-EC"/>
                </a:pPr>
                <a:r>
                  <a:rPr lang="es-ES"/>
                  <a:t>[MW]</a:t>
                </a:r>
              </a:p>
            </c:rich>
          </c:tx>
        </c:title>
        <c:numFmt formatCode="General" sourceLinked="1"/>
        <c:majorTickMark val="none"/>
        <c:tickLblPos val="nextTo"/>
        <c:txPr>
          <a:bodyPr/>
          <a:lstStyle/>
          <a:p>
            <a:pPr>
              <a:defRPr lang="es-EC"/>
            </a:pPr>
            <a:endParaRPr lang="en-US"/>
          </a:p>
        </c:txPr>
        <c:crossAx val="113738496"/>
        <c:crosses val="autoZero"/>
        <c:crossBetween val="between"/>
        <c:majorUnit val="50000"/>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lang="es-EC"/>
            </a:pPr>
            <a:r>
              <a:rPr lang="en-US" sz="1400">
                <a:latin typeface="+mj-lt"/>
              </a:rPr>
              <a:t>Potencia Eólica instalada anualmente</a:t>
            </a:r>
          </a:p>
        </c:rich>
      </c:tx>
    </c:title>
    <c:plotArea>
      <c:layout/>
      <c:barChart>
        <c:barDir val="col"/>
        <c:grouping val="clustered"/>
        <c:ser>
          <c:idx val="0"/>
          <c:order val="0"/>
          <c:dLbls>
            <c:dLbl>
              <c:idx val="13"/>
              <c:showVal val="1"/>
            </c:dLbl>
            <c:dLbl>
              <c:idx val="14"/>
              <c:layout>
                <c:manualLayout>
                  <c:x val="7.8895447173597012E-3"/>
                  <c:y val="1.9753086419753221E-2"/>
                </c:manualLayout>
              </c:layout>
              <c:showVal val="1"/>
            </c:dLbl>
            <c:delete val="1"/>
          </c:dLbls>
          <c:cat>
            <c:numRef>
              <c:f>'Potencia instalada'!$A$19:$A$33</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'Potencia instalada'!$B$19:$B$33</c:f>
              <c:numCache>
                <c:formatCode>General</c:formatCode>
                <c:ptCount val="15"/>
                <c:pt idx="0">
                  <c:v>1280</c:v>
                </c:pt>
                <c:pt idx="1">
                  <c:v>1530</c:v>
                </c:pt>
                <c:pt idx="2">
                  <c:v>2520</c:v>
                </c:pt>
                <c:pt idx="3">
                  <c:v>3440</c:v>
                </c:pt>
                <c:pt idx="4">
                  <c:v>3760</c:v>
                </c:pt>
                <c:pt idx="5">
                  <c:v>6500</c:v>
                </c:pt>
                <c:pt idx="6">
                  <c:v>7220</c:v>
                </c:pt>
                <c:pt idx="7">
                  <c:v>8133</c:v>
                </c:pt>
                <c:pt idx="8">
                  <c:v>8207</c:v>
                </c:pt>
                <c:pt idx="9">
                  <c:v>11531</c:v>
                </c:pt>
                <c:pt idx="10">
                  <c:v>15245</c:v>
                </c:pt>
                <c:pt idx="11">
                  <c:v>19866</c:v>
                </c:pt>
                <c:pt idx="12">
                  <c:v>26560</c:v>
                </c:pt>
                <c:pt idx="13">
                  <c:v>38610</c:v>
                </c:pt>
                <c:pt idx="14">
                  <c:v>35802</c:v>
                </c:pt>
              </c:numCache>
            </c:numRef>
          </c:val>
        </c:ser>
        <c:axId val="113748224"/>
        <c:axId val="113750016"/>
      </c:barChart>
      <c:catAx>
        <c:axId val="113748224"/>
        <c:scaling>
          <c:orientation val="minMax"/>
        </c:scaling>
        <c:axPos val="b"/>
        <c:numFmt formatCode="General" sourceLinked="1"/>
        <c:majorTickMark val="none"/>
        <c:tickLblPos val="nextTo"/>
        <c:txPr>
          <a:bodyPr/>
          <a:lstStyle/>
          <a:p>
            <a:pPr>
              <a:defRPr lang="es-EC"/>
            </a:pPr>
            <a:endParaRPr lang="en-US"/>
          </a:p>
        </c:txPr>
        <c:crossAx val="113750016"/>
        <c:crosses val="autoZero"/>
        <c:auto val="1"/>
        <c:lblAlgn val="ctr"/>
        <c:lblOffset val="100"/>
      </c:catAx>
      <c:valAx>
        <c:axId val="113750016"/>
        <c:scaling>
          <c:orientation val="minMax"/>
        </c:scaling>
        <c:axPos val="l"/>
        <c:minorGridlines/>
        <c:title>
          <c:tx>
            <c:rich>
              <a:bodyPr/>
              <a:lstStyle/>
              <a:p>
                <a:pPr>
                  <a:defRPr lang="es-EC"/>
                </a:pPr>
                <a:r>
                  <a:rPr lang="es-ES"/>
                  <a:t>[MW]</a:t>
                </a:r>
              </a:p>
            </c:rich>
          </c:tx>
          <c:layout>
            <c:manualLayout>
              <c:xMode val="edge"/>
              <c:yMode val="edge"/>
              <c:x val="9.7304384847435671E-2"/>
              <c:y val="0.38062058909304697"/>
            </c:manualLayout>
          </c:layout>
        </c:title>
        <c:numFmt formatCode="General" sourceLinked="1"/>
        <c:majorTickMark val="none"/>
        <c:tickLblPos val="nextTo"/>
        <c:txPr>
          <a:bodyPr/>
          <a:lstStyle/>
          <a:p>
            <a:pPr>
              <a:defRPr lang="es-EC"/>
            </a:pPr>
            <a:endParaRPr lang="en-US"/>
          </a:p>
        </c:txPr>
        <c:crossAx val="113748224"/>
        <c:crosses val="autoZero"/>
        <c:crossBetween val="between"/>
        <c:majorUnit val="50000"/>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kra02</b:Tag>
    <b:SourceType>Book</b:SourceType>
    <b:Guid>{803CCADC-D372-4EB4-BD47-CA7C8BC57D94}</b:Guid>
    <b:LCID>12298</b:LCID>
    <b:Author>
      <b:Author>
        <b:NameList>
          <b:Person>
            <b:Last>krause</b:Last>
          </b:Person>
        </b:NameList>
      </b:Author>
    </b:Author>
    <b:Title>analisis de maquinaria eléctrica</b:Title>
    <b:Year>2002</b:Year>
    <b:City>Estados Unidos</b:City>
    <b:Publisher>Cyle</b:Publisher>
    <b:RefOrder>1</b:RefOrder>
  </b:Source>
</b:Sources>
</file>

<file path=customXml/itemProps1.xml><?xml version="1.0" encoding="utf-8"?>
<ds:datastoreItem xmlns:ds="http://schemas.openxmlformats.org/officeDocument/2006/customXml" ds:itemID="{37144FE7-6A64-4CB6-BF51-E77ECEAF9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28502</Words>
  <Characters>162463</Characters>
  <Application>Microsoft Office Word</Application>
  <DocSecurity>0</DocSecurity>
  <Lines>1353</Lines>
  <Paragraphs>381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190584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Mauricio</cp:lastModifiedBy>
  <cp:revision>2</cp:revision>
  <cp:lastPrinted>2011-12-08T05:09:00Z</cp:lastPrinted>
  <dcterms:created xsi:type="dcterms:W3CDTF">2011-12-19T03:05:00Z</dcterms:created>
  <dcterms:modified xsi:type="dcterms:W3CDTF">2011-12-19T03:05:00Z</dcterms:modified>
</cp:coreProperties>
</file>