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0D73" w:rsidRPr="00330D73" w:rsidRDefault="00330D73" w:rsidP="00B30520">
      <w:pPr>
        <w:tabs>
          <w:tab w:val="left" w:pos="4320"/>
        </w:tabs>
        <w:spacing w:after="0"/>
        <w:jc w:val="center"/>
        <w:rPr>
          <w:b/>
          <w:szCs w:val="24"/>
          <w:lang w:eastAsia="es-ES"/>
        </w:rPr>
      </w:pPr>
      <w:bookmarkStart w:id="0" w:name="_Toc265193459"/>
      <w:r w:rsidRPr="00330D73">
        <w:rPr>
          <w:rFonts w:eastAsia="Times New Roman" w:cs="Arial"/>
          <w:b/>
          <w:noProof/>
          <w:szCs w:val="24"/>
          <w:lang w:eastAsia="es-EC"/>
        </w:rPr>
        <w:drawing>
          <wp:anchor distT="0" distB="0" distL="114300" distR="114300" simplePos="0" relativeHeight="251657216" behindDoc="0" locked="0" layoutInCell="1" allowOverlap="1" wp14:anchorId="2B1BA163" wp14:editId="5E0B0F0E">
            <wp:simplePos x="0" y="0"/>
            <wp:positionH relativeFrom="column">
              <wp:posOffset>2379980</wp:posOffset>
            </wp:positionH>
            <wp:positionV relativeFrom="paragraph">
              <wp:posOffset>-635635</wp:posOffset>
            </wp:positionV>
            <wp:extent cx="945515" cy="916305"/>
            <wp:effectExtent l="0" t="0" r="0" b="0"/>
            <wp:wrapSquare wrapText="bothSides"/>
            <wp:docPr id="45" name="0 Imagen" descr="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LOGO.gif"/>
                    <pic:cNvPicPr>
                      <a:picLocks noChangeAspect="1" noChangeArrowheads="1"/>
                    </pic:cNvPicPr>
                  </pic:nvPicPr>
                  <pic:blipFill>
                    <a:blip r:embed="rId9" cstate="print"/>
                    <a:srcRect/>
                    <a:stretch>
                      <a:fillRect/>
                    </a:stretch>
                  </pic:blipFill>
                  <pic:spPr bwMode="auto">
                    <a:xfrm>
                      <a:off x="0" y="0"/>
                      <a:ext cx="945515" cy="916305"/>
                    </a:xfrm>
                    <a:prstGeom prst="rect">
                      <a:avLst/>
                    </a:prstGeom>
                    <a:noFill/>
                    <a:ln w="9525">
                      <a:noFill/>
                      <a:miter lim="800000"/>
                      <a:headEnd/>
                      <a:tailEnd/>
                    </a:ln>
                  </pic:spPr>
                </pic:pic>
              </a:graphicData>
            </a:graphic>
          </wp:anchor>
        </w:drawing>
      </w:r>
    </w:p>
    <w:p w:rsidR="00FE0CE0" w:rsidRPr="00330D73" w:rsidRDefault="00FE0CE0" w:rsidP="00B30520">
      <w:pPr>
        <w:tabs>
          <w:tab w:val="left" w:pos="4320"/>
        </w:tabs>
        <w:spacing w:after="0"/>
        <w:jc w:val="center"/>
        <w:rPr>
          <w:b/>
          <w:szCs w:val="24"/>
          <w:lang w:eastAsia="es-ES"/>
        </w:rPr>
      </w:pPr>
    </w:p>
    <w:p w:rsidR="00922243" w:rsidRDefault="00922243" w:rsidP="00330D73">
      <w:pPr>
        <w:tabs>
          <w:tab w:val="left" w:pos="4320"/>
        </w:tabs>
        <w:spacing w:after="120" w:line="360" w:lineRule="auto"/>
        <w:jc w:val="center"/>
        <w:rPr>
          <w:b/>
          <w:sz w:val="32"/>
          <w:lang w:eastAsia="es-ES"/>
        </w:rPr>
      </w:pPr>
      <w:r w:rsidRPr="00922243">
        <w:rPr>
          <w:b/>
          <w:sz w:val="32"/>
          <w:lang w:eastAsia="es-ES"/>
        </w:rPr>
        <w:t>ESCUELA SUPERIOR POLITÉCNICA DEL LITORAL</w:t>
      </w:r>
      <w:r w:rsidRPr="00922243">
        <w:rPr>
          <w:b/>
          <w:sz w:val="32"/>
          <w:lang w:eastAsia="es-ES"/>
        </w:rPr>
        <w:br/>
        <w:t>Facultad de Ingeniería en Mecánica y Ciencias de la Producción</w:t>
      </w:r>
    </w:p>
    <w:p w:rsidR="00FE0CE0" w:rsidRPr="00B30520" w:rsidRDefault="00FE0CE0" w:rsidP="00330D73">
      <w:pPr>
        <w:tabs>
          <w:tab w:val="left" w:pos="4320"/>
        </w:tabs>
        <w:spacing w:after="0" w:line="360" w:lineRule="auto"/>
        <w:jc w:val="center"/>
        <w:rPr>
          <w:b/>
          <w:lang w:eastAsia="es-ES"/>
        </w:rPr>
      </w:pPr>
    </w:p>
    <w:p w:rsidR="00922243" w:rsidRPr="00D34CB5" w:rsidRDefault="00922243" w:rsidP="00330D73">
      <w:pPr>
        <w:spacing w:after="0" w:line="360" w:lineRule="auto"/>
        <w:jc w:val="center"/>
        <w:rPr>
          <w:rFonts w:cs="Arial"/>
          <w:sz w:val="28"/>
        </w:rPr>
      </w:pPr>
      <w:r w:rsidRPr="00D34CB5">
        <w:rPr>
          <w:rFonts w:cs="Arial"/>
          <w:sz w:val="28"/>
        </w:rPr>
        <w:t xml:space="preserve">"Diseño e Implementación de un Sistema de Control Operacional para el Área </w:t>
      </w:r>
      <w:r w:rsidR="00B1309D">
        <w:rPr>
          <w:rFonts w:cs="Arial"/>
          <w:sz w:val="28"/>
        </w:rPr>
        <w:t>Logística de una Empresa Comercializadora de P</w:t>
      </w:r>
      <w:r w:rsidRPr="00D34CB5">
        <w:rPr>
          <w:rFonts w:cs="Arial"/>
          <w:sz w:val="28"/>
        </w:rPr>
        <w:t xml:space="preserve">roductos </w:t>
      </w:r>
      <w:r w:rsidR="00B1309D">
        <w:rPr>
          <w:rFonts w:cs="Arial"/>
          <w:sz w:val="28"/>
        </w:rPr>
        <w:t>F</w:t>
      </w:r>
      <w:r w:rsidRPr="00D34CB5">
        <w:rPr>
          <w:rFonts w:cs="Arial"/>
          <w:sz w:val="28"/>
        </w:rPr>
        <w:t xml:space="preserve">armacéuticos, </w:t>
      </w:r>
      <w:r w:rsidR="00B1309D">
        <w:rPr>
          <w:rFonts w:cs="Arial"/>
          <w:sz w:val="28"/>
        </w:rPr>
        <w:t>B</w:t>
      </w:r>
      <w:r w:rsidRPr="00D34CB5">
        <w:rPr>
          <w:rFonts w:cs="Arial"/>
          <w:sz w:val="28"/>
        </w:rPr>
        <w:t>asado en</w:t>
      </w:r>
      <w:r w:rsidR="004B2173">
        <w:rPr>
          <w:rFonts w:cs="Arial"/>
          <w:sz w:val="28"/>
        </w:rPr>
        <w:t xml:space="preserve"> Cuadro de Mando Integral”</w:t>
      </w:r>
    </w:p>
    <w:p w:rsidR="00330D73" w:rsidRPr="00B30520" w:rsidRDefault="00330D73" w:rsidP="00330D73">
      <w:pPr>
        <w:spacing w:after="120" w:line="360" w:lineRule="auto"/>
        <w:jc w:val="center"/>
        <w:rPr>
          <w:rFonts w:eastAsia="Times New Roman" w:cs="Arial"/>
          <w:b/>
          <w:szCs w:val="32"/>
          <w:lang w:eastAsia="es-ES"/>
        </w:rPr>
      </w:pPr>
    </w:p>
    <w:p w:rsidR="00330D73" w:rsidRDefault="00922243" w:rsidP="00330D73">
      <w:pPr>
        <w:spacing w:after="120" w:line="480" w:lineRule="auto"/>
        <w:jc w:val="center"/>
        <w:rPr>
          <w:rFonts w:eastAsia="Times New Roman" w:cs="Arial"/>
          <w:b/>
          <w:sz w:val="32"/>
          <w:szCs w:val="32"/>
          <w:lang w:eastAsia="es-ES"/>
        </w:rPr>
      </w:pPr>
      <w:r w:rsidRPr="00FE0CE0">
        <w:rPr>
          <w:rFonts w:eastAsia="Times New Roman" w:cs="Arial"/>
          <w:b/>
          <w:sz w:val="32"/>
          <w:szCs w:val="32"/>
          <w:lang w:eastAsia="es-ES"/>
        </w:rPr>
        <w:t>TESIS DE GRADO</w:t>
      </w:r>
    </w:p>
    <w:p w:rsidR="00922243" w:rsidRPr="00FE0CE0" w:rsidRDefault="00922243" w:rsidP="00B30520">
      <w:pPr>
        <w:spacing w:after="0" w:line="480" w:lineRule="auto"/>
        <w:jc w:val="center"/>
        <w:rPr>
          <w:rFonts w:eastAsia="Times New Roman" w:cs="Arial"/>
          <w:sz w:val="32"/>
          <w:szCs w:val="32"/>
          <w:lang w:eastAsia="es-ES"/>
        </w:rPr>
      </w:pPr>
      <w:r w:rsidRPr="00FE0CE0">
        <w:rPr>
          <w:rFonts w:eastAsia="Times New Roman" w:cs="Arial"/>
          <w:sz w:val="32"/>
          <w:szCs w:val="32"/>
          <w:lang w:eastAsia="es-ES"/>
        </w:rPr>
        <w:t xml:space="preserve">Previa a la obtención del Título de: </w:t>
      </w:r>
    </w:p>
    <w:p w:rsidR="00922243" w:rsidRPr="00FE0CE0" w:rsidRDefault="00746E55" w:rsidP="00B30520">
      <w:pPr>
        <w:spacing w:after="0" w:line="480" w:lineRule="auto"/>
        <w:jc w:val="center"/>
        <w:rPr>
          <w:rFonts w:eastAsia="Times New Roman" w:cs="Arial"/>
          <w:b/>
          <w:sz w:val="32"/>
          <w:szCs w:val="32"/>
          <w:lang w:eastAsia="es-ES"/>
        </w:rPr>
      </w:pPr>
      <w:r>
        <w:rPr>
          <w:rFonts w:eastAsia="Times New Roman" w:cs="Arial"/>
          <w:b/>
          <w:sz w:val="32"/>
          <w:szCs w:val="32"/>
          <w:lang w:eastAsia="es-ES"/>
        </w:rPr>
        <w:t>INGENIERA</w:t>
      </w:r>
      <w:r w:rsidR="00922243" w:rsidRPr="00FE0CE0">
        <w:rPr>
          <w:rFonts w:eastAsia="Times New Roman" w:cs="Arial"/>
          <w:b/>
          <w:sz w:val="32"/>
          <w:szCs w:val="32"/>
          <w:lang w:eastAsia="es-ES"/>
        </w:rPr>
        <w:t>S INDUSTRIAL</w:t>
      </w:r>
      <w:r w:rsidR="00C8639C" w:rsidRPr="00FE0CE0">
        <w:rPr>
          <w:rFonts w:eastAsia="Times New Roman" w:cs="Arial"/>
          <w:b/>
          <w:sz w:val="32"/>
          <w:szCs w:val="32"/>
          <w:lang w:eastAsia="es-ES"/>
        </w:rPr>
        <w:t>ES</w:t>
      </w:r>
    </w:p>
    <w:p w:rsidR="00922243" w:rsidRPr="00FE0CE0" w:rsidRDefault="00922243" w:rsidP="00330D73">
      <w:pPr>
        <w:spacing w:after="120" w:line="480" w:lineRule="auto"/>
        <w:jc w:val="center"/>
        <w:rPr>
          <w:rFonts w:eastAsia="Times New Roman" w:cs="Arial"/>
          <w:sz w:val="32"/>
          <w:szCs w:val="32"/>
          <w:lang w:eastAsia="es-ES"/>
        </w:rPr>
      </w:pPr>
      <w:r w:rsidRPr="00FE0CE0">
        <w:rPr>
          <w:rFonts w:eastAsia="Times New Roman" w:cs="Arial"/>
          <w:sz w:val="32"/>
          <w:szCs w:val="32"/>
          <w:lang w:eastAsia="es-ES"/>
        </w:rPr>
        <w:t>Presentad</w:t>
      </w:r>
      <w:r w:rsidR="00746E55">
        <w:rPr>
          <w:rFonts w:eastAsia="Times New Roman" w:cs="Arial"/>
          <w:sz w:val="32"/>
          <w:szCs w:val="32"/>
          <w:lang w:eastAsia="es-ES"/>
        </w:rPr>
        <w:t xml:space="preserve">a </w:t>
      </w:r>
      <w:r w:rsidRPr="00FE0CE0">
        <w:rPr>
          <w:rFonts w:eastAsia="Times New Roman" w:cs="Arial"/>
          <w:sz w:val="32"/>
          <w:szCs w:val="32"/>
          <w:lang w:eastAsia="es-ES"/>
        </w:rPr>
        <w:t xml:space="preserve">por: </w:t>
      </w:r>
    </w:p>
    <w:p w:rsidR="00922243" w:rsidRPr="00FE0CE0" w:rsidRDefault="00922243" w:rsidP="00330D73">
      <w:pPr>
        <w:spacing w:after="120" w:line="360" w:lineRule="auto"/>
        <w:jc w:val="center"/>
        <w:rPr>
          <w:rFonts w:eastAsia="Times New Roman" w:cs="Arial"/>
          <w:sz w:val="32"/>
          <w:szCs w:val="32"/>
          <w:lang w:eastAsia="es-ES"/>
        </w:rPr>
      </w:pPr>
      <w:r w:rsidRPr="00FE0CE0">
        <w:rPr>
          <w:rFonts w:eastAsia="Times New Roman" w:cs="Arial"/>
          <w:sz w:val="32"/>
          <w:szCs w:val="32"/>
          <w:lang w:eastAsia="es-ES"/>
        </w:rPr>
        <w:t xml:space="preserve">Juana </w:t>
      </w:r>
      <w:proofErr w:type="spellStart"/>
      <w:r w:rsidRPr="00FE0CE0">
        <w:rPr>
          <w:rFonts w:eastAsia="Times New Roman" w:cs="Arial"/>
          <w:sz w:val="32"/>
          <w:szCs w:val="32"/>
          <w:lang w:eastAsia="es-ES"/>
        </w:rPr>
        <w:t>Jenniffer</w:t>
      </w:r>
      <w:proofErr w:type="spellEnd"/>
      <w:r w:rsidRPr="00FE0CE0">
        <w:rPr>
          <w:rFonts w:eastAsia="Times New Roman" w:cs="Arial"/>
          <w:sz w:val="32"/>
          <w:szCs w:val="32"/>
          <w:lang w:eastAsia="es-ES"/>
        </w:rPr>
        <w:t xml:space="preserve"> Bernabé Suárez </w:t>
      </w:r>
    </w:p>
    <w:p w:rsidR="00330D73" w:rsidRDefault="00922243" w:rsidP="00330D73">
      <w:pPr>
        <w:spacing w:after="120" w:line="360" w:lineRule="auto"/>
        <w:jc w:val="center"/>
        <w:rPr>
          <w:rFonts w:eastAsia="Times New Roman" w:cs="Arial"/>
          <w:sz w:val="32"/>
          <w:szCs w:val="32"/>
          <w:lang w:eastAsia="es-ES"/>
        </w:rPr>
      </w:pPr>
      <w:r w:rsidRPr="00FE0CE0">
        <w:rPr>
          <w:rFonts w:eastAsia="Times New Roman" w:cs="Arial"/>
          <w:sz w:val="32"/>
          <w:szCs w:val="32"/>
          <w:lang w:eastAsia="es-ES"/>
        </w:rPr>
        <w:t>Natali Elena Parra Gavilanes</w:t>
      </w:r>
    </w:p>
    <w:p w:rsidR="00330D73" w:rsidRDefault="00330D73" w:rsidP="00330D73">
      <w:pPr>
        <w:spacing w:after="120" w:line="360" w:lineRule="auto"/>
        <w:jc w:val="center"/>
        <w:rPr>
          <w:rFonts w:eastAsia="Times New Roman" w:cs="Arial"/>
          <w:sz w:val="32"/>
          <w:szCs w:val="32"/>
          <w:lang w:eastAsia="es-ES"/>
        </w:rPr>
      </w:pPr>
    </w:p>
    <w:p w:rsidR="005978AC" w:rsidRPr="00FE0CE0" w:rsidRDefault="00C8639C" w:rsidP="00330D73">
      <w:pPr>
        <w:spacing w:after="120" w:line="480" w:lineRule="auto"/>
        <w:jc w:val="center"/>
        <w:rPr>
          <w:rFonts w:eastAsia="Times New Roman" w:cs="Arial"/>
          <w:sz w:val="32"/>
          <w:szCs w:val="32"/>
          <w:lang w:eastAsia="es-ES"/>
        </w:rPr>
        <w:sectPr w:rsidR="005978AC" w:rsidRPr="00FE0CE0" w:rsidSect="00C37A69">
          <w:headerReference w:type="default" r:id="rId10"/>
          <w:footerReference w:type="default" r:id="rId11"/>
          <w:headerReference w:type="first" r:id="rId12"/>
          <w:pgSz w:w="12240" w:h="15840"/>
          <w:pgMar w:top="2268" w:right="1361" w:bottom="2268" w:left="2268" w:header="720" w:footer="720" w:gutter="0"/>
          <w:pgNumType w:start="1"/>
          <w:cols w:space="720"/>
          <w:docGrid w:linePitch="360"/>
        </w:sectPr>
      </w:pPr>
      <w:r w:rsidRPr="00FE0CE0">
        <w:rPr>
          <w:rFonts w:eastAsia="Times New Roman" w:cs="Arial"/>
          <w:sz w:val="32"/>
          <w:szCs w:val="32"/>
          <w:lang w:eastAsia="es-ES"/>
        </w:rPr>
        <w:t xml:space="preserve">GUAYAQUIL - ECUADOR </w:t>
      </w:r>
      <w:r w:rsidR="00922243" w:rsidRPr="00FE0CE0">
        <w:rPr>
          <w:rFonts w:eastAsia="Times New Roman" w:cs="Arial"/>
          <w:sz w:val="32"/>
          <w:szCs w:val="32"/>
          <w:lang w:eastAsia="es-ES"/>
        </w:rPr>
        <w:br/>
      </w:r>
      <w:r w:rsidRPr="00FE0CE0">
        <w:rPr>
          <w:rFonts w:eastAsia="Times New Roman" w:cs="Arial"/>
          <w:sz w:val="32"/>
          <w:szCs w:val="32"/>
          <w:lang w:eastAsia="es-ES"/>
        </w:rPr>
        <w:t xml:space="preserve">Año: </w:t>
      </w:r>
      <w:r w:rsidR="00746E55">
        <w:rPr>
          <w:rFonts w:eastAsia="Times New Roman" w:cs="Arial"/>
          <w:sz w:val="32"/>
          <w:szCs w:val="32"/>
          <w:lang w:eastAsia="es-ES"/>
        </w:rPr>
        <w:t>2012</w:t>
      </w: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922243" w:rsidRDefault="00922243" w:rsidP="006C30DD">
      <w:pPr>
        <w:spacing w:before="100" w:beforeAutospacing="1" w:after="100" w:afterAutospacing="1" w:line="480" w:lineRule="auto"/>
        <w:jc w:val="center"/>
        <w:rPr>
          <w:rFonts w:cs="Arial"/>
          <w:b/>
          <w:sz w:val="32"/>
          <w:szCs w:val="24"/>
        </w:rPr>
      </w:pPr>
      <w:r>
        <w:rPr>
          <w:rFonts w:cs="Arial"/>
          <w:b/>
          <w:sz w:val="32"/>
          <w:szCs w:val="24"/>
        </w:rPr>
        <w:t>AGRADECIMIENTO</w:t>
      </w:r>
    </w:p>
    <w:p w:rsidR="003910AB" w:rsidRPr="003910AB" w:rsidRDefault="003910AB" w:rsidP="006C30DD">
      <w:pPr>
        <w:spacing w:before="100" w:beforeAutospacing="1" w:after="100" w:afterAutospacing="1" w:line="480" w:lineRule="auto"/>
        <w:jc w:val="center"/>
        <w:rPr>
          <w:rFonts w:cs="Arial"/>
          <w:b/>
          <w:szCs w:val="24"/>
        </w:rPr>
      </w:pPr>
    </w:p>
    <w:p w:rsidR="00922243" w:rsidRDefault="00922243" w:rsidP="006C30DD">
      <w:pPr>
        <w:spacing w:before="100" w:beforeAutospacing="1" w:after="100" w:afterAutospacing="1" w:line="480" w:lineRule="auto"/>
        <w:ind w:left="2835"/>
        <w:jc w:val="both"/>
        <w:rPr>
          <w:rFonts w:cs="Arial"/>
          <w:szCs w:val="24"/>
        </w:rPr>
      </w:pPr>
      <w:r w:rsidRPr="00152EA2">
        <w:rPr>
          <w:rFonts w:cs="Arial"/>
          <w:szCs w:val="24"/>
        </w:rPr>
        <w:t xml:space="preserve">Agradezco a Dios por darme la entereza y paciencia para la realización de la presente Tesis, a mis padres Gladys y </w:t>
      </w:r>
      <w:proofErr w:type="gramStart"/>
      <w:r w:rsidRPr="00152EA2">
        <w:rPr>
          <w:rFonts w:cs="Arial"/>
          <w:szCs w:val="24"/>
        </w:rPr>
        <w:t>Domingo</w:t>
      </w:r>
      <w:proofErr w:type="gramEnd"/>
      <w:r>
        <w:rPr>
          <w:rFonts w:cs="Arial"/>
          <w:szCs w:val="24"/>
        </w:rPr>
        <w:t xml:space="preserve"> por su dedicación y esfuerzo durante toda mi carrera universitaria, a mis hermanos, mi sobrino, mis tíos Inés y Silvano, a mi prima Silvana por su acogida dura</w:t>
      </w:r>
      <w:r w:rsidR="00746E55">
        <w:rPr>
          <w:rFonts w:cs="Arial"/>
          <w:szCs w:val="24"/>
        </w:rPr>
        <w:t xml:space="preserve">nte todos estos años. A </w:t>
      </w:r>
      <w:proofErr w:type="gramStart"/>
      <w:r>
        <w:rPr>
          <w:rFonts w:cs="Arial"/>
          <w:szCs w:val="24"/>
        </w:rPr>
        <w:t>mi</w:t>
      </w:r>
      <w:proofErr w:type="gramEnd"/>
      <w:r>
        <w:rPr>
          <w:rFonts w:cs="Arial"/>
          <w:szCs w:val="24"/>
        </w:rPr>
        <w:t xml:space="preserve"> querida amiga </w:t>
      </w:r>
      <w:proofErr w:type="spellStart"/>
      <w:r>
        <w:rPr>
          <w:rFonts w:cs="Arial"/>
          <w:szCs w:val="24"/>
        </w:rPr>
        <w:t>Naty</w:t>
      </w:r>
      <w:proofErr w:type="spellEnd"/>
      <w:r>
        <w:rPr>
          <w:rFonts w:cs="Arial"/>
          <w:szCs w:val="24"/>
        </w:rPr>
        <w:t xml:space="preserve"> por su comprensión y ayuda, además a mi amigo y novio Paul por su apoyo incondicional y desinteresado.</w:t>
      </w:r>
    </w:p>
    <w:p w:rsidR="00922243" w:rsidRDefault="00922243" w:rsidP="006C30DD">
      <w:pPr>
        <w:spacing w:before="100" w:beforeAutospacing="1" w:after="100" w:afterAutospacing="1" w:line="360" w:lineRule="auto"/>
        <w:jc w:val="right"/>
        <w:rPr>
          <w:rFonts w:cs="Arial"/>
          <w:szCs w:val="24"/>
        </w:rPr>
      </w:pPr>
      <w:proofErr w:type="spellStart"/>
      <w:r>
        <w:rPr>
          <w:rFonts w:cs="Arial"/>
          <w:szCs w:val="24"/>
        </w:rPr>
        <w:t>Jenniffer</w:t>
      </w:r>
      <w:proofErr w:type="spellEnd"/>
    </w:p>
    <w:p w:rsidR="00922243" w:rsidRDefault="00922243" w:rsidP="00CA4C58">
      <w:pPr>
        <w:spacing w:line="360" w:lineRule="auto"/>
        <w:ind w:left="1843"/>
        <w:jc w:val="both"/>
        <w:rPr>
          <w:rFonts w:cs="Arial"/>
          <w:szCs w:val="24"/>
        </w:rPr>
      </w:pPr>
    </w:p>
    <w:p w:rsidR="003910AB" w:rsidRDefault="003910AB" w:rsidP="003910AB">
      <w:pPr>
        <w:spacing w:line="480" w:lineRule="auto"/>
        <w:ind w:left="3402"/>
        <w:jc w:val="both"/>
        <w:rPr>
          <w:rFonts w:cs="Arial"/>
          <w:szCs w:val="24"/>
        </w:rPr>
      </w:pPr>
    </w:p>
    <w:p w:rsidR="003910AB" w:rsidRDefault="003910AB" w:rsidP="00B30520">
      <w:pPr>
        <w:spacing w:after="120" w:line="240" w:lineRule="auto"/>
        <w:ind w:left="3402"/>
        <w:jc w:val="both"/>
        <w:rPr>
          <w:rFonts w:cs="Arial"/>
          <w:szCs w:val="24"/>
        </w:rPr>
      </w:pPr>
    </w:p>
    <w:p w:rsidR="003910AB" w:rsidRDefault="003910AB" w:rsidP="00B30520">
      <w:pPr>
        <w:spacing w:after="120" w:line="240" w:lineRule="auto"/>
        <w:ind w:left="3402"/>
        <w:jc w:val="both"/>
        <w:rPr>
          <w:rFonts w:cs="Arial"/>
          <w:szCs w:val="24"/>
        </w:rPr>
      </w:pPr>
    </w:p>
    <w:p w:rsidR="003910AB" w:rsidRDefault="003910AB" w:rsidP="00B30520">
      <w:pPr>
        <w:spacing w:after="120" w:line="240" w:lineRule="auto"/>
        <w:ind w:left="3402"/>
        <w:jc w:val="both"/>
        <w:rPr>
          <w:rFonts w:cs="Arial"/>
          <w:szCs w:val="24"/>
        </w:rPr>
      </w:pPr>
    </w:p>
    <w:p w:rsidR="003910AB" w:rsidRDefault="003910AB" w:rsidP="00B30520">
      <w:pPr>
        <w:spacing w:after="120" w:line="240" w:lineRule="auto"/>
        <w:ind w:left="3402"/>
        <w:jc w:val="both"/>
        <w:rPr>
          <w:rFonts w:cs="Arial"/>
          <w:szCs w:val="24"/>
        </w:rPr>
      </w:pPr>
    </w:p>
    <w:p w:rsidR="003910AB" w:rsidRDefault="003910AB" w:rsidP="00B30520">
      <w:pPr>
        <w:spacing w:after="120" w:line="240" w:lineRule="auto"/>
        <w:ind w:left="3402"/>
        <w:jc w:val="both"/>
        <w:rPr>
          <w:rFonts w:cs="Arial"/>
          <w:szCs w:val="24"/>
        </w:rPr>
      </w:pPr>
    </w:p>
    <w:p w:rsidR="003910AB" w:rsidRDefault="003910AB" w:rsidP="00B30520">
      <w:pPr>
        <w:spacing w:after="120" w:line="240" w:lineRule="auto"/>
        <w:ind w:left="3402"/>
        <w:jc w:val="both"/>
        <w:rPr>
          <w:rFonts w:cs="Arial"/>
          <w:szCs w:val="24"/>
        </w:rPr>
      </w:pPr>
    </w:p>
    <w:p w:rsidR="00B30520" w:rsidRDefault="00B30520" w:rsidP="00B30520">
      <w:pPr>
        <w:spacing w:after="120" w:line="240" w:lineRule="auto"/>
        <w:ind w:left="3402"/>
        <w:jc w:val="both"/>
        <w:rPr>
          <w:rFonts w:cs="Arial"/>
          <w:szCs w:val="24"/>
        </w:rPr>
      </w:pPr>
    </w:p>
    <w:p w:rsidR="00D2694C" w:rsidRDefault="00D2694C" w:rsidP="00D2694C">
      <w:pPr>
        <w:spacing w:line="480" w:lineRule="auto"/>
        <w:ind w:left="2835"/>
        <w:jc w:val="both"/>
        <w:rPr>
          <w:rFonts w:cs="Arial"/>
          <w:szCs w:val="24"/>
        </w:rPr>
      </w:pPr>
    </w:p>
    <w:p w:rsidR="00922243" w:rsidRDefault="00922243" w:rsidP="00D2694C">
      <w:pPr>
        <w:spacing w:line="480" w:lineRule="auto"/>
        <w:ind w:left="2835"/>
        <w:jc w:val="both"/>
        <w:rPr>
          <w:rFonts w:cs="Arial"/>
          <w:szCs w:val="24"/>
        </w:rPr>
      </w:pPr>
      <w:r>
        <w:rPr>
          <w:rFonts w:cs="Arial"/>
          <w:szCs w:val="24"/>
        </w:rPr>
        <w:t xml:space="preserve">A Dios por bendecirme y permitirme cumplir cada una de mis metas propuestas, a mi mamá Aracely y mi hermano Daniel por su comprensión, apoyo y entera confianza a lo largo de mi carrera, a mis abuelos por su cobijo durante todos estos años de esfuerzo y </w:t>
      </w:r>
      <w:r w:rsidR="00746E55">
        <w:rPr>
          <w:rFonts w:cs="Arial"/>
          <w:szCs w:val="24"/>
        </w:rPr>
        <w:t>dedicación, a mi papá</w:t>
      </w:r>
      <w:r w:rsidR="00154BEA">
        <w:rPr>
          <w:rFonts w:cs="Arial"/>
          <w:szCs w:val="24"/>
        </w:rPr>
        <w:t xml:space="preserve"> por su ayuda para poder llegar hasta el final</w:t>
      </w:r>
      <w:r w:rsidR="00746E55">
        <w:rPr>
          <w:rFonts w:cs="Arial"/>
          <w:szCs w:val="24"/>
        </w:rPr>
        <w:t>. En especial</w:t>
      </w:r>
      <w:r>
        <w:rPr>
          <w:rFonts w:cs="Arial"/>
          <w:szCs w:val="24"/>
        </w:rPr>
        <w:t xml:space="preserve"> a Juanita  por su valiosa amistad</w:t>
      </w:r>
      <w:r w:rsidR="00746E55">
        <w:rPr>
          <w:rFonts w:cs="Arial"/>
          <w:szCs w:val="24"/>
        </w:rPr>
        <w:t>, compartir sus conocimientos, paciencia, tiempo para la elaboración de la presente Tesis y ser</w:t>
      </w:r>
      <w:r>
        <w:rPr>
          <w:rFonts w:cs="Arial"/>
          <w:szCs w:val="24"/>
        </w:rPr>
        <w:t xml:space="preserve"> parte de este objetivo alcanzado.</w:t>
      </w:r>
    </w:p>
    <w:p w:rsidR="00922243" w:rsidRDefault="00922243" w:rsidP="00CA4C58">
      <w:pPr>
        <w:spacing w:line="360" w:lineRule="auto"/>
        <w:jc w:val="right"/>
        <w:rPr>
          <w:rFonts w:cs="Arial"/>
          <w:szCs w:val="24"/>
        </w:rPr>
      </w:pPr>
      <w:r>
        <w:rPr>
          <w:rFonts w:cs="Arial"/>
          <w:szCs w:val="24"/>
        </w:rPr>
        <w:t>Natali</w:t>
      </w:r>
    </w:p>
    <w:p w:rsidR="00B30520" w:rsidRDefault="00B30520">
      <w:pPr>
        <w:rPr>
          <w:rFonts w:cs="Arial"/>
          <w:b/>
          <w:sz w:val="32"/>
          <w:szCs w:val="24"/>
        </w:rPr>
      </w:pPr>
      <w:r>
        <w:rPr>
          <w:rFonts w:cs="Arial"/>
          <w:b/>
          <w:sz w:val="32"/>
          <w:szCs w:val="24"/>
        </w:rPr>
        <w:br w:type="page"/>
      </w: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B30520" w:rsidRDefault="00B30520" w:rsidP="00B30520">
      <w:pPr>
        <w:spacing w:after="120" w:line="240" w:lineRule="auto"/>
        <w:jc w:val="center"/>
        <w:rPr>
          <w:rFonts w:cs="Arial"/>
          <w:b/>
          <w:szCs w:val="24"/>
        </w:rPr>
      </w:pPr>
    </w:p>
    <w:p w:rsidR="00922243" w:rsidRPr="00420570" w:rsidRDefault="00922243" w:rsidP="00B30520">
      <w:pPr>
        <w:spacing w:line="480" w:lineRule="auto"/>
        <w:jc w:val="center"/>
        <w:rPr>
          <w:rFonts w:cs="Arial"/>
          <w:b/>
          <w:sz w:val="32"/>
          <w:szCs w:val="24"/>
        </w:rPr>
      </w:pPr>
      <w:r w:rsidRPr="00420570">
        <w:rPr>
          <w:rFonts w:cs="Arial"/>
          <w:b/>
          <w:sz w:val="32"/>
          <w:szCs w:val="24"/>
        </w:rPr>
        <w:t>DEDICATORIA</w:t>
      </w:r>
    </w:p>
    <w:p w:rsidR="003910AB" w:rsidRDefault="003910AB" w:rsidP="00B30520">
      <w:pPr>
        <w:spacing w:line="480" w:lineRule="auto"/>
        <w:ind w:left="4536"/>
        <w:jc w:val="right"/>
        <w:rPr>
          <w:rFonts w:cs="Arial"/>
          <w:szCs w:val="24"/>
        </w:rPr>
      </w:pPr>
    </w:p>
    <w:p w:rsidR="00922243" w:rsidRPr="00413196" w:rsidRDefault="00922243" w:rsidP="00B30520">
      <w:pPr>
        <w:spacing w:line="480" w:lineRule="auto"/>
        <w:ind w:left="4536"/>
        <w:jc w:val="both"/>
        <w:rPr>
          <w:rFonts w:cs="Arial"/>
          <w:szCs w:val="24"/>
        </w:rPr>
      </w:pPr>
      <w:r w:rsidRPr="00413196">
        <w:rPr>
          <w:rFonts w:cs="Arial"/>
          <w:szCs w:val="24"/>
        </w:rPr>
        <w:t>A Dios, mis padres, mis hermanos, mis sobrinos y mi novio Paul.</w:t>
      </w:r>
    </w:p>
    <w:p w:rsidR="00922243" w:rsidRPr="00413196" w:rsidRDefault="00922243" w:rsidP="00B30520">
      <w:pPr>
        <w:spacing w:line="480" w:lineRule="auto"/>
        <w:jc w:val="right"/>
        <w:rPr>
          <w:rFonts w:cs="Arial"/>
          <w:szCs w:val="24"/>
        </w:rPr>
      </w:pPr>
      <w:proofErr w:type="spellStart"/>
      <w:r w:rsidRPr="00413196">
        <w:rPr>
          <w:rFonts w:cs="Arial"/>
          <w:szCs w:val="24"/>
        </w:rPr>
        <w:t>Jenniffer</w:t>
      </w:r>
      <w:proofErr w:type="spellEnd"/>
    </w:p>
    <w:p w:rsidR="00922243" w:rsidRDefault="00922243" w:rsidP="00B30520">
      <w:pPr>
        <w:spacing w:line="480" w:lineRule="auto"/>
        <w:jc w:val="right"/>
        <w:rPr>
          <w:rFonts w:cs="Arial"/>
          <w:szCs w:val="24"/>
        </w:rPr>
      </w:pPr>
    </w:p>
    <w:p w:rsidR="00922243" w:rsidRPr="00413196" w:rsidRDefault="00922243" w:rsidP="00B30520">
      <w:pPr>
        <w:spacing w:line="480" w:lineRule="auto"/>
        <w:ind w:left="4536"/>
        <w:jc w:val="both"/>
        <w:rPr>
          <w:rFonts w:cs="Arial"/>
          <w:szCs w:val="24"/>
        </w:rPr>
      </w:pPr>
      <w:r w:rsidRPr="00413196">
        <w:rPr>
          <w:rFonts w:cs="Arial"/>
          <w:szCs w:val="24"/>
        </w:rPr>
        <w:t xml:space="preserve">A mi mamá por su </w:t>
      </w:r>
      <w:r>
        <w:rPr>
          <w:rFonts w:cs="Arial"/>
          <w:szCs w:val="24"/>
        </w:rPr>
        <w:t>amor y dedicación incondicional</w:t>
      </w:r>
      <w:r w:rsidRPr="00413196">
        <w:rPr>
          <w:rFonts w:cs="Arial"/>
          <w:szCs w:val="24"/>
        </w:rPr>
        <w:t xml:space="preserve">, </w:t>
      </w:r>
      <w:r>
        <w:rPr>
          <w:rFonts w:cs="Arial"/>
          <w:szCs w:val="24"/>
        </w:rPr>
        <w:t>mi hermano y mis abuelos</w:t>
      </w:r>
      <w:r w:rsidRPr="00413196">
        <w:rPr>
          <w:rFonts w:cs="Arial"/>
          <w:szCs w:val="24"/>
        </w:rPr>
        <w:t>.</w:t>
      </w:r>
    </w:p>
    <w:p w:rsidR="00922243" w:rsidRPr="00413196" w:rsidRDefault="00922243" w:rsidP="00B30520">
      <w:pPr>
        <w:spacing w:line="480" w:lineRule="auto"/>
        <w:jc w:val="right"/>
        <w:rPr>
          <w:rFonts w:cs="Arial"/>
          <w:szCs w:val="24"/>
        </w:rPr>
      </w:pPr>
      <w:r w:rsidRPr="00413196">
        <w:rPr>
          <w:rFonts w:cs="Arial"/>
          <w:szCs w:val="24"/>
        </w:rPr>
        <w:t>Natali</w:t>
      </w:r>
    </w:p>
    <w:p w:rsidR="00922243" w:rsidRDefault="00922243" w:rsidP="00922243">
      <w:pPr>
        <w:rPr>
          <w:rFonts w:cs="Arial"/>
          <w:b/>
          <w:sz w:val="32"/>
          <w:szCs w:val="24"/>
        </w:rPr>
      </w:pPr>
      <w:r>
        <w:rPr>
          <w:rFonts w:cs="Arial"/>
          <w:b/>
          <w:sz w:val="32"/>
          <w:szCs w:val="24"/>
        </w:rPr>
        <w:br w:type="page"/>
      </w:r>
    </w:p>
    <w:p w:rsidR="00922243" w:rsidRDefault="00922243" w:rsidP="00B30520">
      <w:pPr>
        <w:spacing w:after="120" w:line="240" w:lineRule="auto"/>
        <w:rPr>
          <w:rFonts w:cs="Arial"/>
          <w:b/>
          <w:szCs w:val="32"/>
        </w:rPr>
      </w:pPr>
    </w:p>
    <w:p w:rsidR="00B30520" w:rsidRDefault="00B30520" w:rsidP="00B30520">
      <w:pPr>
        <w:spacing w:after="120" w:line="240" w:lineRule="auto"/>
        <w:rPr>
          <w:rFonts w:cs="Arial"/>
          <w:b/>
          <w:szCs w:val="32"/>
        </w:rPr>
      </w:pPr>
    </w:p>
    <w:p w:rsidR="00B30520" w:rsidRDefault="00B30520" w:rsidP="00B30520">
      <w:pPr>
        <w:spacing w:after="120" w:line="240" w:lineRule="auto"/>
        <w:rPr>
          <w:rFonts w:cs="Arial"/>
          <w:b/>
          <w:szCs w:val="32"/>
        </w:rPr>
      </w:pPr>
    </w:p>
    <w:p w:rsidR="00B30520" w:rsidRDefault="00B30520" w:rsidP="00B30520">
      <w:pPr>
        <w:spacing w:after="120" w:line="240" w:lineRule="auto"/>
        <w:rPr>
          <w:rFonts w:cs="Arial"/>
          <w:b/>
          <w:szCs w:val="32"/>
        </w:rPr>
      </w:pPr>
    </w:p>
    <w:p w:rsidR="00B30520" w:rsidRDefault="00B30520" w:rsidP="00B30520">
      <w:pPr>
        <w:spacing w:after="120" w:line="240" w:lineRule="auto"/>
        <w:rPr>
          <w:rFonts w:cs="Arial"/>
          <w:b/>
          <w:szCs w:val="32"/>
        </w:rPr>
      </w:pPr>
    </w:p>
    <w:p w:rsidR="00CA4C58" w:rsidRPr="00B30520" w:rsidRDefault="00CA4C58" w:rsidP="00B30520">
      <w:pPr>
        <w:spacing w:after="120" w:line="240" w:lineRule="auto"/>
        <w:jc w:val="center"/>
        <w:rPr>
          <w:rFonts w:cs="Arial"/>
          <w:b/>
          <w:szCs w:val="32"/>
        </w:rPr>
      </w:pPr>
    </w:p>
    <w:p w:rsidR="00922243" w:rsidRPr="00850025" w:rsidRDefault="00922243" w:rsidP="00850025">
      <w:pPr>
        <w:spacing w:after="0"/>
        <w:jc w:val="center"/>
        <w:outlineLvl w:val="0"/>
        <w:rPr>
          <w:rFonts w:cs="Arial"/>
          <w:b/>
          <w:sz w:val="32"/>
          <w:szCs w:val="32"/>
        </w:rPr>
      </w:pPr>
      <w:bookmarkStart w:id="1" w:name="_Toc305261932"/>
      <w:bookmarkStart w:id="2" w:name="_Toc309606243"/>
      <w:bookmarkStart w:id="3" w:name="_Toc315835643"/>
      <w:r w:rsidRPr="00850025">
        <w:rPr>
          <w:rFonts w:cs="Arial"/>
          <w:b/>
          <w:sz w:val="32"/>
          <w:szCs w:val="32"/>
        </w:rPr>
        <w:t>TRIBUNAL DE GRADUACIÓN</w:t>
      </w:r>
      <w:bookmarkEnd w:id="1"/>
      <w:bookmarkEnd w:id="2"/>
      <w:bookmarkEnd w:id="3"/>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B30520" w:rsidRDefault="00B30520" w:rsidP="00B30520">
      <w:pPr>
        <w:spacing w:after="0" w:line="240" w:lineRule="auto"/>
        <w:jc w:val="center"/>
        <w:rPr>
          <w:rFonts w:cs="Arial"/>
          <w:szCs w:val="32"/>
        </w:rPr>
      </w:pPr>
    </w:p>
    <w:p w:rsidR="00922243" w:rsidRPr="00850025" w:rsidRDefault="00B30520" w:rsidP="00B30520">
      <w:pPr>
        <w:spacing w:after="120" w:line="240" w:lineRule="auto"/>
        <w:jc w:val="center"/>
        <w:rPr>
          <w:rFonts w:cs="Arial"/>
          <w:b/>
          <w:szCs w:val="24"/>
        </w:rPr>
      </w:pPr>
      <w:r>
        <w:rPr>
          <w:rFonts w:cs="Arial"/>
          <w:sz w:val="32"/>
          <w:szCs w:val="32"/>
        </w:rPr>
        <w:t>__</w:t>
      </w:r>
      <w:r w:rsidR="00850025" w:rsidRPr="00850025">
        <w:rPr>
          <w:rFonts w:cs="Arial"/>
          <w:sz w:val="32"/>
          <w:szCs w:val="32"/>
        </w:rPr>
        <w:t>_________________</w:t>
      </w:r>
      <w:r w:rsidR="00922243" w:rsidRPr="00850025">
        <w:rPr>
          <w:rFonts w:cs="Arial"/>
          <w:b/>
          <w:szCs w:val="24"/>
        </w:rPr>
        <w:tab/>
      </w:r>
      <w:r w:rsidR="004B2173" w:rsidRPr="00850025">
        <w:rPr>
          <w:rFonts w:cs="Arial"/>
          <w:b/>
          <w:szCs w:val="24"/>
        </w:rPr>
        <w:t xml:space="preserve">    </w:t>
      </w:r>
      <w:r w:rsidR="00922243" w:rsidRPr="00850025">
        <w:rPr>
          <w:rFonts w:cs="Arial"/>
          <w:b/>
          <w:szCs w:val="24"/>
        </w:rPr>
        <w:t xml:space="preserve">    </w:t>
      </w:r>
      <w:r w:rsidR="004B2173" w:rsidRPr="00850025">
        <w:rPr>
          <w:rFonts w:cs="Arial"/>
          <w:b/>
          <w:szCs w:val="24"/>
        </w:rPr>
        <w:t xml:space="preserve"> </w:t>
      </w:r>
      <w:r w:rsidR="00850025">
        <w:rPr>
          <w:rFonts w:cs="Arial"/>
          <w:b/>
          <w:szCs w:val="24"/>
        </w:rPr>
        <w:t xml:space="preserve">   </w:t>
      </w:r>
      <w:r w:rsidR="004B2173" w:rsidRPr="00850025">
        <w:rPr>
          <w:rFonts w:cs="Arial"/>
          <w:b/>
          <w:szCs w:val="24"/>
        </w:rPr>
        <w:t xml:space="preserve"> </w:t>
      </w:r>
      <w:r w:rsidR="00922243" w:rsidRPr="00850025">
        <w:rPr>
          <w:rFonts w:cs="Arial"/>
          <w:b/>
          <w:szCs w:val="24"/>
        </w:rPr>
        <w:t xml:space="preserve">   </w:t>
      </w:r>
      <w:r w:rsidR="004B2173" w:rsidRPr="00850025">
        <w:rPr>
          <w:rFonts w:cs="Arial"/>
          <w:b/>
          <w:szCs w:val="24"/>
        </w:rPr>
        <w:t xml:space="preserve"> </w:t>
      </w:r>
      <w:r w:rsidR="00922243" w:rsidRPr="00850025">
        <w:rPr>
          <w:rFonts w:cs="Arial"/>
          <w:b/>
          <w:szCs w:val="24"/>
        </w:rPr>
        <w:t>______________</w:t>
      </w:r>
      <w:r w:rsidR="00850025">
        <w:rPr>
          <w:rFonts w:cs="Arial"/>
          <w:b/>
          <w:szCs w:val="24"/>
        </w:rPr>
        <w:t>_</w:t>
      </w:r>
      <w:r w:rsidR="00922243" w:rsidRPr="00850025">
        <w:rPr>
          <w:rFonts w:cs="Arial"/>
          <w:b/>
          <w:szCs w:val="24"/>
        </w:rPr>
        <w:t>____</w:t>
      </w:r>
    </w:p>
    <w:p w:rsidR="00922243" w:rsidRPr="00850025" w:rsidRDefault="004B2173" w:rsidP="00B30520">
      <w:pPr>
        <w:spacing w:after="120"/>
        <w:jc w:val="center"/>
        <w:rPr>
          <w:rFonts w:cs="Arial"/>
          <w:szCs w:val="24"/>
        </w:rPr>
      </w:pPr>
      <w:r w:rsidRPr="00850025">
        <w:rPr>
          <w:rFonts w:cs="Arial"/>
          <w:szCs w:val="24"/>
        </w:rPr>
        <w:t xml:space="preserve">Ing. Gustavo Guerrero M.                      </w:t>
      </w:r>
      <w:r w:rsidR="00922243" w:rsidRPr="00850025">
        <w:rPr>
          <w:rFonts w:cs="Arial"/>
          <w:szCs w:val="24"/>
        </w:rPr>
        <w:t xml:space="preserve">    </w:t>
      </w:r>
      <w:r w:rsidRPr="00850025">
        <w:rPr>
          <w:rFonts w:cs="Arial"/>
          <w:szCs w:val="24"/>
        </w:rPr>
        <w:t xml:space="preserve"> </w:t>
      </w:r>
      <w:r w:rsidR="00922243" w:rsidRPr="00850025">
        <w:rPr>
          <w:rFonts w:cs="Arial"/>
          <w:szCs w:val="24"/>
        </w:rPr>
        <w:t>Ing. Cristian Arias U.</w:t>
      </w:r>
    </w:p>
    <w:p w:rsidR="00922243" w:rsidRPr="00850025" w:rsidRDefault="00154BEA" w:rsidP="00B30520">
      <w:pPr>
        <w:spacing w:after="120"/>
        <w:ind w:firstLine="720"/>
        <w:rPr>
          <w:rFonts w:cs="Arial"/>
          <w:szCs w:val="24"/>
        </w:rPr>
      </w:pPr>
      <w:r>
        <w:rPr>
          <w:rFonts w:cs="Arial"/>
          <w:szCs w:val="24"/>
        </w:rPr>
        <w:t xml:space="preserve">   </w:t>
      </w:r>
      <w:r w:rsidR="004B2173" w:rsidRPr="00850025">
        <w:rPr>
          <w:rFonts w:cs="Arial"/>
          <w:szCs w:val="24"/>
        </w:rPr>
        <w:t>DECANO DE LA FIMCP</w:t>
      </w:r>
      <w:r w:rsidR="00922243" w:rsidRPr="00850025">
        <w:rPr>
          <w:rFonts w:cs="Arial"/>
          <w:szCs w:val="24"/>
        </w:rPr>
        <w:tab/>
      </w:r>
      <w:r w:rsidR="004B2173" w:rsidRPr="00850025">
        <w:rPr>
          <w:rFonts w:cs="Arial"/>
          <w:szCs w:val="24"/>
        </w:rPr>
        <w:t xml:space="preserve">  </w:t>
      </w:r>
      <w:r w:rsidR="00922243" w:rsidRPr="00850025">
        <w:rPr>
          <w:rFonts w:cs="Arial"/>
          <w:szCs w:val="24"/>
        </w:rPr>
        <w:t xml:space="preserve"> </w:t>
      </w:r>
      <w:r w:rsidR="00850025">
        <w:rPr>
          <w:rFonts w:cs="Arial"/>
          <w:szCs w:val="24"/>
        </w:rPr>
        <w:t xml:space="preserve">   </w:t>
      </w:r>
      <w:r w:rsidR="00922243" w:rsidRPr="00850025">
        <w:rPr>
          <w:rFonts w:cs="Arial"/>
          <w:szCs w:val="24"/>
        </w:rPr>
        <w:t xml:space="preserve">      </w:t>
      </w:r>
      <w:r w:rsidR="004B2173" w:rsidRPr="00850025">
        <w:rPr>
          <w:rFonts w:cs="Arial"/>
          <w:szCs w:val="24"/>
        </w:rPr>
        <w:t xml:space="preserve">  </w:t>
      </w:r>
      <w:r w:rsidR="00922243" w:rsidRPr="00850025">
        <w:rPr>
          <w:rFonts w:cs="Arial"/>
          <w:szCs w:val="24"/>
        </w:rPr>
        <w:t xml:space="preserve">  </w:t>
      </w:r>
      <w:r w:rsidR="004B2173" w:rsidRPr="00850025">
        <w:rPr>
          <w:rFonts w:cs="Arial"/>
          <w:szCs w:val="24"/>
        </w:rPr>
        <w:t xml:space="preserve"> </w:t>
      </w:r>
      <w:r w:rsidR="00850025">
        <w:rPr>
          <w:rFonts w:cs="Arial"/>
          <w:szCs w:val="24"/>
        </w:rPr>
        <w:t xml:space="preserve">  </w:t>
      </w:r>
      <w:r w:rsidR="00B30520">
        <w:rPr>
          <w:rFonts w:cs="Arial"/>
          <w:szCs w:val="24"/>
        </w:rPr>
        <w:t xml:space="preserve">       </w:t>
      </w:r>
      <w:r w:rsidR="004B2173" w:rsidRPr="00850025">
        <w:rPr>
          <w:rFonts w:cs="Arial"/>
          <w:szCs w:val="24"/>
        </w:rPr>
        <w:t xml:space="preserve">  </w:t>
      </w:r>
      <w:r w:rsidR="00922243" w:rsidRPr="00850025">
        <w:rPr>
          <w:rFonts w:cs="Arial"/>
          <w:szCs w:val="24"/>
        </w:rPr>
        <w:t>DIRECTOR DE TESI</w:t>
      </w:r>
      <w:r w:rsidR="004B2173" w:rsidRPr="00850025">
        <w:rPr>
          <w:rFonts w:cs="Arial"/>
          <w:szCs w:val="24"/>
        </w:rPr>
        <w:t>S</w:t>
      </w:r>
    </w:p>
    <w:p w:rsidR="00922243" w:rsidRDefault="00922243" w:rsidP="00B30520">
      <w:pPr>
        <w:spacing w:after="120" w:line="240" w:lineRule="auto"/>
        <w:jc w:val="center"/>
        <w:rPr>
          <w:rFonts w:cs="Arial"/>
          <w:szCs w:val="24"/>
        </w:rPr>
      </w:pPr>
    </w:p>
    <w:p w:rsidR="00850025" w:rsidRPr="004B2173" w:rsidRDefault="00850025" w:rsidP="00B30520">
      <w:pPr>
        <w:spacing w:after="120" w:line="240" w:lineRule="auto"/>
        <w:jc w:val="center"/>
        <w:rPr>
          <w:rFonts w:cs="Arial"/>
          <w:szCs w:val="24"/>
        </w:rPr>
      </w:pPr>
    </w:p>
    <w:p w:rsidR="004B2173" w:rsidRDefault="004B2173" w:rsidP="00B30520">
      <w:pPr>
        <w:tabs>
          <w:tab w:val="left" w:pos="2781"/>
        </w:tabs>
        <w:spacing w:after="120" w:line="240" w:lineRule="auto"/>
        <w:jc w:val="center"/>
        <w:rPr>
          <w:rFonts w:cs="Arial"/>
          <w:szCs w:val="24"/>
        </w:rPr>
      </w:pPr>
    </w:p>
    <w:p w:rsidR="00850025" w:rsidRDefault="00850025" w:rsidP="00B30520">
      <w:pPr>
        <w:tabs>
          <w:tab w:val="left" w:pos="2781"/>
        </w:tabs>
        <w:spacing w:after="120" w:line="240" w:lineRule="auto"/>
        <w:jc w:val="center"/>
        <w:rPr>
          <w:rFonts w:cs="Arial"/>
          <w:szCs w:val="24"/>
        </w:rPr>
      </w:pPr>
    </w:p>
    <w:p w:rsidR="00850025" w:rsidRPr="004B2173" w:rsidRDefault="00850025" w:rsidP="00B30520">
      <w:pPr>
        <w:tabs>
          <w:tab w:val="left" w:pos="2781"/>
        </w:tabs>
        <w:spacing w:after="120" w:line="240" w:lineRule="auto"/>
        <w:jc w:val="center"/>
        <w:rPr>
          <w:rFonts w:cs="Arial"/>
          <w:szCs w:val="24"/>
        </w:rPr>
      </w:pPr>
    </w:p>
    <w:p w:rsidR="004B2173" w:rsidRPr="004B2173" w:rsidRDefault="004B2173" w:rsidP="00B30520">
      <w:pPr>
        <w:tabs>
          <w:tab w:val="left" w:pos="2781"/>
        </w:tabs>
        <w:spacing w:after="120" w:line="240" w:lineRule="auto"/>
        <w:jc w:val="center"/>
        <w:rPr>
          <w:rFonts w:cs="Arial"/>
          <w:szCs w:val="24"/>
        </w:rPr>
      </w:pPr>
      <w:r w:rsidRPr="004B2173">
        <w:rPr>
          <w:rFonts w:cs="Arial"/>
          <w:szCs w:val="24"/>
        </w:rPr>
        <w:t>_____________________</w:t>
      </w:r>
    </w:p>
    <w:p w:rsidR="004B2173" w:rsidRPr="004B2173" w:rsidRDefault="004B2173" w:rsidP="00B30520">
      <w:pPr>
        <w:spacing w:after="120" w:line="240" w:lineRule="auto"/>
        <w:jc w:val="center"/>
        <w:rPr>
          <w:rFonts w:cs="Arial"/>
          <w:szCs w:val="24"/>
        </w:rPr>
      </w:pPr>
      <w:r w:rsidRPr="004B2173">
        <w:rPr>
          <w:rFonts w:cs="Arial"/>
          <w:szCs w:val="24"/>
        </w:rPr>
        <w:t>Ing. Nelson Cevallos B.</w:t>
      </w:r>
    </w:p>
    <w:p w:rsidR="004B2173" w:rsidRPr="004B2173" w:rsidRDefault="004B2173" w:rsidP="00B30520">
      <w:pPr>
        <w:spacing w:after="120" w:line="240" w:lineRule="auto"/>
        <w:jc w:val="center"/>
        <w:rPr>
          <w:rFonts w:cs="Arial"/>
          <w:szCs w:val="24"/>
        </w:rPr>
        <w:sectPr w:rsidR="004B2173" w:rsidRPr="004B2173" w:rsidSect="000764A2">
          <w:headerReference w:type="default" r:id="rId13"/>
          <w:pgSz w:w="12240" w:h="15840"/>
          <w:pgMar w:top="2268" w:right="1361" w:bottom="2268" w:left="2268" w:header="720" w:footer="720" w:gutter="0"/>
          <w:pgNumType w:start="1"/>
          <w:cols w:space="720"/>
          <w:docGrid w:linePitch="360"/>
        </w:sectPr>
      </w:pPr>
      <w:r w:rsidRPr="004B2173">
        <w:rPr>
          <w:rFonts w:cs="Arial"/>
          <w:szCs w:val="24"/>
        </w:rPr>
        <w:t>VOCAL PRINCIPAL</w:t>
      </w:r>
    </w:p>
    <w:p w:rsidR="00922243" w:rsidRDefault="00922243" w:rsidP="00E96915">
      <w:pPr>
        <w:spacing w:after="120" w:line="240" w:lineRule="auto"/>
        <w:rPr>
          <w:rFonts w:cs="Arial"/>
          <w:b/>
          <w:szCs w:val="24"/>
        </w:rPr>
      </w:pPr>
    </w:p>
    <w:p w:rsidR="00E96915" w:rsidRDefault="00E96915" w:rsidP="00E96915">
      <w:pPr>
        <w:spacing w:after="120" w:line="240" w:lineRule="auto"/>
        <w:rPr>
          <w:rFonts w:cs="Arial"/>
          <w:b/>
          <w:szCs w:val="24"/>
        </w:rPr>
      </w:pPr>
    </w:p>
    <w:p w:rsidR="00E96915" w:rsidRDefault="00E96915" w:rsidP="00E96915">
      <w:pPr>
        <w:spacing w:after="120" w:line="240" w:lineRule="auto"/>
        <w:rPr>
          <w:rFonts w:cs="Arial"/>
          <w:b/>
          <w:szCs w:val="24"/>
        </w:rPr>
      </w:pPr>
    </w:p>
    <w:p w:rsidR="00E96915" w:rsidRDefault="00E96915" w:rsidP="00E96915">
      <w:pPr>
        <w:spacing w:after="120" w:line="240" w:lineRule="auto"/>
        <w:rPr>
          <w:rFonts w:cs="Arial"/>
          <w:b/>
          <w:szCs w:val="24"/>
        </w:rPr>
      </w:pPr>
    </w:p>
    <w:p w:rsidR="00E96915" w:rsidRDefault="00E96915" w:rsidP="00E96915">
      <w:pPr>
        <w:spacing w:after="120" w:line="240" w:lineRule="auto"/>
        <w:rPr>
          <w:rFonts w:cs="Arial"/>
          <w:b/>
          <w:szCs w:val="24"/>
        </w:rPr>
      </w:pPr>
    </w:p>
    <w:p w:rsidR="00E96915" w:rsidRPr="00B30520" w:rsidRDefault="00E96915" w:rsidP="00E96915">
      <w:pPr>
        <w:spacing w:after="120" w:line="240" w:lineRule="auto"/>
        <w:rPr>
          <w:rFonts w:cs="Arial"/>
          <w:b/>
          <w:szCs w:val="24"/>
        </w:rPr>
      </w:pPr>
    </w:p>
    <w:p w:rsidR="00922243" w:rsidRPr="00205600" w:rsidRDefault="00922243" w:rsidP="00850025">
      <w:pPr>
        <w:spacing w:after="0" w:line="480" w:lineRule="auto"/>
        <w:jc w:val="center"/>
        <w:outlineLvl w:val="0"/>
        <w:rPr>
          <w:rFonts w:cs="Arial"/>
          <w:b/>
          <w:sz w:val="32"/>
          <w:szCs w:val="32"/>
        </w:rPr>
      </w:pPr>
      <w:bookmarkStart w:id="4" w:name="_Toc305261933"/>
      <w:bookmarkStart w:id="5" w:name="_Toc309606244"/>
      <w:bookmarkStart w:id="6" w:name="_Toc315835644"/>
      <w:r w:rsidRPr="00205600">
        <w:rPr>
          <w:rFonts w:cs="Arial"/>
          <w:b/>
          <w:sz w:val="32"/>
          <w:szCs w:val="32"/>
        </w:rPr>
        <w:t>DECLARACIÓN EXPRESA</w:t>
      </w:r>
      <w:bookmarkEnd w:id="4"/>
      <w:bookmarkEnd w:id="5"/>
      <w:bookmarkEnd w:id="6"/>
    </w:p>
    <w:p w:rsidR="00922243" w:rsidRPr="00850025" w:rsidRDefault="00922243" w:rsidP="00850025">
      <w:pPr>
        <w:spacing w:after="0" w:line="480" w:lineRule="auto"/>
        <w:jc w:val="both"/>
        <w:rPr>
          <w:rFonts w:cs="Arial"/>
          <w:b/>
          <w:szCs w:val="24"/>
        </w:rPr>
      </w:pPr>
    </w:p>
    <w:p w:rsidR="00922243" w:rsidRDefault="00922243" w:rsidP="003C64AC">
      <w:pPr>
        <w:spacing w:line="480" w:lineRule="auto"/>
        <w:ind w:left="1701" w:right="1807"/>
        <w:jc w:val="both"/>
        <w:rPr>
          <w:rFonts w:cs="Arial"/>
          <w:szCs w:val="32"/>
        </w:rPr>
      </w:pPr>
      <w:r w:rsidRPr="00850025">
        <w:rPr>
          <w:rFonts w:cs="Arial"/>
          <w:szCs w:val="24"/>
        </w:rPr>
        <w:t>“La responsabilidad del contenido de esta Tesis de Grado, nos corresponde</w:t>
      </w:r>
      <w:r w:rsidRPr="00205600">
        <w:rPr>
          <w:rFonts w:cs="Arial"/>
          <w:szCs w:val="32"/>
        </w:rPr>
        <w:t xml:space="preserve"> exclusivamente; y el patrimonio intelectual de la misma a la ESCUELA SUPERIOR POLITÉCNICA DEL LITORAL”</w:t>
      </w:r>
    </w:p>
    <w:p w:rsidR="00E96915" w:rsidRDefault="00E96915" w:rsidP="00154BEA">
      <w:pPr>
        <w:ind w:left="1701" w:right="1807"/>
        <w:jc w:val="both"/>
        <w:rPr>
          <w:rFonts w:cs="Arial"/>
          <w:szCs w:val="32"/>
        </w:rPr>
      </w:pPr>
    </w:p>
    <w:p w:rsidR="00922243" w:rsidRDefault="00922243" w:rsidP="00922243">
      <w:pPr>
        <w:spacing w:after="0" w:line="480" w:lineRule="auto"/>
        <w:rPr>
          <w:rFonts w:cs="Arial"/>
          <w:szCs w:val="32"/>
        </w:rPr>
      </w:pPr>
    </w:p>
    <w:p w:rsidR="00154BEA" w:rsidRDefault="00154BEA" w:rsidP="00922243">
      <w:pPr>
        <w:spacing w:after="0" w:line="480" w:lineRule="auto"/>
        <w:rPr>
          <w:rFonts w:cs="Arial"/>
          <w:szCs w:val="32"/>
        </w:rPr>
      </w:pPr>
    </w:p>
    <w:p w:rsidR="00E96915" w:rsidRDefault="00E96915" w:rsidP="00922243">
      <w:pPr>
        <w:spacing w:after="0" w:line="480" w:lineRule="auto"/>
        <w:rPr>
          <w:rFonts w:cs="Arial"/>
          <w:szCs w:val="32"/>
        </w:rPr>
      </w:pPr>
    </w:p>
    <w:p w:rsidR="00922243" w:rsidRPr="000751F6" w:rsidRDefault="00922243" w:rsidP="00922243">
      <w:pPr>
        <w:spacing w:after="0" w:line="240" w:lineRule="auto"/>
        <w:ind w:left="567"/>
        <w:rPr>
          <w:rFonts w:cs="Arial"/>
          <w:sz w:val="32"/>
          <w:szCs w:val="32"/>
        </w:rPr>
      </w:pPr>
      <w:r w:rsidRPr="000751F6">
        <w:rPr>
          <w:rFonts w:cs="Arial"/>
          <w:sz w:val="32"/>
          <w:szCs w:val="32"/>
        </w:rPr>
        <w:t xml:space="preserve"> ___________________</w:t>
      </w:r>
      <w:r w:rsidRPr="000751F6">
        <w:rPr>
          <w:rFonts w:cs="Arial"/>
          <w:sz w:val="32"/>
          <w:szCs w:val="32"/>
        </w:rPr>
        <w:tab/>
      </w:r>
      <w:r w:rsidRPr="000751F6">
        <w:rPr>
          <w:rFonts w:cs="Arial"/>
          <w:sz w:val="32"/>
          <w:szCs w:val="32"/>
        </w:rPr>
        <w:tab/>
        <w:t xml:space="preserve">   __________________</w:t>
      </w:r>
    </w:p>
    <w:p w:rsidR="00922243" w:rsidRPr="000751F6" w:rsidRDefault="00922243" w:rsidP="00922243">
      <w:pPr>
        <w:spacing w:after="0" w:line="240" w:lineRule="auto"/>
        <w:ind w:left="567"/>
        <w:rPr>
          <w:rFonts w:cs="Arial"/>
          <w:szCs w:val="32"/>
        </w:rPr>
      </w:pPr>
      <w:r w:rsidRPr="000751F6">
        <w:rPr>
          <w:rFonts w:cs="Arial"/>
          <w:szCs w:val="32"/>
        </w:rPr>
        <w:t xml:space="preserve">Juana </w:t>
      </w:r>
      <w:proofErr w:type="spellStart"/>
      <w:r w:rsidRPr="000751F6">
        <w:rPr>
          <w:rFonts w:cs="Arial"/>
          <w:szCs w:val="32"/>
        </w:rPr>
        <w:t>Jenniffer</w:t>
      </w:r>
      <w:proofErr w:type="spellEnd"/>
      <w:r w:rsidRPr="000751F6">
        <w:rPr>
          <w:rFonts w:cs="Arial"/>
          <w:szCs w:val="32"/>
        </w:rPr>
        <w:t xml:space="preserve"> Bernabé Suárez</w:t>
      </w:r>
      <w:r w:rsidRPr="000751F6">
        <w:rPr>
          <w:rFonts w:cs="Arial"/>
          <w:szCs w:val="32"/>
        </w:rPr>
        <w:tab/>
      </w:r>
      <w:r w:rsidRPr="000751F6">
        <w:rPr>
          <w:rFonts w:cs="Arial"/>
          <w:szCs w:val="32"/>
        </w:rPr>
        <w:tab/>
        <w:t xml:space="preserve">     Natali Elena Parra Gavilanes</w:t>
      </w:r>
    </w:p>
    <w:p w:rsidR="00922243" w:rsidRPr="000751F6" w:rsidRDefault="00922243" w:rsidP="00922243">
      <w:pPr>
        <w:spacing w:after="0" w:line="240" w:lineRule="auto"/>
        <w:ind w:left="567"/>
        <w:rPr>
          <w:rFonts w:cs="Arial"/>
          <w:szCs w:val="32"/>
        </w:rPr>
      </w:pPr>
    </w:p>
    <w:p w:rsidR="005978AC" w:rsidRDefault="00922243" w:rsidP="00922243">
      <w:pPr>
        <w:rPr>
          <w:rFonts w:cs="Arial"/>
          <w:sz w:val="32"/>
          <w:szCs w:val="24"/>
        </w:rPr>
        <w:sectPr w:rsidR="005978AC" w:rsidSect="00C37A69">
          <w:headerReference w:type="default" r:id="rId14"/>
          <w:pgSz w:w="12240" w:h="15840"/>
          <w:pgMar w:top="2268" w:right="1361" w:bottom="2268" w:left="2268" w:header="720" w:footer="720" w:gutter="0"/>
          <w:pgNumType w:fmt="upperRoman" w:start="1"/>
          <w:cols w:space="720"/>
          <w:titlePg/>
          <w:docGrid w:linePitch="360"/>
        </w:sectPr>
      </w:pPr>
      <w:r>
        <w:rPr>
          <w:rFonts w:cs="Arial"/>
          <w:sz w:val="32"/>
          <w:szCs w:val="24"/>
        </w:rPr>
        <w:br w:type="page"/>
      </w:r>
    </w:p>
    <w:p w:rsidR="00922243" w:rsidRDefault="00922243" w:rsidP="00D75147">
      <w:pPr>
        <w:pStyle w:val="Ttulo1"/>
        <w:spacing w:before="100" w:beforeAutospacing="1" w:after="100" w:afterAutospacing="1" w:line="480" w:lineRule="auto"/>
        <w:jc w:val="center"/>
        <w:rPr>
          <w:rFonts w:ascii="Arial" w:hAnsi="Arial" w:cs="Arial"/>
        </w:rPr>
      </w:pPr>
      <w:bookmarkStart w:id="7" w:name="_Toc305261934"/>
      <w:bookmarkStart w:id="8" w:name="_Toc309606245"/>
      <w:bookmarkStart w:id="9" w:name="_Toc315835645"/>
      <w:r w:rsidRPr="006731C7">
        <w:rPr>
          <w:rFonts w:ascii="Arial" w:hAnsi="Arial" w:cs="Arial"/>
        </w:rPr>
        <w:lastRenderedPageBreak/>
        <w:t>RESUMEN</w:t>
      </w:r>
      <w:bookmarkEnd w:id="7"/>
      <w:bookmarkEnd w:id="8"/>
      <w:bookmarkEnd w:id="9"/>
    </w:p>
    <w:p w:rsidR="00C037D0" w:rsidRDefault="00922243" w:rsidP="00D75147">
      <w:pPr>
        <w:spacing w:before="100" w:beforeAutospacing="1" w:after="100" w:afterAutospacing="1" w:line="480" w:lineRule="auto"/>
        <w:jc w:val="both"/>
      </w:pPr>
      <w:r w:rsidRPr="00AA7DCF">
        <w:t xml:space="preserve">Como consecuencia del incremento en la demanda de productos farmacéuticos y de consumo a nivel </w:t>
      </w:r>
      <w:r>
        <w:t>nacional, surgió</w:t>
      </w:r>
      <w:r w:rsidRPr="00AA7DCF">
        <w:t xml:space="preserve"> la necesidad de optimizar los procesos desde la compra hasta la distribución al cliente final; con el fin de lograr mejores beneficios económicos y un crecimiento sostenido de la organización.</w:t>
      </w:r>
    </w:p>
    <w:p w:rsidR="00D75147" w:rsidRDefault="00922243" w:rsidP="00D75147">
      <w:pPr>
        <w:spacing w:before="100" w:beforeAutospacing="1" w:after="100" w:afterAutospacing="1" w:line="480" w:lineRule="auto"/>
        <w:jc w:val="both"/>
      </w:pPr>
      <w:r w:rsidRPr="00AA7DCF">
        <w:t xml:space="preserve">Por tal motivo el objetivo de </w:t>
      </w:r>
      <w:r>
        <w:t>esta Tesis</w:t>
      </w:r>
      <w:r w:rsidRPr="00AA7DCF">
        <w:t xml:space="preserve"> es diseñar  un Sistema de Control </w:t>
      </w:r>
      <w:r>
        <w:t>de Gestión para una bodega</w:t>
      </w:r>
      <w:r w:rsidRPr="00AA7DCF">
        <w:t>, que es una de las ár</w:t>
      </w:r>
      <w:r>
        <w:t xml:space="preserve">eas críticas de la organización, basado en </w:t>
      </w:r>
      <w:proofErr w:type="spellStart"/>
      <w:r>
        <w:t>Balanced</w:t>
      </w:r>
      <w:proofErr w:type="spellEnd"/>
      <w:r>
        <w:t xml:space="preserve"> </w:t>
      </w:r>
      <w:proofErr w:type="spellStart"/>
      <w:r>
        <w:t>Scorecard</w:t>
      </w:r>
      <w:proofErr w:type="spellEnd"/>
      <w:r>
        <w:t>.</w:t>
      </w:r>
    </w:p>
    <w:p w:rsidR="00922243" w:rsidRDefault="00922243" w:rsidP="00D75147">
      <w:pPr>
        <w:spacing w:before="100" w:beforeAutospacing="1" w:after="100" w:afterAutospacing="1" w:line="480" w:lineRule="auto"/>
        <w:jc w:val="both"/>
      </w:pPr>
      <w:r w:rsidRPr="00AA7DCF">
        <w:t xml:space="preserve">Para el desarrollo </w:t>
      </w:r>
      <w:r>
        <w:t>del trabajo, primero se revisó</w:t>
      </w:r>
      <w:r w:rsidRPr="00AA7DCF">
        <w:t xml:space="preserve"> el marco teórico  en el cual se en</w:t>
      </w:r>
      <w:r>
        <w:t>marcó la T</w:t>
      </w:r>
      <w:r w:rsidRPr="00AA7DCF">
        <w:t>esis, también se det</w:t>
      </w:r>
      <w:r>
        <w:t>allaron</w:t>
      </w:r>
      <w:r w:rsidRPr="00AA7DCF">
        <w:t xml:space="preserve"> las diversas técnicas para el análisis y solución de problemas.</w:t>
      </w:r>
    </w:p>
    <w:p w:rsidR="00D75147" w:rsidRDefault="00922243" w:rsidP="00D75147">
      <w:pPr>
        <w:spacing w:before="100" w:beforeAutospacing="1" w:after="100" w:afterAutospacing="1" w:line="480" w:lineRule="auto"/>
        <w:jc w:val="both"/>
      </w:pPr>
      <w:r>
        <w:t>Luego se realizó</w:t>
      </w:r>
      <w:r w:rsidRPr="00AA7DCF">
        <w:t xml:space="preserve"> el diagnóstico de la situación interna y externa de</w:t>
      </w:r>
      <w:r>
        <w:t>l Área Logística</w:t>
      </w:r>
      <w:r w:rsidRPr="00AA7DCF">
        <w:t xml:space="preserve"> recop</w:t>
      </w:r>
      <w:r>
        <w:t>ilando información que permitió</w:t>
      </w:r>
      <w:r w:rsidRPr="00AA7DCF">
        <w:t xml:space="preserve"> identificar y medir  los principales problemas, </w:t>
      </w:r>
      <w:r w:rsidRPr="00AA7DCF">
        <w:rPr>
          <w:lang w:val="es-ES" w:eastAsia="es-ES"/>
        </w:rPr>
        <w:t>se describ</w:t>
      </w:r>
      <w:r>
        <w:rPr>
          <w:lang w:val="es-ES" w:eastAsia="es-ES"/>
        </w:rPr>
        <w:t>ió</w:t>
      </w:r>
      <w:r w:rsidRPr="00AA7DCF">
        <w:rPr>
          <w:lang w:val="es-ES" w:eastAsia="es-ES"/>
        </w:rPr>
        <w:t xml:space="preserve"> el ámbito en el cual se desarrolla, los servicios que brinda y sus respectivos procesos</w:t>
      </w:r>
      <w:r w:rsidRPr="00AA7DCF">
        <w:t>.</w:t>
      </w:r>
    </w:p>
    <w:p w:rsidR="00922243" w:rsidRDefault="00922243" w:rsidP="00D75147">
      <w:pPr>
        <w:spacing w:before="100" w:beforeAutospacing="1" w:after="100" w:afterAutospacing="1" w:line="480" w:lineRule="auto"/>
        <w:jc w:val="both"/>
      </w:pPr>
      <w:r>
        <w:t>A continuación se diseñó</w:t>
      </w:r>
      <w:r w:rsidRPr="00AA7DCF">
        <w:t xml:space="preserve"> el sistema de control para la bodega partiendo de la elaboración de la planifi</w:t>
      </w:r>
      <w:r>
        <w:t>cación estratégica, se realizó</w:t>
      </w:r>
      <w:r w:rsidRPr="00AA7DCF">
        <w:t xml:space="preserve"> el mapa estratégico, el </w:t>
      </w:r>
      <w:r w:rsidRPr="00AA7DCF">
        <w:lastRenderedPageBreak/>
        <w:t>cuadro de mando integral alineados a la misión, visión y objetivos de la e</w:t>
      </w:r>
      <w:r>
        <w:t>mpresa. También se identificaron las iniciativas que impactaron</w:t>
      </w:r>
      <w:r w:rsidRPr="00AA7DCF">
        <w:t xml:space="preserve"> en los objetivos planteados.</w:t>
      </w:r>
    </w:p>
    <w:p w:rsidR="00922243" w:rsidRDefault="00922243" w:rsidP="00D75147">
      <w:pPr>
        <w:spacing w:before="100" w:beforeAutospacing="1" w:after="100" w:afterAutospacing="1" w:line="480" w:lineRule="auto"/>
        <w:jc w:val="both"/>
        <w:rPr>
          <w:rFonts w:eastAsiaTheme="minorHAnsi"/>
          <w:iCs/>
        </w:rPr>
      </w:pPr>
      <w:r w:rsidRPr="00AA7DCF">
        <w:rPr>
          <w:rFonts w:eastAsiaTheme="minorHAnsi"/>
          <w:iCs/>
        </w:rPr>
        <w:t>Una de</w:t>
      </w:r>
      <w:r>
        <w:rPr>
          <w:rFonts w:eastAsiaTheme="minorHAnsi"/>
          <w:iCs/>
        </w:rPr>
        <w:t xml:space="preserve"> las iniciativas que se aplicó</w:t>
      </w:r>
      <w:r w:rsidRPr="00AA7DCF">
        <w:rPr>
          <w:rFonts w:eastAsiaTheme="minorHAnsi"/>
          <w:iCs/>
        </w:rPr>
        <w:t xml:space="preserve"> es la metodología “5 S” con el fin de evitar pérdidas de tiempo en la ejecución de las funciones y usar eficientemente los recursos de</w:t>
      </w:r>
      <w:r>
        <w:rPr>
          <w:rFonts w:eastAsiaTheme="minorHAnsi"/>
          <w:iCs/>
        </w:rPr>
        <w:t>l área</w:t>
      </w:r>
      <w:r w:rsidRPr="00AA7DCF">
        <w:rPr>
          <w:rFonts w:eastAsiaTheme="minorHAnsi"/>
          <w:iCs/>
        </w:rPr>
        <w:t>, contribuyendo al fortalecimiento de las relaciones laborales entre el empleado y empleador.</w:t>
      </w:r>
    </w:p>
    <w:p w:rsidR="00922243" w:rsidRDefault="00922243" w:rsidP="00D75147">
      <w:pPr>
        <w:spacing w:before="100" w:beforeAutospacing="1" w:after="100" w:afterAutospacing="1" w:line="480" w:lineRule="auto"/>
        <w:jc w:val="both"/>
      </w:pPr>
      <w:r>
        <w:t>Después se establecieron</w:t>
      </w:r>
      <w:r w:rsidRPr="00AA7DCF">
        <w:t xml:space="preserve"> los procesos para el monitoreo y la auditoría al si</w:t>
      </w:r>
      <w:r>
        <w:t>stema de control y se analizaron</w:t>
      </w:r>
      <w:r w:rsidRPr="00AA7DCF">
        <w:t xml:space="preserve"> los resultados para presentar las conclusiones y recomendaciones.</w:t>
      </w:r>
    </w:p>
    <w:p w:rsidR="00922243" w:rsidRDefault="00922243" w:rsidP="00D75147">
      <w:pPr>
        <w:spacing w:before="100" w:beforeAutospacing="1" w:after="100" w:afterAutospacing="1" w:line="480" w:lineRule="auto"/>
        <w:jc w:val="both"/>
      </w:pPr>
      <w:r w:rsidRPr="00AA7DCF">
        <w:t>Los beneficios es</w:t>
      </w:r>
      <w:r>
        <w:t>perados de la implementación fueron</w:t>
      </w:r>
      <w:r w:rsidRPr="00AA7DCF">
        <w:t>:</w:t>
      </w:r>
      <w:r>
        <w:t xml:space="preserve"> obtener el 100% de pedidos despac</w:t>
      </w:r>
      <w:r w:rsidR="000764A2">
        <w:t>hados a tiempo, cero</w:t>
      </w:r>
      <w:r>
        <w:t xml:space="preserve"> despachos incorrectos, </w:t>
      </w:r>
      <w:r w:rsidRPr="00AA7DCF">
        <w:t xml:space="preserve">las inconformidades en la atención al cliente, </w:t>
      </w:r>
      <w:r w:rsidR="0010676B">
        <w:t>aumentar en un 2</w:t>
      </w:r>
      <w:r>
        <w:t xml:space="preserve">0% la productividad de la mano de obra, </w:t>
      </w:r>
      <w:r w:rsidRPr="00AA7DCF">
        <w:t>disminución en</w:t>
      </w:r>
      <w:r>
        <w:t xml:space="preserve"> un 10%</w:t>
      </w:r>
      <w:r w:rsidRPr="00AA7DCF">
        <w:t xml:space="preserve"> los costos operativos, y disminución </w:t>
      </w:r>
      <w:r>
        <w:t xml:space="preserve">en un 30% </w:t>
      </w:r>
      <w:r w:rsidRPr="00AA7DCF">
        <w:t>de los cos</w:t>
      </w:r>
      <w:r>
        <w:t xml:space="preserve">tos por mantener en inventario </w:t>
      </w:r>
      <w:r w:rsidRPr="00AA7DCF">
        <w:t>productos farmacéuticos y de consumo que no tienen la rotación esperada.</w:t>
      </w:r>
    </w:p>
    <w:p w:rsidR="00D70135" w:rsidRDefault="00D70135">
      <w:pPr>
        <w:rPr>
          <w:rFonts w:eastAsia="Times New Roman" w:cs="Arial"/>
          <w:b/>
          <w:bCs/>
          <w:kern w:val="32"/>
          <w:sz w:val="32"/>
          <w:szCs w:val="32"/>
        </w:rPr>
      </w:pPr>
      <w:bookmarkStart w:id="10" w:name="_Toc315835646"/>
      <w:r>
        <w:rPr>
          <w:rFonts w:cs="Arial"/>
        </w:rPr>
        <w:br w:type="page"/>
      </w:r>
    </w:p>
    <w:p w:rsidR="00F963A8" w:rsidRDefault="00F963A8" w:rsidP="00241CF5">
      <w:pPr>
        <w:pStyle w:val="Ttulo1"/>
        <w:jc w:val="center"/>
        <w:rPr>
          <w:rFonts w:ascii="Arial" w:hAnsi="Arial" w:cs="Arial"/>
        </w:rPr>
        <w:sectPr w:rsidR="00F963A8" w:rsidSect="00B1309D">
          <w:headerReference w:type="default" r:id="rId15"/>
          <w:pgSz w:w="12240" w:h="15840"/>
          <w:pgMar w:top="2268" w:right="1361" w:bottom="2268" w:left="2268" w:header="720" w:footer="720" w:gutter="0"/>
          <w:pgNumType w:fmt="upperRoman" w:start="7"/>
          <w:cols w:space="720"/>
          <w:titlePg/>
          <w:docGrid w:linePitch="360"/>
        </w:sectPr>
      </w:pPr>
    </w:p>
    <w:p w:rsidR="00922243" w:rsidRDefault="00922243" w:rsidP="00241CF5">
      <w:pPr>
        <w:pStyle w:val="Ttulo1"/>
        <w:jc w:val="center"/>
        <w:rPr>
          <w:rFonts w:ascii="Arial" w:hAnsi="Arial" w:cs="Arial"/>
        </w:rPr>
      </w:pPr>
      <w:r w:rsidRPr="00241CF5">
        <w:rPr>
          <w:rFonts w:ascii="Arial" w:hAnsi="Arial" w:cs="Arial"/>
        </w:rPr>
        <w:lastRenderedPageBreak/>
        <w:t>ÍNDICE GENERAL</w:t>
      </w:r>
      <w:bookmarkEnd w:id="10"/>
    </w:p>
    <w:p w:rsidR="00C037D0" w:rsidRDefault="00C037D0" w:rsidP="00C037D0"/>
    <w:p w:rsidR="00922243" w:rsidRPr="009B0E8C" w:rsidRDefault="00922243" w:rsidP="00676579">
      <w:pPr>
        <w:spacing w:after="0" w:line="480" w:lineRule="auto"/>
        <w:ind w:left="7080"/>
        <w:contextualSpacing/>
        <w:rPr>
          <w:b/>
        </w:rPr>
      </w:pPr>
      <w:r>
        <w:t xml:space="preserve">      </w:t>
      </w:r>
      <w:r w:rsidR="000764A2">
        <w:t xml:space="preserve">  </w:t>
      </w:r>
      <w:r>
        <w:t xml:space="preserve">       </w:t>
      </w:r>
      <w:r w:rsidR="00C037D0">
        <w:rPr>
          <w:b/>
        </w:rPr>
        <w:t>Pág</w:t>
      </w:r>
      <w:r w:rsidRPr="009B0E8C">
        <w:rPr>
          <w:b/>
        </w:rPr>
        <w:t>.</w:t>
      </w:r>
    </w:p>
    <w:p w:rsidR="00922243" w:rsidRDefault="00922243" w:rsidP="00676579">
      <w:pPr>
        <w:spacing w:after="0" w:line="480" w:lineRule="auto"/>
      </w:pPr>
      <w:r>
        <w:t>RESUMEN</w:t>
      </w:r>
      <w:r w:rsidR="00B1309D">
        <w:t>…….……………………………………………………………………….VII</w:t>
      </w:r>
    </w:p>
    <w:p w:rsidR="00922243" w:rsidRDefault="00922243" w:rsidP="00676579">
      <w:pPr>
        <w:spacing w:after="0" w:line="480" w:lineRule="auto"/>
      </w:pPr>
      <w:r>
        <w:t>ÍNDICE GENERAL….………………………………………………………………...</w:t>
      </w:r>
      <w:r w:rsidR="00D75147">
        <w:t>.I</w:t>
      </w:r>
      <w:r w:rsidR="00B1309D">
        <w:t>X</w:t>
      </w:r>
    </w:p>
    <w:p w:rsidR="00922243" w:rsidRDefault="00922243" w:rsidP="00676579">
      <w:pPr>
        <w:tabs>
          <w:tab w:val="left" w:pos="8010"/>
        </w:tabs>
        <w:spacing w:after="0" w:line="480" w:lineRule="auto"/>
      </w:pPr>
      <w:r>
        <w:t>ÍNDICE DE FI</w:t>
      </w:r>
      <w:r w:rsidR="0060561C">
        <w:t>GURAS……………….…………………………………….………</w:t>
      </w:r>
      <w:r w:rsidR="00D75147">
        <w:t>...</w:t>
      </w:r>
      <w:r w:rsidR="00922E6C">
        <w:t>X</w:t>
      </w:r>
      <w:r w:rsidR="0099638E">
        <w:t>V</w:t>
      </w:r>
      <w:r w:rsidR="00D70135">
        <w:t>I</w:t>
      </w:r>
    </w:p>
    <w:p w:rsidR="00922243" w:rsidRDefault="00922243" w:rsidP="00676579">
      <w:pPr>
        <w:spacing w:after="0" w:line="480" w:lineRule="auto"/>
      </w:pPr>
      <w:r>
        <w:t xml:space="preserve">ÍNDICE DE </w:t>
      </w:r>
      <w:r w:rsidR="0099638E">
        <w:t>TABLAS…………….………………………………………….……</w:t>
      </w:r>
      <w:r w:rsidR="00D70135">
        <w:t>….</w:t>
      </w:r>
      <w:r w:rsidR="00CB190C">
        <w:t>X</w:t>
      </w:r>
      <w:r w:rsidR="00D75147">
        <w:t>I</w:t>
      </w:r>
      <w:r w:rsidR="00D70135">
        <w:t>X</w:t>
      </w:r>
    </w:p>
    <w:p w:rsidR="00922243" w:rsidRDefault="00922243" w:rsidP="00676579">
      <w:pPr>
        <w:spacing w:after="0" w:line="480" w:lineRule="auto"/>
      </w:pPr>
      <w:r>
        <w:t>INTRODUCCIÓN…………….…………………………………</w:t>
      </w:r>
      <w:r w:rsidR="00D75147">
        <w:t>.</w:t>
      </w:r>
      <w:r>
        <w:t>……….……………..1</w:t>
      </w:r>
    </w:p>
    <w:p w:rsidR="00483FD5" w:rsidRDefault="00483FD5" w:rsidP="00676579">
      <w:pPr>
        <w:spacing w:after="0" w:line="480" w:lineRule="auto"/>
      </w:pPr>
    </w:p>
    <w:p w:rsidR="00483FD5" w:rsidRPr="00483FD5" w:rsidRDefault="00483FD5" w:rsidP="00483FD5">
      <w:pPr>
        <w:spacing w:after="0" w:line="480" w:lineRule="auto"/>
        <w:rPr>
          <w:b/>
        </w:rPr>
      </w:pPr>
      <w:r w:rsidRPr="00483FD5">
        <w:rPr>
          <w:b/>
        </w:rPr>
        <w:t>CAPÍTULO 1</w:t>
      </w:r>
    </w:p>
    <w:p w:rsidR="00483FD5" w:rsidRDefault="00483FD5" w:rsidP="00483FD5">
      <w:pPr>
        <w:spacing w:after="0" w:line="480" w:lineRule="auto"/>
      </w:pPr>
      <w:r>
        <w:t>1. GENERALIDADES…………………………………………………………………..2</w:t>
      </w:r>
    </w:p>
    <w:p w:rsidR="00483FD5" w:rsidRDefault="00483FD5" w:rsidP="00483FD5">
      <w:pPr>
        <w:spacing w:after="0" w:line="480" w:lineRule="auto"/>
        <w:ind w:left="284"/>
      </w:pPr>
      <w:r>
        <w:t>1.1.</w:t>
      </w:r>
      <w:r>
        <w:tab/>
        <w:t xml:space="preserve"> Antecedentes…………………………………………………………………...2</w:t>
      </w:r>
    </w:p>
    <w:p w:rsidR="00483FD5" w:rsidRDefault="00483FD5" w:rsidP="00483FD5">
      <w:pPr>
        <w:spacing w:after="0" w:line="480" w:lineRule="auto"/>
        <w:ind w:left="284"/>
      </w:pPr>
      <w:r>
        <w:t>1.2.</w:t>
      </w:r>
      <w:r>
        <w:tab/>
        <w:t>Objetivo General………………………………………………………………..3</w:t>
      </w:r>
    </w:p>
    <w:p w:rsidR="00483FD5" w:rsidRDefault="00483FD5" w:rsidP="00483FD5">
      <w:pPr>
        <w:spacing w:after="0" w:line="480" w:lineRule="auto"/>
        <w:ind w:left="284"/>
      </w:pPr>
      <w:r>
        <w:t>1.3.</w:t>
      </w:r>
      <w:r>
        <w:tab/>
        <w:t>Objetivos Específicos…………………………………………………………..3</w:t>
      </w:r>
    </w:p>
    <w:p w:rsidR="00483FD5" w:rsidRDefault="00483FD5" w:rsidP="00483FD5">
      <w:pPr>
        <w:spacing w:after="0" w:line="480" w:lineRule="auto"/>
        <w:ind w:left="284"/>
      </w:pPr>
      <w:r>
        <w:t>1.4.</w:t>
      </w:r>
      <w:r>
        <w:tab/>
        <w:t>Metodología de la Tesis………………………………………………………..4</w:t>
      </w:r>
    </w:p>
    <w:p w:rsidR="00483FD5" w:rsidRDefault="00483FD5" w:rsidP="00483FD5">
      <w:pPr>
        <w:spacing w:after="0" w:line="480" w:lineRule="auto"/>
        <w:ind w:left="284"/>
      </w:pPr>
      <w:r>
        <w:t>1.5.</w:t>
      </w:r>
      <w:r>
        <w:tab/>
        <w:t>Estructura de la Tesis…………………………………………………………..4</w:t>
      </w:r>
    </w:p>
    <w:p w:rsidR="00483FD5" w:rsidRDefault="00483FD5" w:rsidP="00483FD5">
      <w:pPr>
        <w:spacing w:after="0" w:line="480" w:lineRule="auto"/>
      </w:pPr>
    </w:p>
    <w:p w:rsidR="00483FD5" w:rsidRPr="00483FD5" w:rsidRDefault="00483FD5" w:rsidP="00483FD5">
      <w:pPr>
        <w:spacing w:after="0" w:line="480" w:lineRule="auto"/>
        <w:rPr>
          <w:b/>
        </w:rPr>
      </w:pPr>
      <w:r w:rsidRPr="00483FD5">
        <w:rPr>
          <w:b/>
        </w:rPr>
        <w:t>CAPÍTULO 2</w:t>
      </w:r>
    </w:p>
    <w:p w:rsidR="00483FD5" w:rsidRDefault="00483FD5" w:rsidP="00483FD5">
      <w:pPr>
        <w:spacing w:after="0" w:line="480" w:lineRule="auto"/>
      </w:pPr>
      <w:r>
        <w:t>2. MARCO TEÓRICO…………………………………………………………………..7</w:t>
      </w:r>
    </w:p>
    <w:p w:rsidR="00483FD5" w:rsidRDefault="00483FD5" w:rsidP="00483FD5">
      <w:pPr>
        <w:spacing w:after="0" w:line="480" w:lineRule="auto"/>
        <w:ind w:left="284"/>
      </w:pPr>
      <w:r>
        <w:t>2.1. Sistema de Control de Gestión……………………………………………….7</w:t>
      </w:r>
    </w:p>
    <w:p w:rsidR="00483FD5" w:rsidRDefault="00483FD5" w:rsidP="00483FD5">
      <w:pPr>
        <w:spacing w:after="0" w:line="480" w:lineRule="auto"/>
        <w:ind w:left="709"/>
      </w:pPr>
      <w:r>
        <w:lastRenderedPageBreak/>
        <w:t>2.1.1. Análisis FODA……………………………………………………………8</w:t>
      </w:r>
    </w:p>
    <w:p w:rsidR="00483FD5" w:rsidRDefault="00483FD5" w:rsidP="00483FD5">
      <w:pPr>
        <w:spacing w:after="0" w:line="480" w:lineRule="auto"/>
        <w:ind w:left="709"/>
      </w:pPr>
      <w:r>
        <w:t xml:space="preserve">2.1.2. Las 5 Fuerzas de </w:t>
      </w:r>
      <w:proofErr w:type="spellStart"/>
      <w:r>
        <w:t>Porter</w:t>
      </w:r>
      <w:proofErr w:type="spellEnd"/>
      <w:r>
        <w:t>……………………………………………….10</w:t>
      </w:r>
    </w:p>
    <w:p w:rsidR="00483FD5" w:rsidRDefault="00483FD5" w:rsidP="00483FD5">
      <w:pPr>
        <w:spacing w:after="0" w:line="480" w:lineRule="auto"/>
        <w:ind w:left="709"/>
      </w:pPr>
      <w:r>
        <w:t>2.1.3. Misión……………………………………………………………………13</w:t>
      </w:r>
    </w:p>
    <w:p w:rsidR="00483FD5" w:rsidRDefault="00483FD5" w:rsidP="00483FD5">
      <w:pPr>
        <w:spacing w:after="0" w:line="480" w:lineRule="auto"/>
        <w:ind w:left="709"/>
      </w:pPr>
      <w:r>
        <w:t>2.1.4. Visión…………………………………………………………………….14</w:t>
      </w:r>
    </w:p>
    <w:p w:rsidR="00483FD5" w:rsidRDefault="00483FD5" w:rsidP="00483FD5">
      <w:pPr>
        <w:spacing w:after="0" w:line="480" w:lineRule="auto"/>
        <w:ind w:left="709"/>
      </w:pPr>
      <w:r>
        <w:t>2.1.5. Ventaja Competitiva……………………………………………….…..15</w:t>
      </w:r>
    </w:p>
    <w:p w:rsidR="00483FD5" w:rsidRDefault="00483FD5" w:rsidP="00483FD5">
      <w:pPr>
        <w:spacing w:after="0" w:line="480" w:lineRule="auto"/>
        <w:ind w:left="709"/>
      </w:pPr>
      <w:r>
        <w:t>2.1.6. Valores…………………………………………………………………..17</w:t>
      </w:r>
    </w:p>
    <w:p w:rsidR="00483FD5" w:rsidRDefault="00483FD5" w:rsidP="00483FD5">
      <w:pPr>
        <w:spacing w:after="0" w:line="480" w:lineRule="auto"/>
        <w:ind w:left="284"/>
      </w:pPr>
      <w:r>
        <w:t>2.2.</w:t>
      </w:r>
      <w:r>
        <w:tab/>
      </w:r>
      <w:proofErr w:type="spellStart"/>
      <w:r>
        <w:t>Balanced</w:t>
      </w:r>
      <w:proofErr w:type="spellEnd"/>
      <w:r>
        <w:t xml:space="preserve"> </w:t>
      </w:r>
      <w:proofErr w:type="spellStart"/>
      <w:r>
        <w:t>Scorecard</w:t>
      </w:r>
      <w:proofErr w:type="spellEnd"/>
      <w:r>
        <w:t xml:space="preserve"> (BSC) o Cuadro de Mando </w:t>
      </w:r>
      <w:proofErr w:type="gramStart"/>
      <w:r>
        <w:t>Integral …</w:t>
      </w:r>
      <w:proofErr w:type="gramEnd"/>
      <w:r>
        <w:t>……………..18</w:t>
      </w:r>
    </w:p>
    <w:p w:rsidR="00483FD5" w:rsidRDefault="00483FD5" w:rsidP="00483FD5">
      <w:pPr>
        <w:spacing w:after="0" w:line="480" w:lineRule="auto"/>
        <w:ind w:left="709"/>
      </w:pPr>
      <w:r>
        <w:t>2.2.1. Conceptos Básicos………………………………………………….....18</w:t>
      </w:r>
    </w:p>
    <w:p w:rsidR="00483FD5" w:rsidRDefault="00483FD5" w:rsidP="00483FD5">
      <w:pPr>
        <w:spacing w:after="0" w:line="480" w:lineRule="auto"/>
        <w:ind w:left="709"/>
      </w:pPr>
      <w:r>
        <w:t>2.2.2. Perspectivas Financieras……………………………………………...18</w:t>
      </w:r>
    </w:p>
    <w:p w:rsidR="00483FD5" w:rsidRDefault="00483FD5" w:rsidP="00483FD5">
      <w:pPr>
        <w:spacing w:after="0" w:line="480" w:lineRule="auto"/>
        <w:ind w:left="709"/>
      </w:pPr>
      <w:r>
        <w:t>2.2.3. Perspectiva Cliente…………………………………………………….19</w:t>
      </w:r>
    </w:p>
    <w:p w:rsidR="00483FD5" w:rsidRDefault="00483FD5" w:rsidP="00483FD5">
      <w:pPr>
        <w:spacing w:after="0" w:line="480" w:lineRule="auto"/>
        <w:ind w:left="709"/>
      </w:pPr>
      <w:r>
        <w:t>2.2.4. Perspectiva Procesos……………………………………………........19</w:t>
      </w:r>
    </w:p>
    <w:p w:rsidR="00483FD5" w:rsidRDefault="00483FD5" w:rsidP="00483FD5">
      <w:pPr>
        <w:spacing w:after="0" w:line="480" w:lineRule="auto"/>
        <w:ind w:left="709"/>
      </w:pPr>
      <w:r>
        <w:t>2.2.5. Perspectiva Desarrollo y Talento Humano………………………….20</w:t>
      </w:r>
    </w:p>
    <w:p w:rsidR="00483FD5" w:rsidRDefault="00483FD5" w:rsidP="00483FD5">
      <w:pPr>
        <w:spacing w:after="0" w:line="480" w:lineRule="auto"/>
        <w:ind w:left="709"/>
      </w:pPr>
      <w:r>
        <w:t>2.2.6. Mapa Estratégico………………………………………………………21</w:t>
      </w:r>
    </w:p>
    <w:p w:rsidR="00483FD5" w:rsidRDefault="00483FD5" w:rsidP="00483FD5">
      <w:pPr>
        <w:spacing w:after="0" w:line="480" w:lineRule="auto"/>
        <w:ind w:left="709"/>
      </w:pPr>
      <w:r>
        <w:t>2.2.7. Alineamiento Organizacional………………………………………….23</w:t>
      </w:r>
    </w:p>
    <w:p w:rsidR="00483FD5" w:rsidRDefault="00483FD5" w:rsidP="00483FD5">
      <w:pPr>
        <w:spacing w:after="0" w:line="480" w:lineRule="auto"/>
        <w:ind w:left="284"/>
      </w:pPr>
      <w:r>
        <w:t>2.3.</w:t>
      </w:r>
      <w:r>
        <w:tab/>
        <w:t>Tableros de Control…………………………………………………………...25</w:t>
      </w:r>
    </w:p>
    <w:p w:rsidR="00483FD5" w:rsidRDefault="00483FD5" w:rsidP="00483FD5">
      <w:pPr>
        <w:spacing w:after="0" w:line="480" w:lineRule="auto"/>
        <w:ind w:left="284"/>
      </w:pPr>
      <w:r>
        <w:t>2.4.</w:t>
      </w:r>
      <w:r>
        <w:tab/>
        <w:t>Establecimiento de Objetivos e Indicadores………………………………26</w:t>
      </w:r>
    </w:p>
    <w:p w:rsidR="00483FD5" w:rsidRDefault="00483FD5" w:rsidP="00483FD5">
      <w:pPr>
        <w:spacing w:after="0" w:line="480" w:lineRule="auto"/>
        <w:ind w:left="284"/>
      </w:pPr>
      <w:r>
        <w:t>2.5.</w:t>
      </w:r>
      <w:r>
        <w:tab/>
        <w:t>Metodología de Las Cinco “S</w:t>
      </w:r>
      <w:proofErr w:type="gramStart"/>
      <w:r>
        <w:t>”</w:t>
      </w:r>
      <w:r w:rsidRPr="00483FD5">
        <w:t xml:space="preserve"> </w:t>
      </w:r>
      <w:r>
        <w:t>…</w:t>
      </w:r>
      <w:proofErr w:type="gramEnd"/>
      <w:r>
        <w:t>……………………………………………26</w:t>
      </w:r>
    </w:p>
    <w:p w:rsidR="00483FD5" w:rsidRDefault="00483FD5" w:rsidP="00483FD5">
      <w:pPr>
        <w:spacing w:after="0" w:line="480" w:lineRule="auto"/>
        <w:ind w:left="709"/>
      </w:pPr>
      <w:r>
        <w:t xml:space="preserve">2.5.1. </w:t>
      </w:r>
      <w:proofErr w:type="spellStart"/>
      <w:r>
        <w:t>Seiri</w:t>
      </w:r>
      <w:proofErr w:type="spellEnd"/>
      <w:r>
        <w:t xml:space="preserve"> - Organización. Separar innecesarios…………………..….….27</w:t>
      </w:r>
    </w:p>
    <w:p w:rsidR="00483FD5" w:rsidRDefault="00483FD5" w:rsidP="00483FD5">
      <w:pPr>
        <w:spacing w:after="0" w:line="480" w:lineRule="auto"/>
        <w:ind w:left="709"/>
      </w:pPr>
      <w:r>
        <w:t xml:space="preserve">2.5.2. </w:t>
      </w:r>
      <w:proofErr w:type="spellStart"/>
      <w:r>
        <w:t>Seiton</w:t>
      </w:r>
      <w:proofErr w:type="spellEnd"/>
      <w:r>
        <w:t xml:space="preserve"> - Orden. Situar necesarios</w:t>
      </w:r>
      <w:proofErr w:type="gramStart"/>
      <w:r>
        <w:t>..</w:t>
      </w:r>
      <w:proofErr w:type="gramEnd"/>
      <w:r>
        <w:t>…………………………...……...27</w:t>
      </w:r>
    </w:p>
    <w:p w:rsidR="00483FD5" w:rsidRDefault="00483FD5" w:rsidP="00483FD5">
      <w:pPr>
        <w:spacing w:after="0" w:line="480" w:lineRule="auto"/>
        <w:ind w:left="709"/>
      </w:pPr>
      <w:r>
        <w:t xml:space="preserve">2.5.3. </w:t>
      </w:r>
      <w:proofErr w:type="spellStart"/>
      <w:r>
        <w:t>Seiso</w:t>
      </w:r>
      <w:proofErr w:type="spellEnd"/>
      <w:r>
        <w:t xml:space="preserve"> - Limpieza. Suprimir suciedad</w:t>
      </w:r>
      <w:proofErr w:type="gramStart"/>
      <w:r>
        <w:t>..</w:t>
      </w:r>
      <w:proofErr w:type="gramEnd"/>
      <w:r>
        <w:t>…………………………..…...28</w:t>
      </w:r>
    </w:p>
    <w:p w:rsidR="00483FD5" w:rsidRDefault="00483FD5" w:rsidP="00483FD5">
      <w:pPr>
        <w:spacing w:after="0" w:line="480" w:lineRule="auto"/>
        <w:ind w:left="709"/>
      </w:pPr>
      <w:r>
        <w:lastRenderedPageBreak/>
        <w:t xml:space="preserve">2.5.4. </w:t>
      </w:r>
      <w:proofErr w:type="spellStart"/>
      <w:r>
        <w:t>Seiketsu</w:t>
      </w:r>
      <w:proofErr w:type="spellEnd"/>
      <w:r>
        <w:t xml:space="preserve"> - Estandarizar. Señalizar anomalías.…………………..…28</w:t>
      </w:r>
    </w:p>
    <w:p w:rsidR="00483FD5" w:rsidRDefault="00483FD5" w:rsidP="00483FD5">
      <w:pPr>
        <w:spacing w:after="0" w:line="480" w:lineRule="auto"/>
        <w:ind w:left="709"/>
      </w:pPr>
      <w:r>
        <w:t xml:space="preserve">2.5.5. </w:t>
      </w:r>
      <w:proofErr w:type="spellStart"/>
      <w:r>
        <w:t>Shitsuke</w:t>
      </w:r>
      <w:proofErr w:type="spellEnd"/>
      <w:r>
        <w:t xml:space="preserve"> - Disciplina o seguir mejorando….……………………..….29</w:t>
      </w:r>
    </w:p>
    <w:p w:rsidR="00483FD5" w:rsidRDefault="00483FD5" w:rsidP="00483FD5">
      <w:pPr>
        <w:spacing w:after="0" w:line="480" w:lineRule="auto"/>
        <w:ind w:left="284"/>
      </w:pPr>
      <w:r>
        <w:t>2.6.</w:t>
      </w:r>
      <w:r>
        <w:tab/>
        <w:t>Ciclo PHVA y Herramientas de Calidad………………………………...…..31</w:t>
      </w:r>
    </w:p>
    <w:p w:rsidR="00483FD5" w:rsidRDefault="00483FD5" w:rsidP="00483FD5">
      <w:pPr>
        <w:spacing w:after="0" w:line="480" w:lineRule="auto"/>
        <w:ind w:left="284"/>
      </w:pPr>
      <w:r>
        <w:t>2.7.</w:t>
      </w:r>
      <w:r>
        <w:tab/>
        <w:t>Rotación de Inventarios………………………………………………………33</w:t>
      </w:r>
    </w:p>
    <w:p w:rsidR="00483FD5" w:rsidRDefault="00483FD5" w:rsidP="00483FD5">
      <w:pPr>
        <w:spacing w:after="0" w:line="480" w:lineRule="auto"/>
        <w:ind w:left="284"/>
      </w:pPr>
      <w:r>
        <w:t>2.8.</w:t>
      </w:r>
      <w:r>
        <w:tab/>
        <w:t>Gestión por Procesos…………………………………………………………33</w:t>
      </w:r>
    </w:p>
    <w:p w:rsidR="00483FD5" w:rsidRDefault="00483FD5" w:rsidP="00483FD5">
      <w:pPr>
        <w:spacing w:after="0" w:line="480" w:lineRule="auto"/>
      </w:pPr>
    </w:p>
    <w:p w:rsidR="00483FD5" w:rsidRPr="00877798" w:rsidRDefault="00483FD5" w:rsidP="00483FD5">
      <w:pPr>
        <w:spacing w:after="0" w:line="480" w:lineRule="auto"/>
        <w:rPr>
          <w:b/>
        </w:rPr>
      </w:pPr>
      <w:r w:rsidRPr="00877798">
        <w:rPr>
          <w:b/>
        </w:rPr>
        <w:t>CAPÍTULO 3</w:t>
      </w:r>
    </w:p>
    <w:p w:rsidR="00483FD5" w:rsidRDefault="00877798" w:rsidP="00483FD5">
      <w:pPr>
        <w:spacing w:after="0" w:line="480" w:lineRule="auto"/>
      </w:pPr>
      <w:r>
        <w:t xml:space="preserve">3. </w:t>
      </w:r>
      <w:r w:rsidR="00483FD5">
        <w:t>DIAGNÓSTICO ACTUAL DE LA EMPRESA</w:t>
      </w:r>
      <w:r>
        <w:t>……………………………………</w:t>
      </w:r>
      <w:r w:rsidR="00483FD5">
        <w:t>37</w:t>
      </w:r>
    </w:p>
    <w:p w:rsidR="00483FD5" w:rsidRDefault="00483FD5" w:rsidP="00877798">
      <w:pPr>
        <w:spacing w:after="0" w:line="480" w:lineRule="auto"/>
        <w:ind w:left="284"/>
      </w:pPr>
      <w:r>
        <w:t>3.1.</w:t>
      </w:r>
      <w:r>
        <w:tab/>
        <w:t>Informe General</w:t>
      </w:r>
      <w:r w:rsidR="00877798">
        <w:t>……………………………………</w:t>
      </w:r>
      <w:r w:rsidR="00877798">
        <w:t>………………………….</w:t>
      </w:r>
      <w:r>
        <w:t>37</w:t>
      </w:r>
    </w:p>
    <w:p w:rsidR="00483FD5" w:rsidRDefault="00483FD5" w:rsidP="00877798">
      <w:pPr>
        <w:spacing w:after="0" w:line="480" w:lineRule="auto"/>
        <w:ind w:left="709"/>
      </w:pPr>
      <w:r>
        <w:t>3.1.1. Descripción General de la Empresa…………………………..……</w:t>
      </w:r>
      <w:r w:rsidR="00877798">
        <w:t>..</w:t>
      </w:r>
      <w:r>
        <w:t>37</w:t>
      </w:r>
    </w:p>
    <w:p w:rsidR="00483FD5" w:rsidRDefault="00483FD5" w:rsidP="00877798">
      <w:pPr>
        <w:spacing w:after="0" w:line="480" w:lineRule="auto"/>
        <w:ind w:left="709"/>
      </w:pPr>
      <w:r>
        <w:t>3.1.2. Misión y Visión de la Empresa………………………………………</w:t>
      </w:r>
      <w:r w:rsidR="00877798">
        <w:t>..</w:t>
      </w:r>
      <w:r>
        <w:t>38</w:t>
      </w:r>
    </w:p>
    <w:p w:rsidR="00483FD5" w:rsidRDefault="00483FD5" w:rsidP="00877798">
      <w:pPr>
        <w:spacing w:after="0" w:line="480" w:lineRule="auto"/>
        <w:ind w:left="709"/>
      </w:pPr>
      <w:r>
        <w:t>3,1.3. Productos y Procesos……………………………………………..…</w:t>
      </w:r>
      <w:r w:rsidR="00877798">
        <w:t>..</w:t>
      </w:r>
      <w:r>
        <w:t>39</w:t>
      </w:r>
    </w:p>
    <w:p w:rsidR="00483FD5" w:rsidRDefault="00483FD5" w:rsidP="00877798">
      <w:pPr>
        <w:spacing w:after="0" w:line="480" w:lineRule="auto"/>
        <w:ind w:left="709"/>
      </w:pPr>
      <w:r>
        <w:t>3.1.4. Estructura Organizacional…………………………………………...</w:t>
      </w:r>
      <w:r w:rsidR="00877798">
        <w:t>.</w:t>
      </w:r>
      <w:r>
        <w:t>41</w:t>
      </w:r>
    </w:p>
    <w:p w:rsidR="00483FD5" w:rsidRDefault="00483FD5" w:rsidP="00877798">
      <w:pPr>
        <w:spacing w:after="0" w:line="480" w:lineRule="auto"/>
        <w:ind w:left="284"/>
      </w:pPr>
      <w:r>
        <w:t>3.2.</w:t>
      </w:r>
      <w:r>
        <w:tab/>
        <w:t>Análisis de la Situación Actual</w:t>
      </w:r>
      <w:r w:rsidR="00877798">
        <w:t>……………………………………</w:t>
      </w:r>
      <w:r w:rsidR="00877798">
        <w:t>…………</w:t>
      </w:r>
      <w:r>
        <w:t>45</w:t>
      </w:r>
    </w:p>
    <w:p w:rsidR="00483FD5" w:rsidRDefault="00483FD5" w:rsidP="00877798">
      <w:pPr>
        <w:spacing w:after="0" w:line="480" w:lineRule="auto"/>
        <w:ind w:left="709"/>
      </w:pPr>
      <w:r>
        <w:t>3.2.1. Gestión Técnica………………………………………………</w:t>
      </w:r>
      <w:r w:rsidR="00877798">
        <w:t>..</w:t>
      </w:r>
      <w:r>
        <w:t>………45</w:t>
      </w:r>
    </w:p>
    <w:p w:rsidR="00483FD5" w:rsidRDefault="00483FD5" w:rsidP="00877798">
      <w:pPr>
        <w:spacing w:after="0" w:line="480" w:lineRule="auto"/>
        <w:ind w:left="709"/>
      </w:pPr>
      <w:r>
        <w:t>3.2.2. Gestión Administrativa…………………………………………</w:t>
      </w:r>
      <w:r w:rsidR="00877798">
        <w:t>..</w:t>
      </w:r>
      <w:r>
        <w:t>…….45</w:t>
      </w:r>
    </w:p>
    <w:p w:rsidR="00483FD5" w:rsidRDefault="00483FD5" w:rsidP="00877798">
      <w:pPr>
        <w:spacing w:after="0" w:line="480" w:lineRule="auto"/>
        <w:ind w:left="709"/>
      </w:pPr>
      <w:r>
        <w:t>3.2.3. Gestión de Talento Humano……………………………………</w:t>
      </w:r>
      <w:r w:rsidR="00877798">
        <w:t>.</w:t>
      </w:r>
      <w:r>
        <w:t>…...46</w:t>
      </w:r>
    </w:p>
    <w:p w:rsidR="00483FD5" w:rsidRDefault="00483FD5" w:rsidP="00877798">
      <w:pPr>
        <w:spacing w:after="0" w:line="480" w:lineRule="auto"/>
        <w:ind w:left="284"/>
      </w:pPr>
      <w:r>
        <w:t>3.3.</w:t>
      </w:r>
      <w:r>
        <w:tab/>
        <w:t>Descripción de los Principales Problemas Encontrados en la Bodega</w:t>
      </w:r>
      <w:r w:rsidR="00877798">
        <w:t>….</w:t>
      </w:r>
      <w:r>
        <w:t>46</w:t>
      </w:r>
    </w:p>
    <w:p w:rsidR="00483FD5" w:rsidRDefault="00483FD5" w:rsidP="00877798">
      <w:pPr>
        <w:spacing w:after="0" w:line="480" w:lineRule="auto"/>
        <w:ind w:left="284"/>
      </w:pPr>
      <w:r>
        <w:t>3.4.</w:t>
      </w:r>
      <w:r>
        <w:tab/>
        <w:t>Determinación de la Causa Raíz</w:t>
      </w:r>
      <w:r w:rsidR="00877798">
        <w:t>……………………………………</w:t>
      </w:r>
      <w:r w:rsidR="00877798">
        <w:t>……….</w:t>
      </w:r>
      <w:r>
        <w:t>48</w:t>
      </w:r>
    </w:p>
    <w:p w:rsidR="00483FD5" w:rsidRDefault="00483FD5" w:rsidP="00483FD5">
      <w:pPr>
        <w:spacing w:after="0" w:line="480" w:lineRule="auto"/>
      </w:pPr>
    </w:p>
    <w:p w:rsidR="00483FD5" w:rsidRPr="00877798" w:rsidRDefault="00483FD5" w:rsidP="00483FD5">
      <w:pPr>
        <w:spacing w:after="0" w:line="480" w:lineRule="auto"/>
        <w:rPr>
          <w:b/>
        </w:rPr>
      </w:pPr>
      <w:r w:rsidRPr="00877798">
        <w:rPr>
          <w:b/>
        </w:rPr>
        <w:lastRenderedPageBreak/>
        <w:t>CAPÍTULO 4</w:t>
      </w:r>
    </w:p>
    <w:p w:rsidR="00483FD5" w:rsidRDefault="00877798" w:rsidP="00483FD5">
      <w:pPr>
        <w:spacing w:after="0" w:line="480" w:lineRule="auto"/>
      </w:pPr>
      <w:r>
        <w:t xml:space="preserve">4. </w:t>
      </w:r>
      <w:r w:rsidR="00483FD5">
        <w:t>IMPLEMENTACIÓN DEL SISTEMA DE CONTROL OPERACIONAL PARA EL ÁREA LOGÍSTICA DE LA EMPRESA</w:t>
      </w:r>
      <w:r>
        <w:t>……………………………………</w:t>
      </w:r>
      <w:r>
        <w:t>…………</w:t>
      </w:r>
      <w:r w:rsidR="00483FD5">
        <w:t>58</w:t>
      </w:r>
    </w:p>
    <w:p w:rsidR="00483FD5" w:rsidRDefault="00483FD5" w:rsidP="00877798">
      <w:pPr>
        <w:spacing w:after="0" w:line="480" w:lineRule="auto"/>
        <w:ind w:left="284"/>
      </w:pPr>
      <w:r>
        <w:t>4.1.</w:t>
      </w:r>
      <w:r>
        <w:tab/>
        <w:t>Identificación del Equipo Líder</w:t>
      </w:r>
      <w:r w:rsidR="00877798">
        <w:t>……………………………………</w:t>
      </w:r>
      <w:r w:rsidR="00877798">
        <w:t>………….</w:t>
      </w:r>
      <w:r>
        <w:t>59</w:t>
      </w:r>
    </w:p>
    <w:p w:rsidR="00483FD5" w:rsidRDefault="00483FD5" w:rsidP="00877798">
      <w:pPr>
        <w:spacing w:after="0" w:line="480" w:lineRule="auto"/>
        <w:ind w:left="284"/>
      </w:pPr>
      <w:r>
        <w:t>4.2.</w:t>
      </w:r>
      <w:r>
        <w:tab/>
        <w:t>Planificación Estratégica</w:t>
      </w:r>
      <w:r w:rsidR="00877798">
        <w:t>……………………………………</w:t>
      </w:r>
      <w:r w:rsidR="00877798">
        <w:t>………………...</w:t>
      </w:r>
      <w:r>
        <w:t>60</w:t>
      </w:r>
    </w:p>
    <w:p w:rsidR="00483FD5" w:rsidRDefault="00483FD5" w:rsidP="00877798">
      <w:pPr>
        <w:spacing w:after="0" w:line="480" w:lineRule="auto"/>
        <w:ind w:left="709"/>
      </w:pPr>
      <w:r>
        <w:t>4.2.1. Matriz  FODA………………………………………………………….</w:t>
      </w:r>
      <w:r w:rsidR="00877798">
        <w:t>..</w:t>
      </w:r>
      <w:r>
        <w:t>60</w:t>
      </w:r>
    </w:p>
    <w:p w:rsidR="00483FD5" w:rsidRDefault="00483FD5" w:rsidP="00877798">
      <w:pPr>
        <w:spacing w:after="0" w:line="480" w:lineRule="auto"/>
        <w:ind w:left="709"/>
      </w:pPr>
      <w:r>
        <w:t xml:space="preserve">4.2.2. Las 5 Fuerzas de </w:t>
      </w:r>
      <w:proofErr w:type="spellStart"/>
      <w:r>
        <w:t>Porter</w:t>
      </w:r>
      <w:proofErr w:type="spellEnd"/>
      <w:r>
        <w:t>……………………………………………</w:t>
      </w:r>
      <w:r w:rsidR="00877798">
        <w:t>….</w:t>
      </w:r>
      <w:r>
        <w:t>61</w:t>
      </w:r>
    </w:p>
    <w:p w:rsidR="00483FD5" w:rsidRDefault="00483FD5" w:rsidP="00877798">
      <w:pPr>
        <w:spacing w:after="0" w:line="480" w:lineRule="auto"/>
        <w:ind w:left="709"/>
      </w:pPr>
      <w:r>
        <w:t>4.2.3. Establecimiento de la Misión………………………………………</w:t>
      </w:r>
      <w:r w:rsidR="00877798">
        <w:t>….</w:t>
      </w:r>
      <w:r>
        <w:t>65</w:t>
      </w:r>
    </w:p>
    <w:p w:rsidR="00483FD5" w:rsidRDefault="00483FD5" w:rsidP="00877798">
      <w:pPr>
        <w:spacing w:after="0" w:line="480" w:lineRule="auto"/>
        <w:ind w:left="709"/>
      </w:pPr>
      <w:r>
        <w:t>4.2.4. Establecimiento de la Visión………………………………………...</w:t>
      </w:r>
      <w:r w:rsidR="00877798">
        <w:t>..</w:t>
      </w:r>
      <w:r>
        <w:t>65</w:t>
      </w:r>
    </w:p>
    <w:p w:rsidR="00483FD5" w:rsidRDefault="00483FD5" w:rsidP="00877798">
      <w:pPr>
        <w:spacing w:after="0" w:line="480" w:lineRule="auto"/>
        <w:ind w:left="709"/>
      </w:pPr>
      <w:r>
        <w:t>4.2.5. Identificación de la Ventaja Competitiva…………………………...</w:t>
      </w:r>
      <w:r w:rsidR="00877798">
        <w:t>..</w:t>
      </w:r>
      <w:r>
        <w:t>65</w:t>
      </w:r>
    </w:p>
    <w:p w:rsidR="00483FD5" w:rsidRDefault="00483FD5" w:rsidP="00877798">
      <w:pPr>
        <w:spacing w:after="0" w:line="480" w:lineRule="auto"/>
        <w:ind w:left="709"/>
      </w:pPr>
      <w:r>
        <w:t>4.2.6. Establecimiento de los Valores……………………………………</w:t>
      </w:r>
      <w:r w:rsidR="00877798">
        <w:t>….</w:t>
      </w:r>
      <w:r>
        <w:t>66</w:t>
      </w:r>
    </w:p>
    <w:p w:rsidR="00483FD5" w:rsidRDefault="00483FD5" w:rsidP="00877798">
      <w:pPr>
        <w:spacing w:after="0" w:line="480" w:lineRule="auto"/>
        <w:ind w:left="709"/>
      </w:pPr>
      <w:r>
        <w:t>4.2.7. Establecimiento de los Macro-Objetivos…………………………...</w:t>
      </w:r>
      <w:r w:rsidR="00877798">
        <w:t>..</w:t>
      </w:r>
      <w:r>
        <w:t>67</w:t>
      </w:r>
    </w:p>
    <w:p w:rsidR="00483FD5" w:rsidRDefault="00483FD5" w:rsidP="00877798">
      <w:pPr>
        <w:spacing w:after="0" w:line="480" w:lineRule="auto"/>
        <w:ind w:left="284"/>
      </w:pPr>
      <w:r>
        <w:t>4.3.</w:t>
      </w:r>
      <w:r>
        <w:tab/>
        <w:t>Mapa Estratégico del Área Logística</w:t>
      </w:r>
      <w:r w:rsidR="00877798">
        <w:t>……………………………………</w:t>
      </w:r>
      <w:r w:rsidR="00877798">
        <w:t>…..</w:t>
      </w:r>
      <w:r>
        <w:t>67</w:t>
      </w:r>
    </w:p>
    <w:p w:rsidR="00483FD5" w:rsidRDefault="00483FD5" w:rsidP="00877798">
      <w:pPr>
        <w:spacing w:after="0" w:line="480" w:lineRule="auto"/>
        <w:ind w:left="284"/>
      </w:pPr>
      <w:r>
        <w:t>4.4.</w:t>
      </w:r>
      <w:r>
        <w:tab/>
        <w:t>Cuadros de Mando Integral</w:t>
      </w:r>
      <w:r w:rsidR="00877798">
        <w:t>……………………………………</w:t>
      </w:r>
      <w:r w:rsidR="00877798">
        <w:t>……………</w:t>
      </w:r>
      <w:r>
        <w:t>.</w:t>
      </w:r>
      <w:r w:rsidR="00877798">
        <w:t>.</w:t>
      </w:r>
      <w:r>
        <w:t>70</w:t>
      </w:r>
    </w:p>
    <w:p w:rsidR="00483FD5" w:rsidRDefault="00483FD5" w:rsidP="00877798">
      <w:pPr>
        <w:spacing w:after="0" w:line="480" w:lineRule="auto"/>
        <w:ind w:left="709"/>
      </w:pPr>
      <w:r>
        <w:t>4.4.1. Ficha de los Indicadores……………………………………………</w:t>
      </w:r>
      <w:r w:rsidR="00877798">
        <w:t>…</w:t>
      </w:r>
      <w:r>
        <w:t>7</w:t>
      </w:r>
      <w:r w:rsidR="00877798">
        <w:t>1</w:t>
      </w:r>
    </w:p>
    <w:p w:rsidR="00483FD5" w:rsidRDefault="00483FD5" w:rsidP="00877798">
      <w:pPr>
        <w:spacing w:after="0" w:line="480" w:lineRule="auto"/>
        <w:ind w:left="709"/>
      </w:pPr>
      <w:r>
        <w:t>4.4.2. Tablero de Control…………………………………………………....</w:t>
      </w:r>
      <w:r w:rsidR="00877798">
        <w:t>..</w:t>
      </w:r>
      <w:r>
        <w:t>8</w:t>
      </w:r>
      <w:r w:rsidR="00877798">
        <w:t>6</w:t>
      </w:r>
    </w:p>
    <w:p w:rsidR="00483FD5" w:rsidRDefault="00483FD5" w:rsidP="00877798">
      <w:pPr>
        <w:spacing w:after="0" w:line="480" w:lineRule="auto"/>
        <w:ind w:left="709"/>
      </w:pPr>
      <w:r>
        <w:t>4.4.3. Gráficas de Tendencias……………………………………………...</w:t>
      </w:r>
      <w:r w:rsidR="00877798">
        <w:t>.</w:t>
      </w:r>
      <w:r>
        <w:t>8</w:t>
      </w:r>
      <w:r w:rsidR="00877798">
        <w:t>7</w:t>
      </w:r>
    </w:p>
    <w:p w:rsidR="00483FD5" w:rsidRDefault="00483FD5" w:rsidP="00877798">
      <w:pPr>
        <w:spacing w:after="0" w:line="480" w:lineRule="auto"/>
        <w:ind w:left="709"/>
      </w:pPr>
      <w:r>
        <w:t>4.4.4. Registros de</w:t>
      </w:r>
      <w:r w:rsidR="00877798">
        <w:t xml:space="preserve"> Información…………………………………………….100</w:t>
      </w:r>
    </w:p>
    <w:p w:rsidR="00483FD5" w:rsidRDefault="00483FD5" w:rsidP="00877798">
      <w:pPr>
        <w:spacing w:after="0" w:line="480" w:lineRule="auto"/>
        <w:ind w:left="284"/>
      </w:pPr>
      <w:r>
        <w:t>4.5.</w:t>
      </w:r>
      <w:r>
        <w:tab/>
        <w:t>Iniciativas Estratégicas</w:t>
      </w:r>
      <w:r w:rsidR="00877798">
        <w:t>……………………………………</w:t>
      </w:r>
      <w:r w:rsidR="00877798">
        <w:t>………………</w:t>
      </w:r>
      <w:r>
        <w:t>...108</w:t>
      </w:r>
    </w:p>
    <w:p w:rsidR="00483FD5" w:rsidRDefault="00483FD5" w:rsidP="00483FD5">
      <w:pPr>
        <w:spacing w:after="0" w:line="480" w:lineRule="auto"/>
      </w:pPr>
    </w:p>
    <w:p w:rsidR="00483FD5" w:rsidRPr="00877798" w:rsidRDefault="00483FD5" w:rsidP="00483FD5">
      <w:pPr>
        <w:spacing w:after="0" w:line="480" w:lineRule="auto"/>
        <w:rPr>
          <w:b/>
        </w:rPr>
      </w:pPr>
      <w:r w:rsidRPr="00877798">
        <w:rPr>
          <w:b/>
        </w:rPr>
        <w:lastRenderedPageBreak/>
        <w:t>CAPÍTULO 5</w:t>
      </w:r>
    </w:p>
    <w:p w:rsidR="00483FD5" w:rsidRDefault="00877798" w:rsidP="00483FD5">
      <w:pPr>
        <w:spacing w:after="0" w:line="480" w:lineRule="auto"/>
      </w:pPr>
      <w:r>
        <w:t xml:space="preserve">5. </w:t>
      </w:r>
      <w:r w:rsidR="00483FD5">
        <w:t>DESARROLLO DE LA INICIATIVA 5 S</w:t>
      </w:r>
      <w:r>
        <w:t>……………………………………</w:t>
      </w:r>
      <w:r>
        <w:t>…..</w:t>
      </w:r>
      <w:r w:rsidR="00483FD5">
        <w:t>11</w:t>
      </w:r>
      <w:r>
        <w:t>3</w:t>
      </w:r>
    </w:p>
    <w:p w:rsidR="00483FD5" w:rsidRDefault="00483FD5" w:rsidP="00877798">
      <w:pPr>
        <w:spacing w:after="0" w:line="480" w:lineRule="auto"/>
        <w:ind w:left="284"/>
      </w:pPr>
      <w:r>
        <w:t>5.1.</w:t>
      </w:r>
      <w:r>
        <w:tab/>
        <w:t>Educación y Entrenamiento a Base de la Metodología 5’S</w:t>
      </w:r>
      <w:r w:rsidR="00877798">
        <w:t>……………..115</w:t>
      </w:r>
    </w:p>
    <w:p w:rsidR="00483FD5" w:rsidRDefault="00483FD5" w:rsidP="00877798">
      <w:pPr>
        <w:spacing w:after="0" w:line="480" w:lineRule="auto"/>
        <w:ind w:left="709"/>
      </w:pPr>
      <w:r>
        <w:t>5.1.1. Plan de Ca</w:t>
      </w:r>
      <w:r w:rsidR="00877798">
        <w:t>pacitación……………………………………………..….115</w:t>
      </w:r>
    </w:p>
    <w:p w:rsidR="00483FD5" w:rsidRDefault="00483FD5" w:rsidP="00877798">
      <w:pPr>
        <w:spacing w:after="0" w:line="480" w:lineRule="auto"/>
        <w:ind w:left="709"/>
      </w:pPr>
      <w:r>
        <w:t>5.1.2. Regis</w:t>
      </w:r>
      <w:r w:rsidR="00877798">
        <w:t>tros……………………………………………………………....116</w:t>
      </w:r>
    </w:p>
    <w:p w:rsidR="00483FD5" w:rsidRDefault="00483FD5" w:rsidP="00877798">
      <w:pPr>
        <w:spacing w:after="0" w:line="480" w:lineRule="auto"/>
        <w:ind w:left="284"/>
      </w:pPr>
      <w:r>
        <w:t>5.2.</w:t>
      </w:r>
      <w:r>
        <w:tab/>
        <w:t xml:space="preserve">Plan de Ejecución de las </w:t>
      </w:r>
      <w:r w:rsidR="00877798">
        <w:t>5’S</w:t>
      </w:r>
      <w:r w:rsidR="00877798">
        <w:t>……………………………………</w:t>
      </w:r>
      <w:r w:rsidR="00877798">
        <w:t>………….118</w:t>
      </w:r>
    </w:p>
    <w:p w:rsidR="00483FD5" w:rsidRDefault="00483FD5" w:rsidP="00877798">
      <w:pPr>
        <w:spacing w:after="0" w:line="480" w:lineRule="auto"/>
        <w:ind w:left="709"/>
      </w:pPr>
      <w:r>
        <w:t xml:space="preserve">5.2.1. </w:t>
      </w:r>
      <w:proofErr w:type="spellStart"/>
      <w:r>
        <w:t>Seiri</w:t>
      </w:r>
      <w:proofErr w:type="spellEnd"/>
      <w:r>
        <w:t xml:space="preserve"> - Or</w:t>
      </w:r>
      <w:r w:rsidR="00877798">
        <w:t>ganización…………………………………………………..119</w:t>
      </w:r>
    </w:p>
    <w:p w:rsidR="00483FD5" w:rsidRDefault="00483FD5" w:rsidP="00877798">
      <w:pPr>
        <w:spacing w:after="0" w:line="480" w:lineRule="auto"/>
        <w:ind w:left="709"/>
      </w:pPr>
      <w:r>
        <w:t xml:space="preserve">5.2.2. </w:t>
      </w:r>
      <w:proofErr w:type="spellStart"/>
      <w:r>
        <w:t>Seiton</w:t>
      </w:r>
      <w:proofErr w:type="spellEnd"/>
      <w:r>
        <w:t xml:space="preserve"> </w:t>
      </w:r>
      <w:r w:rsidR="00877798">
        <w:t>- Orden………………………………………………………...126</w:t>
      </w:r>
    </w:p>
    <w:p w:rsidR="00483FD5" w:rsidRDefault="00483FD5" w:rsidP="00877798">
      <w:pPr>
        <w:spacing w:after="0" w:line="480" w:lineRule="auto"/>
        <w:ind w:left="709"/>
      </w:pPr>
      <w:r>
        <w:t xml:space="preserve">5.2.3. </w:t>
      </w:r>
      <w:proofErr w:type="spellStart"/>
      <w:r>
        <w:t>Seiso</w:t>
      </w:r>
      <w:proofErr w:type="spellEnd"/>
      <w:r>
        <w:t xml:space="preserve"> - </w:t>
      </w:r>
      <w:r w:rsidR="00877798">
        <w:t>Limpieza………………………………………………………130</w:t>
      </w:r>
    </w:p>
    <w:p w:rsidR="00483FD5" w:rsidRDefault="00483FD5" w:rsidP="00877798">
      <w:pPr>
        <w:spacing w:after="0" w:line="480" w:lineRule="auto"/>
        <w:ind w:left="709"/>
      </w:pPr>
      <w:r>
        <w:t xml:space="preserve">5.2.4. </w:t>
      </w:r>
      <w:proofErr w:type="spellStart"/>
      <w:r>
        <w:t>Seiketsu</w:t>
      </w:r>
      <w:proofErr w:type="spellEnd"/>
      <w:r>
        <w:t xml:space="preserve"> - E</w:t>
      </w:r>
      <w:r w:rsidR="00877798">
        <w:t>standarizar………………………………………………133</w:t>
      </w:r>
    </w:p>
    <w:p w:rsidR="00483FD5" w:rsidRDefault="00483FD5" w:rsidP="00877798">
      <w:pPr>
        <w:spacing w:after="0" w:line="480" w:lineRule="auto"/>
        <w:ind w:left="709"/>
      </w:pPr>
      <w:r>
        <w:t xml:space="preserve">5.2.5. </w:t>
      </w:r>
      <w:proofErr w:type="spellStart"/>
      <w:r>
        <w:t>Shitsuke</w:t>
      </w:r>
      <w:proofErr w:type="spellEnd"/>
      <w:r>
        <w:t xml:space="preserve"> - Disciplina y Hábito……………………………………</w:t>
      </w:r>
      <w:r w:rsidR="00877798">
        <w:t>.....134</w:t>
      </w:r>
    </w:p>
    <w:p w:rsidR="00483FD5" w:rsidRDefault="00483FD5" w:rsidP="00877798">
      <w:pPr>
        <w:spacing w:after="0" w:line="480" w:lineRule="auto"/>
        <w:ind w:left="709"/>
      </w:pPr>
    </w:p>
    <w:p w:rsidR="00483FD5" w:rsidRPr="00877798" w:rsidRDefault="00483FD5" w:rsidP="00483FD5">
      <w:pPr>
        <w:spacing w:after="0" w:line="480" w:lineRule="auto"/>
        <w:rPr>
          <w:b/>
        </w:rPr>
      </w:pPr>
      <w:r w:rsidRPr="00877798">
        <w:rPr>
          <w:b/>
        </w:rPr>
        <w:t>CAPÍTULO 6</w:t>
      </w:r>
    </w:p>
    <w:p w:rsidR="00483FD5" w:rsidRDefault="00877798" w:rsidP="00483FD5">
      <w:pPr>
        <w:spacing w:after="0" w:line="480" w:lineRule="auto"/>
      </w:pPr>
      <w:r>
        <w:t xml:space="preserve">6. </w:t>
      </w:r>
      <w:r w:rsidR="00483FD5">
        <w:t>DESARROLLO DE LA INICIATIVA – MAPEO DE PROCESOS DEL ÁREA LOGÍSTICA</w:t>
      </w:r>
      <w:r>
        <w:t>………………………………………………………</w:t>
      </w:r>
      <w:r>
        <w:t>...</w:t>
      </w:r>
      <w:r>
        <w:t>…………………</w:t>
      </w:r>
      <w:r w:rsidR="00483FD5">
        <w:t>13</w:t>
      </w:r>
      <w:r>
        <w:t>9</w:t>
      </w:r>
    </w:p>
    <w:p w:rsidR="00483FD5" w:rsidRDefault="00483FD5" w:rsidP="00877798">
      <w:pPr>
        <w:spacing w:after="0" w:line="480" w:lineRule="auto"/>
        <w:ind w:left="284"/>
      </w:pPr>
      <w:r>
        <w:t>6.1.</w:t>
      </w:r>
      <w:r>
        <w:tab/>
        <w:t>Identificación de los Procesos</w:t>
      </w:r>
      <w:r w:rsidR="00877798">
        <w:t>………………</w:t>
      </w:r>
      <w:r w:rsidR="00877798">
        <w:t>………...</w:t>
      </w:r>
      <w:r w:rsidR="00877798">
        <w:t>……………………</w:t>
      </w:r>
      <w:r>
        <w:t>13</w:t>
      </w:r>
      <w:r w:rsidR="00877798">
        <w:t>9</w:t>
      </w:r>
    </w:p>
    <w:p w:rsidR="00483FD5" w:rsidRDefault="00483FD5" w:rsidP="00877798">
      <w:pPr>
        <w:spacing w:after="0" w:line="480" w:lineRule="auto"/>
        <w:ind w:left="709"/>
      </w:pPr>
      <w:r>
        <w:t>6.1.1. Procesos Est</w:t>
      </w:r>
      <w:r w:rsidR="00877798">
        <w:t>ratégicos………………………………..……………...140</w:t>
      </w:r>
    </w:p>
    <w:p w:rsidR="00483FD5" w:rsidRDefault="00483FD5" w:rsidP="00877798">
      <w:pPr>
        <w:spacing w:after="0" w:line="480" w:lineRule="auto"/>
        <w:ind w:left="709"/>
      </w:pPr>
      <w:r>
        <w:t xml:space="preserve">6.1.2. Procesos de </w:t>
      </w:r>
      <w:r w:rsidR="00877798">
        <w:t>Valor……………………...…………..………………...140</w:t>
      </w:r>
    </w:p>
    <w:p w:rsidR="00483FD5" w:rsidRDefault="00483FD5" w:rsidP="00877798">
      <w:pPr>
        <w:spacing w:after="0" w:line="480" w:lineRule="auto"/>
        <w:ind w:left="709"/>
      </w:pPr>
      <w:r>
        <w:t>6.1.3. Procesos de Apoyo………………</w:t>
      </w:r>
      <w:r w:rsidR="00877798">
        <w:t>…………………........................141</w:t>
      </w:r>
    </w:p>
    <w:p w:rsidR="00483FD5" w:rsidRDefault="00483FD5" w:rsidP="00877798">
      <w:pPr>
        <w:spacing w:after="0" w:line="480" w:lineRule="auto"/>
        <w:ind w:left="709"/>
      </w:pPr>
      <w:r>
        <w:t xml:space="preserve">6.1.4. Mapa de Procesos </w:t>
      </w:r>
      <w:r w:rsidR="00877798">
        <w:t>del Área Logística………………...……………143</w:t>
      </w:r>
    </w:p>
    <w:p w:rsidR="00483FD5" w:rsidRDefault="00877798" w:rsidP="00877798">
      <w:pPr>
        <w:spacing w:after="0" w:line="480" w:lineRule="auto"/>
        <w:ind w:left="284"/>
      </w:pPr>
      <w:r>
        <w:lastRenderedPageBreak/>
        <w:t>6.2.</w:t>
      </w:r>
      <w:r>
        <w:tab/>
        <w:t>Diagramas de Flujo</w:t>
      </w:r>
      <w:r>
        <w:t>……………………………………</w:t>
      </w:r>
      <w:r>
        <w:t>……………………145</w:t>
      </w:r>
    </w:p>
    <w:p w:rsidR="00483FD5" w:rsidRDefault="00483FD5" w:rsidP="00877798">
      <w:pPr>
        <w:spacing w:after="0" w:line="480" w:lineRule="auto"/>
        <w:ind w:left="709"/>
      </w:pPr>
      <w:r>
        <w:t>6.2.1. Diagramas de Flujo Procesos Estratégicos……………………</w:t>
      </w:r>
      <w:r w:rsidR="00877798">
        <w:t>…</w:t>
      </w:r>
      <w:r>
        <w:t>.14</w:t>
      </w:r>
      <w:r w:rsidR="00877798">
        <w:t>5</w:t>
      </w:r>
    </w:p>
    <w:p w:rsidR="00483FD5" w:rsidRDefault="00483FD5" w:rsidP="00877798">
      <w:pPr>
        <w:spacing w:after="0" w:line="480" w:lineRule="auto"/>
        <w:ind w:left="709"/>
      </w:pPr>
      <w:r>
        <w:t xml:space="preserve">6.2.2. Diagramas de Flujo </w:t>
      </w:r>
      <w:r w:rsidR="00877798">
        <w:t>Procesos Valor…………………..…………....145</w:t>
      </w:r>
    </w:p>
    <w:p w:rsidR="00483FD5" w:rsidRDefault="00483FD5" w:rsidP="00877798">
      <w:pPr>
        <w:spacing w:after="0" w:line="480" w:lineRule="auto"/>
        <w:ind w:left="709"/>
      </w:pPr>
      <w:r>
        <w:t xml:space="preserve">6.2.3. Diagrama de Flujo </w:t>
      </w:r>
      <w:r w:rsidR="00877798">
        <w:t>Procesos de Apoyo………………..…………..160</w:t>
      </w:r>
    </w:p>
    <w:p w:rsidR="00483FD5" w:rsidRDefault="00483FD5" w:rsidP="00877798">
      <w:pPr>
        <w:spacing w:after="0" w:line="480" w:lineRule="auto"/>
        <w:ind w:left="284"/>
      </w:pPr>
      <w:r>
        <w:t>6.3</w:t>
      </w:r>
      <w:r w:rsidR="00877798">
        <w:t>.</w:t>
      </w:r>
      <w:r w:rsidR="00877798">
        <w:tab/>
        <w:t>Políticas y Procedimientos</w:t>
      </w:r>
      <w:r w:rsidR="00877798">
        <w:t>……………………………………</w:t>
      </w:r>
      <w:r w:rsidR="00877798">
        <w:t>…………….161</w:t>
      </w:r>
    </w:p>
    <w:p w:rsidR="00483FD5" w:rsidRDefault="00483FD5" w:rsidP="00877798">
      <w:pPr>
        <w:spacing w:after="0" w:line="480" w:lineRule="auto"/>
        <w:ind w:left="284"/>
      </w:pPr>
      <w:r>
        <w:t>6</w:t>
      </w:r>
      <w:r w:rsidR="00877798">
        <w:t>.4.</w:t>
      </w:r>
      <w:r w:rsidR="00877798">
        <w:tab/>
        <w:t>Análisis de los Procesos</w:t>
      </w:r>
      <w:r w:rsidR="00877798">
        <w:t>……………………………………</w:t>
      </w:r>
      <w:r w:rsidR="00877798">
        <w:t>……………….162</w:t>
      </w:r>
    </w:p>
    <w:p w:rsidR="00483FD5" w:rsidRDefault="00483FD5" w:rsidP="00483FD5">
      <w:pPr>
        <w:spacing w:after="0" w:line="480" w:lineRule="auto"/>
      </w:pPr>
    </w:p>
    <w:p w:rsidR="00483FD5" w:rsidRPr="00877798" w:rsidRDefault="00483FD5" w:rsidP="00483FD5">
      <w:pPr>
        <w:spacing w:after="0" w:line="480" w:lineRule="auto"/>
        <w:rPr>
          <w:b/>
        </w:rPr>
      </w:pPr>
      <w:r w:rsidRPr="00877798">
        <w:rPr>
          <w:b/>
        </w:rPr>
        <w:t>CAPÍTULO 7</w:t>
      </w:r>
    </w:p>
    <w:p w:rsidR="00483FD5" w:rsidRDefault="00877798" w:rsidP="00483FD5">
      <w:pPr>
        <w:spacing w:after="0" w:line="480" w:lineRule="auto"/>
      </w:pPr>
      <w:r>
        <w:t xml:space="preserve">7. </w:t>
      </w:r>
      <w:r w:rsidR="00483FD5">
        <w:t>AUDITORÍA DEL SISTEMA DE CONTROL DE GESTIÓN</w:t>
      </w:r>
      <w:r>
        <w:t>…………………164</w:t>
      </w:r>
    </w:p>
    <w:p w:rsidR="00483FD5" w:rsidRDefault="00483FD5" w:rsidP="00877798">
      <w:pPr>
        <w:spacing w:after="0" w:line="480" w:lineRule="auto"/>
        <w:ind w:left="284"/>
      </w:pPr>
      <w:r>
        <w:t>7.1.</w:t>
      </w:r>
      <w:r>
        <w:tab/>
        <w:t>Monitoreo y Control</w:t>
      </w:r>
      <w:r w:rsidR="00877798">
        <w:t>……………………………………</w:t>
      </w:r>
      <w:r w:rsidR="00877798">
        <w:t>……………………164</w:t>
      </w:r>
    </w:p>
    <w:p w:rsidR="00483FD5" w:rsidRDefault="00877798" w:rsidP="00877798">
      <w:pPr>
        <w:spacing w:after="0" w:line="480" w:lineRule="auto"/>
        <w:ind w:left="284"/>
      </w:pPr>
      <w:r>
        <w:t>7.2.</w:t>
      </w:r>
      <w:r>
        <w:tab/>
        <w:t>Auditoría al Sistema</w:t>
      </w:r>
      <w:r>
        <w:t>……………………………………</w:t>
      </w:r>
      <w:r>
        <w:t>……………………174</w:t>
      </w:r>
    </w:p>
    <w:p w:rsidR="00483FD5" w:rsidRDefault="00483FD5" w:rsidP="00483FD5">
      <w:pPr>
        <w:spacing w:after="0" w:line="480" w:lineRule="auto"/>
      </w:pPr>
    </w:p>
    <w:p w:rsidR="00483FD5" w:rsidRPr="00877798" w:rsidRDefault="00483FD5" w:rsidP="00483FD5">
      <w:pPr>
        <w:spacing w:after="0" w:line="480" w:lineRule="auto"/>
        <w:rPr>
          <w:b/>
        </w:rPr>
      </w:pPr>
      <w:r w:rsidRPr="00877798">
        <w:rPr>
          <w:b/>
        </w:rPr>
        <w:t>CAPÍTULO 8</w:t>
      </w:r>
    </w:p>
    <w:p w:rsidR="00483FD5" w:rsidRDefault="00483FD5" w:rsidP="00483FD5">
      <w:pPr>
        <w:spacing w:after="0" w:line="480" w:lineRule="auto"/>
      </w:pPr>
      <w:r>
        <w:t>8.</w:t>
      </w:r>
      <w:r w:rsidR="00877798">
        <w:t xml:space="preserve"> </w:t>
      </w:r>
      <w:r>
        <w:t>ANÁLISIS DE RESULTADOS</w:t>
      </w:r>
      <w:r w:rsidR="004F7077">
        <w:t>……………………………………</w:t>
      </w:r>
      <w:r w:rsidR="004F7077">
        <w:t>……………...184</w:t>
      </w:r>
    </w:p>
    <w:p w:rsidR="00483FD5" w:rsidRDefault="00483FD5" w:rsidP="00877798">
      <w:pPr>
        <w:spacing w:after="0" w:line="480" w:lineRule="auto"/>
        <w:ind w:left="284"/>
      </w:pPr>
      <w:r>
        <w:t>8.1.</w:t>
      </w:r>
      <w:r>
        <w:tab/>
        <w:t>Análisis de Resultados Obtenidos</w:t>
      </w:r>
      <w:r>
        <w:tab/>
      </w:r>
      <w:r w:rsidR="004F7077">
        <w:t>……………………………………</w:t>
      </w:r>
      <w:r w:rsidR="004F7077">
        <w:t>……184</w:t>
      </w:r>
    </w:p>
    <w:p w:rsidR="00483FD5" w:rsidRDefault="004F7077" w:rsidP="00877798">
      <w:pPr>
        <w:spacing w:after="0" w:line="480" w:lineRule="auto"/>
        <w:ind w:left="284"/>
      </w:pPr>
      <w:r>
        <w:t>8.2.</w:t>
      </w:r>
      <w:r>
        <w:tab/>
        <w:t>Resultados Proyectados……………</w:t>
      </w:r>
      <w:r>
        <w:t>……</w:t>
      </w:r>
      <w:r>
        <w:t>…………………………………186</w:t>
      </w:r>
    </w:p>
    <w:p w:rsidR="00483FD5" w:rsidRDefault="00483FD5" w:rsidP="00483FD5">
      <w:pPr>
        <w:spacing w:after="0" w:line="480" w:lineRule="auto"/>
      </w:pPr>
    </w:p>
    <w:p w:rsidR="00483FD5" w:rsidRPr="004F7077" w:rsidRDefault="00483FD5" w:rsidP="00483FD5">
      <w:pPr>
        <w:spacing w:after="0" w:line="480" w:lineRule="auto"/>
        <w:rPr>
          <w:b/>
        </w:rPr>
      </w:pPr>
      <w:r w:rsidRPr="004F7077">
        <w:rPr>
          <w:b/>
        </w:rPr>
        <w:t>CAPÍTULO 9</w:t>
      </w:r>
    </w:p>
    <w:p w:rsidR="00483FD5" w:rsidRDefault="00483FD5" w:rsidP="00483FD5">
      <w:pPr>
        <w:spacing w:after="0" w:line="480" w:lineRule="auto"/>
      </w:pPr>
      <w:r>
        <w:t>9.</w:t>
      </w:r>
      <w:r w:rsidR="004F7077">
        <w:t xml:space="preserve"> </w:t>
      </w:r>
      <w:r>
        <w:t>CO</w:t>
      </w:r>
      <w:r w:rsidR="004F7077">
        <w:t>NCLUSIONES Y RECOMENDACIONES………………………………….189</w:t>
      </w:r>
    </w:p>
    <w:p w:rsidR="00483FD5" w:rsidRDefault="00483FD5" w:rsidP="004F7077">
      <w:pPr>
        <w:spacing w:after="0" w:line="480" w:lineRule="auto"/>
        <w:ind w:left="284"/>
      </w:pPr>
      <w:r>
        <w:t>9.1.</w:t>
      </w:r>
      <w:r>
        <w:tab/>
        <w:t>Conclusiones</w:t>
      </w:r>
      <w:r w:rsidR="004F7077">
        <w:t>……………………………………</w:t>
      </w:r>
      <w:r w:rsidR="004F7077">
        <w:t>……………………………189</w:t>
      </w:r>
    </w:p>
    <w:p w:rsidR="00483FD5" w:rsidRDefault="004F7077" w:rsidP="004F7077">
      <w:pPr>
        <w:spacing w:after="0" w:line="480" w:lineRule="auto"/>
        <w:ind w:left="284"/>
      </w:pPr>
      <w:r>
        <w:lastRenderedPageBreak/>
        <w:t>9.2.</w:t>
      </w:r>
      <w:r>
        <w:tab/>
        <w:t>Recomendaciones</w:t>
      </w:r>
      <w:r>
        <w:t>……………………………………</w:t>
      </w:r>
      <w:r>
        <w:t>……………………191</w:t>
      </w:r>
    </w:p>
    <w:p w:rsidR="00483FD5" w:rsidRDefault="00483FD5" w:rsidP="00483FD5">
      <w:pPr>
        <w:spacing w:after="0" w:line="480" w:lineRule="auto"/>
      </w:pPr>
    </w:p>
    <w:p w:rsidR="00483FD5" w:rsidRPr="004F7077" w:rsidRDefault="00483FD5" w:rsidP="00483FD5">
      <w:pPr>
        <w:spacing w:after="0" w:line="480" w:lineRule="auto"/>
        <w:rPr>
          <w:b/>
        </w:rPr>
      </w:pPr>
      <w:r w:rsidRPr="004F7077">
        <w:rPr>
          <w:b/>
        </w:rPr>
        <w:t>ANEXOS</w:t>
      </w:r>
    </w:p>
    <w:p w:rsidR="00483FD5" w:rsidRPr="004F7077" w:rsidRDefault="00483FD5" w:rsidP="00483FD5">
      <w:pPr>
        <w:spacing w:after="0" w:line="480" w:lineRule="auto"/>
        <w:rPr>
          <w:b/>
        </w:rPr>
      </w:pPr>
      <w:r w:rsidRPr="004F7077">
        <w:rPr>
          <w:b/>
        </w:rPr>
        <w:t>REFERENCIAS BIBLIOGRÁFICAS</w:t>
      </w:r>
    </w:p>
    <w:p w:rsidR="00483FD5" w:rsidRDefault="00483FD5" w:rsidP="00676579">
      <w:pPr>
        <w:spacing w:after="0" w:line="480" w:lineRule="auto"/>
      </w:pPr>
    </w:p>
    <w:p w:rsidR="0060561C" w:rsidRPr="003475BD" w:rsidRDefault="0060561C" w:rsidP="00875B98">
      <w:pPr>
        <w:spacing w:after="120" w:line="480" w:lineRule="auto"/>
        <w:rPr>
          <w:rFonts w:cs="Arial"/>
        </w:rPr>
      </w:pPr>
    </w:p>
    <w:p w:rsidR="003B0F23" w:rsidRDefault="003B0F23">
      <w:pPr>
        <w:rPr>
          <w:rFonts w:eastAsia="Times New Roman" w:cs="Arial"/>
          <w:b/>
          <w:bCs/>
          <w:kern w:val="32"/>
          <w:sz w:val="32"/>
          <w:szCs w:val="32"/>
          <w:lang w:eastAsia="es-EC"/>
        </w:rPr>
      </w:pPr>
      <w:r>
        <w:rPr>
          <w:rFonts w:eastAsia="Times New Roman" w:cs="Arial"/>
          <w:b/>
          <w:bCs/>
          <w:kern w:val="32"/>
          <w:sz w:val="32"/>
          <w:szCs w:val="32"/>
          <w:lang w:eastAsia="es-EC"/>
        </w:rPr>
        <w:br w:type="page"/>
      </w:r>
    </w:p>
    <w:p w:rsidR="00D70135" w:rsidRDefault="00D70135" w:rsidP="00231108">
      <w:pPr>
        <w:pStyle w:val="Ttulo1"/>
        <w:spacing w:before="0" w:after="0"/>
        <w:jc w:val="center"/>
        <w:rPr>
          <w:rFonts w:ascii="Arial" w:hAnsi="Arial" w:cs="Arial"/>
          <w:lang w:eastAsia="es-EC"/>
        </w:rPr>
        <w:sectPr w:rsidR="00D70135" w:rsidSect="00D75147">
          <w:pgSz w:w="12240" w:h="15840"/>
          <w:pgMar w:top="2268" w:right="1361" w:bottom="2268" w:left="2268" w:header="720" w:footer="720" w:gutter="0"/>
          <w:pgNumType w:fmt="upperRoman" w:start="9"/>
          <w:cols w:space="720"/>
          <w:titlePg/>
          <w:docGrid w:linePitch="360"/>
        </w:sectPr>
      </w:pPr>
      <w:bookmarkStart w:id="11" w:name="_Toc315835647"/>
    </w:p>
    <w:p w:rsidR="00CB190C" w:rsidRPr="00231108" w:rsidRDefault="00CB190C" w:rsidP="00231108">
      <w:pPr>
        <w:pStyle w:val="Ttulo1"/>
        <w:spacing w:before="0" w:after="0"/>
        <w:jc w:val="center"/>
        <w:rPr>
          <w:rFonts w:ascii="Arial" w:hAnsi="Arial" w:cs="Arial"/>
          <w:lang w:eastAsia="es-EC"/>
        </w:rPr>
      </w:pPr>
      <w:r w:rsidRPr="00231108">
        <w:rPr>
          <w:rFonts w:ascii="Arial" w:hAnsi="Arial" w:cs="Arial"/>
          <w:lang w:eastAsia="es-EC"/>
        </w:rPr>
        <w:lastRenderedPageBreak/>
        <w:t>ÍNDICE DE FIGURAS</w:t>
      </w:r>
      <w:bookmarkEnd w:id="11"/>
    </w:p>
    <w:p w:rsidR="003B0F23" w:rsidRDefault="003B0F23" w:rsidP="003B0F23">
      <w:pPr>
        <w:spacing w:after="0"/>
        <w:jc w:val="center"/>
        <w:rPr>
          <w:rFonts w:eastAsia="Times New Roman" w:cs="Arial"/>
          <w:b/>
          <w:bCs/>
          <w:kern w:val="32"/>
          <w:sz w:val="32"/>
          <w:szCs w:val="32"/>
          <w:lang w:eastAsia="es-EC"/>
        </w:rPr>
      </w:pPr>
    </w:p>
    <w:p w:rsidR="003B0F23" w:rsidRDefault="003B0F23" w:rsidP="003B0F23">
      <w:pPr>
        <w:spacing w:after="0"/>
        <w:jc w:val="center"/>
        <w:rPr>
          <w:rFonts w:eastAsia="Times New Roman" w:cs="Arial"/>
          <w:b/>
          <w:bCs/>
          <w:kern w:val="32"/>
          <w:sz w:val="32"/>
          <w:szCs w:val="32"/>
          <w:lang w:eastAsia="es-EC"/>
        </w:rPr>
      </w:pPr>
    </w:p>
    <w:tbl>
      <w:tblPr>
        <w:tblW w:w="8507" w:type="dxa"/>
        <w:tblInd w:w="354" w:type="dxa"/>
        <w:tblCellMar>
          <w:left w:w="70" w:type="dxa"/>
          <w:right w:w="70" w:type="dxa"/>
        </w:tblCellMar>
        <w:tblLook w:val="04A0" w:firstRow="1" w:lastRow="0" w:firstColumn="1" w:lastColumn="0" w:noHBand="0" w:noVBand="1"/>
      </w:tblPr>
      <w:tblGrid>
        <w:gridCol w:w="1576"/>
        <w:gridCol w:w="4944"/>
        <w:gridCol w:w="1340"/>
        <w:gridCol w:w="647"/>
      </w:tblGrid>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p>
        </w:tc>
        <w:tc>
          <w:tcPr>
            <w:tcW w:w="1340"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p>
        </w:tc>
        <w:tc>
          <w:tcPr>
            <w:tcW w:w="647"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jc w:val="center"/>
              <w:rPr>
                <w:rFonts w:eastAsia="Times New Roman" w:cs="Arial"/>
                <w:b/>
                <w:bCs/>
                <w:color w:val="000000"/>
                <w:szCs w:val="24"/>
                <w:lang w:eastAsia="es-EC"/>
              </w:rPr>
            </w:pPr>
            <w:r w:rsidRPr="006D79C1">
              <w:rPr>
                <w:rFonts w:eastAsia="Times New Roman" w:cs="Arial"/>
                <w:b/>
                <w:bCs/>
                <w:color w:val="000000"/>
                <w:szCs w:val="24"/>
                <w:lang w:eastAsia="es-EC"/>
              </w:rPr>
              <w:t>Pág.</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2.1</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Proceso de Sistema de Control</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2.2</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Análisis FODA</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4F7077" w:rsidP="00810B7D">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2.3</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 xml:space="preserve">Análisis de las 5 Fuerzas de </w:t>
            </w:r>
            <w:proofErr w:type="spellStart"/>
            <w:r w:rsidRPr="006D79C1">
              <w:rPr>
                <w:rFonts w:eastAsia="Times New Roman" w:cs="Arial"/>
                <w:color w:val="000000"/>
                <w:szCs w:val="24"/>
                <w:lang w:eastAsia="es-EC"/>
              </w:rPr>
              <w:t>Porter</w:t>
            </w:r>
            <w:proofErr w:type="spellEnd"/>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810B7D">
              <w:rPr>
                <w:rFonts w:eastAsia="Times New Roman" w:cs="Arial"/>
                <w:bCs/>
                <w:color w:val="000000"/>
                <w:szCs w:val="24"/>
                <w:lang w:eastAsia="es-EC"/>
              </w:rPr>
              <w:t>3</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2.4</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Perspectivas del BSC</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810B7D">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2</w:t>
            </w:r>
            <w:r w:rsidR="00810B7D">
              <w:rPr>
                <w:rFonts w:eastAsia="Times New Roman" w:cs="Arial"/>
                <w:bCs/>
                <w:color w:val="000000"/>
                <w:szCs w:val="24"/>
                <w:lang w:eastAsia="es-EC"/>
              </w:rPr>
              <w:t>0</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2.5</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Mapa Estratégico</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2</w:t>
            </w:r>
            <w:r w:rsidR="00810B7D">
              <w:rPr>
                <w:rFonts w:eastAsia="Times New Roman" w:cs="Arial"/>
                <w:bCs/>
                <w:color w:val="000000"/>
                <w:szCs w:val="24"/>
                <w:lang w:eastAsia="es-EC"/>
              </w:rPr>
              <w:t>1</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2.6</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Metodología de las Cinco "S"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3</w:t>
            </w:r>
            <w:r w:rsidR="00810B7D">
              <w:rPr>
                <w:rFonts w:eastAsia="Times New Roman" w:cs="Arial"/>
                <w:bCs/>
                <w:color w:val="000000"/>
                <w:szCs w:val="24"/>
                <w:lang w:eastAsia="es-EC"/>
              </w:rPr>
              <w:t>0</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2.7</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Ciclo PHVA</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810B7D">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3</w:t>
            </w:r>
            <w:r w:rsidR="00810B7D">
              <w:rPr>
                <w:rFonts w:eastAsia="Times New Roman" w:cs="Arial"/>
                <w:bCs/>
                <w:color w:val="000000"/>
                <w:szCs w:val="24"/>
                <w:lang w:eastAsia="es-EC"/>
              </w:rPr>
              <w:t>3</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3.1</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Principales Productos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810B7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39</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3.2</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Organigrama de la Empresa</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4</w:t>
            </w:r>
            <w:r w:rsidR="00810B7D">
              <w:rPr>
                <w:rFonts w:eastAsia="Times New Roman" w:cs="Arial"/>
                <w:bCs/>
                <w:color w:val="000000"/>
                <w:szCs w:val="24"/>
                <w:lang w:eastAsia="es-EC"/>
              </w:rPr>
              <w:t>2</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3.3</w:t>
            </w:r>
          </w:p>
        </w:tc>
        <w:tc>
          <w:tcPr>
            <w:tcW w:w="4944"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Diagrama de Pareto de las Causas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810B7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49</w:t>
            </w:r>
          </w:p>
        </w:tc>
      </w:tr>
      <w:tr w:rsidR="00D86387" w:rsidRPr="006D79C1" w:rsidTr="00D04766">
        <w:trPr>
          <w:trHeight w:val="300"/>
        </w:trPr>
        <w:tc>
          <w:tcPr>
            <w:tcW w:w="1576" w:type="dxa"/>
            <w:tcBorders>
              <w:top w:val="nil"/>
              <w:left w:val="nil"/>
              <w:bottom w:val="nil"/>
              <w:right w:val="nil"/>
            </w:tcBorders>
            <w:shd w:val="clear" w:color="auto" w:fill="auto"/>
            <w:noWrap/>
          </w:tcPr>
          <w:p w:rsidR="00D86387" w:rsidRPr="006D79C1" w:rsidRDefault="00D86387" w:rsidP="00676579">
            <w:pPr>
              <w:spacing w:after="0" w:line="360" w:lineRule="auto"/>
              <w:rPr>
                <w:rFonts w:cs="Arial"/>
                <w:szCs w:val="24"/>
              </w:rPr>
            </w:pPr>
            <w:r>
              <w:rPr>
                <w:rFonts w:cs="Arial"/>
                <w:szCs w:val="24"/>
              </w:rPr>
              <w:t>Figura 3.4</w:t>
            </w:r>
          </w:p>
        </w:tc>
        <w:tc>
          <w:tcPr>
            <w:tcW w:w="4944" w:type="dxa"/>
            <w:tcBorders>
              <w:top w:val="nil"/>
              <w:left w:val="nil"/>
              <w:bottom w:val="nil"/>
              <w:right w:val="nil"/>
            </w:tcBorders>
            <w:shd w:val="clear" w:color="auto" w:fill="auto"/>
            <w:noWrap/>
            <w:vAlign w:val="bottom"/>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Análisis de Causa - Efecto</w:t>
            </w:r>
          </w:p>
        </w:tc>
        <w:tc>
          <w:tcPr>
            <w:tcW w:w="1340" w:type="dxa"/>
            <w:tcBorders>
              <w:top w:val="nil"/>
              <w:left w:val="nil"/>
              <w:bottom w:val="nil"/>
              <w:right w:val="nil"/>
            </w:tcBorders>
            <w:shd w:val="clear" w:color="auto" w:fill="auto"/>
            <w:noWrap/>
            <w:vAlign w:val="bottom"/>
          </w:tcPr>
          <w:p w:rsidR="00D86387"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810B7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50</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Matriz FODA</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6</w:t>
            </w:r>
            <w:r w:rsidR="00810B7D">
              <w:rPr>
                <w:rFonts w:eastAsia="Times New Roman" w:cs="Arial"/>
                <w:bCs/>
                <w:color w:val="000000"/>
                <w:szCs w:val="24"/>
                <w:lang w:eastAsia="es-EC"/>
              </w:rPr>
              <w:t>1</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4.2</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Valores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6</w:t>
            </w:r>
            <w:r w:rsidR="00810B7D">
              <w:rPr>
                <w:rFonts w:eastAsia="Times New Roman" w:cs="Arial"/>
                <w:bCs/>
                <w:color w:val="000000"/>
                <w:szCs w:val="24"/>
                <w:lang w:eastAsia="es-EC"/>
              </w:rPr>
              <w:t>6</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4.3</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Mapa Estratégico del Área Logística</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69</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4.4</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Parámetros de los Indicadores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w:t>
            </w:r>
            <w:r w:rsidR="004F7077">
              <w:rPr>
                <w:rFonts w:eastAsia="Times New Roman" w:cs="Arial"/>
                <w:bCs/>
                <w:color w:val="000000"/>
                <w:szCs w:val="24"/>
                <w:lang w:eastAsia="es-EC"/>
              </w:rPr>
              <w:t>1</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4.5</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Nivel de Despacho</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w:t>
            </w:r>
            <w:r w:rsidR="004F7077">
              <w:rPr>
                <w:rFonts w:eastAsia="Times New Roman" w:cs="Arial"/>
                <w:bCs/>
                <w:color w:val="000000"/>
                <w:szCs w:val="24"/>
                <w:lang w:eastAsia="es-EC"/>
              </w:rPr>
              <w:t>4</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4.6</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del Tiempo de Respuesta</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w:t>
            </w:r>
            <w:r w:rsidR="004F7077">
              <w:rPr>
                <w:rFonts w:eastAsia="Times New Roman" w:cs="Arial"/>
                <w:bCs/>
                <w:color w:val="000000"/>
                <w:szCs w:val="24"/>
                <w:lang w:eastAsia="es-EC"/>
              </w:rPr>
              <w:t>5</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4.7</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Variación de Presupuesto de Gastos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w:t>
            </w:r>
            <w:r w:rsidR="004F7077">
              <w:rPr>
                <w:rFonts w:eastAsia="Times New Roman" w:cs="Arial"/>
                <w:bCs/>
                <w:color w:val="000000"/>
                <w:szCs w:val="24"/>
                <w:lang w:eastAsia="es-EC"/>
              </w:rPr>
              <w:t>6</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4.8</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Costos Logísticos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w:t>
            </w:r>
            <w:r w:rsidR="004F7077">
              <w:rPr>
                <w:rFonts w:eastAsia="Times New Roman" w:cs="Arial"/>
                <w:bCs/>
                <w:color w:val="000000"/>
                <w:szCs w:val="24"/>
                <w:lang w:eastAsia="es-EC"/>
              </w:rPr>
              <w:t>7</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4.9</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Nivel de Desperdicios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78</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4.10</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Nivel de Cumplimiento de Requerimientos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79</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lastRenderedPageBreak/>
              <w:t>Figura 4.11</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Nivel de Inconformidades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80</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4.12</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Calidad de Facturación</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w:t>
            </w:r>
            <w:r w:rsidR="004F7077">
              <w:rPr>
                <w:rFonts w:eastAsia="Times New Roman" w:cs="Arial"/>
                <w:bCs/>
                <w:color w:val="000000"/>
                <w:szCs w:val="24"/>
                <w:lang w:eastAsia="es-EC"/>
              </w:rPr>
              <w:t>1</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4.13</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Etiquetado</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w:t>
            </w:r>
            <w:r w:rsidR="004F7077">
              <w:rPr>
                <w:rFonts w:eastAsia="Times New Roman" w:cs="Arial"/>
                <w:bCs/>
                <w:color w:val="000000"/>
                <w:szCs w:val="24"/>
                <w:lang w:eastAsia="es-EC"/>
              </w:rPr>
              <w:t>2</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4.14</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Certeza de Inventario</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w:t>
            </w:r>
            <w:r w:rsidR="004F7077">
              <w:rPr>
                <w:rFonts w:eastAsia="Times New Roman" w:cs="Arial"/>
                <w:bCs/>
                <w:color w:val="000000"/>
                <w:szCs w:val="24"/>
                <w:lang w:eastAsia="es-EC"/>
              </w:rPr>
              <w:t>3</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4.15</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Nivel de Capacitaciones</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w:t>
            </w:r>
            <w:r w:rsidR="004F7077">
              <w:rPr>
                <w:rFonts w:eastAsia="Times New Roman" w:cs="Arial"/>
                <w:bCs/>
                <w:color w:val="000000"/>
                <w:szCs w:val="24"/>
                <w:lang w:eastAsia="es-EC"/>
              </w:rPr>
              <w:t>4</w:t>
            </w:r>
          </w:p>
        </w:tc>
      </w:tr>
      <w:tr w:rsidR="006D79C1" w:rsidRPr="006D79C1" w:rsidTr="00D04766">
        <w:trPr>
          <w:trHeight w:val="300"/>
        </w:trPr>
        <w:tc>
          <w:tcPr>
            <w:tcW w:w="1576" w:type="dxa"/>
            <w:tcBorders>
              <w:top w:val="nil"/>
              <w:left w:val="nil"/>
              <w:bottom w:val="nil"/>
              <w:right w:val="nil"/>
            </w:tcBorders>
            <w:shd w:val="clear" w:color="auto" w:fill="auto"/>
            <w:noWrap/>
            <w:hideMark/>
          </w:tcPr>
          <w:p w:rsidR="006D79C1" w:rsidRPr="006D79C1" w:rsidRDefault="006D79C1" w:rsidP="00676579">
            <w:pPr>
              <w:spacing w:after="0" w:line="360" w:lineRule="auto"/>
              <w:rPr>
                <w:rFonts w:cs="Arial"/>
                <w:szCs w:val="24"/>
              </w:rPr>
            </w:pPr>
            <w:r w:rsidRPr="006D79C1">
              <w:rPr>
                <w:rFonts w:cs="Arial"/>
                <w:szCs w:val="24"/>
              </w:rPr>
              <w:t>Figura 4.16</w:t>
            </w:r>
          </w:p>
        </w:tc>
        <w:tc>
          <w:tcPr>
            <w:tcW w:w="4944" w:type="dxa"/>
            <w:tcBorders>
              <w:top w:val="nil"/>
              <w:left w:val="nil"/>
              <w:bottom w:val="nil"/>
              <w:right w:val="nil"/>
            </w:tcBorders>
            <w:shd w:val="clear" w:color="auto" w:fill="auto"/>
            <w:noWrap/>
            <w:vAlign w:val="bottom"/>
            <w:hideMark/>
          </w:tcPr>
          <w:p w:rsidR="006D79C1" w:rsidRPr="006D79C1" w:rsidRDefault="006D79C1"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Indicador de Personal Capacitado</w:t>
            </w:r>
          </w:p>
        </w:tc>
        <w:tc>
          <w:tcPr>
            <w:tcW w:w="1340" w:type="dxa"/>
            <w:tcBorders>
              <w:top w:val="nil"/>
              <w:left w:val="nil"/>
              <w:bottom w:val="nil"/>
              <w:right w:val="nil"/>
            </w:tcBorders>
            <w:shd w:val="clear" w:color="auto" w:fill="auto"/>
            <w:noWrap/>
            <w:vAlign w:val="bottom"/>
            <w:hideMark/>
          </w:tcPr>
          <w:p w:rsidR="006D79C1" w:rsidRPr="006D79C1" w:rsidRDefault="00D04766"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006D79C1"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D79C1" w:rsidRPr="006D79C1" w:rsidRDefault="00D8638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w:t>
            </w:r>
            <w:r w:rsidR="004F7077">
              <w:rPr>
                <w:rFonts w:eastAsia="Times New Roman" w:cs="Arial"/>
                <w:bCs/>
                <w:color w:val="000000"/>
                <w:szCs w:val="24"/>
                <w:lang w:eastAsia="es-EC"/>
              </w:rPr>
              <w:t>5</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D86387" w:rsidP="00D86387">
            <w:pPr>
              <w:spacing w:after="0" w:line="360" w:lineRule="auto"/>
              <w:rPr>
                <w:rFonts w:cs="Arial"/>
                <w:szCs w:val="24"/>
              </w:rPr>
            </w:pPr>
            <w:r>
              <w:rPr>
                <w:rFonts w:cs="Arial"/>
                <w:szCs w:val="24"/>
              </w:rPr>
              <w:t>Figura 4.17</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Gráfica de Tendencia - N</w:t>
            </w:r>
            <w:r w:rsidRPr="006D79C1">
              <w:rPr>
                <w:rFonts w:eastAsia="Times New Roman" w:cs="Arial"/>
                <w:color w:val="000000"/>
                <w:szCs w:val="24"/>
                <w:lang w:eastAsia="es-EC"/>
              </w:rPr>
              <w:t>ivel de Despacho</w:t>
            </w:r>
          </w:p>
        </w:tc>
        <w:tc>
          <w:tcPr>
            <w:tcW w:w="1340" w:type="dxa"/>
            <w:tcBorders>
              <w:top w:val="nil"/>
              <w:left w:val="nil"/>
              <w:bottom w:val="nil"/>
              <w:right w:val="nil"/>
            </w:tcBorders>
            <w:shd w:val="clear" w:color="auto" w:fill="auto"/>
            <w:noWrap/>
            <w:vAlign w:val="bottom"/>
          </w:tcPr>
          <w:p w:rsidR="00D86387"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87</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D86387" w:rsidP="00D86387">
            <w:pPr>
              <w:spacing w:after="0" w:line="360" w:lineRule="auto"/>
              <w:rPr>
                <w:rFonts w:cs="Arial"/>
                <w:szCs w:val="24"/>
              </w:rPr>
            </w:pPr>
            <w:r>
              <w:rPr>
                <w:rFonts w:cs="Arial"/>
                <w:szCs w:val="24"/>
              </w:rPr>
              <w:t>Figura 4.18</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Tiempo de Respuesta</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88</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4.19</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Costos Logísticos</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810B7D" w:rsidP="00810B7D">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8</w:t>
            </w:r>
            <w:r w:rsidR="004F7077">
              <w:rPr>
                <w:rFonts w:eastAsia="Times New Roman" w:cs="Arial"/>
                <w:bCs/>
                <w:color w:val="000000"/>
                <w:szCs w:val="24"/>
                <w:lang w:eastAsia="es-EC"/>
              </w:rPr>
              <w:t>9</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4.20</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Gráfica de Tendencia - N</w:t>
            </w:r>
            <w:r w:rsidRPr="006D79C1">
              <w:rPr>
                <w:rFonts w:eastAsia="Times New Roman" w:cs="Arial"/>
                <w:color w:val="000000"/>
                <w:szCs w:val="24"/>
                <w:lang w:eastAsia="es-EC"/>
              </w:rPr>
              <w:t>ivel de Desperdicios</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90</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4.21</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Nivel de Cumplimiento de Requerimientos</w:t>
            </w:r>
          </w:p>
        </w:tc>
        <w:tc>
          <w:tcPr>
            <w:tcW w:w="1340" w:type="dxa"/>
            <w:tcBorders>
              <w:top w:val="nil"/>
              <w:left w:val="nil"/>
              <w:bottom w:val="nil"/>
              <w:right w:val="nil"/>
            </w:tcBorders>
            <w:shd w:val="clear" w:color="auto" w:fill="auto"/>
            <w:noWrap/>
            <w:vAlign w:val="bottom"/>
          </w:tcPr>
          <w:p w:rsidR="00D86387"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91</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4.22</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Nivel de Inconformidades</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92</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4.23</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Calidad de Facturación</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94</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4.24</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Etiquetado</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95</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4.25</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Certeza de Inventario</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96</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4.26</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Nivel de Capacitaciones</w:t>
            </w:r>
          </w:p>
        </w:tc>
        <w:tc>
          <w:tcPr>
            <w:tcW w:w="1340" w:type="dxa"/>
            <w:tcBorders>
              <w:top w:val="nil"/>
              <w:left w:val="nil"/>
              <w:bottom w:val="nil"/>
              <w:right w:val="nil"/>
            </w:tcBorders>
            <w:shd w:val="clear" w:color="auto" w:fill="auto"/>
            <w:noWrap/>
            <w:vAlign w:val="bottom"/>
          </w:tcPr>
          <w:p w:rsidR="00D86387"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98</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6B2EFD" w:rsidP="00D86387">
            <w:pPr>
              <w:spacing w:after="0" w:line="360" w:lineRule="auto"/>
              <w:rPr>
                <w:rFonts w:cs="Arial"/>
                <w:szCs w:val="24"/>
              </w:rPr>
            </w:pPr>
            <w:r>
              <w:rPr>
                <w:rFonts w:cs="Arial"/>
                <w:szCs w:val="24"/>
              </w:rPr>
              <w:t>Figura 4.27</w:t>
            </w:r>
          </w:p>
        </w:tc>
        <w:tc>
          <w:tcPr>
            <w:tcW w:w="4944"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 xml:space="preserve">Gráfica de Tendencia - </w:t>
            </w:r>
            <w:r w:rsidRPr="006D79C1">
              <w:rPr>
                <w:rFonts w:eastAsia="Times New Roman" w:cs="Arial"/>
                <w:color w:val="000000"/>
                <w:szCs w:val="24"/>
                <w:lang w:eastAsia="es-EC"/>
              </w:rPr>
              <w:t>Personal Capacitado</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4F7077" w:rsidP="00D86387">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99</w:t>
            </w:r>
          </w:p>
        </w:tc>
      </w:tr>
      <w:tr w:rsidR="00D86387" w:rsidRPr="006D79C1" w:rsidTr="00D04766">
        <w:trPr>
          <w:trHeight w:val="300"/>
        </w:trPr>
        <w:tc>
          <w:tcPr>
            <w:tcW w:w="1576" w:type="dxa"/>
            <w:tcBorders>
              <w:top w:val="nil"/>
              <w:left w:val="nil"/>
              <w:bottom w:val="nil"/>
              <w:right w:val="nil"/>
            </w:tcBorders>
            <w:shd w:val="clear" w:color="auto" w:fill="auto"/>
            <w:noWrap/>
          </w:tcPr>
          <w:p w:rsidR="00D86387" w:rsidRPr="006D79C1" w:rsidRDefault="006B2EFD" w:rsidP="006B2EFD">
            <w:pPr>
              <w:spacing w:after="0" w:line="360" w:lineRule="auto"/>
              <w:rPr>
                <w:rFonts w:cs="Arial"/>
                <w:szCs w:val="24"/>
              </w:rPr>
            </w:pPr>
            <w:r>
              <w:rPr>
                <w:rFonts w:cs="Arial"/>
                <w:szCs w:val="24"/>
              </w:rPr>
              <w:t>Figura 4.28</w:t>
            </w:r>
          </w:p>
        </w:tc>
        <w:tc>
          <w:tcPr>
            <w:tcW w:w="4944" w:type="dxa"/>
            <w:tcBorders>
              <w:top w:val="nil"/>
              <w:left w:val="nil"/>
              <w:bottom w:val="nil"/>
              <w:right w:val="nil"/>
            </w:tcBorders>
            <w:shd w:val="clear" w:color="auto" w:fill="auto"/>
            <w:noWrap/>
            <w:vAlign w:val="bottom"/>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Reporte de Etiquetado</w:t>
            </w:r>
          </w:p>
        </w:tc>
        <w:tc>
          <w:tcPr>
            <w:tcW w:w="1340" w:type="dxa"/>
            <w:tcBorders>
              <w:top w:val="nil"/>
              <w:left w:val="nil"/>
              <w:bottom w:val="nil"/>
              <w:right w:val="nil"/>
            </w:tcBorders>
            <w:shd w:val="clear" w:color="auto" w:fill="auto"/>
            <w:noWrap/>
            <w:vAlign w:val="bottom"/>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tcPr>
          <w:p w:rsidR="00D86387" w:rsidRDefault="00D86387" w:rsidP="006B2EFD">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10</w:t>
            </w:r>
            <w:r w:rsidR="004F7077">
              <w:rPr>
                <w:rFonts w:eastAsia="Times New Roman" w:cs="Arial"/>
                <w:bCs/>
                <w:color w:val="000000"/>
                <w:szCs w:val="24"/>
                <w:lang w:eastAsia="es-EC"/>
              </w:rPr>
              <w:t>2</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6B2EFD" w:rsidP="00676579">
            <w:pPr>
              <w:spacing w:after="0" w:line="360" w:lineRule="auto"/>
              <w:rPr>
                <w:rFonts w:cs="Arial"/>
                <w:szCs w:val="24"/>
              </w:rPr>
            </w:pPr>
            <w:r>
              <w:rPr>
                <w:rFonts w:cs="Arial"/>
                <w:szCs w:val="24"/>
              </w:rPr>
              <w:t>Figura 4.29</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Diseño del Plan Estratégico</w:t>
            </w:r>
          </w:p>
        </w:tc>
        <w:tc>
          <w:tcPr>
            <w:tcW w:w="1340" w:type="dxa"/>
            <w:tcBorders>
              <w:top w:val="nil"/>
              <w:left w:val="nil"/>
              <w:bottom w:val="nil"/>
              <w:right w:val="nil"/>
            </w:tcBorders>
            <w:shd w:val="clear" w:color="auto" w:fill="auto"/>
            <w:noWrap/>
            <w:vAlign w:val="bottom"/>
            <w:hideMark/>
          </w:tcPr>
          <w:p w:rsidR="00D86387" w:rsidRPr="006D79C1" w:rsidRDefault="00D86387" w:rsidP="00D86387">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07</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5.1</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 xml:space="preserve">Cronograma de Implementación 5 </w:t>
            </w:r>
            <w:proofErr w:type="spellStart"/>
            <w:r w:rsidRPr="006D79C1">
              <w:rPr>
                <w:rFonts w:eastAsia="Times New Roman" w:cs="Arial"/>
                <w:color w:val="000000"/>
                <w:szCs w:val="24"/>
                <w:lang w:eastAsia="es-EC"/>
              </w:rPr>
              <w:t>S's</w:t>
            </w:r>
            <w:proofErr w:type="spellEnd"/>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114</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5.2</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Sistema de organización de los Stocks</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120</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lastRenderedPageBreak/>
              <w:t>Figura 5.3</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Pasos en la Estrategia de Tarjetas Rojas</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12</w:t>
            </w:r>
            <w:r w:rsidR="004F7077">
              <w:rPr>
                <w:rFonts w:eastAsia="Times New Roman" w:cs="Arial"/>
                <w:bCs/>
                <w:color w:val="000000"/>
                <w:szCs w:val="24"/>
                <w:lang w:eastAsia="es-EC"/>
              </w:rPr>
              <w:t>3</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5.4</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Tarjeta Roja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12</w:t>
            </w:r>
            <w:r w:rsidR="004F7077">
              <w:rPr>
                <w:rFonts w:eastAsia="Times New Roman" w:cs="Arial"/>
                <w:bCs/>
                <w:color w:val="000000"/>
                <w:szCs w:val="24"/>
                <w:lang w:eastAsia="es-EC"/>
              </w:rPr>
              <w:t>4</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5.5</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Aplicación de Técnica de Tarjetas Rojas</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12</w:t>
            </w:r>
            <w:r w:rsidR="004F7077">
              <w:rPr>
                <w:rFonts w:eastAsia="Times New Roman" w:cs="Arial"/>
                <w:bCs/>
                <w:color w:val="000000"/>
                <w:szCs w:val="24"/>
                <w:lang w:eastAsia="es-EC"/>
              </w:rPr>
              <w:t>5</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5.6</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Letreros de Señalización</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28</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5.7</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Aplicación de Letreros</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29</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5.8</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Etiqueta de Mejora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38</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6.1</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proofErr w:type="spellStart"/>
            <w:r w:rsidRPr="006D79C1">
              <w:rPr>
                <w:rFonts w:eastAsia="Times New Roman" w:cs="Arial"/>
                <w:color w:val="000000"/>
                <w:szCs w:val="24"/>
                <w:lang w:eastAsia="es-EC"/>
              </w:rPr>
              <w:t>Macroproceso</w:t>
            </w:r>
            <w:proofErr w:type="spellEnd"/>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14</w:t>
            </w:r>
            <w:r w:rsidR="004F7077">
              <w:rPr>
                <w:rFonts w:eastAsia="Times New Roman" w:cs="Arial"/>
                <w:bCs/>
                <w:color w:val="000000"/>
                <w:szCs w:val="24"/>
                <w:lang w:eastAsia="es-EC"/>
              </w:rPr>
              <w:t>4</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6.2</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Planeación Estratégica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45</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6.3</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D</w:t>
            </w:r>
            <w:r>
              <w:rPr>
                <w:rFonts w:eastAsia="Times New Roman" w:cs="Arial"/>
                <w:color w:val="000000"/>
                <w:szCs w:val="24"/>
                <w:lang w:eastAsia="es-EC"/>
              </w:rPr>
              <w:t xml:space="preserve">iagrama de </w:t>
            </w:r>
            <w:r w:rsidRPr="006D79C1">
              <w:rPr>
                <w:rFonts w:eastAsia="Times New Roman" w:cs="Arial"/>
                <w:color w:val="000000"/>
                <w:szCs w:val="24"/>
                <w:lang w:eastAsia="es-EC"/>
              </w:rPr>
              <w:t>F</w:t>
            </w:r>
            <w:r>
              <w:rPr>
                <w:rFonts w:eastAsia="Times New Roman" w:cs="Arial"/>
                <w:color w:val="000000"/>
                <w:szCs w:val="24"/>
                <w:lang w:eastAsia="es-EC"/>
              </w:rPr>
              <w:t xml:space="preserve">lujo </w:t>
            </w:r>
            <w:r w:rsidRPr="006D79C1">
              <w:rPr>
                <w:rFonts w:eastAsia="Times New Roman" w:cs="Arial"/>
                <w:color w:val="000000"/>
                <w:szCs w:val="24"/>
                <w:lang w:eastAsia="es-EC"/>
              </w:rPr>
              <w:t>F</w:t>
            </w:r>
            <w:r>
              <w:rPr>
                <w:rFonts w:eastAsia="Times New Roman" w:cs="Arial"/>
                <w:color w:val="000000"/>
                <w:szCs w:val="24"/>
                <w:lang w:eastAsia="es-EC"/>
              </w:rPr>
              <w:t>uncional</w:t>
            </w:r>
            <w:r w:rsidRPr="006D79C1">
              <w:rPr>
                <w:rFonts w:eastAsia="Times New Roman" w:cs="Arial"/>
                <w:color w:val="000000"/>
                <w:szCs w:val="24"/>
                <w:lang w:eastAsia="es-EC"/>
              </w:rPr>
              <w:t xml:space="preserve"> - Importación Mercadería Comercial FARMA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47</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6B2EFD" w:rsidP="00F963A8">
            <w:pPr>
              <w:spacing w:after="0" w:line="360" w:lineRule="auto"/>
              <w:rPr>
                <w:rFonts w:cs="Arial"/>
                <w:szCs w:val="24"/>
              </w:rPr>
            </w:pPr>
            <w:r>
              <w:rPr>
                <w:rFonts w:cs="Arial"/>
                <w:szCs w:val="24"/>
              </w:rPr>
              <w:t>Figura 6.</w:t>
            </w:r>
            <w:r w:rsidR="00F963A8">
              <w:rPr>
                <w:rFonts w:cs="Arial"/>
                <w:szCs w:val="24"/>
              </w:rPr>
              <w:t>4</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D</w:t>
            </w:r>
            <w:r>
              <w:rPr>
                <w:rFonts w:eastAsia="Times New Roman" w:cs="Arial"/>
                <w:color w:val="000000"/>
                <w:szCs w:val="24"/>
                <w:lang w:eastAsia="es-EC"/>
              </w:rPr>
              <w:t xml:space="preserve">iagrama de </w:t>
            </w:r>
            <w:r w:rsidRPr="006D79C1">
              <w:rPr>
                <w:rFonts w:eastAsia="Times New Roman" w:cs="Arial"/>
                <w:color w:val="000000"/>
                <w:szCs w:val="24"/>
                <w:lang w:eastAsia="es-EC"/>
              </w:rPr>
              <w:t>F</w:t>
            </w:r>
            <w:r>
              <w:rPr>
                <w:rFonts w:eastAsia="Times New Roman" w:cs="Arial"/>
                <w:color w:val="000000"/>
                <w:szCs w:val="24"/>
                <w:lang w:eastAsia="es-EC"/>
              </w:rPr>
              <w:t xml:space="preserve">lujo </w:t>
            </w:r>
            <w:r w:rsidRPr="006D79C1">
              <w:rPr>
                <w:rFonts w:eastAsia="Times New Roman" w:cs="Arial"/>
                <w:color w:val="000000"/>
                <w:szCs w:val="24"/>
                <w:lang w:eastAsia="es-EC"/>
              </w:rPr>
              <w:t>F</w:t>
            </w:r>
            <w:r>
              <w:rPr>
                <w:rFonts w:eastAsia="Times New Roman" w:cs="Arial"/>
                <w:color w:val="000000"/>
                <w:szCs w:val="24"/>
                <w:lang w:eastAsia="es-EC"/>
              </w:rPr>
              <w:t>uncional</w:t>
            </w:r>
            <w:r w:rsidRPr="006D79C1">
              <w:rPr>
                <w:rFonts w:eastAsia="Times New Roman" w:cs="Arial"/>
                <w:color w:val="000000"/>
                <w:szCs w:val="24"/>
                <w:lang w:eastAsia="es-EC"/>
              </w:rPr>
              <w:t xml:space="preserve"> - Recepción de Importación de Mercadería Comercial FARMA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150</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B2EFD">
            <w:pPr>
              <w:spacing w:after="0" w:line="360" w:lineRule="auto"/>
              <w:rPr>
                <w:rFonts w:cs="Arial"/>
                <w:szCs w:val="24"/>
              </w:rPr>
            </w:pPr>
            <w:r w:rsidRPr="006D79C1">
              <w:rPr>
                <w:rFonts w:cs="Arial"/>
                <w:szCs w:val="24"/>
              </w:rPr>
              <w:t>Figura 6.</w:t>
            </w:r>
            <w:r w:rsidR="00F963A8">
              <w:rPr>
                <w:rFonts w:cs="Arial"/>
                <w:szCs w:val="24"/>
              </w:rPr>
              <w:t>5</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D</w:t>
            </w:r>
            <w:r>
              <w:rPr>
                <w:rFonts w:eastAsia="Times New Roman" w:cs="Arial"/>
                <w:color w:val="000000"/>
                <w:szCs w:val="24"/>
                <w:lang w:eastAsia="es-EC"/>
              </w:rPr>
              <w:t xml:space="preserve">iagrama de </w:t>
            </w:r>
            <w:r w:rsidRPr="006D79C1">
              <w:rPr>
                <w:rFonts w:eastAsia="Times New Roman" w:cs="Arial"/>
                <w:color w:val="000000"/>
                <w:szCs w:val="24"/>
                <w:lang w:eastAsia="es-EC"/>
              </w:rPr>
              <w:t>F</w:t>
            </w:r>
            <w:r>
              <w:rPr>
                <w:rFonts w:eastAsia="Times New Roman" w:cs="Arial"/>
                <w:color w:val="000000"/>
                <w:szCs w:val="24"/>
                <w:lang w:eastAsia="es-EC"/>
              </w:rPr>
              <w:t xml:space="preserve">lujo </w:t>
            </w:r>
            <w:r w:rsidRPr="006D79C1">
              <w:rPr>
                <w:rFonts w:eastAsia="Times New Roman" w:cs="Arial"/>
                <w:color w:val="000000"/>
                <w:szCs w:val="24"/>
                <w:lang w:eastAsia="es-EC"/>
              </w:rPr>
              <w:t>F</w:t>
            </w:r>
            <w:r>
              <w:rPr>
                <w:rFonts w:eastAsia="Times New Roman" w:cs="Arial"/>
                <w:color w:val="000000"/>
                <w:szCs w:val="24"/>
                <w:lang w:eastAsia="es-EC"/>
              </w:rPr>
              <w:t>uncional</w:t>
            </w:r>
            <w:r w:rsidRPr="006D79C1">
              <w:rPr>
                <w:rFonts w:eastAsia="Times New Roman" w:cs="Arial"/>
                <w:color w:val="000000"/>
                <w:szCs w:val="24"/>
                <w:lang w:eastAsia="es-EC"/>
              </w:rPr>
              <w:t xml:space="preserve"> - Almacenamiento de Mercadería Comercial FARMA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15</w:t>
            </w:r>
            <w:r w:rsidR="004F7077">
              <w:rPr>
                <w:rFonts w:eastAsia="Times New Roman" w:cs="Arial"/>
                <w:bCs/>
                <w:color w:val="000000"/>
                <w:szCs w:val="24"/>
                <w:lang w:eastAsia="es-EC"/>
              </w:rPr>
              <w:t>4</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B2EFD">
            <w:pPr>
              <w:spacing w:after="0" w:line="360" w:lineRule="auto"/>
              <w:rPr>
                <w:rFonts w:cs="Arial"/>
                <w:szCs w:val="24"/>
              </w:rPr>
            </w:pPr>
            <w:r w:rsidRPr="006D79C1">
              <w:rPr>
                <w:rFonts w:cs="Arial"/>
                <w:szCs w:val="24"/>
              </w:rPr>
              <w:t>Figura 6.</w:t>
            </w:r>
            <w:r w:rsidR="00F963A8">
              <w:rPr>
                <w:rFonts w:cs="Arial"/>
                <w:szCs w:val="24"/>
              </w:rPr>
              <w:t>6</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D</w:t>
            </w:r>
            <w:r>
              <w:rPr>
                <w:rFonts w:eastAsia="Times New Roman" w:cs="Arial"/>
                <w:color w:val="000000"/>
                <w:szCs w:val="24"/>
                <w:lang w:eastAsia="es-EC"/>
              </w:rPr>
              <w:t xml:space="preserve">iagrama de </w:t>
            </w:r>
            <w:r w:rsidRPr="006D79C1">
              <w:rPr>
                <w:rFonts w:eastAsia="Times New Roman" w:cs="Arial"/>
                <w:color w:val="000000"/>
                <w:szCs w:val="24"/>
                <w:lang w:eastAsia="es-EC"/>
              </w:rPr>
              <w:t>F</w:t>
            </w:r>
            <w:r>
              <w:rPr>
                <w:rFonts w:eastAsia="Times New Roman" w:cs="Arial"/>
                <w:color w:val="000000"/>
                <w:szCs w:val="24"/>
                <w:lang w:eastAsia="es-EC"/>
              </w:rPr>
              <w:t xml:space="preserve">lujo </w:t>
            </w:r>
            <w:r w:rsidRPr="006D79C1">
              <w:rPr>
                <w:rFonts w:eastAsia="Times New Roman" w:cs="Arial"/>
                <w:color w:val="000000"/>
                <w:szCs w:val="24"/>
                <w:lang w:eastAsia="es-EC"/>
              </w:rPr>
              <w:t>F</w:t>
            </w:r>
            <w:r>
              <w:rPr>
                <w:rFonts w:eastAsia="Times New Roman" w:cs="Arial"/>
                <w:color w:val="000000"/>
                <w:szCs w:val="24"/>
                <w:lang w:eastAsia="es-EC"/>
              </w:rPr>
              <w:t>uncional</w:t>
            </w:r>
            <w:r w:rsidRPr="006D79C1">
              <w:rPr>
                <w:rFonts w:eastAsia="Times New Roman" w:cs="Arial"/>
                <w:color w:val="000000"/>
                <w:szCs w:val="24"/>
                <w:lang w:eastAsia="es-EC"/>
              </w:rPr>
              <w:t xml:space="preserve"> - Control de Inventario de Mercadería Comercial FARMA</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4F7077"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158</w:t>
            </w:r>
          </w:p>
        </w:tc>
      </w:tr>
      <w:tr w:rsidR="006B2EFD" w:rsidRPr="006D79C1" w:rsidTr="00F963A8">
        <w:trPr>
          <w:trHeight w:val="300"/>
        </w:trPr>
        <w:tc>
          <w:tcPr>
            <w:tcW w:w="1576" w:type="dxa"/>
            <w:tcBorders>
              <w:top w:val="nil"/>
              <w:left w:val="nil"/>
              <w:bottom w:val="nil"/>
              <w:right w:val="nil"/>
            </w:tcBorders>
            <w:shd w:val="clear" w:color="auto" w:fill="auto"/>
            <w:noWrap/>
            <w:hideMark/>
          </w:tcPr>
          <w:p w:rsidR="006B2EFD" w:rsidRPr="006D79C1" w:rsidRDefault="006B2EFD" w:rsidP="006B2EFD">
            <w:pPr>
              <w:spacing w:after="0" w:line="360" w:lineRule="auto"/>
              <w:rPr>
                <w:rFonts w:cs="Arial"/>
                <w:szCs w:val="24"/>
              </w:rPr>
            </w:pPr>
            <w:r w:rsidRPr="006D79C1">
              <w:rPr>
                <w:rFonts w:cs="Arial"/>
                <w:szCs w:val="24"/>
              </w:rPr>
              <w:t>Figura 6.</w:t>
            </w:r>
            <w:r w:rsidR="00F963A8">
              <w:rPr>
                <w:rFonts w:cs="Arial"/>
                <w:szCs w:val="24"/>
              </w:rPr>
              <w:t>7</w:t>
            </w:r>
          </w:p>
        </w:tc>
        <w:tc>
          <w:tcPr>
            <w:tcW w:w="4944" w:type="dxa"/>
            <w:tcBorders>
              <w:top w:val="nil"/>
              <w:left w:val="nil"/>
              <w:bottom w:val="nil"/>
              <w:right w:val="nil"/>
            </w:tcBorders>
            <w:shd w:val="clear" w:color="auto" w:fill="auto"/>
            <w:noWrap/>
            <w:vAlign w:val="bottom"/>
            <w:hideMark/>
          </w:tcPr>
          <w:p w:rsidR="006B2EFD" w:rsidRPr="006D79C1" w:rsidRDefault="006B2EFD" w:rsidP="006B2EFD">
            <w:pPr>
              <w:spacing w:after="0" w:line="360" w:lineRule="auto"/>
              <w:rPr>
                <w:rFonts w:eastAsia="Times New Roman" w:cs="Arial"/>
                <w:color w:val="000000"/>
                <w:szCs w:val="24"/>
                <w:lang w:eastAsia="es-EC"/>
              </w:rPr>
            </w:pPr>
            <w:r w:rsidRPr="006D79C1">
              <w:rPr>
                <w:rFonts w:eastAsia="Times New Roman" w:cs="Arial"/>
                <w:color w:val="000000"/>
                <w:szCs w:val="24"/>
                <w:lang w:eastAsia="es-EC"/>
              </w:rPr>
              <w:t>D</w:t>
            </w:r>
            <w:r>
              <w:rPr>
                <w:rFonts w:eastAsia="Times New Roman" w:cs="Arial"/>
                <w:color w:val="000000"/>
                <w:szCs w:val="24"/>
                <w:lang w:eastAsia="es-EC"/>
              </w:rPr>
              <w:t>iagrama IPO</w:t>
            </w:r>
            <w:r w:rsidRPr="006D79C1">
              <w:rPr>
                <w:rFonts w:eastAsia="Times New Roman" w:cs="Arial"/>
                <w:color w:val="000000"/>
                <w:szCs w:val="24"/>
                <w:lang w:eastAsia="es-EC"/>
              </w:rPr>
              <w:t xml:space="preserve"> - Almacenamiento de Mercadería Comercial FARMA </w:t>
            </w:r>
          </w:p>
        </w:tc>
        <w:tc>
          <w:tcPr>
            <w:tcW w:w="1340" w:type="dxa"/>
            <w:tcBorders>
              <w:top w:val="nil"/>
              <w:left w:val="nil"/>
              <w:bottom w:val="nil"/>
              <w:right w:val="nil"/>
            </w:tcBorders>
            <w:shd w:val="clear" w:color="auto" w:fill="auto"/>
            <w:noWrap/>
            <w:vAlign w:val="bottom"/>
            <w:hideMark/>
          </w:tcPr>
          <w:p w:rsidR="006B2EFD" w:rsidRPr="006D79C1" w:rsidRDefault="006B2EFD" w:rsidP="00F963A8">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6B2EFD" w:rsidRPr="006D79C1" w:rsidRDefault="006B2EFD" w:rsidP="00F963A8">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16</w:t>
            </w:r>
            <w:r w:rsidR="004F7077">
              <w:rPr>
                <w:rFonts w:eastAsia="Times New Roman" w:cs="Arial"/>
                <w:bCs/>
                <w:color w:val="000000"/>
                <w:szCs w:val="24"/>
                <w:lang w:eastAsia="es-EC"/>
              </w:rPr>
              <w:t>3</w:t>
            </w:r>
          </w:p>
        </w:tc>
      </w:tr>
      <w:tr w:rsidR="00D86387" w:rsidRPr="006D79C1" w:rsidTr="00D04766">
        <w:trPr>
          <w:trHeight w:val="300"/>
        </w:trPr>
        <w:tc>
          <w:tcPr>
            <w:tcW w:w="1576" w:type="dxa"/>
            <w:tcBorders>
              <w:top w:val="nil"/>
              <w:left w:val="nil"/>
              <w:bottom w:val="nil"/>
              <w:right w:val="nil"/>
            </w:tcBorders>
            <w:shd w:val="clear" w:color="auto" w:fill="auto"/>
            <w:noWrap/>
            <w:hideMark/>
          </w:tcPr>
          <w:p w:rsidR="00D86387" w:rsidRPr="006D79C1" w:rsidRDefault="00D86387" w:rsidP="00676579">
            <w:pPr>
              <w:spacing w:after="0" w:line="360" w:lineRule="auto"/>
              <w:rPr>
                <w:rFonts w:cs="Arial"/>
                <w:szCs w:val="24"/>
              </w:rPr>
            </w:pPr>
            <w:r w:rsidRPr="006D79C1">
              <w:rPr>
                <w:rFonts w:cs="Arial"/>
                <w:szCs w:val="24"/>
              </w:rPr>
              <w:t>Figura 7.1</w:t>
            </w:r>
          </w:p>
        </w:tc>
        <w:tc>
          <w:tcPr>
            <w:tcW w:w="4944"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sidRPr="006D79C1">
              <w:rPr>
                <w:rFonts w:eastAsia="Times New Roman" w:cs="Arial"/>
                <w:color w:val="000000"/>
                <w:szCs w:val="24"/>
                <w:lang w:eastAsia="es-EC"/>
              </w:rPr>
              <w:t>Proceso de Mejoramiento Continuo</w:t>
            </w:r>
          </w:p>
        </w:tc>
        <w:tc>
          <w:tcPr>
            <w:tcW w:w="1340" w:type="dxa"/>
            <w:tcBorders>
              <w:top w:val="nil"/>
              <w:left w:val="nil"/>
              <w:bottom w:val="nil"/>
              <w:right w:val="nil"/>
            </w:tcBorders>
            <w:shd w:val="clear" w:color="auto" w:fill="auto"/>
            <w:noWrap/>
            <w:vAlign w:val="bottom"/>
            <w:hideMark/>
          </w:tcPr>
          <w:p w:rsidR="00D86387" w:rsidRPr="006D79C1" w:rsidRDefault="00D86387" w:rsidP="00676579">
            <w:pPr>
              <w:spacing w:after="0" w:line="360" w:lineRule="auto"/>
              <w:rPr>
                <w:rFonts w:eastAsia="Times New Roman" w:cs="Arial"/>
                <w:color w:val="000000"/>
                <w:szCs w:val="24"/>
                <w:lang w:eastAsia="es-EC"/>
              </w:rPr>
            </w:pPr>
            <w:r>
              <w:rPr>
                <w:rFonts w:eastAsia="Times New Roman" w:cs="Arial"/>
                <w:color w:val="000000"/>
                <w:szCs w:val="24"/>
                <w:lang w:eastAsia="es-EC"/>
              </w:rPr>
              <w:t>……</w:t>
            </w:r>
            <w:r w:rsidRPr="006D79C1">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D86387" w:rsidRPr="006D79C1" w:rsidRDefault="006B2EFD" w:rsidP="006B2EFD">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1</w:t>
            </w:r>
            <w:r w:rsidR="004F7077">
              <w:rPr>
                <w:rFonts w:eastAsia="Times New Roman" w:cs="Arial"/>
                <w:bCs/>
                <w:color w:val="000000"/>
                <w:szCs w:val="24"/>
                <w:lang w:eastAsia="es-EC"/>
              </w:rPr>
              <w:t>67</w:t>
            </w:r>
          </w:p>
        </w:tc>
      </w:tr>
      <w:tr w:rsidR="00D86387" w:rsidRPr="006D79C1" w:rsidTr="00D86387">
        <w:trPr>
          <w:trHeight w:val="300"/>
        </w:trPr>
        <w:tc>
          <w:tcPr>
            <w:tcW w:w="1576" w:type="dxa"/>
            <w:tcBorders>
              <w:top w:val="nil"/>
              <w:left w:val="nil"/>
              <w:bottom w:val="nil"/>
              <w:right w:val="nil"/>
            </w:tcBorders>
            <w:shd w:val="clear" w:color="auto" w:fill="auto"/>
            <w:noWrap/>
          </w:tcPr>
          <w:p w:rsidR="00D86387" w:rsidRPr="006D79C1" w:rsidRDefault="00D86387" w:rsidP="00676579">
            <w:pPr>
              <w:spacing w:after="0" w:line="360" w:lineRule="auto"/>
              <w:rPr>
                <w:rFonts w:cs="Arial"/>
                <w:szCs w:val="24"/>
              </w:rPr>
            </w:pPr>
          </w:p>
        </w:tc>
        <w:tc>
          <w:tcPr>
            <w:tcW w:w="4944" w:type="dxa"/>
            <w:tcBorders>
              <w:top w:val="nil"/>
              <w:left w:val="nil"/>
              <w:bottom w:val="nil"/>
              <w:right w:val="nil"/>
            </w:tcBorders>
            <w:shd w:val="clear" w:color="auto" w:fill="auto"/>
            <w:noWrap/>
            <w:vAlign w:val="bottom"/>
          </w:tcPr>
          <w:p w:rsidR="00D86387" w:rsidRPr="006D79C1" w:rsidRDefault="00D86387" w:rsidP="00676579">
            <w:pPr>
              <w:spacing w:after="0" w:line="360" w:lineRule="auto"/>
              <w:rPr>
                <w:rFonts w:eastAsia="Times New Roman" w:cs="Arial"/>
                <w:color w:val="000000"/>
                <w:szCs w:val="24"/>
                <w:lang w:eastAsia="es-EC"/>
              </w:rPr>
            </w:pPr>
          </w:p>
        </w:tc>
        <w:tc>
          <w:tcPr>
            <w:tcW w:w="1340" w:type="dxa"/>
            <w:tcBorders>
              <w:top w:val="nil"/>
              <w:left w:val="nil"/>
              <w:bottom w:val="nil"/>
              <w:right w:val="nil"/>
            </w:tcBorders>
            <w:shd w:val="clear" w:color="auto" w:fill="auto"/>
            <w:noWrap/>
            <w:vAlign w:val="bottom"/>
          </w:tcPr>
          <w:p w:rsidR="00D86387" w:rsidRPr="006D79C1" w:rsidRDefault="00D86387" w:rsidP="00676579">
            <w:pPr>
              <w:spacing w:after="0" w:line="360" w:lineRule="auto"/>
              <w:rPr>
                <w:rFonts w:eastAsia="Times New Roman" w:cs="Arial"/>
                <w:color w:val="000000"/>
                <w:szCs w:val="24"/>
                <w:lang w:eastAsia="es-EC"/>
              </w:rPr>
            </w:pPr>
          </w:p>
        </w:tc>
        <w:tc>
          <w:tcPr>
            <w:tcW w:w="647" w:type="dxa"/>
            <w:tcBorders>
              <w:top w:val="nil"/>
              <w:left w:val="nil"/>
              <w:bottom w:val="nil"/>
              <w:right w:val="nil"/>
            </w:tcBorders>
            <w:shd w:val="clear" w:color="auto" w:fill="auto"/>
            <w:noWrap/>
            <w:vAlign w:val="bottom"/>
          </w:tcPr>
          <w:p w:rsidR="00D86387" w:rsidRPr="006D79C1" w:rsidRDefault="00D86387" w:rsidP="00676579">
            <w:pPr>
              <w:spacing w:after="0" w:line="360" w:lineRule="auto"/>
              <w:jc w:val="center"/>
              <w:rPr>
                <w:rFonts w:eastAsia="Times New Roman" w:cs="Arial"/>
                <w:bCs/>
                <w:color w:val="000000"/>
                <w:szCs w:val="24"/>
                <w:lang w:eastAsia="es-EC"/>
              </w:rPr>
            </w:pPr>
          </w:p>
        </w:tc>
      </w:tr>
    </w:tbl>
    <w:p w:rsidR="006D79C1" w:rsidRDefault="006D79C1" w:rsidP="00676579">
      <w:pPr>
        <w:spacing w:line="360" w:lineRule="auto"/>
        <w:rPr>
          <w:rFonts w:eastAsia="Times New Roman" w:cs="Arial"/>
          <w:b/>
          <w:bCs/>
          <w:kern w:val="32"/>
          <w:sz w:val="32"/>
          <w:szCs w:val="32"/>
          <w:lang w:eastAsia="es-EC"/>
        </w:rPr>
      </w:pPr>
      <w:bookmarkStart w:id="12" w:name="_Toc305261935"/>
      <w:bookmarkStart w:id="13" w:name="_Toc309606246"/>
      <w:r>
        <w:rPr>
          <w:rFonts w:cs="Arial"/>
          <w:lang w:eastAsia="es-EC"/>
        </w:rPr>
        <w:br w:type="page"/>
      </w:r>
    </w:p>
    <w:p w:rsidR="00D70135" w:rsidRDefault="00D70135" w:rsidP="003B0F23">
      <w:pPr>
        <w:pStyle w:val="Ttulo1"/>
        <w:spacing w:before="0" w:after="0"/>
        <w:jc w:val="center"/>
        <w:rPr>
          <w:rFonts w:ascii="Arial" w:hAnsi="Arial" w:cs="Arial"/>
          <w:lang w:eastAsia="es-EC"/>
        </w:rPr>
        <w:sectPr w:rsidR="00D70135" w:rsidSect="00D75147">
          <w:pgSz w:w="12240" w:h="15840"/>
          <w:pgMar w:top="2268" w:right="1361" w:bottom="2268" w:left="2268" w:header="720" w:footer="720" w:gutter="0"/>
          <w:pgNumType w:fmt="upperRoman" w:start="16"/>
          <w:cols w:space="720"/>
          <w:titlePg/>
          <w:docGrid w:linePitch="360"/>
        </w:sectPr>
      </w:pPr>
      <w:bookmarkStart w:id="14" w:name="_Toc315835648"/>
    </w:p>
    <w:p w:rsidR="00CB190C" w:rsidRDefault="00CB190C" w:rsidP="003B0F23">
      <w:pPr>
        <w:pStyle w:val="Ttulo1"/>
        <w:spacing w:before="0" w:after="0"/>
        <w:jc w:val="center"/>
        <w:rPr>
          <w:rFonts w:ascii="Arial" w:hAnsi="Arial" w:cs="Arial"/>
          <w:lang w:eastAsia="es-EC"/>
        </w:rPr>
      </w:pPr>
      <w:r w:rsidRPr="00B81E31">
        <w:rPr>
          <w:rFonts w:ascii="Arial" w:hAnsi="Arial" w:cs="Arial"/>
          <w:lang w:eastAsia="es-EC"/>
        </w:rPr>
        <w:lastRenderedPageBreak/>
        <w:t>ÍNDICE DE TABLAS</w:t>
      </w:r>
      <w:bookmarkEnd w:id="12"/>
      <w:bookmarkEnd w:id="13"/>
      <w:bookmarkEnd w:id="14"/>
    </w:p>
    <w:p w:rsidR="003B0F23" w:rsidRDefault="003B0F23" w:rsidP="003B0F23">
      <w:pPr>
        <w:rPr>
          <w:lang w:eastAsia="es-EC"/>
        </w:rPr>
      </w:pPr>
    </w:p>
    <w:p w:rsidR="003B0F23" w:rsidRPr="003B0F23" w:rsidRDefault="003B0F23" w:rsidP="003B0F23">
      <w:pPr>
        <w:rPr>
          <w:lang w:eastAsia="es-EC"/>
        </w:rPr>
      </w:pPr>
    </w:p>
    <w:tbl>
      <w:tblPr>
        <w:tblW w:w="8507" w:type="dxa"/>
        <w:tblInd w:w="354" w:type="dxa"/>
        <w:tblCellMar>
          <w:left w:w="70" w:type="dxa"/>
          <w:right w:w="70" w:type="dxa"/>
        </w:tblCellMar>
        <w:tblLook w:val="04A0" w:firstRow="1" w:lastRow="0" w:firstColumn="1" w:lastColumn="0" w:noHBand="0" w:noVBand="1"/>
      </w:tblPr>
      <w:tblGrid>
        <w:gridCol w:w="1200"/>
        <w:gridCol w:w="5320"/>
        <w:gridCol w:w="1340"/>
        <w:gridCol w:w="647"/>
      </w:tblGrid>
      <w:tr w:rsidR="00D04766" w:rsidRPr="00D04766" w:rsidTr="002D0D7B">
        <w:trPr>
          <w:trHeight w:val="315"/>
        </w:trPr>
        <w:tc>
          <w:tcPr>
            <w:tcW w:w="1200" w:type="dxa"/>
            <w:tcBorders>
              <w:top w:val="nil"/>
              <w:left w:val="nil"/>
              <w:bottom w:val="nil"/>
              <w:right w:val="nil"/>
            </w:tcBorders>
            <w:shd w:val="clear" w:color="auto" w:fill="auto"/>
            <w:noWrap/>
            <w:vAlign w:val="bottom"/>
            <w:hideMark/>
          </w:tcPr>
          <w:p w:rsidR="00D04766" w:rsidRPr="00D04766" w:rsidRDefault="00D04766" w:rsidP="00676579">
            <w:pPr>
              <w:spacing w:after="0" w:line="360" w:lineRule="auto"/>
              <w:rPr>
                <w:rFonts w:eastAsia="Times New Roman" w:cs="Arial"/>
                <w:color w:val="000000"/>
                <w:szCs w:val="24"/>
                <w:lang w:eastAsia="es-EC"/>
              </w:rPr>
            </w:pPr>
          </w:p>
        </w:tc>
        <w:tc>
          <w:tcPr>
            <w:tcW w:w="5320" w:type="dxa"/>
            <w:tcBorders>
              <w:top w:val="nil"/>
              <w:left w:val="nil"/>
              <w:bottom w:val="nil"/>
              <w:right w:val="nil"/>
            </w:tcBorders>
            <w:shd w:val="clear" w:color="auto" w:fill="auto"/>
            <w:noWrap/>
            <w:vAlign w:val="bottom"/>
            <w:hideMark/>
          </w:tcPr>
          <w:p w:rsidR="00D04766" w:rsidRPr="00D04766" w:rsidRDefault="00D04766" w:rsidP="00676579">
            <w:pPr>
              <w:spacing w:after="0" w:line="360" w:lineRule="auto"/>
              <w:rPr>
                <w:rFonts w:eastAsia="Times New Roman" w:cs="Arial"/>
                <w:color w:val="000000"/>
                <w:szCs w:val="24"/>
                <w:lang w:eastAsia="es-EC"/>
              </w:rPr>
            </w:pPr>
          </w:p>
        </w:tc>
        <w:tc>
          <w:tcPr>
            <w:tcW w:w="1340" w:type="dxa"/>
            <w:tcBorders>
              <w:top w:val="nil"/>
              <w:left w:val="nil"/>
              <w:bottom w:val="nil"/>
              <w:right w:val="nil"/>
            </w:tcBorders>
            <w:shd w:val="clear" w:color="auto" w:fill="auto"/>
            <w:noWrap/>
            <w:vAlign w:val="bottom"/>
            <w:hideMark/>
          </w:tcPr>
          <w:p w:rsidR="00D04766" w:rsidRPr="00D04766" w:rsidRDefault="00D04766" w:rsidP="00676579">
            <w:pPr>
              <w:spacing w:after="0" w:line="360" w:lineRule="auto"/>
              <w:jc w:val="both"/>
              <w:rPr>
                <w:rFonts w:eastAsia="Times New Roman" w:cs="Arial"/>
                <w:color w:val="000000"/>
                <w:szCs w:val="24"/>
                <w:lang w:eastAsia="es-EC"/>
              </w:rPr>
            </w:pPr>
          </w:p>
        </w:tc>
        <w:tc>
          <w:tcPr>
            <w:tcW w:w="647" w:type="dxa"/>
            <w:tcBorders>
              <w:top w:val="nil"/>
              <w:left w:val="nil"/>
              <w:bottom w:val="nil"/>
              <w:right w:val="nil"/>
            </w:tcBorders>
            <w:shd w:val="clear" w:color="auto" w:fill="auto"/>
            <w:noWrap/>
            <w:vAlign w:val="bottom"/>
            <w:hideMark/>
          </w:tcPr>
          <w:p w:rsidR="00D04766" w:rsidRPr="00D04766" w:rsidRDefault="00D04766" w:rsidP="00676579">
            <w:pPr>
              <w:spacing w:after="0" w:line="360" w:lineRule="auto"/>
              <w:jc w:val="center"/>
              <w:rPr>
                <w:rFonts w:eastAsia="Times New Roman" w:cs="Arial"/>
                <w:b/>
                <w:bCs/>
                <w:color w:val="000000"/>
                <w:szCs w:val="24"/>
                <w:lang w:eastAsia="es-EC"/>
              </w:rPr>
            </w:pPr>
            <w:r w:rsidRPr="00D04766">
              <w:rPr>
                <w:rFonts w:eastAsia="Times New Roman" w:cs="Arial"/>
                <w:b/>
                <w:bCs/>
                <w:color w:val="000000"/>
                <w:szCs w:val="24"/>
                <w:lang w:eastAsia="es-EC"/>
              </w:rPr>
              <w:t>Pág.</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1</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Estructura Organizacional</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6B2EFD" w:rsidP="00676579">
            <w:pPr>
              <w:spacing w:after="0" w:line="360" w:lineRule="auto"/>
              <w:jc w:val="center"/>
              <w:rPr>
                <w:rFonts w:eastAsia="Times New Roman" w:cs="Arial"/>
                <w:bCs/>
                <w:color w:val="000000"/>
                <w:szCs w:val="24"/>
                <w:lang w:eastAsia="es-EC"/>
              </w:rPr>
            </w:pPr>
            <w:r>
              <w:rPr>
                <w:rFonts w:eastAsia="Times New Roman" w:cs="Arial"/>
                <w:bCs/>
                <w:color w:val="000000"/>
                <w:szCs w:val="24"/>
                <w:lang w:eastAsia="es-EC"/>
              </w:rPr>
              <w:t>4</w:t>
            </w:r>
            <w:r w:rsidR="00810B7D">
              <w:rPr>
                <w:rFonts w:eastAsia="Times New Roman" w:cs="Arial"/>
                <w:bCs/>
                <w:color w:val="000000"/>
                <w:szCs w:val="24"/>
                <w:lang w:eastAsia="es-EC"/>
              </w:rPr>
              <w:t>3</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2</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Pareto de las Causas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810B7D"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48</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3</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Equipo de Líderes Administrativos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810B7D"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59</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4</w:t>
            </w:r>
          </w:p>
        </w:tc>
        <w:tc>
          <w:tcPr>
            <w:tcW w:w="5320" w:type="dxa"/>
            <w:tcBorders>
              <w:top w:val="nil"/>
              <w:left w:val="nil"/>
              <w:bottom w:val="nil"/>
              <w:right w:val="nil"/>
            </w:tcBorders>
            <w:shd w:val="clear" w:color="auto" w:fill="auto"/>
            <w:hideMark/>
          </w:tcPr>
          <w:p w:rsidR="00D04766" w:rsidRPr="00D04766" w:rsidRDefault="00501FA1" w:rsidP="00676579">
            <w:pPr>
              <w:spacing w:after="0" w:line="360" w:lineRule="auto"/>
              <w:rPr>
                <w:rFonts w:eastAsia="Times New Roman" w:cs="Arial"/>
                <w:color w:val="000000"/>
                <w:szCs w:val="24"/>
                <w:lang w:eastAsia="es-EC"/>
              </w:rPr>
            </w:pPr>
            <w:r>
              <w:rPr>
                <w:rFonts w:eastAsia="Times New Roman" w:cs="Arial"/>
                <w:color w:val="000000"/>
                <w:szCs w:val="24"/>
                <w:lang w:eastAsia="es-EC"/>
              </w:rPr>
              <w:t>Equipo de</w:t>
            </w:r>
            <w:r w:rsidR="00D04766" w:rsidRPr="00D04766">
              <w:rPr>
                <w:rFonts w:eastAsia="Times New Roman" w:cs="Arial"/>
                <w:color w:val="000000"/>
                <w:szCs w:val="24"/>
                <w:lang w:eastAsia="es-EC"/>
              </w:rPr>
              <w:t xml:space="preserve"> Auxiliares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6B2EFD"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6</w:t>
            </w:r>
            <w:r w:rsidR="00810B7D">
              <w:rPr>
                <w:rFonts w:eastAsia="Times New Roman" w:cs="Arial"/>
                <w:color w:val="000000"/>
                <w:szCs w:val="24"/>
                <w:lang w:eastAsia="es-EC"/>
              </w:rPr>
              <w:t>0</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5</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Objetivos Estratégicos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70</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6</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de Indicadores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7</w:t>
            </w:r>
            <w:r w:rsidR="004F7077">
              <w:rPr>
                <w:rFonts w:eastAsia="Times New Roman" w:cs="Arial"/>
                <w:color w:val="000000"/>
                <w:szCs w:val="24"/>
                <w:lang w:eastAsia="es-EC"/>
              </w:rPr>
              <w:t>3</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7</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Tablero de Control</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8</w:t>
            </w:r>
            <w:r w:rsidR="004F7077">
              <w:rPr>
                <w:rFonts w:eastAsia="Times New Roman" w:cs="Arial"/>
                <w:color w:val="000000"/>
                <w:szCs w:val="24"/>
                <w:lang w:eastAsia="es-EC"/>
              </w:rPr>
              <w:t>6</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8</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Indicadores - Financieros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10</w:t>
            </w:r>
            <w:r w:rsidR="004F7077">
              <w:rPr>
                <w:rFonts w:eastAsia="Times New Roman" w:cs="Arial"/>
                <w:color w:val="000000"/>
                <w:szCs w:val="24"/>
                <w:lang w:eastAsia="es-EC"/>
              </w:rPr>
              <w:t>1</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9</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Indicadores - Cliente</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10</w:t>
            </w:r>
            <w:r w:rsidR="004F7077">
              <w:rPr>
                <w:rFonts w:eastAsia="Times New Roman" w:cs="Arial"/>
                <w:color w:val="000000"/>
                <w:szCs w:val="24"/>
                <w:lang w:eastAsia="es-EC"/>
              </w:rPr>
              <w:t>3</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10</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Pedidos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10</w:t>
            </w:r>
            <w:r w:rsidR="004F7077">
              <w:rPr>
                <w:rFonts w:eastAsia="Times New Roman" w:cs="Arial"/>
                <w:color w:val="000000"/>
                <w:szCs w:val="24"/>
                <w:lang w:eastAsia="es-EC"/>
              </w:rPr>
              <w:t>4</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11</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Evaluación del Nivel de Cumplimiento</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10</w:t>
            </w:r>
            <w:r w:rsidR="004F7077">
              <w:rPr>
                <w:rFonts w:eastAsia="Times New Roman" w:cs="Arial"/>
                <w:color w:val="000000"/>
                <w:szCs w:val="24"/>
                <w:lang w:eastAsia="es-EC"/>
              </w:rPr>
              <w:t>5</w:t>
            </w:r>
          </w:p>
        </w:tc>
      </w:tr>
      <w:tr w:rsidR="00D04766" w:rsidRPr="00D04766" w:rsidTr="002D0D7B">
        <w:trPr>
          <w:trHeight w:val="360"/>
        </w:trPr>
        <w:tc>
          <w:tcPr>
            <w:tcW w:w="1200" w:type="dxa"/>
            <w:tcBorders>
              <w:top w:val="nil"/>
              <w:left w:val="nil"/>
              <w:bottom w:val="nil"/>
              <w:right w:val="nil"/>
            </w:tcBorders>
            <w:shd w:val="clear" w:color="auto" w:fill="auto"/>
            <w:noWrap/>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12</w:t>
            </w:r>
          </w:p>
        </w:tc>
        <w:tc>
          <w:tcPr>
            <w:tcW w:w="5320" w:type="dxa"/>
            <w:tcBorders>
              <w:top w:val="nil"/>
              <w:left w:val="nil"/>
              <w:bottom w:val="nil"/>
              <w:right w:val="nil"/>
            </w:tcBorders>
            <w:shd w:val="clear" w:color="auto" w:fill="auto"/>
            <w:hideMark/>
          </w:tcPr>
          <w:p w:rsidR="00D04766" w:rsidRPr="00D04766" w:rsidRDefault="00D04766"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Indicadores - Procesos</w:t>
            </w:r>
          </w:p>
        </w:tc>
        <w:tc>
          <w:tcPr>
            <w:tcW w:w="1340" w:type="dxa"/>
            <w:tcBorders>
              <w:top w:val="nil"/>
              <w:left w:val="nil"/>
              <w:bottom w:val="nil"/>
              <w:right w:val="nil"/>
            </w:tcBorders>
            <w:shd w:val="clear" w:color="auto" w:fill="auto"/>
            <w:noWrap/>
            <w:hideMark/>
          </w:tcPr>
          <w:p w:rsidR="00D04766" w:rsidRPr="00D04766" w:rsidRDefault="00D04766"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D04766"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10</w:t>
            </w:r>
            <w:r w:rsidR="004F7077">
              <w:rPr>
                <w:rFonts w:eastAsia="Times New Roman" w:cs="Arial"/>
                <w:color w:val="000000"/>
                <w:szCs w:val="24"/>
                <w:lang w:eastAsia="es-EC"/>
              </w:rPr>
              <w:t>6</w:t>
            </w:r>
          </w:p>
        </w:tc>
      </w:tr>
      <w:tr w:rsidR="00543E25" w:rsidRPr="00D04766" w:rsidTr="00C35656">
        <w:trPr>
          <w:trHeight w:val="360"/>
        </w:trPr>
        <w:tc>
          <w:tcPr>
            <w:tcW w:w="1200" w:type="dxa"/>
            <w:tcBorders>
              <w:top w:val="nil"/>
              <w:left w:val="nil"/>
              <w:bottom w:val="nil"/>
              <w:right w:val="nil"/>
            </w:tcBorders>
            <w:shd w:val="clear" w:color="auto" w:fill="auto"/>
            <w:noWrap/>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1</w:t>
            </w:r>
            <w:r>
              <w:rPr>
                <w:rFonts w:eastAsia="Times New Roman" w:cs="Arial"/>
                <w:color w:val="000000"/>
                <w:szCs w:val="24"/>
                <w:lang w:eastAsia="es-EC"/>
              </w:rPr>
              <w:t>3</w:t>
            </w:r>
          </w:p>
        </w:tc>
        <w:tc>
          <w:tcPr>
            <w:tcW w:w="5320" w:type="dxa"/>
            <w:tcBorders>
              <w:top w:val="nil"/>
              <w:left w:val="nil"/>
              <w:bottom w:val="nil"/>
              <w:right w:val="nil"/>
            </w:tcBorders>
            <w:shd w:val="clear" w:color="auto" w:fill="auto"/>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Rendimiento de Codificación</w:t>
            </w:r>
          </w:p>
        </w:tc>
        <w:tc>
          <w:tcPr>
            <w:tcW w:w="1340" w:type="dxa"/>
            <w:tcBorders>
              <w:top w:val="nil"/>
              <w:left w:val="nil"/>
              <w:bottom w:val="nil"/>
              <w:right w:val="nil"/>
            </w:tcBorders>
            <w:shd w:val="clear" w:color="auto" w:fill="auto"/>
            <w:noWrap/>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07</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14</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Matriz de Responsabilidades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09</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15</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Iniciativas Estratégicas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111</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16</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Plan de Capacitaciones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11</w:t>
            </w:r>
            <w:r w:rsidR="004F7077">
              <w:rPr>
                <w:rFonts w:eastAsia="Times New Roman" w:cs="Arial"/>
                <w:color w:val="000000"/>
                <w:szCs w:val="24"/>
                <w:lang w:eastAsia="es-EC"/>
              </w:rPr>
              <w:t>6</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17</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Capacitaciones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17</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18</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 xml:space="preserve">Plan de Ejecución 5 </w:t>
            </w:r>
            <w:proofErr w:type="spellStart"/>
            <w:r w:rsidRPr="00D04766">
              <w:rPr>
                <w:rFonts w:eastAsia="Times New Roman" w:cs="Arial"/>
                <w:color w:val="000000"/>
                <w:szCs w:val="24"/>
                <w:lang w:eastAsia="es-EC"/>
              </w:rPr>
              <w:t>S's</w:t>
            </w:r>
            <w:proofErr w:type="spellEnd"/>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18</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19</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proofErr w:type="spellStart"/>
            <w:r w:rsidRPr="00D04766">
              <w:rPr>
                <w:rFonts w:eastAsia="Times New Roman" w:cs="Arial"/>
                <w:color w:val="000000"/>
                <w:szCs w:val="24"/>
                <w:lang w:eastAsia="es-EC"/>
              </w:rPr>
              <w:t>Check</w:t>
            </w:r>
            <w:proofErr w:type="spellEnd"/>
            <w:r w:rsidRPr="00D04766">
              <w:rPr>
                <w:rFonts w:eastAsia="Times New Roman" w:cs="Arial"/>
                <w:color w:val="000000"/>
                <w:szCs w:val="24"/>
                <w:lang w:eastAsia="es-EC"/>
              </w:rPr>
              <w:t xml:space="preserve"> </w:t>
            </w:r>
            <w:proofErr w:type="spellStart"/>
            <w:r w:rsidRPr="00D04766">
              <w:rPr>
                <w:rFonts w:eastAsia="Times New Roman" w:cs="Arial"/>
                <w:color w:val="000000"/>
                <w:szCs w:val="24"/>
                <w:lang w:eastAsia="es-EC"/>
              </w:rPr>
              <w:t>List</w:t>
            </w:r>
            <w:proofErr w:type="spellEnd"/>
            <w:r w:rsidRPr="00D04766">
              <w:rPr>
                <w:rFonts w:eastAsia="Times New Roman" w:cs="Arial"/>
                <w:color w:val="000000"/>
                <w:szCs w:val="24"/>
                <w:lang w:eastAsia="es-EC"/>
              </w:rPr>
              <w:t xml:space="preserve"> de Organización</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121</w:t>
            </w:r>
          </w:p>
        </w:tc>
      </w:tr>
      <w:tr w:rsidR="00543E25" w:rsidRPr="00D04766" w:rsidTr="00C35656">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20</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Tarjetas Rojas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26</w:t>
            </w:r>
          </w:p>
        </w:tc>
      </w:tr>
      <w:tr w:rsidR="00543E25" w:rsidRPr="00D04766" w:rsidTr="00C35656">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21</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Dimensiones de Letreros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28</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22</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Registro de Planificación de Limpieza</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131</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lastRenderedPageBreak/>
              <w:t>Tabla 23</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proofErr w:type="spellStart"/>
            <w:r w:rsidRPr="00D04766">
              <w:rPr>
                <w:rFonts w:eastAsia="Times New Roman" w:cs="Arial"/>
                <w:color w:val="000000"/>
                <w:szCs w:val="24"/>
                <w:lang w:eastAsia="es-EC"/>
              </w:rPr>
              <w:t>Check</w:t>
            </w:r>
            <w:proofErr w:type="spellEnd"/>
            <w:r w:rsidRPr="00D04766">
              <w:rPr>
                <w:rFonts w:eastAsia="Times New Roman" w:cs="Arial"/>
                <w:color w:val="000000"/>
                <w:szCs w:val="24"/>
                <w:lang w:eastAsia="es-EC"/>
              </w:rPr>
              <w:t xml:space="preserve"> </w:t>
            </w:r>
            <w:proofErr w:type="spellStart"/>
            <w:r w:rsidRPr="00D04766">
              <w:rPr>
                <w:rFonts w:eastAsia="Times New Roman" w:cs="Arial"/>
                <w:color w:val="000000"/>
                <w:szCs w:val="24"/>
                <w:lang w:eastAsia="es-EC"/>
              </w:rPr>
              <w:t>List</w:t>
            </w:r>
            <w:proofErr w:type="spellEnd"/>
            <w:r w:rsidRPr="00D04766">
              <w:rPr>
                <w:rFonts w:eastAsia="Times New Roman" w:cs="Arial"/>
                <w:color w:val="000000"/>
                <w:szCs w:val="24"/>
                <w:lang w:eastAsia="es-EC"/>
              </w:rPr>
              <w:t xml:space="preserve"> de Limpieza</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13</w:t>
            </w:r>
            <w:r w:rsidR="004F7077">
              <w:rPr>
                <w:rFonts w:eastAsia="Times New Roman" w:cs="Arial"/>
                <w:color w:val="000000"/>
                <w:szCs w:val="24"/>
                <w:lang w:eastAsia="es-EC"/>
              </w:rPr>
              <w:t>2</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24</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Lista de Responsables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13</w:t>
            </w:r>
            <w:r w:rsidR="004F7077">
              <w:rPr>
                <w:rFonts w:eastAsia="Times New Roman" w:cs="Arial"/>
                <w:color w:val="000000"/>
                <w:szCs w:val="24"/>
                <w:lang w:eastAsia="es-EC"/>
              </w:rPr>
              <w:t>4</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25</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 xml:space="preserve">Lista de Chequeos 5 </w:t>
            </w:r>
            <w:proofErr w:type="spellStart"/>
            <w:r w:rsidRPr="00D04766">
              <w:rPr>
                <w:rFonts w:eastAsia="Times New Roman" w:cs="Arial"/>
                <w:color w:val="000000"/>
                <w:szCs w:val="24"/>
                <w:lang w:eastAsia="es-EC"/>
              </w:rPr>
              <w:t>S's</w:t>
            </w:r>
            <w:proofErr w:type="spellEnd"/>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543E25"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13</w:t>
            </w:r>
            <w:r w:rsidR="004F7077">
              <w:rPr>
                <w:rFonts w:eastAsia="Times New Roman" w:cs="Arial"/>
                <w:color w:val="000000"/>
                <w:szCs w:val="24"/>
                <w:lang w:eastAsia="es-EC"/>
              </w:rPr>
              <w:t>5</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Tabla 2</w:t>
            </w:r>
            <w:r>
              <w:rPr>
                <w:rFonts w:eastAsia="Times New Roman" w:cs="Arial"/>
                <w:color w:val="000000"/>
                <w:szCs w:val="24"/>
                <w:lang w:eastAsia="es-EC"/>
              </w:rPr>
              <w:t>6</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Promoción de la Iniciativa</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37</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27</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Plan de Reuniones Efectivas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69</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28</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Cronograma de Reuniones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170</w:t>
            </w:r>
          </w:p>
        </w:tc>
      </w:tr>
      <w:tr w:rsidR="00543E25" w:rsidRPr="00D04766" w:rsidTr="00C35656">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29</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Formato para Resultados de Indicadores Excepcionales</w:t>
            </w:r>
          </w:p>
        </w:tc>
        <w:tc>
          <w:tcPr>
            <w:tcW w:w="1340" w:type="dxa"/>
            <w:tcBorders>
              <w:top w:val="nil"/>
              <w:left w:val="nil"/>
              <w:bottom w:val="nil"/>
              <w:right w:val="nil"/>
            </w:tcBorders>
            <w:shd w:val="clear" w:color="auto" w:fill="auto"/>
            <w:noWrap/>
            <w:vAlign w:val="bottom"/>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17</w:t>
            </w:r>
            <w:r w:rsidR="004F7077">
              <w:rPr>
                <w:rFonts w:eastAsia="Times New Roman" w:cs="Arial"/>
                <w:color w:val="000000"/>
                <w:szCs w:val="24"/>
                <w:lang w:eastAsia="es-EC"/>
              </w:rPr>
              <w:t>2</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30</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Formato para Resultados de Indicadores Inaceptables</w:t>
            </w:r>
          </w:p>
        </w:tc>
        <w:tc>
          <w:tcPr>
            <w:tcW w:w="1340" w:type="dxa"/>
            <w:tcBorders>
              <w:top w:val="nil"/>
              <w:left w:val="nil"/>
              <w:bottom w:val="nil"/>
              <w:right w:val="nil"/>
            </w:tcBorders>
            <w:shd w:val="clear" w:color="auto" w:fill="auto"/>
            <w:noWrap/>
            <w:vAlign w:val="bottom"/>
            <w:hideMark/>
          </w:tcPr>
          <w:p w:rsidR="00543E25" w:rsidRPr="00D04766" w:rsidRDefault="00543E25" w:rsidP="00676579">
            <w:pPr>
              <w:spacing w:after="0" w:line="360" w:lineRule="auto"/>
              <w:jc w:val="center"/>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vAlign w:val="bottom"/>
            <w:hideMark/>
          </w:tcPr>
          <w:p w:rsidR="00543E25" w:rsidRPr="00D04766" w:rsidRDefault="00543E25" w:rsidP="00676579">
            <w:pPr>
              <w:spacing w:after="0" w:line="360" w:lineRule="auto"/>
              <w:jc w:val="center"/>
              <w:rPr>
                <w:rFonts w:eastAsia="Times New Roman" w:cs="Arial"/>
                <w:color w:val="000000"/>
                <w:szCs w:val="24"/>
                <w:lang w:eastAsia="es-EC"/>
              </w:rPr>
            </w:pPr>
            <w:r w:rsidRPr="00D04766">
              <w:rPr>
                <w:rFonts w:eastAsia="Times New Roman" w:cs="Arial"/>
                <w:color w:val="000000"/>
                <w:szCs w:val="24"/>
                <w:lang w:eastAsia="es-EC"/>
              </w:rPr>
              <w:t>1</w:t>
            </w:r>
            <w:r w:rsidR="002E6F83">
              <w:rPr>
                <w:rFonts w:eastAsia="Times New Roman" w:cs="Arial"/>
                <w:color w:val="000000"/>
                <w:szCs w:val="24"/>
                <w:lang w:eastAsia="es-EC"/>
              </w:rPr>
              <w:t>7</w:t>
            </w:r>
            <w:r w:rsidR="004F7077">
              <w:rPr>
                <w:rFonts w:eastAsia="Times New Roman" w:cs="Arial"/>
                <w:color w:val="000000"/>
                <w:szCs w:val="24"/>
                <w:lang w:eastAsia="es-EC"/>
              </w:rPr>
              <w:t>3</w:t>
            </w:r>
          </w:p>
        </w:tc>
      </w:tr>
      <w:tr w:rsidR="00543E25" w:rsidRPr="00D04766" w:rsidTr="00C35656">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31</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Formato de Reporte de Auditoría de Indicadores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center"/>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77</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32</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Informe General de Auditoría de Indicadores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78</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33</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Auditoría 1°S - Clasificación</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180</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34</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Auditoría 2°S - Orden</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4F7077"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181</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35</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Auditoría 3°S - Limpieza</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18</w:t>
            </w:r>
            <w:r w:rsidR="004F7077">
              <w:rPr>
                <w:rFonts w:eastAsia="Times New Roman" w:cs="Arial"/>
                <w:color w:val="000000"/>
                <w:szCs w:val="24"/>
                <w:lang w:eastAsia="es-EC"/>
              </w:rPr>
              <w:t>2</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36</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Auditoría 4°S - Estandarizar</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18</w:t>
            </w:r>
            <w:r w:rsidR="004F7077">
              <w:rPr>
                <w:rFonts w:eastAsia="Times New Roman" w:cs="Arial"/>
                <w:color w:val="000000"/>
                <w:szCs w:val="24"/>
                <w:lang w:eastAsia="es-EC"/>
              </w:rPr>
              <w:t>3</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37</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Resultados Obtenidos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676579">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85</w:t>
            </w:r>
          </w:p>
        </w:tc>
      </w:tr>
      <w:tr w:rsidR="00543E25" w:rsidRPr="00D04766" w:rsidTr="002D0D7B">
        <w:trPr>
          <w:trHeight w:val="360"/>
        </w:trPr>
        <w:tc>
          <w:tcPr>
            <w:tcW w:w="1200" w:type="dxa"/>
            <w:tcBorders>
              <w:top w:val="nil"/>
              <w:left w:val="nil"/>
              <w:bottom w:val="nil"/>
              <w:right w:val="nil"/>
            </w:tcBorders>
            <w:shd w:val="clear" w:color="auto" w:fill="auto"/>
            <w:noWrap/>
            <w:hideMark/>
          </w:tcPr>
          <w:p w:rsidR="00543E25" w:rsidRPr="00D04766" w:rsidRDefault="00543E25" w:rsidP="00676579">
            <w:pPr>
              <w:spacing w:after="0" w:line="360" w:lineRule="auto"/>
              <w:rPr>
                <w:rFonts w:eastAsia="Times New Roman" w:cs="Arial"/>
                <w:color w:val="000000"/>
                <w:szCs w:val="24"/>
                <w:lang w:eastAsia="es-EC"/>
              </w:rPr>
            </w:pPr>
            <w:r>
              <w:rPr>
                <w:rFonts w:eastAsia="Times New Roman" w:cs="Arial"/>
                <w:color w:val="000000"/>
                <w:szCs w:val="24"/>
                <w:lang w:eastAsia="es-EC"/>
              </w:rPr>
              <w:t>Tabla 38</w:t>
            </w:r>
          </w:p>
        </w:tc>
        <w:tc>
          <w:tcPr>
            <w:tcW w:w="5320" w:type="dxa"/>
            <w:tcBorders>
              <w:top w:val="nil"/>
              <w:left w:val="nil"/>
              <w:bottom w:val="nil"/>
              <w:right w:val="nil"/>
            </w:tcBorders>
            <w:shd w:val="clear" w:color="auto" w:fill="auto"/>
            <w:hideMark/>
          </w:tcPr>
          <w:p w:rsidR="00543E25" w:rsidRPr="00D04766" w:rsidRDefault="00543E25" w:rsidP="00676579">
            <w:pPr>
              <w:spacing w:after="0" w:line="360" w:lineRule="auto"/>
              <w:rPr>
                <w:rFonts w:eastAsia="Times New Roman" w:cs="Arial"/>
                <w:color w:val="000000"/>
                <w:szCs w:val="24"/>
                <w:lang w:eastAsia="es-EC"/>
              </w:rPr>
            </w:pPr>
            <w:r w:rsidRPr="00D04766">
              <w:rPr>
                <w:rFonts w:eastAsia="Times New Roman" w:cs="Arial"/>
                <w:color w:val="000000"/>
                <w:szCs w:val="24"/>
                <w:lang w:eastAsia="es-EC"/>
              </w:rPr>
              <w:t>Resultados Proyectados</w:t>
            </w:r>
          </w:p>
        </w:tc>
        <w:tc>
          <w:tcPr>
            <w:tcW w:w="1340" w:type="dxa"/>
            <w:tcBorders>
              <w:top w:val="nil"/>
              <w:left w:val="nil"/>
              <w:bottom w:val="nil"/>
              <w:right w:val="nil"/>
            </w:tcBorders>
            <w:shd w:val="clear" w:color="auto" w:fill="auto"/>
            <w:noWrap/>
            <w:hideMark/>
          </w:tcPr>
          <w:p w:rsidR="00543E25" w:rsidRPr="00D04766" w:rsidRDefault="00543E25" w:rsidP="00676579">
            <w:pPr>
              <w:spacing w:after="0" w:line="360" w:lineRule="auto"/>
              <w:jc w:val="both"/>
              <w:rPr>
                <w:rFonts w:eastAsia="Times New Roman" w:cs="Arial"/>
                <w:color w:val="000000"/>
                <w:szCs w:val="24"/>
                <w:lang w:eastAsia="es-EC"/>
              </w:rPr>
            </w:pPr>
            <w:r w:rsidRPr="00D04766">
              <w:rPr>
                <w:rFonts w:eastAsia="Times New Roman" w:cs="Arial"/>
                <w:color w:val="000000"/>
                <w:szCs w:val="24"/>
                <w:lang w:eastAsia="es-EC"/>
              </w:rPr>
              <w:t>……………</w:t>
            </w:r>
          </w:p>
        </w:tc>
        <w:tc>
          <w:tcPr>
            <w:tcW w:w="647" w:type="dxa"/>
            <w:tcBorders>
              <w:top w:val="nil"/>
              <w:left w:val="nil"/>
              <w:bottom w:val="nil"/>
              <w:right w:val="nil"/>
            </w:tcBorders>
            <w:shd w:val="clear" w:color="auto" w:fill="auto"/>
            <w:noWrap/>
            <w:hideMark/>
          </w:tcPr>
          <w:p w:rsidR="00543E25" w:rsidRPr="00D04766" w:rsidRDefault="002E6F83" w:rsidP="00F963A8">
            <w:pPr>
              <w:spacing w:after="0" w:line="360" w:lineRule="auto"/>
              <w:jc w:val="center"/>
              <w:rPr>
                <w:rFonts w:eastAsia="Times New Roman" w:cs="Arial"/>
                <w:color w:val="000000"/>
                <w:szCs w:val="24"/>
                <w:lang w:eastAsia="es-EC"/>
              </w:rPr>
            </w:pPr>
            <w:r>
              <w:rPr>
                <w:rFonts w:eastAsia="Times New Roman" w:cs="Arial"/>
                <w:color w:val="000000"/>
                <w:szCs w:val="24"/>
                <w:lang w:eastAsia="es-EC"/>
              </w:rPr>
              <w:t>1</w:t>
            </w:r>
            <w:r w:rsidR="004F7077">
              <w:rPr>
                <w:rFonts w:eastAsia="Times New Roman" w:cs="Arial"/>
                <w:color w:val="000000"/>
                <w:szCs w:val="24"/>
                <w:lang w:eastAsia="es-EC"/>
              </w:rPr>
              <w:t>93</w:t>
            </w:r>
          </w:p>
        </w:tc>
      </w:tr>
      <w:tr w:rsidR="00543E25" w:rsidRPr="00D04766" w:rsidTr="00C35656">
        <w:trPr>
          <w:trHeight w:val="360"/>
        </w:trPr>
        <w:tc>
          <w:tcPr>
            <w:tcW w:w="1200" w:type="dxa"/>
            <w:tcBorders>
              <w:top w:val="nil"/>
              <w:left w:val="nil"/>
              <w:bottom w:val="nil"/>
              <w:right w:val="nil"/>
            </w:tcBorders>
            <w:shd w:val="clear" w:color="auto" w:fill="auto"/>
            <w:noWrap/>
          </w:tcPr>
          <w:p w:rsidR="00543E25" w:rsidRPr="00D04766" w:rsidRDefault="00543E25" w:rsidP="00676579">
            <w:pPr>
              <w:spacing w:after="0" w:line="360" w:lineRule="auto"/>
              <w:rPr>
                <w:rFonts w:eastAsia="Times New Roman" w:cs="Arial"/>
                <w:color w:val="000000"/>
                <w:szCs w:val="24"/>
                <w:lang w:eastAsia="es-EC"/>
              </w:rPr>
            </w:pPr>
          </w:p>
        </w:tc>
        <w:tc>
          <w:tcPr>
            <w:tcW w:w="5320" w:type="dxa"/>
            <w:tcBorders>
              <w:top w:val="nil"/>
              <w:left w:val="nil"/>
              <w:bottom w:val="nil"/>
              <w:right w:val="nil"/>
            </w:tcBorders>
            <w:shd w:val="clear" w:color="auto" w:fill="auto"/>
          </w:tcPr>
          <w:p w:rsidR="00543E25" w:rsidRPr="00D04766" w:rsidRDefault="00543E25" w:rsidP="00676579">
            <w:pPr>
              <w:spacing w:after="0" w:line="360" w:lineRule="auto"/>
              <w:rPr>
                <w:rFonts w:eastAsia="Times New Roman" w:cs="Arial"/>
                <w:color w:val="000000"/>
                <w:szCs w:val="24"/>
                <w:lang w:eastAsia="es-EC"/>
              </w:rPr>
            </w:pPr>
          </w:p>
        </w:tc>
        <w:tc>
          <w:tcPr>
            <w:tcW w:w="1340" w:type="dxa"/>
            <w:tcBorders>
              <w:top w:val="nil"/>
              <w:left w:val="nil"/>
              <w:bottom w:val="nil"/>
              <w:right w:val="nil"/>
            </w:tcBorders>
            <w:shd w:val="clear" w:color="auto" w:fill="auto"/>
            <w:noWrap/>
          </w:tcPr>
          <w:p w:rsidR="00543E25" w:rsidRPr="00D04766" w:rsidRDefault="00543E25" w:rsidP="00676579">
            <w:pPr>
              <w:spacing w:after="0" w:line="360" w:lineRule="auto"/>
              <w:jc w:val="both"/>
              <w:rPr>
                <w:rFonts w:eastAsia="Times New Roman" w:cs="Arial"/>
                <w:color w:val="000000"/>
                <w:szCs w:val="24"/>
                <w:lang w:eastAsia="es-EC"/>
              </w:rPr>
            </w:pPr>
          </w:p>
        </w:tc>
        <w:tc>
          <w:tcPr>
            <w:tcW w:w="647" w:type="dxa"/>
            <w:tcBorders>
              <w:top w:val="nil"/>
              <w:left w:val="nil"/>
              <w:bottom w:val="nil"/>
              <w:right w:val="nil"/>
            </w:tcBorders>
            <w:shd w:val="clear" w:color="auto" w:fill="auto"/>
            <w:noWrap/>
          </w:tcPr>
          <w:p w:rsidR="00543E25" w:rsidRPr="00D04766" w:rsidRDefault="00543E25" w:rsidP="00676579">
            <w:pPr>
              <w:spacing w:after="0" w:line="360" w:lineRule="auto"/>
              <w:jc w:val="center"/>
              <w:rPr>
                <w:rFonts w:eastAsia="Times New Roman" w:cs="Arial"/>
                <w:color w:val="000000"/>
                <w:szCs w:val="24"/>
                <w:lang w:eastAsia="es-EC"/>
              </w:rPr>
            </w:pPr>
          </w:p>
        </w:tc>
      </w:tr>
    </w:tbl>
    <w:p w:rsidR="00CB190C" w:rsidRDefault="00CB190C" w:rsidP="003B0F23">
      <w:pPr>
        <w:spacing w:after="120"/>
        <w:rPr>
          <w:rFonts w:eastAsia="Times New Roman" w:cs="Arial"/>
          <w:b/>
          <w:bCs/>
          <w:kern w:val="32"/>
          <w:sz w:val="32"/>
          <w:szCs w:val="32"/>
          <w:lang w:eastAsia="es-EC"/>
        </w:rPr>
      </w:pPr>
      <w:r>
        <w:rPr>
          <w:rFonts w:cs="Arial"/>
          <w:lang w:eastAsia="es-EC"/>
        </w:rPr>
        <w:br w:type="page"/>
      </w:r>
    </w:p>
    <w:p w:rsidR="00970BE8" w:rsidRDefault="00970BE8" w:rsidP="00970BE8">
      <w:pPr>
        <w:rPr>
          <w:lang w:eastAsia="es-EC"/>
        </w:rPr>
        <w:sectPr w:rsidR="00970BE8" w:rsidSect="00D75147">
          <w:pgSz w:w="12240" w:h="15840"/>
          <w:pgMar w:top="2268" w:right="1361" w:bottom="2268" w:left="2268" w:header="720" w:footer="720" w:gutter="0"/>
          <w:pgNumType w:fmt="upperRoman" w:start="19"/>
          <w:cols w:space="720"/>
          <w:titlePg/>
          <w:docGrid w:linePitch="360"/>
        </w:sectPr>
      </w:pPr>
    </w:p>
    <w:p w:rsidR="00CB190C" w:rsidRPr="00970BE8" w:rsidRDefault="00970BE8" w:rsidP="007C7EB1">
      <w:pPr>
        <w:pStyle w:val="Ttulo1"/>
        <w:spacing w:before="100" w:beforeAutospacing="1" w:after="100" w:afterAutospacing="1" w:line="480" w:lineRule="auto"/>
        <w:jc w:val="center"/>
        <w:rPr>
          <w:rFonts w:ascii="Arial" w:hAnsi="Arial" w:cs="Arial"/>
        </w:rPr>
      </w:pPr>
      <w:bookmarkStart w:id="15" w:name="_Toc309606248"/>
      <w:bookmarkStart w:id="16" w:name="_Toc315835650"/>
      <w:r w:rsidRPr="00970BE8">
        <w:rPr>
          <w:rFonts w:ascii="Arial" w:hAnsi="Arial" w:cs="Arial"/>
        </w:rPr>
        <w:lastRenderedPageBreak/>
        <w:t>INTRODUCCIÓN</w:t>
      </w:r>
      <w:bookmarkEnd w:id="15"/>
      <w:bookmarkEnd w:id="16"/>
    </w:p>
    <w:p w:rsidR="00053342" w:rsidRDefault="00300E15" w:rsidP="007C7EB1">
      <w:pPr>
        <w:spacing w:before="100" w:beforeAutospacing="1" w:after="100" w:afterAutospacing="1" w:line="480" w:lineRule="auto"/>
        <w:jc w:val="both"/>
        <w:rPr>
          <w:rFonts w:cs="Arial"/>
          <w:szCs w:val="24"/>
        </w:rPr>
      </w:pPr>
      <w:r>
        <w:rPr>
          <w:rFonts w:cs="Arial"/>
          <w:szCs w:val="24"/>
        </w:rPr>
        <w:t>En la a</w:t>
      </w:r>
      <w:r w:rsidR="006841D3" w:rsidRPr="00674C8A">
        <w:rPr>
          <w:rFonts w:cs="Arial"/>
          <w:szCs w:val="24"/>
        </w:rPr>
        <w:t>ctual</w:t>
      </w:r>
      <w:r>
        <w:rPr>
          <w:rFonts w:cs="Arial"/>
          <w:szCs w:val="24"/>
        </w:rPr>
        <w:t>idad,</w:t>
      </w:r>
      <w:r w:rsidR="006841D3" w:rsidRPr="00674C8A">
        <w:rPr>
          <w:rFonts w:cs="Arial"/>
          <w:szCs w:val="24"/>
        </w:rPr>
        <w:t xml:space="preserve"> las </w:t>
      </w:r>
      <w:r w:rsidR="006841D3">
        <w:rPr>
          <w:rFonts w:cs="Arial"/>
          <w:szCs w:val="24"/>
        </w:rPr>
        <w:t>organizaciones</w:t>
      </w:r>
      <w:r w:rsidR="006841D3" w:rsidRPr="00674C8A">
        <w:rPr>
          <w:rFonts w:cs="Arial"/>
          <w:szCs w:val="24"/>
        </w:rPr>
        <w:t xml:space="preserve"> se enfrentan a gra</w:t>
      </w:r>
      <w:r w:rsidR="00223B03">
        <w:rPr>
          <w:rFonts w:cs="Arial"/>
          <w:szCs w:val="24"/>
        </w:rPr>
        <w:t>ndes retos,</w:t>
      </w:r>
      <w:r w:rsidR="006841D3">
        <w:rPr>
          <w:rFonts w:cs="Arial"/>
          <w:szCs w:val="24"/>
        </w:rPr>
        <w:t xml:space="preserve"> desafíos</w:t>
      </w:r>
      <w:r w:rsidR="00223B03">
        <w:rPr>
          <w:rFonts w:cs="Arial"/>
          <w:szCs w:val="24"/>
        </w:rPr>
        <w:t xml:space="preserve"> y a un mercado que va creciendo de manera acelerada; para lo cual deben establecer medidas de control para el cumplimiento de metas y objetivos, aprovechando sus principales fortalezas con las que pueden cubrir las necesidades de los clientes</w:t>
      </w:r>
      <w:r w:rsidR="00867970">
        <w:rPr>
          <w:rFonts w:cs="Arial"/>
          <w:szCs w:val="24"/>
        </w:rPr>
        <w:t>, demostrando así ser competitivos y exitosos.</w:t>
      </w:r>
    </w:p>
    <w:p w:rsidR="007C7EB1" w:rsidRDefault="00BA6731" w:rsidP="007C7EB1">
      <w:pPr>
        <w:spacing w:before="100" w:beforeAutospacing="1" w:after="100" w:afterAutospacing="1" w:line="480" w:lineRule="auto"/>
        <w:jc w:val="both"/>
        <w:rPr>
          <w:rFonts w:cs="Arial"/>
          <w:szCs w:val="24"/>
        </w:rPr>
      </w:pPr>
      <w:r>
        <w:rPr>
          <w:rFonts w:cs="Arial"/>
          <w:szCs w:val="24"/>
        </w:rPr>
        <w:t>Por esta razón es necesario manejar una metodología que facilite el uso de herramientas que ayuden a cumplir con la estrategia deseada, comprendiendo la importancia de saber qué es lo que están haciendo y de la mejor manera sin afectar su rentabilidad.</w:t>
      </w:r>
    </w:p>
    <w:p w:rsidR="001B7063" w:rsidRDefault="00BA6731" w:rsidP="007C7EB1">
      <w:pPr>
        <w:spacing w:before="100" w:beforeAutospacing="1" w:after="100" w:afterAutospacing="1" w:line="480" w:lineRule="auto"/>
        <w:jc w:val="both"/>
      </w:pPr>
      <w:r>
        <w:rPr>
          <w:rFonts w:cs="Arial"/>
          <w:szCs w:val="24"/>
        </w:rPr>
        <w:t xml:space="preserve">El Cuadro de Mando Integral es una metodología indispensable e importante que ayuda  a plantear una estrategia y transformarla en objetivos </w:t>
      </w:r>
      <w:r w:rsidR="009D415F">
        <w:rPr>
          <w:rFonts w:cs="Arial"/>
          <w:szCs w:val="24"/>
        </w:rPr>
        <w:t>que pueden ser medibles y controlables a través de indicadores, los cuales</w:t>
      </w:r>
      <w:r>
        <w:rPr>
          <w:rFonts w:cs="Arial"/>
          <w:szCs w:val="24"/>
        </w:rPr>
        <w:t xml:space="preserve"> permiten </w:t>
      </w:r>
      <w:r w:rsidR="009D415F">
        <w:rPr>
          <w:rFonts w:cs="Arial"/>
          <w:szCs w:val="24"/>
        </w:rPr>
        <w:t xml:space="preserve">una </w:t>
      </w:r>
      <w:r>
        <w:rPr>
          <w:rFonts w:cs="Arial"/>
          <w:szCs w:val="24"/>
        </w:rPr>
        <w:t>mejora</w:t>
      </w:r>
      <w:r w:rsidR="009D415F">
        <w:rPr>
          <w:rFonts w:cs="Arial"/>
          <w:szCs w:val="24"/>
        </w:rPr>
        <w:t xml:space="preserve"> continua en</w:t>
      </w:r>
      <w:r>
        <w:rPr>
          <w:rFonts w:cs="Arial"/>
          <w:szCs w:val="24"/>
        </w:rPr>
        <w:t xml:space="preserve"> el desempeño de la organización</w:t>
      </w:r>
      <w:r w:rsidR="009D415F">
        <w:rPr>
          <w:rFonts w:cs="Arial"/>
          <w:szCs w:val="24"/>
        </w:rPr>
        <w:t xml:space="preserve"> desa</w:t>
      </w:r>
      <w:r w:rsidR="001B7063">
        <w:rPr>
          <w:rFonts w:cs="Arial"/>
          <w:szCs w:val="24"/>
        </w:rPr>
        <w:t>rrollando la toma de decisiones.</w:t>
      </w:r>
    </w:p>
    <w:p w:rsidR="00C74661" w:rsidRPr="007C7EB1" w:rsidRDefault="00C74661" w:rsidP="007C7EB1">
      <w:pPr>
        <w:spacing w:before="100" w:beforeAutospacing="1" w:after="100" w:afterAutospacing="1" w:line="480" w:lineRule="auto"/>
        <w:jc w:val="both"/>
        <w:rPr>
          <w:rFonts w:cs="Arial"/>
          <w:szCs w:val="24"/>
        </w:rPr>
      </w:pPr>
    </w:p>
    <w:p w:rsidR="002D6D39" w:rsidRDefault="002D6D39" w:rsidP="00241CF5">
      <w:pPr>
        <w:spacing w:after="120" w:line="240" w:lineRule="auto"/>
        <w:sectPr w:rsidR="002D6D39" w:rsidSect="0099638E">
          <w:pgSz w:w="12240" w:h="15840"/>
          <w:pgMar w:top="2268" w:right="1361" w:bottom="2268" w:left="2268" w:header="720" w:footer="720" w:gutter="0"/>
          <w:pgNumType w:start="2"/>
          <w:cols w:space="720"/>
          <w:titlePg/>
          <w:docGrid w:linePitch="360"/>
        </w:sectPr>
      </w:pPr>
    </w:p>
    <w:p w:rsidR="00433F15" w:rsidRDefault="00433F15" w:rsidP="00C27156">
      <w:pPr>
        <w:spacing w:before="100" w:beforeAutospacing="1" w:after="100" w:afterAutospacing="1" w:line="240" w:lineRule="auto"/>
      </w:pPr>
    </w:p>
    <w:p w:rsidR="00433F15" w:rsidRDefault="00433F15" w:rsidP="00C27156">
      <w:pPr>
        <w:spacing w:before="100" w:beforeAutospacing="1" w:after="100" w:afterAutospacing="1" w:line="240" w:lineRule="auto"/>
      </w:pPr>
    </w:p>
    <w:p w:rsidR="00517083" w:rsidRDefault="00517083" w:rsidP="00C27156">
      <w:pPr>
        <w:spacing w:before="100" w:beforeAutospacing="1" w:after="100" w:afterAutospacing="1" w:line="240" w:lineRule="auto"/>
      </w:pPr>
    </w:p>
    <w:p w:rsidR="00517083" w:rsidRDefault="001B7063" w:rsidP="00C27156">
      <w:pPr>
        <w:tabs>
          <w:tab w:val="left" w:pos="6232"/>
        </w:tabs>
        <w:spacing w:before="100" w:beforeAutospacing="1" w:after="100" w:afterAutospacing="1" w:line="240" w:lineRule="auto"/>
      </w:pPr>
      <w:r>
        <w:tab/>
      </w:r>
    </w:p>
    <w:p w:rsidR="00D571FC" w:rsidRPr="0099638E" w:rsidRDefault="00D571FC" w:rsidP="00C27156">
      <w:pPr>
        <w:pStyle w:val="Ttulo1"/>
        <w:spacing w:before="100" w:beforeAutospacing="1" w:after="100" w:afterAutospacing="1" w:line="480" w:lineRule="auto"/>
        <w:jc w:val="center"/>
        <w:rPr>
          <w:rFonts w:ascii="Arial" w:hAnsi="Arial" w:cs="Arial"/>
          <w:sz w:val="48"/>
          <w:szCs w:val="48"/>
        </w:rPr>
      </w:pPr>
      <w:bookmarkStart w:id="17" w:name="_Toc305259086"/>
      <w:bookmarkStart w:id="18" w:name="_Toc315835651"/>
      <w:r w:rsidRPr="0099638E">
        <w:rPr>
          <w:rFonts w:ascii="Arial" w:hAnsi="Arial" w:cs="Arial"/>
          <w:sz w:val="48"/>
          <w:szCs w:val="48"/>
        </w:rPr>
        <w:t>CAPÍTULO 1</w:t>
      </w:r>
      <w:bookmarkEnd w:id="17"/>
      <w:bookmarkEnd w:id="18"/>
    </w:p>
    <w:p w:rsidR="005C39AA" w:rsidRPr="00104E73" w:rsidRDefault="00D571FC" w:rsidP="00C27156">
      <w:pPr>
        <w:pStyle w:val="Ttulo2"/>
        <w:numPr>
          <w:ilvl w:val="0"/>
          <w:numId w:val="3"/>
        </w:numPr>
        <w:spacing w:before="100" w:beforeAutospacing="1" w:after="100" w:afterAutospacing="1" w:line="480" w:lineRule="auto"/>
        <w:ind w:left="426"/>
        <w:rPr>
          <w:rFonts w:ascii="Arial" w:hAnsi="Arial" w:cs="Arial"/>
          <w:color w:val="auto"/>
          <w:sz w:val="32"/>
          <w:szCs w:val="32"/>
        </w:rPr>
      </w:pPr>
      <w:bookmarkStart w:id="19" w:name="_Toc305259087"/>
      <w:bookmarkStart w:id="20" w:name="_Toc315835652"/>
      <w:r w:rsidRPr="00104E73">
        <w:rPr>
          <w:rFonts w:ascii="Arial" w:hAnsi="Arial" w:cs="Arial"/>
          <w:color w:val="auto"/>
          <w:sz w:val="32"/>
          <w:szCs w:val="32"/>
        </w:rPr>
        <w:t>GENERALIDADES</w:t>
      </w:r>
      <w:bookmarkEnd w:id="19"/>
      <w:bookmarkEnd w:id="20"/>
    </w:p>
    <w:p w:rsidR="005C39AA" w:rsidRPr="00104E73" w:rsidRDefault="007C0F1C" w:rsidP="00C27156">
      <w:pPr>
        <w:pStyle w:val="Ttulo3"/>
        <w:numPr>
          <w:ilvl w:val="1"/>
          <w:numId w:val="3"/>
        </w:numPr>
        <w:spacing w:before="100" w:beforeAutospacing="1" w:after="100" w:afterAutospacing="1" w:line="480" w:lineRule="auto"/>
        <w:ind w:hanging="654"/>
        <w:rPr>
          <w:rFonts w:ascii="Arial" w:hAnsi="Arial" w:cs="Arial"/>
        </w:rPr>
      </w:pPr>
      <w:bookmarkStart w:id="21" w:name="_Toc305259088"/>
      <w:bookmarkStart w:id="22" w:name="_Toc315835653"/>
      <w:r w:rsidRPr="00104E73">
        <w:rPr>
          <w:rFonts w:ascii="Arial" w:hAnsi="Arial" w:cs="Arial"/>
          <w:color w:val="auto"/>
        </w:rPr>
        <w:t>Antecedentes</w:t>
      </w:r>
      <w:bookmarkEnd w:id="21"/>
      <w:bookmarkEnd w:id="22"/>
    </w:p>
    <w:p w:rsidR="00331659" w:rsidRDefault="007C0F1C" w:rsidP="00C27156">
      <w:pPr>
        <w:pStyle w:val="Prrafodelista"/>
        <w:tabs>
          <w:tab w:val="left" w:pos="450"/>
        </w:tabs>
        <w:spacing w:before="100" w:beforeAutospacing="1" w:after="100" w:afterAutospacing="1" w:line="480" w:lineRule="auto"/>
        <w:ind w:left="1134"/>
        <w:contextualSpacing w:val="0"/>
        <w:jc w:val="both"/>
      </w:pPr>
      <w:r>
        <w:t>La empresa en estudio tiene sus inicios en el año de 1865, en la ciudad de Guayaquil</w:t>
      </w:r>
      <w:r w:rsidR="00D53111">
        <w:t xml:space="preserve">, cuando un empresario inicio un proyecto </w:t>
      </w:r>
      <w:r w:rsidR="00474BBA">
        <w:t>que con el tiempo se convierte</w:t>
      </w:r>
      <w:r w:rsidR="00D53111">
        <w:t xml:space="preserve"> en una de las </w:t>
      </w:r>
      <w:r w:rsidR="004E2909">
        <w:t>más</w:t>
      </w:r>
      <w:r w:rsidR="00D53111">
        <w:t xml:space="preserve"> importantes y prosperas empresas del </w:t>
      </w:r>
      <w:r w:rsidR="004E2909">
        <w:t>País</w:t>
      </w:r>
      <w:r w:rsidR="00D53111">
        <w:t>, contando con capital Ecuatoriano-</w:t>
      </w:r>
      <w:r w:rsidR="004E2909">
        <w:t>Holandés</w:t>
      </w:r>
      <w:r w:rsidR="00D53111">
        <w:t xml:space="preserve"> se dedicó a la comercialización y distribución de productos de consumo masivo.</w:t>
      </w:r>
    </w:p>
    <w:p w:rsidR="005C39AA" w:rsidRDefault="004E2909" w:rsidP="007C7EB1">
      <w:pPr>
        <w:pStyle w:val="Prrafodelista"/>
        <w:tabs>
          <w:tab w:val="left" w:pos="450"/>
        </w:tabs>
        <w:spacing w:before="100" w:beforeAutospacing="1" w:after="100" w:afterAutospacing="1" w:line="480" w:lineRule="auto"/>
        <w:ind w:left="1134"/>
        <w:contextualSpacing w:val="0"/>
        <w:jc w:val="both"/>
      </w:pPr>
      <w:r w:rsidRPr="00FE3EA7">
        <w:t xml:space="preserve">Por medio de la presente Tesis se muestra el Diseño de un Sistema de Gestión, analizando la importancia del control en la </w:t>
      </w:r>
      <w:r w:rsidR="002F4EB3" w:rsidRPr="00FE3EA7">
        <w:t>bodega</w:t>
      </w:r>
      <w:r w:rsidRPr="00FE3EA7">
        <w:t xml:space="preserve">, a su vez utilizando la Filosofía de las 5 </w:t>
      </w:r>
      <w:proofErr w:type="spellStart"/>
      <w:r w:rsidRPr="00FE3EA7">
        <w:t>S’s</w:t>
      </w:r>
      <w:proofErr w:type="spellEnd"/>
      <w:r w:rsidR="005C39AA" w:rsidRPr="00FE3EA7">
        <w:t xml:space="preserve"> </w:t>
      </w:r>
      <w:r w:rsidR="002F4EB3" w:rsidRPr="00FE3EA7">
        <w:t>aumentar el</w:t>
      </w:r>
      <w:r w:rsidRPr="00FE3EA7">
        <w:t xml:space="preserve"> desempeño de los servicios, </w:t>
      </w:r>
      <w:r w:rsidR="002F4EB3" w:rsidRPr="00FE3EA7">
        <w:t xml:space="preserve">mediante el análisis y evaluación </w:t>
      </w:r>
      <w:r w:rsidR="00152EA2" w:rsidRPr="00FE3EA7">
        <w:t>de</w:t>
      </w:r>
      <w:r w:rsidRPr="00FE3EA7">
        <w:t xml:space="preserve"> las actividades</w:t>
      </w:r>
      <w:r w:rsidR="00331659">
        <w:t xml:space="preserve"> </w:t>
      </w:r>
      <w:r w:rsidRPr="00FE3EA7">
        <w:lastRenderedPageBreak/>
        <w:t xml:space="preserve">actuales en cada proceso, </w:t>
      </w:r>
      <w:r w:rsidR="002F4EB3" w:rsidRPr="00FE3EA7">
        <w:t>con el fin de que permita dirigir a la bodega</w:t>
      </w:r>
      <w:r w:rsidRPr="00FE3EA7">
        <w:t xml:space="preserve"> hacia el cumplimiento de sus objetivos planteados, optimizando sus recursos económicos.</w:t>
      </w:r>
    </w:p>
    <w:p w:rsidR="005C39AA" w:rsidRDefault="004E2909" w:rsidP="007C7EB1">
      <w:pPr>
        <w:pStyle w:val="Ttulo3"/>
        <w:numPr>
          <w:ilvl w:val="1"/>
          <w:numId w:val="3"/>
        </w:numPr>
        <w:spacing w:before="100" w:beforeAutospacing="1" w:after="100" w:afterAutospacing="1" w:line="480" w:lineRule="auto"/>
        <w:ind w:hanging="654"/>
        <w:rPr>
          <w:rFonts w:ascii="Arial" w:hAnsi="Arial" w:cs="Arial"/>
          <w:color w:val="auto"/>
        </w:rPr>
      </w:pPr>
      <w:bookmarkStart w:id="23" w:name="_Toc305259089"/>
      <w:bookmarkStart w:id="24" w:name="_Toc315835654"/>
      <w:r w:rsidRPr="00010D5E">
        <w:rPr>
          <w:rFonts w:ascii="Arial" w:hAnsi="Arial" w:cs="Arial"/>
          <w:color w:val="auto"/>
        </w:rPr>
        <w:t>Objetivo General</w:t>
      </w:r>
      <w:bookmarkEnd w:id="23"/>
      <w:bookmarkEnd w:id="24"/>
    </w:p>
    <w:p w:rsidR="005C39AA" w:rsidRDefault="004E2909" w:rsidP="007C7EB1">
      <w:pPr>
        <w:pStyle w:val="Prrafodelista"/>
        <w:tabs>
          <w:tab w:val="left" w:pos="450"/>
        </w:tabs>
        <w:spacing w:before="100" w:beforeAutospacing="1" w:after="100" w:afterAutospacing="1" w:line="480" w:lineRule="auto"/>
        <w:ind w:left="1134"/>
        <w:contextualSpacing w:val="0"/>
        <w:jc w:val="both"/>
      </w:pPr>
      <w:r>
        <w:t>Implementar un Sistema de Control de Gestión</w:t>
      </w:r>
      <w:r w:rsidR="00152EA2">
        <w:t xml:space="preserve"> en </w:t>
      </w:r>
      <w:r w:rsidR="00413196">
        <w:t>la bodega de una empresa de comercialización y distribución de productos farmacéuticos, e</w:t>
      </w:r>
      <w:r w:rsidR="005C39AA">
        <w:t>nfocándose en el área logística.</w:t>
      </w:r>
    </w:p>
    <w:p w:rsidR="00FE3EA7" w:rsidRDefault="00413196" w:rsidP="007C7EB1">
      <w:pPr>
        <w:pStyle w:val="Ttulo3"/>
        <w:numPr>
          <w:ilvl w:val="1"/>
          <w:numId w:val="3"/>
        </w:numPr>
        <w:spacing w:before="100" w:beforeAutospacing="1" w:after="100" w:afterAutospacing="1" w:line="480" w:lineRule="auto"/>
        <w:ind w:hanging="654"/>
        <w:rPr>
          <w:rFonts w:ascii="Arial" w:hAnsi="Arial" w:cs="Arial"/>
          <w:color w:val="auto"/>
        </w:rPr>
      </w:pPr>
      <w:bookmarkStart w:id="25" w:name="_Toc305259090"/>
      <w:bookmarkStart w:id="26" w:name="_Toc315835655"/>
      <w:r w:rsidRPr="00010D5E">
        <w:rPr>
          <w:rFonts w:ascii="Arial" w:hAnsi="Arial" w:cs="Arial"/>
          <w:color w:val="auto"/>
        </w:rPr>
        <w:t>Objetivos Específicos</w:t>
      </w:r>
      <w:bookmarkEnd w:id="25"/>
      <w:bookmarkEnd w:id="26"/>
    </w:p>
    <w:p w:rsidR="00FE3EA7" w:rsidRPr="00FE3EA7" w:rsidRDefault="00413196" w:rsidP="007C7EB1">
      <w:pPr>
        <w:pStyle w:val="Prrafodelista"/>
        <w:numPr>
          <w:ilvl w:val="0"/>
          <w:numId w:val="4"/>
        </w:numPr>
        <w:spacing w:before="100" w:beforeAutospacing="1" w:after="100" w:afterAutospacing="1" w:line="480" w:lineRule="auto"/>
        <w:ind w:left="1560"/>
        <w:contextualSpacing w:val="0"/>
        <w:jc w:val="both"/>
        <w:rPr>
          <w:rFonts w:cs="Arial"/>
        </w:rPr>
      </w:pPr>
      <w:r>
        <w:t>Almacenar los productos en cantidades apropiadas, teniendo en cuenta la fecha de vencimiento.</w:t>
      </w:r>
    </w:p>
    <w:p w:rsidR="00FE3EA7" w:rsidRPr="00FE3EA7" w:rsidRDefault="00413196" w:rsidP="007C7EB1">
      <w:pPr>
        <w:pStyle w:val="Prrafodelista"/>
        <w:numPr>
          <w:ilvl w:val="0"/>
          <w:numId w:val="4"/>
        </w:numPr>
        <w:spacing w:before="100" w:beforeAutospacing="1" w:after="100" w:afterAutospacing="1" w:line="480" w:lineRule="auto"/>
        <w:ind w:left="1560"/>
        <w:contextualSpacing w:val="0"/>
        <w:jc w:val="both"/>
        <w:rPr>
          <w:rFonts w:cs="Arial"/>
        </w:rPr>
      </w:pPr>
      <w:r w:rsidRPr="00FE3EA7">
        <w:rPr>
          <w:rFonts w:cs="Arial"/>
          <w:szCs w:val="24"/>
        </w:rPr>
        <w:t>Disminuir los costos operativos</w:t>
      </w:r>
      <w:r w:rsidR="009330B8" w:rsidRPr="00FE3EA7">
        <w:rPr>
          <w:rFonts w:cs="Arial"/>
          <w:szCs w:val="24"/>
        </w:rPr>
        <w:t xml:space="preserve"> y costos de los productos en inventario que no tienen la rotación esperada.</w:t>
      </w:r>
    </w:p>
    <w:p w:rsidR="005C39AA" w:rsidRPr="00331659" w:rsidRDefault="00413196" w:rsidP="007C7EB1">
      <w:pPr>
        <w:pStyle w:val="Prrafodelista"/>
        <w:numPr>
          <w:ilvl w:val="0"/>
          <w:numId w:val="4"/>
        </w:numPr>
        <w:spacing w:before="100" w:beforeAutospacing="1" w:after="100" w:afterAutospacing="1" w:line="480" w:lineRule="auto"/>
        <w:ind w:left="1560"/>
        <w:contextualSpacing w:val="0"/>
        <w:jc w:val="both"/>
        <w:rPr>
          <w:rFonts w:cs="Arial"/>
        </w:rPr>
      </w:pPr>
      <w:r w:rsidRPr="00FE3EA7">
        <w:rPr>
          <w:rFonts w:cs="Arial"/>
          <w:szCs w:val="24"/>
        </w:rPr>
        <w:t>Definir planes de capacitación e información al personal sobre los beneficios que se obtendrán con la implementación del Sistema de Control de Gestión.</w:t>
      </w:r>
    </w:p>
    <w:p w:rsidR="005C39AA" w:rsidRDefault="009330B8" w:rsidP="007C7EB1">
      <w:pPr>
        <w:pStyle w:val="Ttulo3"/>
        <w:numPr>
          <w:ilvl w:val="1"/>
          <w:numId w:val="3"/>
        </w:numPr>
        <w:spacing w:before="100" w:beforeAutospacing="1" w:after="100" w:afterAutospacing="1" w:line="480" w:lineRule="auto"/>
        <w:ind w:hanging="654"/>
        <w:rPr>
          <w:rFonts w:ascii="Arial" w:hAnsi="Arial" w:cs="Arial"/>
          <w:color w:val="auto"/>
        </w:rPr>
      </w:pPr>
      <w:bookmarkStart w:id="27" w:name="_Toc305259091"/>
      <w:bookmarkStart w:id="28" w:name="_Toc315835656"/>
      <w:r w:rsidRPr="00010D5E">
        <w:rPr>
          <w:rFonts w:ascii="Arial" w:hAnsi="Arial" w:cs="Arial"/>
          <w:color w:val="auto"/>
        </w:rPr>
        <w:lastRenderedPageBreak/>
        <w:t>Metodología de</w:t>
      </w:r>
      <w:r w:rsidR="00B1309D">
        <w:rPr>
          <w:rFonts w:ascii="Arial" w:hAnsi="Arial" w:cs="Arial"/>
          <w:color w:val="auto"/>
        </w:rPr>
        <w:t xml:space="preserve"> </w:t>
      </w:r>
      <w:r w:rsidRPr="00010D5E">
        <w:rPr>
          <w:rFonts w:ascii="Arial" w:hAnsi="Arial" w:cs="Arial"/>
          <w:color w:val="auto"/>
        </w:rPr>
        <w:t>l</w:t>
      </w:r>
      <w:r w:rsidR="00B1309D">
        <w:rPr>
          <w:rFonts w:ascii="Arial" w:hAnsi="Arial" w:cs="Arial"/>
          <w:color w:val="auto"/>
        </w:rPr>
        <w:t>a</w:t>
      </w:r>
      <w:r w:rsidRPr="00010D5E">
        <w:rPr>
          <w:rFonts w:ascii="Arial" w:hAnsi="Arial" w:cs="Arial"/>
          <w:color w:val="auto"/>
        </w:rPr>
        <w:t xml:space="preserve"> </w:t>
      </w:r>
      <w:r w:rsidR="00B1309D">
        <w:rPr>
          <w:rFonts w:ascii="Arial" w:hAnsi="Arial" w:cs="Arial"/>
          <w:color w:val="auto"/>
        </w:rPr>
        <w:t>Tesis</w:t>
      </w:r>
      <w:bookmarkEnd w:id="27"/>
      <w:bookmarkEnd w:id="28"/>
    </w:p>
    <w:p w:rsidR="005C39AA" w:rsidRDefault="002F4EB3" w:rsidP="007C7EB1">
      <w:pPr>
        <w:pStyle w:val="Prrafodelista"/>
        <w:tabs>
          <w:tab w:val="left" w:pos="450"/>
        </w:tabs>
        <w:spacing w:before="100" w:beforeAutospacing="1" w:after="100" w:afterAutospacing="1" w:line="480" w:lineRule="auto"/>
        <w:ind w:left="1134"/>
        <w:contextualSpacing w:val="0"/>
        <w:jc w:val="both"/>
      </w:pPr>
      <w:r>
        <w:t>Se realiza</w:t>
      </w:r>
      <w:r w:rsidR="001921B4">
        <w:t>n visitas constantes con el fin de entrevistar y evaluar el desempeño de la empresa y lograr ejecutar la estrategia de la misma, además se permiten implementar herramientas logísticas que nos facilitan alcanzar los objetivos planteados.</w:t>
      </w:r>
    </w:p>
    <w:p w:rsidR="001921B4" w:rsidRDefault="001921B4" w:rsidP="007C7EB1">
      <w:pPr>
        <w:pStyle w:val="Prrafodelista"/>
        <w:tabs>
          <w:tab w:val="left" w:pos="450"/>
        </w:tabs>
        <w:spacing w:before="100" w:beforeAutospacing="1" w:after="100" w:afterAutospacing="1" w:line="480" w:lineRule="auto"/>
        <w:ind w:left="1134"/>
        <w:contextualSpacing w:val="0"/>
        <w:jc w:val="both"/>
      </w:pPr>
      <w:r>
        <w:t>Para mejorar el desempe</w:t>
      </w:r>
      <w:r w:rsidR="002F4EB3">
        <w:t>ño de la empresa se identifica</w:t>
      </w:r>
      <w:r>
        <w:t>n los equipos y actividades más relevantes en el proceso, recopilando información acerca del inventario de la bodega, costo de transportación, manipulación y almacenamiento de productos.</w:t>
      </w:r>
    </w:p>
    <w:p w:rsidR="00010D5E" w:rsidRDefault="00D571FC" w:rsidP="007C7EB1">
      <w:pPr>
        <w:pStyle w:val="Ttulo3"/>
        <w:numPr>
          <w:ilvl w:val="1"/>
          <w:numId w:val="3"/>
        </w:numPr>
        <w:spacing w:before="100" w:beforeAutospacing="1" w:after="100" w:afterAutospacing="1" w:line="480" w:lineRule="auto"/>
        <w:ind w:hanging="654"/>
        <w:rPr>
          <w:rFonts w:ascii="Arial" w:hAnsi="Arial" w:cs="Arial"/>
          <w:color w:val="auto"/>
        </w:rPr>
      </w:pPr>
      <w:bookmarkStart w:id="29" w:name="_Toc305259092"/>
      <w:bookmarkStart w:id="30" w:name="_Toc315835657"/>
      <w:r w:rsidRPr="00010D5E">
        <w:rPr>
          <w:rFonts w:ascii="Arial" w:hAnsi="Arial" w:cs="Arial"/>
          <w:color w:val="auto"/>
        </w:rPr>
        <w:t>Estructura de</w:t>
      </w:r>
      <w:r w:rsidR="00B1309D">
        <w:rPr>
          <w:rFonts w:ascii="Arial" w:hAnsi="Arial" w:cs="Arial"/>
          <w:color w:val="auto"/>
        </w:rPr>
        <w:t xml:space="preserve"> </w:t>
      </w:r>
      <w:r w:rsidRPr="00010D5E">
        <w:rPr>
          <w:rFonts w:ascii="Arial" w:hAnsi="Arial" w:cs="Arial"/>
          <w:color w:val="auto"/>
        </w:rPr>
        <w:t>l</w:t>
      </w:r>
      <w:r w:rsidR="00B1309D">
        <w:rPr>
          <w:rFonts w:ascii="Arial" w:hAnsi="Arial" w:cs="Arial"/>
          <w:color w:val="auto"/>
        </w:rPr>
        <w:t>a Tesis</w:t>
      </w:r>
      <w:bookmarkEnd w:id="29"/>
      <w:bookmarkEnd w:id="30"/>
    </w:p>
    <w:p w:rsidR="001B7063" w:rsidRDefault="0097516B" w:rsidP="007C7EB1">
      <w:pPr>
        <w:pStyle w:val="Prrafodelista"/>
        <w:spacing w:before="100" w:beforeAutospacing="1" w:after="100" w:afterAutospacing="1" w:line="480" w:lineRule="auto"/>
        <w:ind w:left="1134"/>
        <w:contextualSpacing w:val="0"/>
        <w:jc w:val="both"/>
      </w:pPr>
      <w:r>
        <w:t>Esta tesis comprende 9</w:t>
      </w:r>
      <w:r w:rsidR="001B7063">
        <w:t xml:space="preserve"> capítulos. </w:t>
      </w:r>
    </w:p>
    <w:p w:rsidR="005C39AA" w:rsidRDefault="009330B8" w:rsidP="007C7EB1">
      <w:pPr>
        <w:pStyle w:val="Prrafodelista"/>
        <w:spacing w:before="100" w:beforeAutospacing="1" w:after="100" w:afterAutospacing="1" w:line="480" w:lineRule="auto"/>
        <w:ind w:left="1134"/>
        <w:contextualSpacing w:val="0"/>
        <w:jc w:val="both"/>
      </w:pPr>
      <w:r>
        <w:t xml:space="preserve">En el capítulo 1 se detallan los antecedentes de la empresa, el objetivo general que </w:t>
      </w:r>
      <w:r w:rsidR="002F4EB3">
        <w:t>persigue</w:t>
      </w:r>
      <w:r>
        <w:t xml:space="preserve"> la presente Tesis, así como los objetivos específicos.</w:t>
      </w:r>
      <w:r w:rsidR="00D571FC">
        <w:tab/>
      </w:r>
      <w:r w:rsidR="002F4EB3">
        <w:t xml:space="preserve"> Además se menciona</w:t>
      </w:r>
      <w:r>
        <w:t xml:space="preserve"> la metodología, filosofías y estructura a seguir.</w:t>
      </w:r>
    </w:p>
    <w:p w:rsidR="005C39AA" w:rsidRDefault="0097516B" w:rsidP="007C7EB1">
      <w:pPr>
        <w:pStyle w:val="Prrafodelista"/>
        <w:spacing w:before="100" w:beforeAutospacing="1" w:after="100" w:afterAutospacing="1" w:line="480" w:lineRule="auto"/>
        <w:ind w:left="1134"/>
        <w:contextualSpacing w:val="0"/>
        <w:jc w:val="both"/>
      </w:pPr>
      <w:r>
        <w:t>En el capítulo 2 se desarrolla</w:t>
      </w:r>
      <w:r w:rsidR="009330B8">
        <w:t xml:space="preserve"> los conceptos básicos utilizados a lo l</w:t>
      </w:r>
      <w:r w:rsidR="005C39AA">
        <w:t>argo del desarrollo del trabajo.</w:t>
      </w:r>
    </w:p>
    <w:p w:rsidR="00FD2FA9" w:rsidRDefault="0097516B" w:rsidP="007C7EB1">
      <w:pPr>
        <w:pStyle w:val="Prrafodelista"/>
        <w:spacing w:before="100" w:beforeAutospacing="1" w:after="100" w:afterAutospacing="1" w:line="480" w:lineRule="auto"/>
        <w:ind w:left="1134"/>
        <w:contextualSpacing w:val="0"/>
        <w:jc w:val="both"/>
      </w:pPr>
      <w:r>
        <w:lastRenderedPageBreak/>
        <w:t>E</w:t>
      </w:r>
      <w:r w:rsidR="009330B8">
        <w:t xml:space="preserve">l capítulo </w:t>
      </w:r>
      <w:r w:rsidR="002F4EB3">
        <w:t>3 contiene el diagnó</w:t>
      </w:r>
      <w:r w:rsidR="009330B8">
        <w:t>stico actual de la organización, su estructura, productos, procesos, gestión técnica, administrativa y de talento humano, así como la descripción de los principales problemas encontrados mediante un análisis de la causa raíz.</w:t>
      </w:r>
    </w:p>
    <w:p w:rsidR="00EC1297" w:rsidRDefault="009330B8" w:rsidP="007C7EB1">
      <w:pPr>
        <w:pStyle w:val="Prrafodelista"/>
        <w:spacing w:before="100" w:beforeAutospacing="1" w:after="100" w:afterAutospacing="1" w:line="480" w:lineRule="auto"/>
        <w:ind w:left="1134"/>
        <w:contextualSpacing w:val="0"/>
        <w:jc w:val="both"/>
      </w:pPr>
      <w:r>
        <w:t xml:space="preserve">En el capítulo 4 se presenta el diseño del Sistema de Control de Gestión, la planificación y </w:t>
      </w:r>
      <w:r w:rsidR="00EC1297">
        <w:t>la determinación de indicadores implementando Tableros de Control que ayudan a medir y controlar los problemas existentes en el área logística.</w:t>
      </w:r>
    </w:p>
    <w:p w:rsidR="00EC1297" w:rsidRDefault="009330B8" w:rsidP="007C7EB1">
      <w:pPr>
        <w:pStyle w:val="Prrafodelista"/>
        <w:spacing w:before="100" w:beforeAutospacing="1" w:after="100" w:afterAutospacing="1" w:line="480" w:lineRule="auto"/>
        <w:ind w:left="1134"/>
        <w:contextualSpacing w:val="0"/>
        <w:jc w:val="both"/>
      </w:pPr>
      <w:r>
        <w:t>En el capítulo 5</w:t>
      </w:r>
      <w:r w:rsidR="001921B4">
        <w:t xml:space="preserve"> se desarrolla el diseño del plan de la implementación de la Filosofía de las 5 </w:t>
      </w:r>
      <w:proofErr w:type="spellStart"/>
      <w:r w:rsidR="001921B4">
        <w:t>S’s</w:t>
      </w:r>
      <w:proofErr w:type="spellEnd"/>
      <w:r w:rsidR="00EC1297">
        <w:t>, que es una de las iniciativas estratégicas que generan un mayor impacto al área logística.</w:t>
      </w:r>
    </w:p>
    <w:p w:rsidR="00F053A3" w:rsidRDefault="0097516B" w:rsidP="007C7EB1">
      <w:pPr>
        <w:pStyle w:val="Prrafodelista"/>
        <w:spacing w:before="100" w:beforeAutospacing="1" w:after="100" w:afterAutospacing="1" w:line="480" w:lineRule="auto"/>
        <w:ind w:left="1134"/>
        <w:contextualSpacing w:val="0"/>
        <w:jc w:val="both"/>
        <w:rPr>
          <w:rFonts w:cs="Arial"/>
          <w:szCs w:val="24"/>
        </w:rPr>
      </w:pPr>
      <w:r>
        <w:t xml:space="preserve">En el capítulo 6 se </w:t>
      </w:r>
      <w:r>
        <w:rPr>
          <w:rFonts w:cs="Arial"/>
          <w:szCs w:val="24"/>
        </w:rPr>
        <w:t xml:space="preserve">desarrolla el </w:t>
      </w:r>
      <w:r w:rsidRPr="0097516B">
        <w:rPr>
          <w:rFonts w:cs="Arial"/>
          <w:szCs w:val="24"/>
        </w:rPr>
        <w:t>mapeo de</w:t>
      </w:r>
      <w:r w:rsidR="00F053A3">
        <w:rPr>
          <w:rFonts w:cs="Arial"/>
          <w:szCs w:val="24"/>
        </w:rPr>
        <w:t xml:space="preserve"> la situación actual de los </w:t>
      </w:r>
      <w:r w:rsidRPr="0097516B">
        <w:rPr>
          <w:rFonts w:cs="Arial"/>
          <w:szCs w:val="24"/>
        </w:rPr>
        <w:t xml:space="preserve">procesos </w:t>
      </w:r>
      <w:r>
        <w:rPr>
          <w:rFonts w:cs="Arial"/>
          <w:szCs w:val="24"/>
        </w:rPr>
        <w:t xml:space="preserve"> donde se describe cada actividad realizada en </w:t>
      </w:r>
      <w:r w:rsidRPr="0097516B">
        <w:rPr>
          <w:rFonts w:cs="Arial"/>
          <w:szCs w:val="24"/>
        </w:rPr>
        <w:t>el área logística</w:t>
      </w:r>
      <w:r w:rsidR="00EC1297">
        <w:rPr>
          <w:rFonts w:cs="Arial"/>
          <w:szCs w:val="24"/>
        </w:rPr>
        <w:t>.</w:t>
      </w:r>
    </w:p>
    <w:p w:rsidR="00EC1297" w:rsidRDefault="00EC1297" w:rsidP="007C7EB1">
      <w:pPr>
        <w:pStyle w:val="Prrafodelista"/>
        <w:spacing w:before="100" w:beforeAutospacing="1" w:after="100" w:afterAutospacing="1" w:line="480" w:lineRule="auto"/>
        <w:ind w:left="1134"/>
        <w:contextualSpacing w:val="0"/>
        <w:jc w:val="both"/>
        <w:rPr>
          <w:rFonts w:eastAsia="Calibri" w:cs="Arial"/>
        </w:rPr>
      </w:pPr>
      <w:r w:rsidRPr="00F053A3">
        <w:rPr>
          <w:rFonts w:cs="Arial"/>
          <w:szCs w:val="24"/>
        </w:rPr>
        <w:t xml:space="preserve">El capítulo 7 </w:t>
      </w:r>
      <w:r w:rsidRPr="00F053A3">
        <w:rPr>
          <w:rFonts w:eastAsia="Calibri" w:cs="Arial"/>
        </w:rPr>
        <w:t>se establece el proceso de auditoría a seguir al Sistema de Control, determinando objetivos, alcance y procedimientos para realizar el monitoreo y control a lo establecido en los capítulos anteriores.</w:t>
      </w:r>
    </w:p>
    <w:p w:rsidR="00FE3EA7" w:rsidRDefault="001921B4" w:rsidP="007C7EB1">
      <w:pPr>
        <w:pStyle w:val="Prrafodelista"/>
        <w:spacing w:before="100" w:beforeAutospacing="1" w:after="100" w:afterAutospacing="1" w:line="480" w:lineRule="auto"/>
        <w:ind w:left="1134"/>
        <w:contextualSpacing w:val="0"/>
        <w:jc w:val="both"/>
      </w:pPr>
      <w:r>
        <w:lastRenderedPageBreak/>
        <w:t xml:space="preserve">En el capítulo </w:t>
      </w:r>
      <w:r w:rsidR="0097516B">
        <w:t>8</w:t>
      </w:r>
      <w:r>
        <w:t xml:space="preserve"> se analiza</w:t>
      </w:r>
      <w:r w:rsidR="002F4EB3">
        <w:t>n</w:t>
      </w:r>
      <w:r>
        <w:t xml:space="preserve"> los resultados obtenidos luego de la implementación de</w:t>
      </w:r>
      <w:r w:rsidR="0097516B">
        <w:t>l Sistema de Control de Gestión,</w:t>
      </w:r>
      <w:r>
        <w:t xml:space="preserve"> la Filosofía de las 5 </w:t>
      </w:r>
      <w:proofErr w:type="spellStart"/>
      <w:r>
        <w:t>S’s</w:t>
      </w:r>
      <w:proofErr w:type="spellEnd"/>
      <w:r w:rsidR="0097516B">
        <w:t xml:space="preserve"> y el Mapeo de Procesos</w:t>
      </w:r>
      <w:r>
        <w:t xml:space="preserve">. Finalmente en el capítulo </w:t>
      </w:r>
      <w:r w:rsidR="0097516B">
        <w:t>9</w:t>
      </w:r>
      <w:r>
        <w:t xml:space="preserve"> se establecen las debidas conclusiones y recomendaciones para ser consideradas por parte de la organización para</w:t>
      </w:r>
      <w:r w:rsidR="00EC1297">
        <w:t xml:space="preserve"> obtener</w:t>
      </w:r>
      <w:r>
        <w:t xml:space="preserve"> una mejora continua de sus procesos.</w:t>
      </w:r>
    </w:p>
    <w:p w:rsidR="00661282" w:rsidRDefault="00661282" w:rsidP="00241CF5">
      <w:pPr>
        <w:spacing w:after="120" w:line="240" w:lineRule="auto"/>
        <w:rPr>
          <w:b/>
          <w:szCs w:val="24"/>
          <w:u w:val="single"/>
        </w:rPr>
        <w:sectPr w:rsidR="00661282" w:rsidSect="00687CCF">
          <w:headerReference w:type="default" r:id="rId16"/>
          <w:pgSz w:w="12240" w:h="15840"/>
          <w:pgMar w:top="2268" w:right="1361" w:bottom="2268" w:left="2268" w:header="720" w:footer="720" w:gutter="0"/>
          <w:pgNumType w:start="2"/>
          <w:cols w:space="720"/>
          <w:titlePg/>
          <w:docGrid w:linePitch="360"/>
        </w:sectPr>
      </w:pPr>
    </w:p>
    <w:p w:rsidR="00FE3EA7" w:rsidRPr="00586043" w:rsidRDefault="00FE3EA7" w:rsidP="00C27156">
      <w:pPr>
        <w:spacing w:before="100" w:beforeAutospacing="1" w:after="100" w:afterAutospacing="1" w:line="240" w:lineRule="auto"/>
        <w:rPr>
          <w:b/>
          <w:szCs w:val="24"/>
          <w:u w:val="single"/>
        </w:rPr>
      </w:pPr>
    </w:p>
    <w:p w:rsidR="00FE3EA7" w:rsidRPr="00586043" w:rsidRDefault="00FE3EA7" w:rsidP="00C27156">
      <w:pPr>
        <w:spacing w:before="100" w:beforeAutospacing="1" w:after="100" w:afterAutospacing="1" w:line="240" w:lineRule="auto"/>
        <w:rPr>
          <w:b/>
          <w:szCs w:val="24"/>
          <w:u w:val="single"/>
        </w:rPr>
      </w:pPr>
    </w:p>
    <w:p w:rsidR="00661282" w:rsidRPr="00586043" w:rsidRDefault="00661282" w:rsidP="00C27156">
      <w:pPr>
        <w:spacing w:before="100" w:beforeAutospacing="1" w:after="100" w:afterAutospacing="1" w:line="240" w:lineRule="auto"/>
        <w:rPr>
          <w:b/>
          <w:szCs w:val="24"/>
          <w:u w:val="single"/>
        </w:rPr>
      </w:pPr>
    </w:p>
    <w:p w:rsidR="00FE3EA7" w:rsidRPr="0099638E" w:rsidRDefault="00FE3EA7" w:rsidP="00C27156">
      <w:pPr>
        <w:pStyle w:val="Ttulo1"/>
        <w:spacing w:before="100" w:beforeAutospacing="1" w:after="100" w:afterAutospacing="1" w:line="480" w:lineRule="auto"/>
        <w:jc w:val="center"/>
        <w:rPr>
          <w:b w:val="0"/>
          <w:sz w:val="48"/>
          <w:szCs w:val="48"/>
        </w:rPr>
      </w:pPr>
      <w:bookmarkStart w:id="31" w:name="_Toc305259093"/>
      <w:bookmarkStart w:id="32" w:name="_Toc315835658"/>
      <w:r w:rsidRPr="0099638E">
        <w:rPr>
          <w:rFonts w:ascii="Arial" w:hAnsi="Arial" w:cs="Arial"/>
          <w:sz w:val="48"/>
          <w:szCs w:val="48"/>
        </w:rPr>
        <w:t>CAPÍTULO 2</w:t>
      </w:r>
      <w:bookmarkEnd w:id="31"/>
      <w:bookmarkEnd w:id="32"/>
    </w:p>
    <w:p w:rsidR="00E67E80" w:rsidRDefault="00FE3EA7" w:rsidP="00C27156">
      <w:pPr>
        <w:pStyle w:val="Ttulo2"/>
        <w:numPr>
          <w:ilvl w:val="0"/>
          <w:numId w:val="3"/>
        </w:numPr>
        <w:spacing w:before="100" w:beforeAutospacing="1" w:after="100" w:afterAutospacing="1" w:line="480" w:lineRule="auto"/>
        <w:ind w:left="426"/>
        <w:rPr>
          <w:rFonts w:ascii="Arial" w:hAnsi="Arial" w:cs="Arial"/>
          <w:b w:val="0"/>
          <w:sz w:val="32"/>
          <w:szCs w:val="32"/>
        </w:rPr>
      </w:pPr>
      <w:bookmarkStart w:id="33" w:name="_Toc305259094"/>
      <w:bookmarkStart w:id="34" w:name="_Toc315835659"/>
      <w:r w:rsidRPr="00FE3EA7">
        <w:rPr>
          <w:rFonts w:ascii="Arial" w:hAnsi="Arial" w:cs="Arial"/>
          <w:color w:val="auto"/>
          <w:sz w:val="32"/>
          <w:szCs w:val="32"/>
        </w:rPr>
        <w:t>MARCO TEÓRICO</w:t>
      </w:r>
      <w:bookmarkEnd w:id="33"/>
      <w:bookmarkEnd w:id="34"/>
    </w:p>
    <w:p w:rsidR="00FE3EA7" w:rsidRPr="00E67E80" w:rsidRDefault="00C35656" w:rsidP="00C27156">
      <w:pPr>
        <w:pStyle w:val="Ttulo3"/>
        <w:numPr>
          <w:ilvl w:val="1"/>
          <w:numId w:val="3"/>
        </w:numPr>
        <w:spacing w:before="100" w:beforeAutospacing="1" w:after="100" w:afterAutospacing="1" w:line="480" w:lineRule="auto"/>
        <w:ind w:hanging="654"/>
        <w:rPr>
          <w:rFonts w:ascii="Arial" w:hAnsi="Arial" w:cs="Arial"/>
          <w:color w:val="auto"/>
        </w:rPr>
      </w:pPr>
      <w:bookmarkStart w:id="35" w:name="_Toc305259095"/>
      <w:bookmarkStart w:id="36" w:name="_Toc315835660"/>
      <w:r>
        <w:rPr>
          <w:rFonts w:ascii="Arial" w:hAnsi="Arial" w:cs="Arial"/>
          <w:color w:val="auto"/>
        </w:rPr>
        <w:t>Sistema de C</w:t>
      </w:r>
      <w:r w:rsidR="00FE3EA7" w:rsidRPr="00FE3EA7">
        <w:rPr>
          <w:rFonts w:ascii="Arial" w:hAnsi="Arial" w:cs="Arial"/>
          <w:color w:val="auto"/>
        </w:rPr>
        <w:t xml:space="preserve">ontrol de </w:t>
      </w:r>
      <w:r>
        <w:rPr>
          <w:rFonts w:ascii="Arial" w:hAnsi="Arial" w:cs="Arial"/>
          <w:color w:val="auto"/>
        </w:rPr>
        <w:t>G</w:t>
      </w:r>
      <w:r w:rsidR="00FE3EA7" w:rsidRPr="00FE3EA7">
        <w:rPr>
          <w:rFonts w:ascii="Arial" w:hAnsi="Arial" w:cs="Arial"/>
          <w:color w:val="auto"/>
        </w:rPr>
        <w:t>estión</w:t>
      </w:r>
      <w:bookmarkEnd w:id="35"/>
      <w:bookmarkEnd w:id="36"/>
    </w:p>
    <w:p w:rsidR="00FE3EA7" w:rsidRDefault="00FE3EA7" w:rsidP="00C27156">
      <w:pPr>
        <w:pStyle w:val="Prrafodelista"/>
        <w:tabs>
          <w:tab w:val="left" w:pos="450"/>
        </w:tabs>
        <w:spacing w:before="100" w:beforeAutospacing="1" w:after="100" w:afterAutospacing="1" w:line="480" w:lineRule="auto"/>
        <w:ind w:left="1134"/>
        <w:contextualSpacing w:val="0"/>
        <w:jc w:val="both"/>
      </w:pPr>
      <w:r w:rsidRPr="008250FC">
        <w:t>E</w:t>
      </w:r>
      <w:r>
        <w:t>l</w:t>
      </w:r>
      <w:r w:rsidRPr="008250FC">
        <w:t xml:space="preserve"> </w:t>
      </w:r>
      <w:r w:rsidR="00C35656">
        <w:t xml:space="preserve">Sistema de </w:t>
      </w:r>
      <w:r w:rsidRPr="008250FC">
        <w:t>Control de Gestión es una de las herramientas fundamentales para que las empresas puedan obtener productos y servicios con una efici</w:t>
      </w:r>
      <w:r w:rsidR="00C35656">
        <w:t>encia relevante, que le permita</w:t>
      </w:r>
      <w:r w:rsidRPr="008250FC">
        <w:t xml:space="preserve"> el acceso al mundo competitivo de hoy, se ha convertido en un tema de gran actualidad.</w:t>
      </w:r>
    </w:p>
    <w:p w:rsidR="00C27156" w:rsidRDefault="00FE3EA7" w:rsidP="00C27156">
      <w:pPr>
        <w:pStyle w:val="Prrafodelista"/>
        <w:tabs>
          <w:tab w:val="left" w:pos="450"/>
        </w:tabs>
        <w:spacing w:after="0" w:line="480" w:lineRule="auto"/>
        <w:ind w:left="1134"/>
        <w:contextualSpacing w:val="0"/>
        <w:jc w:val="center"/>
        <w:rPr>
          <w:b/>
        </w:rPr>
      </w:pPr>
      <w:r>
        <w:rPr>
          <w:noProof/>
          <w:lang w:eastAsia="es-EC"/>
        </w:rPr>
        <w:drawing>
          <wp:inline distT="0" distB="0" distL="0" distR="0" wp14:anchorId="694D7FD9" wp14:editId="5D2E9A05">
            <wp:extent cx="3266064" cy="1790700"/>
            <wp:effectExtent l="0" t="0" r="0" b="0"/>
            <wp:docPr id="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l="25637" t="31522" r="23309" b="20290"/>
                    <a:stretch>
                      <a:fillRect/>
                    </a:stretch>
                  </pic:blipFill>
                  <pic:spPr bwMode="auto">
                    <a:xfrm>
                      <a:off x="0" y="0"/>
                      <a:ext cx="3266064" cy="1790700"/>
                    </a:xfrm>
                    <a:prstGeom prst="rect">
                      <a:avLst/>
                    </a:prstGeom>
                    <a:noFill/>
                    <a:ln w="9525">
                      <a:noFill/>
                      <a:miter lim="800000"/>
                      <a:headEnd/>
                      <a:tailEnd/>
                    </a:ln>
                  </pic:spPr>
                </pic:pic>
              </a:graphicData>
            </a:graphic>
          </wp:inline>
        </w:drawing>
      </w:r>
    </w:p>
    <w:p w:rsidR="00FE3EA7" w:rsidRDefault="00FE3EA7" w:rsidP="00C27156">
      <w:pPr>
        <w:pStyle w:val="Prrafodelista"/>
        <w:tabs>
          <w:tab w:val="left" w:pos="450"/>
        </w:tabs>
        <w:spacing w:after="0" w:line="480" w:lineRule="auto"/>
        <w:ind w:left="1134"/>
        <w:contextualSpacing w:val="0"/>
        <w:jc w:val="center"/>
        <w:rPr>
          <w:b/>
        </w:rPr>
      </w:pPr>
      <w:r w:rsidRPr="000F594F">
        <w:rPr>
          <w:b/>
        </w:rPr>
        <w:t>FIGURA 2.1.</w:t>
      </w:r>
      <w:r>
        <w:rPr>
          <w:b/>
        </w:rPr>
        <w:t xml:space="preserve"> </w:t>
      </w:r>
      <w:r w:rsidRPr="000F594F">
        <w:rPr>
          <w:b/>
        </w:rPr>
        <w:t>PROCESO DE SISTEMA DE CONTROL</w:t>
      </w:r>
    </w:p>
    <w:p w:rsidR="00FE3EA7" w:rsidRPr="00082C80" w:rsidRDefault="00FE3EA7" w:rsidP="00C27156">
      <w:pPr>
        <w:pStyle w:val="Ttulo4"/>
        <w:numPr>
          <w:ilvl w:val="2"/>
          <w:numId w:val="3"/>
        </w:numPr>
        <w:spacing w:before="100" w:beforeAutospacing="1" w:after="100" w:afterAutospacing="1" w:line="480" w:lineRule="auto"/>
        <w:ind w:left="1843" w:hanging="709"/>
        <w:rPr>
          <w:rFonts w:ascii="Arial" w:hAnsi="Arial" w:cs="Arial"/>
          <w:i w:val="0"/>
          <w:color w:val="auto"/>
        </w:rPr>
      </w:pPr>
      <w:r w:rsidRPr="00082C80">
        <w:rPr>
          <w:rFonts w:ascii="Arial" w:hAnsi="Arial" w:cs="Arial"/>
          <w:i w:val="0"/>
          <w:color w:val="auto"/>
        </w:rPr>
        <w:lastRenderedPageBreak/>
        <w:t xml:space="preserve">Análisis </w:t>
      </w:r>
      <w:proofErr w:type="spellStart"/>
      <w:r w:rsidRPr="00082C80">
        <w:rPr>
          <w:rFonts w:ascii="Arial" w:hAnsi="Arial" w:cs="Arial"/>
          <w:i w:val="0"/>
          <w:color w:val="auto"/>
        </w:rPr>
        <w:t>Foda</w:t>
      </w:r>
      <w:proofErr w:type="spellEnd"/>
    </w:p>
    <w:p w:rsidR="00C51A2F" w:rsidRDefault="00FE3EA7" w:rsidP="00C27156">
      <w:pPr>
        <w:spacing w:before="100" w:beforeAutospacing="1" w:after="100" w:afterAutospacing="1" w:line="480" w:lineRule="auto"/>
        <w:ind w:left="1843"/>
        <w:jc w:val="both"/>
      </w:pPr>
      <w:r>
        <w:t xml:space="preserve">El análisis </w:t>
      </w:r>
      <w:proofErr w:type="spellStart"/>
      <w:r>
        <w:t>Foda</w:t>
      </w:r>
      <w:proofErr w:type="spellEnd"/>
      <w:r>
        <w:t xml:space="preserve"> resume los aspectos clave del entorno de una actividad empresarial y de la capacidad estratégica de una organización. El objetivo es identificar hasta qué punto la estrategia actual de la organización, es decir, sus fuerzas y debilidades, son relevantes y capacitan para afrontar los cambios que se están produ</w:t>
      </w:r>
      <w:r w:rsidR="00C51A2F">
        <w:t>ciendo en el entorno económico.</w:t>
      </w:r>
    </w:p>
    <w:p w:rsidR="00FE3EA7" w:rsidRDefault="00FE3EA7" w:rsidP="007C7EB1">
      <w:pPr>
        <w:spacing w:before="100" w:beforeAutospacing="1" w:after="100" w:afterAutospacing="1" w:line="480" w:lineRule="auto"/>
        <w:ind w:left="1843"/>
        <w:jc w:val="both"/>
      </w:pPr>
      <w:r>
        <w:t xml:space="preserve">También puede utilizarse para determinar si existen oportunidades para explotar aún más los recursos o las competencias de la organización. Las siglas </w:t>
      </w:r>
      <w:proofErr w:type="spellStart"/>
      <w:r>
        <w:t>Foda</w:t>
      </w:r>
      <w:proofErr w:type="spellEnd"/>
      <w:r>
        <w:t xml:space="preserve"> corresponden al significado “Fortalezas, Oportunidades, Debilidades y Amenazas”.</w:t>
      </w:r>
    </w:p>
    <w:p w:rsidR="00FE3EA7" w:rsidRDefault="00FE3EA7" w:rsidP="007C7EB1">
      <w:pPr>
        <w:spacing w:before="100" w:beforeAutospacing="1" w:after="100" w:afterAutospacing="1" w:line="480" w:lineRule="auto"/>
        <w:ind w:left="1843"/>
        <w:jc w:val="both"/>
      </w:pPr>
      <w:r>
        <w:t>Las Fortalezas son aquellos elementos internos y positivos que diferencian la organización de otras de su misma clase.</w:t>
      </w:r>
    </w:p>
    <w:p w:rsidR="00FE3EA7" w:rsidRDefault="00FE3EA7" w:rsidP="007C7EB1">
      <w:pPr>
        <w:spacing w:before="100" w:beforeAutospacing="1" w:after="100" w:afterAutospacing="1" w:line="480" w:lineRule="auto"/>
        <w:ind w:left="1843"/>
        <w:jc w:val="both"/>
      </w:pPr>
      <w:r w:rsidRPr="00781298">
        <w:t>Las Oportunidades</w:t>
      </w:r>
      <w:r w:rsidR="007C7EB1">
        <w:t xml:space="preserve"> </w:t>
      </w:r>
      <w:r>
        <w:t xml:space="preserve">se generan en un ambiente externo donde la organización no tiene control directo de las variables, sin embargo son eventos que por su relación directa o indirecta </w:t>
      </w:r>
      <w:r>
        <w:lastRenderedPageBreak/>
        <w:t>pueden afectar de manera positiva el desempeño de su actividad económica.</w:t>
      </w:r>
    </w:p>
    <w:p w:rsidR="00FE3EA7" w:rsidRDefault="00FE3EA7" w:rsidP="007C7EB1">
      <w:pPr>
        <w:spacing w:before="100" w:beforeAutospacing="1" w:after="100" w:afterAutospacing="1" w:line="480" w:lineRule="auto"/>
        <w:ind w:left="1843"/>
        <w:jc w:val="both"/>
      </w:pPr>
      <w:r>
        <w:t>Debilidades caso contrario a las fortalezas es el de afectar de forma negativa y directa al desempeño de la organización, derivando en malos productos o servicios. Una debilidad puede ser disminuida por acciones correctivas.</w:t>
      </w:r>
    </w:p>
    <w:p w:rsidR="00FE3EA7" w:rsidRDefault="00FE3EA7" w:rsidP="00C27156">
      <w:pPr>
        <w:spacing w:before="100" w:beforeAutospacing="1" w:after="100" w:afterAutospacing="1" w:line="480" w:lineRule="auto"/>
        <w:ind w:left="1843"/>
        <w:jc w:val="both"/>
      </w:pPr>
      <w:r>
        <w:t xml:space="preserve">Amenazas al igual que las oportunidades, las amenazas se encuentran en el entorno de la empresa y de manera directa o indirecta afectan negativamente al quehacer institucional. </w:t>
      </w:r>
    </w:p>
    <w:p w:rsidR="00331659" w:rsidRDefault="00331659" w:rsidP="00C27156">
      <w:pPr>
        <w:spacing w:before="100" w:beforeAutospacing="1" w:after="100" w:afterAutospacing="1" w:line="480" w:lineRule="auto"/>
        <w:ind w:left="1843"/>
        <w:jc w:val="both"/>
      </w:pPr>
    </w:p>
    <w:p w:rsidR="00FE3EA7" w:rsidRDefault="00FE3EA7" w:rsidP="00C27156">
      <w:pPr>
        <w:spacing w:after="0" w:line="480" w:lineRule="auto"/>
        <w:ind w:left="1843"/>
        <w:jc w:val="center"/>
      </w:pPr>
      <w:r>
        <w:rPr>
          <w:rFonts w:cs="Arial"/>
          <w:noProof/>
          <w:vanish/>
          <w:color w:val="0000FF"/>
          <w:sz w:val="27"/>
          <w:szCs w:val="27"/>
          <w:lang w:eastAsia="es-EC"/>
        </w:rPr>
        <w:drawing>
          <wp:inline distT="0" distB="0" distL="0" distR="0" wp14:anchorId="5FD7AB20" wp14:editId="6FCCC762">
            <wp:extent cx="2019300" cy="2266950"/>
            <wp:effectExtent l="19050" t="0" r="0" b="0"/>
            <wp:docPr id="18" name="rg_hi" descr="http://t1.gstatic.com/images?q=tbn:ANd9GcSyDdpJ7QwqWVLSprJVfnIbWzyHG3uLc6qIedwFX85OtfulV7o6KA">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yDdpJ7QwqWVLSprJVfnIbWzyHG3uLc6qIedwFX85OtfulV7o6KA">
                      <a:hlinkClick r:id="rId18"/>
                    </pic:cNvPr>
                    <pic:cNvPicPr>
                      <a:picLocks noChangeAspect="1" noChangeArrowheads="1"/>
                    </pic:cNvPicPr>
                  </pic:nvPicPr>
                  <pic:blipFill>
                    <a:blip r:embed="rId19" cstate="print"/>
                    <a:srcRect/>
                    <a:stretch>
                      <a:fillRect/>
                    </a:stretch>
                  </pic:blipFill>
                  <pic:spPr bwMode="auto">
                    <a:xfrm>
                      <a:off x="0" y="0"/>
                      <a:ext cx="2019300" cy="2266950"/>
                    </a:xfrm>
                    <a:prstGeom prst="rect">
                      <a:avLst/>
                    </a:prstGeom>
                    <a:noFill/>
                    <a:ln w="9525">
                      <a:noFill/>
                      <a:miter lim="800000"/>
                      <a:headEnd/>
                      <a:tailEnd/>
                    </a:ln>
                  </pic:spPr>
                </pic:pic>
              </a:graphicData>
            </a:graphic>
          </wp:inline>
        </w:drawing>
      </w:r>
      <w:r>
        <w:rPr>
          <w:rFonts w:cs="Arial"/>
          <w:noProof/>
          <w:sz w:val="20"/>
          <w:szCs w:val="20"/>
          <w:lang w:eastAsia="es-EC"/>
        </w:rPr>
        <w:drawing>
          <wp:inline distT="0" distB="0" distL="0" distR="0" wp14:anchorId="1E09F5DC" wp14:editId="7F29CB1D">
            <wp:extent cx="2646947" cy="2117558"/>
            <wp:effectExtent l="0" t="0" r="0" b="0"/>
            <wp:docPr id="21" name="il_fi" descr="http://calijaz.files.wordpress.com/2010/08/f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alijaz.files.wordpress.com/2010/08/foda.jpg"/>
                    <pic:cNvPicPr>
                      <a:picLocks noChangeAspect="1" noChangeArrowheads="1"/>
                    </pic:cNvPicPr>
                  </pic:nvPicPr>
                  <pic:blipFill>
                    <a:blip r:embed="rId20" cstate="print"/>
                    <a:srcRect t="14722"/>
                    <a:stretch>
                      <a:fillRect/>
                    </a:stretch>
                  </pic:blipFill>
                  <pic:spPr bwMode="auto">
                    <a:xfrm>
                      <a:off x="0" y="0"/>
                      <a:ext cx="2646947" cy="2117558"/>
                    </a:xfrm>
                    <a:prstGeom prst="rect">
                      <a:avLst/>
                    </a:prstGeom>
                    <a:noFill/>
                    <a:ln w="9525">
                      <a:noFill/>
                      <a:miter lim="800000"/>
                      <a:headEnd/>
                      <a:tailEnd/>
                    </a:ln>
                  </pic:spPr>
                </pic:pic>
              </a:graphicData>
            </a:graphic>
          </wp:inline>
        </w:drawing>
      </w:r>
    </w:p>
    <w:p w:rsidR="00FE3EA7" w:rsidRDefault="00FE3EA7" w:rsidP="00C27156">
      <w:pPr>
        <w:spacing w:after="0" w:line="480" w:lineRule="auto"/>
        <w:ind w:left="1843"/>
        <w:jc w:val="center"/>
        <w:rPr>
          <w:b/>
        </w:rPr>
      </w:pPr>
      <w:r w:rsidRPr="00A14608">
        <w:rPr>
          <w:b/>
        </w:rPr>
        <w:t>FIGURA 2.</w:t>
      </w:r>
      <w:r>
        <w:rPr>
          <w:b/>
        </w:rPr>
        <w:t>2</w:t>
      </w:r>
      <w:r w:rsidRPr="00A14608">
        <w:rPr>
          <w:b/>
        </w:rPr>
        <w:t>.</w:t>
      </w:r>
      <w:r>
        <w:rPr>
          <w:b/>
        </w:rPr>
        <w:t xml:space="preserve"> ANÁLISIS FODA</w:t>
      </w:r>
    </w:p>
    <w:p w:rsidR="00FE3EA7" w:rsidRPr="00082C80" w:rsidRDefault="00FE3EA7" w:rsidP="00C27156">
      <w:pPr>
        <w:pStyle w:val="Ttulo4"/>
        <w:numPr>
          <w:ilvl w:val="2"/>
          <w:numId w:val="3"/>
        </w:numPr>
        <w:spacing w:before="100" w:beforeAutospacing="1" w:after="100" w:afterAutospacing="1" w:line="480" w:lineRule="auto"/>
        <w:ind w:left="1843"/>
        <w:rPr>
          <w:rFonts w:ascii="Arial" w:hAnsi="Arial" w:cs="Arial"/>
          <w:i w:val="0"/>
          <w:color w:val="auto"/>
        </w:rPr>
      </w:pPr>
      <w:r w:rsidRPr="00082C80">
        <w:rPr>
          <w:rFonts w:ascii="Arial" w:hAnsi="Arial" w:cs="Arial"/>
          <w:i w:val="0"/>
          <w:color w:val="auto"/>
        </w:rPr>
        <w:lastRenderedPageBreak/>
        <w:t xml:space="preserve">Las 5 Fuerzas de </w:t>
      </w:r>
      <w:proofErr w:type="spellStart"/>
      <w:r w:rsidRPr="00082C80">
        <w:rPr>
          <w:rFonts w:ascii="Arial" w:hAnsi="Arial" w:cs="Arial"/>
          <w:i w:val="0"/>
          <w:color w:val="auto"/>
        </w:rPr>
        <w:t>Porter</w:t>
      </w:r>
      <w:proofErr w:type="spellEnd"/>
    </w:p>
    <w:p w:rsidR="00C27156" w:rsidRDefault="00FE3EA7" w:rsidP="00C27156">
      <w:pPr>
        <w:spacing w:before="100" w:beforeAutospacing="1" w:after="100" w:afterAutospacing="1" w:line="480" w:lineRule="auto"/>
        <w:ind w:left="1843"/>
        <w:jc w:val="both"/>
      </w:pPr>
      <w:r w:rsidRPr="00AA0B08">
        <w:t xml:space="preserve">El análisis de las cinco fuerzas de </w:t>
      </w:r>
      <w:proofErr w:type="spellStart"/>
      <w:r w:rsidRPr="00AA0B08">
        <w:t>Porter</w:t>
      </w:r>
      <w:proofErr w:type="spellEnd"/>
      <w:r w:rsidRPr="00AA0B08">
        <w:t xml:space="preserve"> consiste en identificar si existen factores en el entorno que pueden influir en el grado de competencia en una industria y que, por lo tanto, pueden ayudar a los directivos a identificar las bases de la estrategia competitiva. El objetivo es encontrar una posición en la industria donde la organización se pueda defender de estas fuerzas e igualmente pueda utilizarla a su favor.</w:t>
      </w:r>
    </w:p>
    <w:p w:rsidR="00C27156" w:rsidRPr="00C27156" w:rsidRDefault="00C27156" w:rsidP="00C27156">
      <w:pPr>
        <w:spacing w:before="100" w:beforeAutospacing="1" w:after="100" w:afterAutospacing="1" w:line="480" w:lineRule="auto"/>
        <w:ind w:left="1843"/>
        <w:jc w:val="both"/>
      </w:pPr>
    </w:p>
    <w:p w:rsidR="003F517C" w:rsidRDefault="003F517C" w:rsidP="00C27156">
      <w:pPr>
        <w:spacing w:before="100" w:beforeAutospacing="1" w:after="100" w:afterAutospacing="1" w:line="480" w:lineRule="auto"/>
        <w:ind w:left="1843"/>
        <w:jc w:val="both"/>
        <w:rPr>
          <w:b/>
        </w:rPr>
      </w:pPr>
      <w:r w:rsidRPr="0023324B">
        <w:rPr>
          <w:b/>
        </w:rPr>
        <w:t xml:space="preserve">Amenazas de </w:t>
      </w:r>
      <w:r w:rsidR="0077593F" w:rsidRPr="0023324B">
        <w:rPr>
          <w:b/>
        </w:rPr>
        <w:t>entrada</w:t>
      </w:r>
      <w:r w:rsidR="0077593F">
        <w:rPr>
          <w:b/>
        </w:rPr>
        <w:t xml:space="preserve"> (</w:t>
      </w:r>
      <w:r w:rsidR="0072280D" w:rsidRPr="0077593F">
        <w:rPr>
          <w:rStyle w:val="Refdenotaalpie"/>
          <w:b/>
          <w:vertAlign w:val="baseline"/>
        </w:rPr>
        <w:footnoteReference w:id="1"/>
      </w:r>
      <w:r w:rsidR="0077593F">
        <w:rPr>
          <w:b/>
        </w:rPr>
        <w:t>)</w:t>
      </w:r>
    </w:p>
    <w:p w:rsidR="00272B47" w:rsidRPr="00C27156" w:rsidRDefault="003F517C" w:rsidP="00C27156">
      <w:pPr>
        <w:spacing w:before="100" w:beforeAutospacing="1" w:after="100" w:afterAutospacing="1" w:line="480" w:lineRule="auto"/>
        <w:ind w:left="1843"/>
        <w:jc w:val="both"/>
      </w:pPr>
      <w:r>
        <w:t>En una industria las amenazas de entrada dependen del nivel de las barreras de entrada, entre ellas tenemos: economías de escala, las necesidades de capital, acceso a los canales de distribución, ventajas en costes independientemente de la dimensión, represalias posibles, legislación o acción</w:t>
      </w:r>
      <w:r w:rsidR="00331659">
        <w:t xml:space="preserve"> gubernamental, diferenciación.</w:t>
      </w:r>
    </w:p>
    <w:p w:rsidR="004F7077" w:rsidRDefault="004F7077" w:rsidP="00C27156">
      <w:pPr>
        <w:spacing w:before="100" w:beforeAutospacing="1" w:after="100" w:afterAutospacing="1" w:line="480" w:lineRule="auto"/>
        <w:ind w:left="1843"/>
        <w:jc w:val="both"/>
        <w:rPr>
          <w:b/>
        </w:rPr>
      </w:pPr>
    </w:p>
    <w:p w:rsidR="00FE3EA7" w:rsidRPr="00B7035E" w:rsidRDefault="00FE3EA7" w:rsidP="00C27156">
      <w:pPr>
        <w:spacing w:before="100" w:beforeAutospacing="1" w:after="100" w:afterAutospacing="1" w:line="480" w:lineRule="auto"/>
        <w:ind w:left="1843"/>
        <w:jc w:val="both"/>
      </w:pPr>
      <w:r w:rsidRPr="0023324B">
        <w:rPr>
          <w:b/>
        </w:rPr>
        <w:lastRenderedPageBreak/>
        <w:t>Poder de negociación de compradores y proveedores</w:t>
      </w:r>
    </w:p>
    <w:p w:rsidR="00FE3EA7" w:rsidRDefault="00FE3EA7" w:rsidP="00C27156">
      <w:pPr>
        <w:spacing w:before="100" w:beforeAutospacing="1" w:after="100" w:afterAutospacing="1" w:line="480" w:lineRule="auto"/>
        <w:ind w:left="1843"/>
        <w:jc w:val="both"/>
      </w:pPr>
      <w:r>
        <w:t>Debido a que ambas fuerzas están vinculadas fuertemente se las puede analizar de forma conjunta. Además a la hora de limitar la libertad estratégica de una organización y de influir en los márgenes de acción de la misma, la relación entre compradores y vendedores tiene efectos análogos.</w:t>
      </w:r>
    </w:p>
    <w:p w:rsidR="00272B47" w:rsidRDefault="00FE3EA7" w:rsidP="00272B47">
      <w:pPr>
        <w:spacing w:before="100" w:beforeAutospacing="1" w:after="100" w:afterAutospacing="1" w:line="480" w:lineRule="auto"/>
        <w:ind w:left="1843"/>
        <w:jc w:val="both"/>
      </w:pPr>
      <w:r>
        <w:t xml:space="preserve">El poder de los compradores es mayor cuando el volumen de compras es muy elevado, la industria suministradora está formada por un elevado </w:t>
      </w:r>
      <w:r w:rsidR="00EB728D">
        <w:t xml:space="preserve">número de pequeños proveedores, </w:t>
      </w:r>
      <w:r>
        <w:t>existen fuentes de suministr</w:t>
      </w:r>
      <w:r w:rsidR="00EB728D">
        <w:t xml:space="preserve">o alternativas, el coste de los </w:t>
      </w:r>
      <w:r>
        <w:t>compradores o materiales representa una gran parte del coste total, el coste de cambiar de proveedor sea reducido o implique poco riesgo, exista la amenaza de una integración hacia atrás del comprad</w:t>
      </w:r>
      <w:r w:rsidR="00726F60">
        <w:t>or.</w:t>
      </w:r>
    </w:p>
    <w:p w:rsidR="00272B47" w:rsidRDefault="00FE3EA7" w:rsidP="00272B47">
      <w:pPr>
        <w:spacing w:before="100" w:beforeAutospacing="1" w:after="100" w:afterAutospacing="1" w:line="480" w:lineRule="auto"/>
        <w:ind w:left="1843"/>
        <w:jc w:val="both"/>
        <w:rPr>
          <w:b/>
        </w:rPr>
      </w:pPr>
      <w:r w:rsidRPr="005E18F8">
        <w:rPr>
          <w:b/>
        </w:rPr>
        <w:t>Amenaza de productos su</w:t>
      </w:r>
      <w:r>
        <w:rPr>
          <w:b/>
        </w:rPr>
        <w:t>s</w:t>
      </w:r>
      <w:r w:rsidRPr="005E18F8">
        <w:rPr>
          <w:b/>
        </w:rPr>
        <w:t>titutivos</w:t>
      </w:r>
    </w:p>
    <w:p w:rsidR="00FE3EA7" w:rsidRDefault="00FE3EA7" w:rsidP="00272B47">
      <w:pPr>
        <w:spacing w:before="100" w:beforeAutospacing="1" w:after="100" w:afterAutospacing="1" w:line="480" w:lineRule="auto"/>
        <w:ind w:left="1843"/>
        <w:jc w:val="both"/>
      </w:pPr>
      <w:r>
        <w:t>La amenaza de sustitución puede tomar distintas formas: sustitución producto a producto, sustitución de necesidad, sustitución genérica, abstinencia.</w:t>
      </w:r>
    </w:p>
    <w:p w:rsidR="00FE3EA7" w:rsidRDefault="00FE3EA7" w:rsidP="00272B47">
      <w:pPr>
        <w:spacing w:before="100" w:beforeAutospacing="1" w:after="100" w:afterAutospacing="1" w:line="480" w:lineRule="auto"/>
        <w:ind w:left="1843"/>
        <w:jc w:val="both"/>
      </w:pPr>
      <w:r>
        <w:lastRenderedPageBreak/>
        <w:t>Hay que tomar en cuenta si un producto puede o no amenazar con hacer obsoleto el producto o servicio de la empresa, la factibilidad de cambiar de un producto a otro que suele estar determinado por los costes inmediatos que tiene que pagar el comprador.</w:t>
      </w:r>
    </w:p>
    <w:p w:rsidR="00FE3EA7" w:rsidRDefault="00FE3EA7" w:rsidP="00272B47">
      <w:pPr>
        <w:spacing w:before="100" w:beforeAutospacing="1" w:after="100" w:afterAutospacing="1" w:line="480" w:lineRule="auto"/>
        <w:ind w:left="1843"/>
        <w:jc w:val="both"/>
        <w:rPr>
          <w:b/>
        </w:rPr>
      </w:pPr>
      <w:r w:rsidRPr="005E18F8">
        <w:rPr>
          <w:b/>
        </w:rPr>
        <w:t>Rivalidad entre competidores</w:t>
      </w:r>
    </w:p>
    <w:p w:rsidR="00B411EC" w:rsidRDefault="00FE3EA7" w:rsidP="00272B47">
      <w:pPr>
        <w:spacing w:before="100" w:beforeAutospacing="1" w:after="100" w:afterAutospacing="1" w:line="480" w:lineRule="auto"/>
        <w:ind w:left="1843"/>
        <w:jc w:val="both"/>
      </w:pPr>
      <w:r>
        <w:t>Las condiciones más competitivas se producen cuando la entrada al mercado es factible. Los productos sustitutos constituyen una amenaza, y los compradores o proveedores ejercen un control.  Existen fuerzas que influyen sobre la rivalidad entre competidores como: el grado de equilibrio entre competidores cuando los competidores tienen aproximadamente el mismo tamaño, las tasas de crecimiento de los mercados pueden afectar a la rivalidad, la existencia o desarrollo de clientes globales puede aumentar la competencia entre los proveedores, aumento de la capacidad adicional, diferenciación.</w:t>
      </w:r>
    </w:p>
    <w:p w:rsidR="00FE3EA7" w:rsidRDefault="008930F6" w:rsidP="00272B47">
      <w:pPr>
        <w:spacing w:before="100" w:beforeAutospacing="1" w:after="100" w:afterAutospacing="1" w:line="480" w:lineRule="auto"/>
        <w:ind w:left="1560"/>
        <w:jc w:val="center"/>
      </w:pPr>
      <w:r>
        <w:rPr>
          <w:noProof/>
          <w:lang w:eastAsia="es-EC"/>
        </w:rPr>
        <w:lastRenderedPageBreak/>
        <w:drawing>
          <wp:inline distT="0" distB="0" distL="0" distR="0" wp14:anchorId="016221B5" wp14:editId="2CB3CE22">
            <wp:extent cx="3906591" cy="281143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06591" cy="2811438"/>
                    </a:xfrm>
                    <a:prstGeom prst="rect">
                      <a:avLst/>
                    </a:prstGeom>
                    <a:noFill/>
                  </pic:spPr>
                </pic:pic>
              </a:graphicData>
            </a:graphic>
          </wp:inline>
        </w:drawing>
      </w:r>
    </w:p>
    <w:p w:rsidR="00FE3EA7" w:rsidRDefault="00FE3EA7" w:rsidP="00272B47">
      <w:pPr>
        <w:spacing w:before="100" w:beforeAutospacing="1" w:after="100" w:afterAutospacing="1" w:line="480" w:lineRule="auto"/>
        <w:ind w:left="1843"/>
        <w:jc w:val="center"/>
        <w:rPr>
          <w:b/>
        </w:rPr>
      </w:pPr>
      <w:r w:rsidRPr="00082C80">
        <w:rPr>
          <w:b/>
        </w:rPr>
        <w:t>FIG</w:t>
      </w:r>
      <w:r>
        <w:rPr>
          <w:b/>
        </w:rPr>
        <w:t>URA 2.3</w:t>
      </w:r>
      <w:r w:rsidRPr="00082C80">
        <w:rPr>
          <w:b/>
        </w:rPr>
        <w:t>. ANÁLISIS DE LAS 5 FUERZAS DE PORTER</w:t>
      </w:r>
      <w:r w:rsidR="00002B0E">
        <w:rPr>
          <w:b/>
        </w:rPr>
        <w:t xml:space="preserve"> (</w:t>
      </w:r>
      <w:r w:rsidR="00397FB9" w:rsidRPr="00002B0E">
        <w:rPr>
          <w:rStyle w:val="Refdenotaalpie"/>
          <w:b/>
          <w:vertAlign w:val="baseline"/>
        </w:rPr>
        <w:footnoteReference w:id="2"/>
      </w:r>
      <w:r w:rsidR="00002B0E">
        <w:rPr>
          <w:b/>
        </w:rPr>
        <w:t>)</w:t>
      </w:r>
    </w:p>
    <w:p w:rsidR="00FE3EA7" w:rsidRPr="00082C80"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082C80">
        <w:rPr>
          <w:rFonts w:ascii="Arial" w:hAnsi="Arial" w:cs="Arial"/>
          <w:i w:val="0"/>
          <w:color w:val="auto"/>
        </w:rPr>
        <w:t>Misión</w:t>
      </w:r>
    </w:p>
    <w:p w:rsidR="00FE3EA7" w:rsidRDefault="00FE3EA7" w:rsidP="00272B47">
      <w:pPr>
        <w:tabs>
          <w:tab w:val="left" w:pos="360"/>
          <w:tab w:val="left" w:pos="450"/>
        </w:tabs>
        <w:spacing w:before="100" w:beforeAutospacing="1" w:after="100" w:afterAutospacing="1" w:line="480" w:lineRule="auto"/>
        <w:ind w:left="1843"/>
        <w:jc w:val="both"/>
      </w:pPr>
      <w:r>
        <w:t>La misión indica la manera d</w:t>
      </w:r>
      <w:r w:rsidR="00726F60">
        <w:t xml:space="preserve">e cómo la organización pretende </w:t>
      </w:r>
      <w:r>
        <w:t xml:space="preserve">lograr y consolidar las razones </w:t>
      </w:r>
      <w:r w:rsidR="00D2694C">
        <w:t xml:space="preserve">de su existencia. Representa la </w:t>
      </w:r>
      <w:r>
        <w:t>propuesta de valor que se ofre</w:t>
      </w:r>
      <w:r w:rsidR="00D2694C">
        <w:t xml:space="preserve">ce al cliente. La misión consta </w:t>
      </w:r>
      <w:r>
        <w:t>de tres partes: descripción de lo que la empresa hace, para quien está dirigido el esfuerzo, el target, el mercado objetivo, representa la particularidad de la organización.</w:t>
      </w:r>
    </w:p>
    <w:p w:rsidR="004F7077" w:rsidRDefault="004F7077" w:rsidP="00272B47">
      <w:pPr>
        <w:tabs>
          <w:tab w:val="left" w:pos="360"/>
          <w:tab w:val="left" w:pos="450"/>
        </w:tabs>
        <w:spacing w:before="100" w:beforeAutospacing="1" w:after="100" w:afterAutospacing="1" w:line="480" w:lineRule="auto"/>
        <w:ind w:left="1843"/>
        <w:jc w:val="both"/>
        <w:rPr>
          <w:b/>
          <w:bCs/>
          <w:lang w:val="es-ES"/>
        </w:rPr>
      </w:pPr>
    </w:p>
    <w:p w:rsidR="00397FB9" w:rsidRPr="00514631" w:rsidRDefault="00397FB9" w:rsidP="00272B47">
      <w:pPr>
        <w:tabs>
          <w:tab w:val="left" w:pos="360"/>
          <w:tab w:val="left" w:pos="450"/>
        </w:tabs>
        <w:spacing w:before="100" w:beforeAutospacing="1" w:after="100" w:afterAutospacing="1" w:line="480" w:lineRule="auto"/>
        <w:ind w:left="1843"/>
        <w:jc w:val="both"/>
        <w:rPr>
          <w:lang w:val="en-US"/>
        </w:rPr>
      </w:pPr>
      <w:r w:rsidRPr="00514631">
        <w:rPr>
          <w:b/>
          <w:bCs/>
          <w:lang w:val="es-ES"/>
        </w:rPr>
        <w:lastRenderedPageBreak/>
        <w:t>Debe ser un enunciado</w:t>
      </w:r>
      <w:r w:rsidR="00002B0E">
        <w:rPr>
          <w:b/>
          <w:bCs/>
          <w:lang w:val="es-ES"/>
        </w:rPr>
        <w:t xml:space="preserve"> (</w:t>
      </w:r>
      <w:r w:rsidR="0072280D" w:rsidRPr="00002B0E">
        <w:rPr>
          <w:rStyle w:val="Refdenotaalpie"/>
          <w:b/>
          <w:bCs/>
          <w:vertAlign w:val="baseline"/>
          <w:lang w:val="es-ES"/>
        </w:rPr>
        <w:footnoteReference w:id="3"/>
      </w:r>
      <w:r w:rsidR="00002B0E">
        <w:rPr>
          <w:b/>
          <w:bCs/>
          <w:lang w:val="es-ES"/>
        </w:rPr>
        <w:t>)</w:t>
      </w:r>
      <w:r w:rsidRPr="00514631">
        <w:rPr>
          <w:b/>
          <w:bCs/>
          <w:lang w:val="es-ES"/>
        </w:rPr>
        <w:t>:</w:t>
      </w:r>
      <w:r w:rsidRPr="00514631">
        <w:rPr>
          <w:lang w:val="es-ES"/>
        </w:rPr>
        <w:t xml:space="preserve"> </w:t>
      </w:r>
    </w:p>
    <w:p w:rsidR="00397FB9" w:rsidRPr="00514631" w:rsidRDefault="00397FB9" w:rsidP="00272B47">
      <w:pPr>
        <w:pStyle w:val="Prrafodelista"/>
        <w:numPr>
          <w:ilvl w:val="0"/>
          <w:numId w:val="21"/>
        </w:numPr>
        <w:tabs>
          <w:tab w:val="left" w:pos="360"/>
          <w:tab w:val="left" w:pos="450"/>
        </w:tabs>
        <w:spacing w:before="100" w:beforeAutospacing="1" w:after="100" w:afterAutospacing="1" w:line="480" w:lineRule="auto"/>
        <w:contextualSpacing w:val="0"/>
        <w:jc w:val="both"/>
        <w:rPr>
          <w:lang w:val="en-US"/>
        </w:rPr>
      </w:pPr>
      <w:r w:rsidRPr="00514631">
        <w:rPr>
          <w:lang w:val="es-ES"/>
        </w:rPr>
        <w:t>Claro: De fácil interpretación</w:t>
      </w:r>
      <w:r w:rsidR="008930F6">
        <w:rPr>
          <w:lang w:val="es-ES"/>
        </w:rPr>
        <w:t>.</w:t>
      </w:r>
    </w:p>
    <w:p w:rsidR="00397FB9" w:rsidRPr="00514631" w:rsidRDefault="00397FB9" w:rsidP="00272B47">
      <w:pPr>
        <w:pStyle w:val="Prrafodelista"/>
        <w:numPr>
          <w:ilvl w:val="0"/>
          <w:numId w:val="21"/>
        </w:numPr>
        <w:tabs>
          <w:tab w:val="left" w:pos="360"/>
          <w:tab w:val="left" w:pos="450"/>
        </w:tabs>
        <w:spacing w:before="100" w:beforeAutospacing="1" w:after="100" w:afterAutospacing="1" w:line="480" w:lineRule="auto"/>
        <w:contextualSpacing w:val="0"/>
        <w:jc w:val="both"/>
      </w:pPr>
      <w:r w:rsidRPr="00514631">
        <w:rPr>
          <w:lang w:val="es-ES"/>
        </w:rPr>
        <w:t>Sencillo: para que todos la comprendan</w:t>
      </w:r>
      <w:r w:rsidR="008930F6">
        <w:rPr>
          <w:lang w:val="es-ES"/>
        </w:rPr>
        <w:t>.</w:t>
      </w:r>
    </w:p>
    <w:p w:rsidR="00397FB9" w:rsidRPr="00514631" w:rsidRDefault="00397FB9" w:rsidP="00272B47">
      <w:pPr>
        <w:pStyle w:val="Prrafodelista"/>
        <w:numPr>
          <w:ilvl w:val="0"/>
          <w:numId w:val="21"/>
        </w:numPr>
        <w:tabs>
          <w:tab w:val="left" w:pos="360"/>
          <w:tab w:val="left" w:pos="450"/>
        </w:tabs>
        <w:spacing w:before="100" w:beforeAutospacing="1" w:after="100" w:afterAutospacing="1" w:line="480" w:lineRule="auto"/>
        <w:contextualSpacing w:val="0"/>
        <w:jc w:val="both"/>
      </w:pPr>
      <w:r w:rsidRPr="00514631">
        <w:rPr>
          <w:lang w:val="es-ES"/>
        </w:rPr>
        <w:t>Corto, para que se pueda recordar fácilmente</w:t>
      </w:r>
      <w:r w:rsidR="008930F6">
        <w:rPr>
          <w:lang w:val="es-ES"/>
        </w:rPr>
        <w:t>.</w:t>
      </w:r>
    </w:p>
    <w:p w:rsidR="00397FB9" w:rsidRPr="00002B0E" w:rsidRDefault="00397FB9" w:rsidP="00272B47">
      <w:pPr>
        <w:pStyle w:val="Prrafodelista"/>
        <w:numPr>
          <w:ilvl w:val="0"/>
          <w:numId w:val="21"/>
        </w:numPr>
        <w:tabs>
          <w:tab w:val="left" w:pos="450"/>
          <w:tab w:val="left" w:pos="1800"/>
          <w:tab w:val="left" w:pos="2160"/>
          <w:tab w:val="left" w:pos="2250"/>
        </w:tabs>
        <w:spacing w:before="100" w:beforeAutospacing="1" w:after="100" w:afterAutospacing="1" w:line="480" w:lineRule="auto"/>
        <w:contextualSpacing w:val="0"/>
        <w:jc w:val="both"/>
      </w:pPr>
      <w:r w:rsidRPr="00514631">
        <w:rPr>
          <w:lang w:val="es-ES"/>
        </w:rPr>
        <w:t>Compartido: Consensuado por las personas de la organización</w:t>
      </w:r>
      <w:r w:rsidR="008930F6">
        <w:rPr>
          <w:lang w:val="es-ES"/>
        </w:rPr>
        <w:t>.</w:t>
      </w:r>
    </w:p>
    <w:p w:rsidR="00397FB9" w:rsidRPr="00514631" w:rsidRDefault="00397FB9" w:rsidP="00272B47">
      <w:pPr>
        <w:tabs>
          <w:tab w:val="left" w:pos="360"/>
          <w:tab w:val="left" w:pos="450"/>
        </w:tabs>
        <w:spacing w:before="100" w:beforeAutospacing="1" w:after="100" w:afterAutospacing="1" w:line="480" w:lineRule="auto"/>
        <w:ind w:left="1843"/>
        <w:jc w:val="both"/>
        <w:rPr>
          <w:b/>
        </w:rPr>
      </w:pPr>
      <w:r w:rsidRPr="00514631">
        <w:rPr>
          <w:b/>
        </w:rPr>
        <w:t>Propósito de la misión</w:t>
      </w:r>
    </w:p>
    <w:p w:rsidR="00397FB9" w:rsidRPr="00514631" w:rsidRDefault="00397FB9" w:rsidP="00272B47">
      <w:pPr>
        <w:pStyle w:val="Prrafodelista"/>
        <w:numPr>
          <w:ilvl w:val="0"/>
          <w:numId w:val="22"/>
        </w:numPr>
        <w:tabs>
          <w:tab w:val="left" w:pos="360"/>
          <w:tab w:val="left" w:pos="450"/>
        </w:tabs>
        <w:spacing w:before="100" w:beforeAutospacing="1" w:after="100" w:afterAutospacing="1" w:line="480" w:lineRule="auto"/>
        <w:contextualSpacing w:val="0"/>
        <w:jc w:val="both"/>
      </w:pPr>
      <w:r w:rsidRPr="00726F60">
        <w:rPr>
          <w:bCs/>
          <w:lang w:val="es-MX"/>
        </w:rPr>
        <w:t>Es un indicador clave de cómo una organización visualiza las exigencias de su grupo de interés.</w:t>
      </w:r>
      <w:r w:rsidRPr="00726F60">
        <w:rPr>
          <w:bCs/>
        </w:rPr>
        <w:t xml:space="preserve"> </w:t>
      </w:r>
    </w:p>
    <w:p w:rsidR="00397FB9" w:rsidRPr="00D2694C" w:rsidRDefault="00397FB9" w:rsidP="00272B47">
      <w:pPr>
        <w:pStyle w:val="Prrafodelista"/>
        <w:numPr>
          <w:ilvl w:val="0"/>
          <w:numId w:val="22"/>
        </w:numPr>
        <w:tabs>
          <w:tab w:val="left" w:pos="360"/>
          <w:tab w:val="left" w:pos="450"/>
        </w:tabs>
        <w:spacing w:before="100" w:beforeAutospacing="1" w:after="100" w:afterAutospacing="1" w:line="480" w:lineRule="auto"/>
        <w:contextualSpacing w:val="0"/>
        <w:jc w:val="both"/>
        <w:rPr>
          <w:bCs/>
          <w:lang w:val="es-MX"/>
        </w:rPr>
      </w:pPr>
      <w:r>
        <w:rPr>
          <w:bCs/>
        </w:rPr>
        <w:t>Establece</w:t>
      </w:r>
      <w:r w:rsidRPr="00514631">
        <w:rPr>
          <w:bCs/>
          <w:lang w:val="es-MX"/>
        </w:rPr>
        <w:t xml:space="preserve"> el contexto or</w:t>
      </w:r>
      <w:r w:rsidR="00D2694C">
        <w:rPr>
          <w:bCs/>
          <w:lang w:val="es-MX"/>
        </w:rPr>
        <w:t xml:space="preserve">ganizacional dentro del cual se </w:t>
      </w:r>
      <w:r w:rsidRPr="00D2694C">
        <w:rPr>
          <w:bCs/>
          <w:lang w:val="es-MX"/>
        </w:rPr>
        <w:t>realizarán las decisiones estratégicas.</w:t>
      </w:r>
      <w:r w:rsidRPr="00D2694C">
        <w:rPr>
          <w:bCs/>
        </w:rPr>
        <w:t xml:space="preserve"> </w:t>
      </w:r>
    </w:p>
    <w:p w:rsidR="008930F6" w:rsidRPr="008930F6" w:rsidRDefault="00397FB9" w:rsidP="00272B47">
      <w:pPr>
        <w:pStyle w:val="Prrafodelista"/>
        <w:numPr>
          <w:ilvl w:val="0"/>
          <w:numId w:val="22"/>
        </w:numPr>
        <w:tabs>
          <w:tab w:val="left" w:pos="360"/>
          <w:tab w:val="left" w:pos="450"/>
        </w:tabs>
        <w:spacing w:before="100" w:beforeAutospacing="1" w:after="100" w:afterAutospacing="1" w:line="480" w:lineRule="auto"/>
        <w:contextualSpacing w:val="0"/>
        <w:jc w:val="both"/>
      </w:pPr>
      <w:r w:rsidRPr="00514631">
        <w:rPr>
          <w:bCs/>
          <w:lang w:val="es-MX"/>
        </w:rPr>
        <w:t>Todas las decisiones estratégicas surgen de la Misión.</w:t>
      </w:r>
      <w:r w:rsidRPr="00514631">
        <w:rPr>
          <w:bCs/>
        </w:rPr>
        <w:t xml:space="preserve"> </w:t>
      </w:r>
    </w:p>
    <w:p w:rsidR="00FE3EA7" w:rsidRPr="00FB4276"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FB4276">
        <w:rPr>
          <w:rFonts w:ascii="Arial" w:hAnsi="Arial" w:cs="Arial"/>
          <w:i w:val="0"/>
          <w:color w:val="auto"/>
        </w:rPr>
        <w:t>Visión</w:t>
      </w:r>
    </w:p>
    <w:p w:rsidR="00CB2624" w:rsidRDefault="00FE3EA7" w:rsidP="00C27156">
      <w:pPr>
        <w:tabs>
          <w:tab w:val="left" w:pos="360"/>
          <w:tab w:val="left" w:pos="450"/>
        </w:tabs>
        <w:spacing w:before="100" w:beforeAutospacing="1" w:after="100" w:afterAutospacing="1" w:line="480" w:lineRule="auto"/>
        <w:ind w:left="1843"/>
        <w:jc w:val="both"/>
      </w:pPr>
      <w:r>
        <w:t xml:space="preserve">Es un conjunto de ideas que </w:t>
      </w:r>
      <w:r w:rsidR="009362F6">
        <w:t xml:space="preserve">describe lo que la organización </w:t>
      </w:r>
      <w:r>
        <w:t xml:space="preserve">desea en el futuro dentro de un determinado periodo de </w:t>
      </w:r>
      <w:r>
        <w:lastRenderedPageBreak/>
        <w:t>tiempo. Se define el objetiv</w:t>
      </w:r>
      <w:r w:rsidR="00C27156">
        <w:t xml:space="preserve">o general de largo plazo que la </w:t>
      </w:r>
      <w:r>
        <w:t xml:space="preserve">empresa desea alcanzar. </w:t>
      </w:r>
    </w:p>
    <w:p w:rsidR="00726F60" w:rsidRDefault="00FE3EA7" w:rsidP="00272B47">
      <w:pPr>
        <w:tabs>
          <w:tab w:val="left" w:pos="360"/>
          <w:tab w:val="left" w:pos="450"/>
        </w:tabs>
        <w:spacing w:before="100" w:beforeAutospacing="1" w:after="100" w:afterAutospacing="1" w:line="480" w:lineRule="auto"/>
        <w:ind w:left="1843"/>
        <w:jc w:val="both"/>
        <w:rPr>
          <w:bCs/>
          <w:lang w:val="es-ES_tradnl"/>
        </w:rPr>
      </w:pPr>
      <w:r>
        <w:t>La visión es la imagen de destino de la organización</w:t>
      </w:r>
      <w:r w:rsidR="004B33BD" w:rsidRPr="002368DC">
        <w:rPr>
          <w:bCs/>
          <w:lang w:val="es-ES_tradnl"/>
        </w:rPr>
        <w:t>, se determina llevar a la organización de una situación actual a una situación deseada</w:t>
      </w:r>
      <w:r w:rsidR="00002B0E">
        <w:rPr>
          <w:bCs/>
          <w:lang w:val="es-ES_tradnl"/>
        </w:rPr>
        <w:t xml:space="preserve"> (</w:t>
      </w:r>
      <w:r w:rsidR="00EB728D">
        <w:rPr>
          <w:bCs/>
          <w:lang w:val="es-ES_tradnl"/>
        </w:rPr>
        <w:t>3</w:t>
      </w:r>
      <w:r w:rsidR="00002B0E">
        <w:rPr>
          <w:bCs/>
          <w:lang w:val="es-ES_tradnl"/>
        </w:rPr>
        <w:t>)</w:t>
      </w:r>
      <w:r w:rsidR="00CB2624">
        <w:rPr>
          <w:bCs/>
          <w:lang w:val="es-ES_tradnl"/>
        </w:rPr>
        <w:t>.</w:t>
      </w:r>
    </w:p>
    <w:p w:rsidR="004B33BD" w:rsidRPr="002368DC" w:rsidRDefault="004B33BD" w:rsidP="00272B47">
      <w:pPr>
        <w:tabs>
          <w:tab w:val="left" w:pos="360"/>
          <w:tab w:val="left" w:pos="450"/>
        </w:tabs>
        <w:spacing w:before="100" w:beforeAutospacing="1" w:after="100" w:afterAutospacing="1" w:line="480" w:lineRule="auto"/>
        <w:ind w:left="1843"/>
        <w:jc w:val="both"/>
        <w:rPr>
          <w:u w:val="single"/>
          <w:lang w:val="en-US"/>
        </w:rPr>
      </w:pPr>
      <w:r w:rsidRPr="002368DC">
        <w:rPr>
          <w:bCs/>
          <w:u w:val="single"/>
        </w:rPr>
        <w:t>Una visión:</w:t>
      </w:r>
    </w:p>
    <w:p w:rsidR="00CB2624" w:rsidRPr="00CB2624" w:rsidRDefault="004B33BD" w:rsidP="00272B47">
      <w:pPr>
        <w:pStyle w:val="Prrafodelista"/>
        <w:numPr>
          <w:ilvl w:val="0"/>
          <w:numId w:val="23"/>
        </w:numPr>
        <w:tabs>
          <w:tab w:val="left" w:pos="360"/>
          <w:tab w:val="left" w:pos="450"/>
        </w:tabs>
        <w:spacing w:before="100" w:beforeAutospacing="1" w:after="100" w:afterAutospacing="1" w:line="480" w:lineRule="auto"/>
        <w:ind w:firstLine="720"/>
        <w:contextualSpacing w:val="0"/>
        <w:jc w:val="both"/>
        <w:rPr>
          <w:lang w:val="en-US"/>
        </w:rPr>
      </w:pPr>
      <w:r w:rsidRPr="002368DC">
        <w:rPr>
          <w:bCs/>
        </w:rPr>
        <w:t>Motiva el cambio</w:t>
      </w:r>
      <w:r w:rsidR="00CB2624">
        <w:rPr>
          <w:bCs/>
        </w:rPr>
        <w:t>.</w:t>
      </w:r>
    </w:p>
    <w:p w:rsidR="00CB2624" w:rsidRPr="002368DC" w:rsidRDefault="004B33BD" w:rsidP="00272B47">
      <w:pPr>
        <w:pStyle w:val="Prrafodelista"/>
        <w:numPr>
          <w:ilvl w:val="0"/>
          <w:numId w:val="23"/>
        </w:numPr>
        <w:tabs>
          <w:tab w:val="left" w:pos="360"/>
          <w:tab w:val="left" w:pos="450"/>
        </w:tabs>
        <w:spacing w:before="100" w:beforeAutospacing="1" w:after="100" w:afterAutospacing="1" w:line="480" w:lineRule="auto"/>
        <w:ind w:firstLine="720"/>
        <w:contextualSpacing w:val="0"/>
        <w:jc w:val="both"/>
      </w:pPr>
      <w:r w:rsidRPr="002368DC">
        <w:rPr>
          <w:bCs/>
        </w:rPr>
        <w:t>Provee dirección guía y energía</w:t>
      </w:r>
    </w:p>
    <w:p w:rsidR="004B33BD" w:rsidRPr="002368DC" w:rsidRDefault="004B33BD" w:rsidP="00272B47">
      <w:pPr>
        <w:tabs>
          <w:tab w:val="left" w:pos="360"/>
          <w:tab w:val="left" w:pos="450"/>
        </w:tabs>
        <w:spacing w:before="100" w:beforeAutospacing="1" w:after="100" w:afterAutospacing="1" w:line="480" w:lineRule="auto"/>
        <w:ind w:firstLine="1800"/>
        <w:jc w:val="both"/>
        <w:rPr>
          <w:u w:val="single"/>
        </w:rPr>
      </w:pPr>
      <w:r w:rsidRPr="002368DC">
        <w:rPr>
          <w:bCs/>
          <w:u w:val="single"/>
        </w:rPr>
        <w:t>Sin una visión se crea:</w:t>
      </w:r>
    </w:p>
    <w:p w:rsidR="00D2694C" w:rsidRPr="002368DC" w:rsidRDefault="004B33BD" w:rsidP="00272B47">
      <w:pPr>
        <w:pStyle w:val="Prrafodelista"/>
        <w:numPr>
          <w:ilvl w:val="0"/>
          <w:numId w:val="24"/>
        </w:numPr>
        <w:tabs>
          <w:tab w:val="left" w:pos="360"/>
          <w:tab w:val="left" w:pos="450"/>
        </w:tabs>
        <w:spacing w:before="100" w:beforeAutospacing="1" w:after="100" w:afterAutospacing="1" w:line="480" w:lineRule="auto"/>
        <w:ind w:firstLine="1080"/>
        <w:contextualSpacing w:val="0"/>
        <w:jc w:val="both"/>
      </w:pPr>
      <w:r w:rsidRPr="002368DC">
        <w:rPr>
          <w:bCs/>
        </w:rPr>
        <w:t>Incertidumbre</w:t>
      </w:r>
    </w:p>
    <w:p w:rsidR="004B33BD" w:rsidRPr="002368DC" w:rsidRDefault="004B33BD" w:rsidP="00C27156">
      <w:pPr>
        <w:pStyle w:val="Prrafodelista"/>
        <w:numPr>
          <w:ilvl w:val="0"/>
          <w:numId w:val="24"/>
        </w:numPr>
        <w:tabs>
          <w:tab w:val="left" w:pos="360"/>
          <w:tab w:val="left" w:pos="450"/>
        </w:tabs>
        <w:spacing w:before="100" w:beforeAutospacing="1" w:after="100" w:afterAutospacing="1" w:line="480" w:lineRule="auto"/>
        <w:ind w:firstLine="1080"/>
        <w:contextualSpacing w:val="0"/>
        <w:jc w:val="both"/>
      </w:pPr>
      <w:r>
        <w:rPr>
          <w:bCs/>
        </w:rPr>
        <w:t>Ansiedad (no saber a dónde se va</w:t>
      </w:r>
      <w:r w:rsidRPr="002368DC">
        <w:rPr>
          <w:bCs/>
        </w:rPr>
        <w:t>).</w:t>
      </w:r>
    </w:p>
    <w:p w:rsidR="004B33BD" w:rsidRPr="002368DC" w:rsidRDefault="004B33BD" w:rsidP="00C27156">
      <w:pPr>
        <w:pStyle w:val="Prrafodelista"/>
        <w:numPr>
          <w:ilvl w:val="0"/>
          <w:numId w:val="24"/>
        </w:numPr>
        <w:tabs>
          <w:tab w:val="left" w:pos="360"/>
          <w:tab w:val="left" w:pos="450"/>
        </w:tabs>
        <w:spacing w:before="100" w:beforeAutospacing="1" w:after="100" w:afterAutospacing="1" w:line="480" w:lineRule="auto"/>
        <w:ind w:firstLine="1080"/>
        <w:contextualSpacing w:val="0"/>
        <w:jc w:val="both"/>
        <w:rPr>
          <w:lang w:val="en-US"/>
        </w:rPr>
      </w:pPr>
      <w:r w:rsidRPr="002368DC">
        <w:rPr>
          <w:bCs/>
        </w:rPr>
        <w:t>Baja motivación</w:t>
      </w:r>
    </w:p>
    <w:p w:rsidR="00FE3EA7" w:rsidRPr="00FB4276" w:rsidRDefault="00FD3B66" w:rsidP="00C27156">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Pr>
          <w:rFonts w:ascii="Arial" w:hAnsi="Arial" w:cs="Arial"/>
          <w:i w:val="0"/>
          <w:color w:val="auto"/>
        </w:rPr>
        <w:t>Ventaja Competitiva</w:t>
      </w:r>
      <w:r w:rsidR="00002B0E">
        <w:rPr>
          <w:rFonts w:ascii="Arial" w:hAnsi="Arial" w:cs="Arial"/>
          <w:i w:val="0"/>
          <w:color w:val="auto"/>
        </w:rPr>
        <w:t xml:space="preserve"> (</w:t>
      </w:r>
      <w:r w:rsidR="004B33BD" w:rsidRPr="00002B0E">
        <w:rPr>
          <w:rStyle w:val="Refdenotaalpie"/>
          <w:rFonts w:ascii="Arial" w:hAnsi="Arial" w:cs="Arial"/>
          <w:i w:val="0"/>
          <w:color w:val="auto"/>
          <w:vertAlign w:val="baseline"/>
        </w:rPr>
        <w:footnoteReference w:id="4"/>
      </w:r>
      <w:r w:rsidR="00002B0E">
        <w:rPr>
          <w:rFonts w:ascii="Arial" w:hAnsi="Arial" w:cs="Arial"/>
          <w:i w:val="0"/>
          <w:color w:val="auto"/>
        </w:rPr>
        <w:t>)</w:t>
      </w:r>
    </w:p>
    <w:p w:rsidR="00726F60" w:rsidRDefault="00FE3EA7" w:rsidP="00C27156">
      <w:pPr>
        <w:tabs>
          <w:tab w:val="left" w:pos="360"/>
          <w:tab w:val="left" w:pos="450"/>
        </w:tabs>
        <w:spacing w:before="100" w:beforeAutospacing="1" w:after="100" w:afterAutospacing="1" w:line="480" w:lineRule="auto"/>
        <w:ind w:left="1843"/>
        <w:jc w:val="both"/>
        <w:rPr>
          <w:lang w:val="es-ES"/>
        </w:rPr>
      </w:pPr>
      <w:r w:rsidRPr="0062648A">
        <w:rPr>
          <w:lang w:val="es-ES"/>
        </w:rPr>
        <w:t>Es la búsqueda consciente de un p</w:t>
      </w:r>
      <w:r>
        <w:rPr>
          <w:lang w:val="es-ES"/>
        </w:rPr>
        <w:t xml:space="preserve">lan de acción que permita a una </w:t>
      </w:r>
      <w:r w:rsidRPr="0062648A">
        <w:rPr>
          <w:lang w:val="es-ES"/>
        </w:rPr>
        <w:t xml:space="preserve">organización posicionarse en la industria de manera tal </w:t>
      </w:r>
      <w:r w:rsidRPr="0062648A">
        <w:rPr>
          <w:lang w:val="es-ES"/>
        </w:rPr>
        <w:lastRenderedPageBreak/>
        <w:t>que obtenga una ventaja compet</w:t>
      </w:r>
      <w:r w:rsidR="00C27156">
        <w:rPr>
          <w:lang w:val="es-ES"/>
        </w:rPr>
        <w:t xml:space="preserve">itiva sostenible que le permita </w:t>
      </w:r>
      <w:r w:rsidRPr="0062648A">
        <w:rPr>
          <w:lang w:val="es-ES"/>
        </w:rPr>
        <w:t>alcanzar un retorno</w:t>
      </w:r>
      <w:r w:rsidR="00726F60">
        <w:rPr>
          <w:lang w:val="es-ES"/>
        </w:rPr>
        <w:t>.</w:t>
      </w:r>
    </w:p>
    <w:p w:rsidR="00C27156" w:rsidRDefault="004B33BD" w:rsidP="00C27156">
      <w:pPr>
        <w:tabs>
          <w:tab w:val="left" w:pos="360"/>
          <w:tab w:val="left" w:pos="450"/>
        </w:tabs>
        <w:spacing w:before="100" w:beforeAutospacing="1" w:after="100" w:afterAutospacing="1" w:line="480" w:lineRule="auto"/>
        <w:ind w:left="1843"/>
        <w:jc w:val="both"/>
        <w:rPr>
          <w:rStyle w:val="apple-style-span"/>
          <w:lang w:val="es-ES"/>
        </w:rPr>
      </w:pPr>
      <w:r w:rsidRPr="000C2F7B">
        <w:rPr>
          <w:rStyle w:val="apple-style-span"/>
          <w:rFonts w:cs="Arial"/>
          <w:sz w:val="23"/>
          <w:szCs w:val="23"/>
          <w:shd w:val="clear" w:color="auto" w:fill="FFFFFF"/>
        </w:rPr>
        <w:t>Una compañía tiene ventaja competitiva cuando cuenta con una mejor posición que los rivales para asegurar a los clientes y defenderse contra las fuerzas competitivas. Existiendo muchas fuentes de ventajas competitivas: elaboración del producto con la más alta calidad, proporcionar un servicio superior a os clientes, lograr menores costos en los rivales, tener una mejor ubicación geográfica, diseñar un producto que tenga un mejor rendimiento</w:t>
      </w:r>
      <w:r>
        <w:rPr>
          <w:rStyle w:val="apple-style-span"/>
          <w:rFonts w:cs="Arial"/>
          <w:sz w:val="23"/>
          <w:szCs w:val="23"/>
          <w:shd w:val="clear" w:color="auto" w:fill="FFFFFF"/>
        </w:rPr>
        <w:t xml:space="preserve"> que las marcas de la competencia. </w:t>
      </w:r>
    </w:p>
    <w:p w:rsidR="00272B47" w:rsidRPr="00C27156" w:rsidRDefault="00B96B28" w:rsidP="00C27156">
      <w:pPr>
        <w:tabs>
          <w:tab w:val="left" w:pos="360"/>
          <w:tab w:val="left" w:pos="450"/>
        </w:tabs>
        <w:spacing w:before="100" w:beforeAutospacing="1" w:after="100" w:afterAutospacing="1" w:line="480" w:lineRule="auto"/>
        <w:ind w:left="1843"/>
        <w:jc w:val="both"/>
        <w:rPr>
          <w:rStyle w:val="apple-style-span"/>
          <w:lang w:val="es-ES"/>
        </w:rPr>
      </w:pPr>
      <w:r>
        <w:rPr>
          <w:rStyle w:val="apple-style-span"/>
          <w:rFonts w:cs="Arial"/>
          <w:sz w:val="23"/>
          <w:szCs w:val="23"/>
          <w:shd w:val="clear" w:color="auto" w:fill="FFFFFF"/>
        </w:rPr>
        <w:t>La estrategia competitiva consiste en lo que está h</w:t>
      </w:r>
      <w:r w:rsidR="006B5354">
        <w:rPr>
          <w:rStyle w:val="apple-style-span"/>
          <w:rFonts w:cs="Arial"/>
          <w:sz w:val="23"/>
          <w:szCs w:val="23"/>
          <w:shd w:val="clear" w:color="auto" w:fill="FFFFFF"/>
        </w:rPr>
        <w:t xml:space="preserve">aciendo una </w:t>
      </w:r>
      <w:r>
        <w:rPr>
          <w:rStyle w:val="apple-style-span"/>
          <w:rFonts w:cs="Arial"/>
          <w:sz w:val="23"/>
          <w:szCs w:val="23"/>
          <w:shd w:val="clear" w:color="auto" w:fill="FFFFFF"/>
        </w:rPr>
        <w:t>compañía para tratar de d</w:t>
      </w:r>
      <w:r w:rsidR="006B5354">
        <w:rPr>
          <w:rStyle w:val="apple-style-span"/>
          <w:rFonts w:cs="Arial"/>
          <w:sz w:val="23"/>
          <w:szCs w:val="23"/>
          <w:shd w:val="clear" w:color="auto" w:fill="FFFFFF"/>
        </w:rPr>
        <w:t xml:space="preserve">esarmar las compañías rivales y </w:t>
      </w:r>
      <w:r>
        <w:rPr>
          <w:rStyle w:val="apple-style-span"/>
          <w:rFonts w:cs="Arial"/>
          <w:sz w:val="23"/>
          <w:szCs w:val="23"/>
          <w:shd w:val="clear" w:color="auto" w:fill="FFFFFF"/>
        </w:rPr>
        <w:t>obtener una ventaja competitiva</w:t>
      </w:r>
      <w:r w:rsidR="00232645">
        <w:rPr>
          <w:rStyle w:val="apple-style-span"/>
          <w:rFonts w:cs="Arial"/>
          <w:sz w:val="23"/>
          <w:szCs w:val="23"/>
          <w:shd w:val="clear" w:color="auto" w:fill="FFFFFF"/>
        </w:rPr>
        <w:t xml:space="preserve">. La estrategia de una compañía </w:t>
      </w:r>
      <w:r>
        <w:rPr>
          <w:rStyle w:val="apple-style-span"/>
          <w:rFonts w:cs="Arial"/>
          <w:sz w:val="23"/>
          <w:szCs w:val="23"/>
          <w:shd w:val="clear" w:color="auto" w:fill="FFFFFF"/>
        </w:rPr>
        <w:t>puede ser básicamente ofensiva o defensiva, cambiando de una posición a otra según las condiciones del mercado. En el mundo las compañías han tratado de seguir todos los enfoques concebibles para vencer a sus rivales y obtener una ventaja en el mercado.</w:t>
      </w:r>
    </w:p>
    <w:p w:rsidR="00FE3EA7" w:rsidRPr="00FB4276" w:rsidRDefault="00FE3EA7" w:rsidP="00C27156">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FB4276">
        <w:rPr>
          <w:rFonts w:ascii="Arial" w:hAnsi="Arial" w:cs="Arial"/>
          <w:i w:val="0"/>
          <w:color w:val="auto"/>
        </w:rPr>
        <w:lastRenderedPageBreak/>
        <w:t>Valores</w:t>
      </w:r>
    </w:p>
    <w:p w:rsidR="00726F60" w:rsidRDefault="00FE3EA7" w:rsidP="00C27156">
      <w:pPr>
        <w:tabs>
          <w:tab w:val="left" w:pos="360"/>
          <w:tab w:val="left" w:pos="450"/>
        </w:tabs>
        <w:spacing w:before="100" w:beforeAutospacing="1" w:after="100" w:afterAutospacing="1" w:line="480" w:lineRule="auto"/>
        <w:ind w:left="1843"/>
        <w:jc w:val="both"/>
      </w:pPr>
      <w:r>
        <w:t>Los valores son principios conscientes considerados validos porque están presentes en la organización. Deben ser considerados como un código de ética de la organización, son los patrones de comportamiento de cada miembro de la empresa desde los alt</w:t>
      </w:r>
      <w:r w:rsidR="00350010">
        <w:t>o</w:t>
      </w:r>
      <w:r w:rsidR="00726F60">
        <w:t>s mandos hasta los operarios.</w:t>
      </w:r>
    </w:p>
    <w:p w:rsidR="00CB02D8" w:rsidRDefault="00B96B28" w:rsidP="00C27156">
      <w:pPr>
        <w:tabs>
          <w:tab w:val="left" w:pos="360"/>
          <w:tab w:val="left" w:pos="450"/>
        </w:tabs>
        <w:spacing w:before="100" w:beforeAutospacing="1" w:after="100" w:afterAutospacing="1" w:line="480" w:lineRule="auto"/>
        <w:ind w:left="1843"/>
        <w:jc w:val="both"/>
        <w:rPr>
          <w:rFonts w:eastAsia="Times New Roman" w:cs="Arial"/>
          <w:kern w:val="36"/>
        </w:rPr>
      </w:pPr>
      <w:r>
        <w:rPr>
          <w:rFonts w:eastAsia="Times New Roman" w:cs="Arial"/>
          <w:kern w:val="36"/>
        </w:rPr>
        <w:t xml:space="preserve">En una organización los valores son el marco del comportamiento que deben tener sus integrantes, y dependen de la naturaleza de la organización (su razón de ser); del propósito para el cual fue creada (sus objetivos); y de su proyección en el futuro (su visión). Para ello, deberían inspirar las actitudes necesarias para lograr sus objetivos. </w:t>
      </w:r>
    </w:p>
    <w:p w:rsidR="009362F6" w:rsidRPr="00C27156" w:rsidRDefault="00B96B28" w:rsidP="00C27156">
      <w:pPr>
        <w:tabs>
          <w:tab w:val="left" w:pos="360"/>
          <w:tab w:val="left" w:pos="450"/>
        </w:tabs>
        <w:spacing w:before="100" w:beforeAutospacing="1" w:after="100" w:afterAutospacing="1" w:line="480" w:lineRule="auto"/>
        <w:ind w:left="1843"/>
        <w:jc w:val="both"/>
        <w:rPr>
          <w:rFonts w:eastAsia="Times New Roman" w:cs="Arial"/>
          <w:kern w:val="36"/>
        </w:rPr>
      </w:pPr>
      <w:r>
        <w:rPr>
          <w:rFonts w:eastAsia="Times New Roman" w:cs="Arial"/>
          <w:kern w:val="36"/>
        </w:rPr>
        <w:t>Es decir, los valores organizacionales se deben reflejar especialmente en los detalles de lo que hace diariamente la mayoría de los integrantes de la organización, más que en sus enunciados generales.</w:t>
      </w:r>
    </w:p>
    <w:p w:rsidR="00FE3EA7" w:rsidRDefault="00FE3EA7" w:rsidP="00C27156">
      <w:pPr>
        <w:pStyle w:val="Ttulo3"/>
        <w:numPr>
          <w:ilvl w:val="1"/>
          <w:numId w:val="3"/>
        </w:numPr>
        <w:spacing w:before="100" w:beforeAutospacing="1" w:after="100" w:afterAutospacing="1" w:line="480" w:lineRule="auto"/>
        <w:rPr>
          <w:rFonts w:ascii="Arial" w:hAnsi="Arial" w:cs="Arial"/>
          <w:color w:val="auto"/>
        </w:rPr>
      </w:pPr>
      <w:bookmarkStart w:id="37" w:name="_Toc305259096"/>
      <w:bookmarkStart w:id="38" w:name="_Toc315835661"/>
      <w:proofErr w:type="spellStart"/>
      <w:r w:rsidRPr="00FB4276">
        <w:rPr>
          <w:rFonts w:ascii="Arial" w:hAnsi="Arial" w:cs="Arial"/>
          <w:color w:val="auto"/>
        </w:rPr>
        <w:lastRenderedPageBreak/>
        <w:t>Balance</w:t>
      </w:r>
      <w:r>
        <w:rPr>
          <w:rFonts w:ascii="Arial" w:hAnsi="Arial" w:cs="Arial"/>
          <w:color w:val="auto"/>
        </w:rPr>
        <w:t>d</w:t>
      </w:r>
      <w:proofErr w:type="spellEnd"/>
      <w:r w:rsidRPr="00FB4276">
        <w:rPr>
          <w:rFonts w:ascii="Arial" w:hAnsi="Arial" w:cs="Arial"/>
          <w:color w:val="auto"/>
        </w:rPr>
        <w:t xml:space="preserve"> </w:t>
      </w:r>
      <w:proofErr w:type="spellStart"/>
      <w:r w:rsidRPr="00FB4276">
        <w:rPr>
          <w:rFonts w:ascii="Arial" w:hAnsi="Arial" w:cs="Arial"/>
          <w:color w:val="auto"/>
        </w:rPr>
        <w:t>Scorecard</w:t>
      </w:r>
      <w:proofErr w:type="spellEnd"/>
      <w:r w:rsidRPr="00FB4276">
        <w:rPr>
          <w:rFonts w:ascii="Arial" w:hAnsi="Arial" w:cs="Arial"/>
          <w:color w:val="auto"/>
        </w:rPr>
        <w:t xml:space="preserve"> (BSC) o Cuadro de Mando Integral</w:t>
      </w:r>
      <w:r w:rsidR="00002B0E">
        <w:rPr>
          <w:rFonts w:ascii="Arial" w:hAnsi="Arial" w:cs="Arial"/>
          <w:color w:val="auto"/>
        </w:rPr>
        <w:t xml:space="preserve"> (</w:t>
      </w:r>
      <w:r w:rsidR="004B33BD" w:rsidRPr="00002B0E">
        <w:rPr>
          <w:rStyle w:val="Refdenotaalpie"/>
          <w:rFonts w:ascii="Arial" w:hAnsi="Arial" w:cs="Arial"/>
          <w:color w:val="auto"/>
          <w:vertAlign w:val="baseline"/>
        </w:rPr>
        <w:footnoteReference w:id="5"/>
      </w:r>
      <w:bookmarkEnd w:id="37"/>
      <w:r w:rsidR="00002B0E">
        <w:rPr>
          <w:rFonts w:ascii="Arial" w:hAnsi="Arial" w:cs="Arial"/>
          <w:color w:val="auto"/>
        </w:rPr>
        <w:t>)</w:t>
      </w:r>
      <w:bookmarkEnd w:id="38"/>
    </w:p>
    <w:p w:rsidR="00FE3EA7" w:rsidRPr="00C777C6" w:rsidRDefault="00FE3EA7" w:rsidP="00C27156">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C777C6">
        <w:rPr>
          <w:rFonts w:ascii="Arial" w:hAnsi="Arial" w:cs="Arial"/>
          <w:i w:val="0"/>
          <w:color w:val="auto"/>
        </w:rPr>
        <w:t>Conceptos Básicos</w:t>
      </w:r>
    </w:p>
    <w:p w:rsidR="00FE3EA7" w:rsidRDefault="00FE3EA7" w:rsidP="00C27156">
      <w:pPr>
        <w:tabs>
          <w:tab w:val="left" w:pos="1843"/>
        </w:tabs>
        <w:spacing w:before="100" w:beforeAutospacing="1" w:after="100" w:afterAutospacing="1" w:line="480" w:lineRule="auto"/>
        <w:ind w:left="1843"/>
        <w:jc w:val="both"/>
      </w:pPr>
      <w:r>
        <w:t xml:space="preserve">Es una herramienta que permite medir el progreso actual y suministrar la dirección futura de las empresas partiendo de un diagnostico situacional. Busca básicamente complementar los indicadores financieros con </w:t>
      </w:r>
      <w:r w:rsidR="00D2694C">
        <w:t xml:space="preserve">los indicadores no financieros, </w:t>
      </w:r>
      <w:r>
        <w:t>logrando un balance de tal forma que la organización obtenga buenos resultados a corto y largo plazo, para de esta manera cumplir su misión.</w:t>
      </w:r>
    </w:p>
    <w:p w:rsidR="00FE3EA7" w:rsidRPr="00C777C6" w:rsidRDefault="00FE3EA7" w:rsidP="00C27156">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C777C6">
        <w:rPr>
          <w:rFonts w:ascii="Arial" w:hAnsi="Arial" w:cs="Arial"/>
          <w:i w:val="0"/>
          <w:color w:val="auto"/>
        </w:rPr>
        <w:t>Perspectivas Financiera</w:t>
      </w:r>
    </w:p>
    <w:p w:rsidR="00FE3EA7" w:rsidRDefault="00FE3EA7" w:rsidP="00C27156">
      <w:pPr>
        <w:spacing w:before="100" w:beforeAutospacing="1" w:after="100" w:afterAutospacing="1" w:line="480" w:lineRule="auto"/>
        <w:ind w:left="1843"/>
        <w:jc w:val="both"/>
      </w:pPr>
      <w:r>
        <w:t>La necesidad de los objetivo</w:t>
      </w:r>
      <w:r w:rsidR="009362F6">
        <w:t xml:space="preserve">s financieros es indiscutible y </w:t>
      </w:r>
      <w:r>
        <w:t>primaria en toda actividad comercial, están basadas en el crecimiento y la rentabilidad del negocio, principalmente en el valor agregado económico, vincula los objetivos financieros con la estrategia de la empresa.</w:t>
      </w:r>
    </w:p>
    <w:p w:rsidR="00FE3EA7" w:rsidRPr="009722B7"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9722B7">
        <w:rPr>
          <w:rFonts w:ascii="Arial" w:hAnsi="Arial" w:cs="Arial"/>
          <w:i w:val="0"/>
          <w:color w:val="auto"/>
        </w:rPr>
        <w:lastRenderedPageBreak/>
        <w:t>Perspectiva Cliente</w:t>
      </w:r>
    </w:p>
    <w:p w:rsidR="00D2694C" w:rsidRDefault="00FE3EA7" w:rsidP="00272B47">
      <w:pPr>
        <w:spacing w:before="100" w:beforeAutospacing="1" w:after="100" w:afterAutospacing="1" w:line="480" w:lineRule="auto"/>
        <w:ind w:left="1843"/>
        <w:jc w:val="both"/>
      </w:pPr>
      <w:r>
        <w:t>El punto más frecuente en los enfoques modernos de la gestión es la importancia de la orientación al cliente y la satisfacción de sus requerimientos.</w:t>
      </w:r>
    </w:p>
    <w:p w:rsidR="00FE3EA7" w:rsidRDefault="00FE3EA7" w:rsidP="00272B47">
      <w:pPr>
        <w:spacing w:before="100" w:beforeAutospacing="1" w:after="100" w:afterAutospacing="1" w:line="480" w:lineRule="auto"/>
        <w:ind w:left="1843"/>
        <w:jc w:val="both"/>
      </w:pPr>
      <w:r>
        <w:t>Los objetivos e indicadores de esta perspectiva evalúan las necesidades de los clientes con el fin de alinear los productos y servicios con sus preferencias.</w:t>
      </w:r>
    </w:p>
    <w:p w:rsidR="00FE3EA7" w:rsidRPr="009722B7"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9722B7">
        <w:rPr>
          <w:rFonts w:ascii="Arial" w:hAnsi="Arial" w:cs="Arial"/>
          <w:i w:val="0"/>
          <w:color w:val="auto"/>
        </w:rPr>
        <w:t>Perspectiva Procesos</w:t>
      </w:r>
    </w:p>
    <w:p w:rsidR="00FE3EA7" w:rsidRDefault="00FE3EA7" w:rsidP="00272B47">
      <w:pPr>
        <w:spacing w:before="100" w:beforeAutospacing="1" w:after="100" w:afterAutospacing="1" w:line="480" w:lineRule="auto"/>
        <w:ind w:left="1843"/>
        <w:jc w:val="both"/>
      </w:pPr>
      <w:r>
        <w:t>Están enfocados en cual debe ser el nivel de calidad y eficiencia de los procesos de la organización para satisfacer las necesidades de los clientes.</w:t>
      </w:r>
    </w:p>
    <w:p w:rsidR="00FE3EA7" w:rsidRDefault="00FE3EA7" w:rsidP="00272B47">
      <w:pPr>
        <w:spacing w:before="100" w:beforeAutospacing="1" w:after="100" w:afterAutospacing="1" w:line="480" w:lineRule="auto"/>
        <w:ind w:left="1843"/>
        <w:jc w:val="both"/>
      </w:pPr>
      <w:r>
        <w:t xml:space="preserve">Los objetivos y métricas basadas en esta perspectiva </w:t>
      </w:r>
      <w:r w:rsidR="00D2694C">
        <w:t>permiten</w:t>
      </w:r>
      <w:r>
        <w:t xml:space="preserve"> a los ejecutivos saber cómo está funcionando la organización y si los productos o servicios están cumpliendo con los requerimientos del cliente.</w:t>
      </w:r>
    </w:p>
    <w:p w:rsidR="00FE3EA7" w:rsidRPr="009722B7"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9722B7">
        <w:rPr>
          <w:rFonts w:ascii="Arial" w:hAnsi="Arial" w:cs="Arial"/>
          <w:i w:val="0"/>
          <w:color w:val="auto"/>
        </w:rPr>
        <w:lastRenderedPageBreak/>
        <w:t>Perspectiva Desarrollo y Talento Humano</w:t>
      </w:r>
    </w:p>
    <w:p w:rsidR="00FE3EA7" w:rsidRDefault="00FE3EA7" w:rsidP="00272B47">
      <w:pPr>
        <w:spacing w:before="100" w:beforeAutospacing="1" w:after="100" w:afterAutospacing="1" w:line="480" w:lineRule="auto"/>
        <w:ind w:left="1843"/>
        <w:jc w:val="both"/>
      </w:pPr>
      <w:r w:rsidRPr="00F45653">
        <w:t xml:space="preserve">Se </w:t>
      </w:r>
      <w:r>
        <w:t xml:space="preserve">evalúa </w:t>
      </w:r>
      <w:r w:rsidRPr="00F45653">
        <w:t>las capacidades de los empleados, las capacidades de los sistemas de información, y el clima organizacional para medir la motivación y las iniciativas del personal.</w:t>
      </w:r>
    </w:p>
    <w:p w:rsidR="00FE3EA7" w:rsidRDefault="00FE3EA7" w:rsidP="00272B47">
      <w:pPr>
        <w:spacing w:before="100" w:beforeAutospacing="1" w:after="100" w:afterAutospacing="1" w:line="480" w:lineRule="auto"/>
        <w:ind w:left="1843"/>
        <w:jc w:val="both"/>
      </w:pPr>
      <w:r>
        <w:t>Esta perspectiva incluye la capacitación laboral y el desarrollo de una cultura organizacional fuertemente orientada al mejoramiento individual y corporativo. En una organización basada en el conocimiento, los colaboradores, depositaria básica del conocimiento, es un recurso fundamental en el actual ambiente de rápidos cambios tecnológicos, y en el que se ha hecho prioritario que los trabajadores del conocimiento se concentren en el aprendizaje continuo.</w:t>
      </w:r>
    </w:p>
    <w:p w:rsidR="00350010" w:rsidRDefault="00350010" w:rsidP="00272B47">
      <w:pPr>
        <w:spacing w:before="100" w:beforeAutospacing="1" w:after="100" w:afterAutospacing="1" w:line="480" w:lineRule="auto"/>
        <w:ind w:left="1843"/>
        <w:jc w:val="center"/>
        <w:rPr>
          <w:b/>
        </w:rPr>
      </w:pPr>
      <w:r>
        <w:rPr>
          <w:noProof/>
          <w:lang w:eastAsia="es-EC"/>
        </w:rPr>
        <w:drawing>
          <wp:inline distT="0" distB="0" distL="0" distR="0" wp14:anchorId="08F7BCBB" wp14:editId="231010C3">
            <wp:extent cx="4193628" cy="174734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l="41911" t="54348" r="27153" b="29348"/>
                    <a:stretch>
                      <a:fillRect/>
                    </a:stretch>
                  </pic:blipFill>
                  <pic:spPr bwMode="auto">
                    <a:xfrm>
                      <a:off x="0" y="0"/>
                      <a:ext cx="4193628" cy="1747345"/>
                    </a:xfrm>
                    <a:prstGeom prst="rect">
                      <a:avLst/>
                    </a:prstGeom>
                    <a:noFill/>
                    <a:ln w="9525">
                      <a:noFill/>
                      <a:miter lim="800000"/>
                      <a:headEnd/>
                      <a:tailEnd/>
                    </a:ln>
                  </pic:spPr>
                </pic:pic>
              </a:graphicData>
            </a:graphic>
          </wp:inline>
        </w:drawing>
      </w:r>
    </w:p>
    <w:p w:rsidR="00FE3EA7" w:rsidRDefault="00FE3EA7" w:rsidP="00272B47">
      <w:pPr>
        <w:spacing w:before="100" w:beforeAutospacing="1" w:after="100" w:afterAutospacing="1" w:line="480" w:lineRule="auto"/>
        <w:ind w:left="1843"/>
        <w:jc w:val="center"/>
        <w:rPr>
          <w:b/>
        </w:rPr>
      </w:pPr>
      <w:r>
        <w:rPr>
          <w:b/>
        </w:rPr>
        <w:t>FIGURA 2.4</w:t>
      </w:r>
      <w:r w:rsidRPr="00082C80">
        <w:rPr>
          <w:b/>
        </w:rPr>
        <w:t xml:space="preserve">. </w:t>
      </w:r>
      <w:r w:rsidR="00350010">
        <w:rPr>
          <w:b/>
        </w:rPr>
        <w:t>PERSPECTIVAS</w:t>
      </w:r>
      <w:r>
        <w:rPr>
          <w:b/>
        </w:rPr>
        <w:t xml:space="preserve"> DEL BSC</w:t>
      </w:r>
    </w:p>
    <w:p w:rsidR="00FE3EA7" w:rsidRPr="008B4AE6"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8B4AE6">
        <w:rPr>
          <w:rFonts w:ascii="Arial" w:hAnsi="Arial" w:cs="Arial"/>
          <w:i w:val="0"/>
          <w:color w:val="auto"/>
        </w:rPr>
        <w:lastRenderedPageBreak/>
        <w:t>Mapa Estratégico</w:t>
      </w:r>
    </w:p>
    <w:p w:rsidR="00FE3EA7" w:rsidRDefault="00FE3EA7" w:rsidP="00272B47">
      <w:pPr>
        <w:spacing w:before="100" w:beforeAutospacing="1" w:after="100" w:afterAutospacing="1" w:line="480" w:lineRule="auto"/>
        <w:ind w:left="1843"/>
        <w:jc w:val="both"/>
      </w:pPr>
      <w:r>
        <w:t xml:space="preserve">El mapa estratégico sirve como guía a la organización en momentos de incertidumbre. Se construye con respecto a lo que la empresa piensa del futuro. Es una representación gráfica de la estrategia de la organización que permite aprender sobre los cambios a medida que se generan. Estos mapas se diseñan bajo una arquitectura especifica de causa y efecto y nos da una visión clara de cómo interactúan las cuatro perspectivas del </w:t>
      </w:r>
      <w:proofErr w:type="spellStart"/>
      <w:r>
        <w:t>Balanced</w:t>
      </w:r>
      <w:proofErr w:type="spellEnd"/>
      <w:r>
        <w:t xml:space="preserve"> </w:t>
      </w:r>
      <w:proofErr w:type="spellStart"/>
      <w:r>
        <w:t>Scorecard</w:t>
      </w:r>
      <w:proofErr w:type="spellEnd"/>
      <w:r>
        <w:t>.</w:t>
      </w:r>
    </w:p>
    <w:p w:rsidR="00FE3EA7" w:rsidRDefault="00FE3EA7" w:rsidP="00272B47">
      <w:pPr>
        <w:spacing w:before="100" w:beforeAutospacing="1" w:after="100" w:afterAutospacing="1" w:line="480" w:lineRule="auto"/>
        <w:ind w:left="1843"/>
        <w:jc w:val="center"/>
      </w:pPr>
      <w:r>
        <w:rPr>
          <w:rFonts w:cs="Arial"/>
          <w:noProof/>
          <w:sz w:val="20"/>
          <w:szCs w:val="20"/>
          <w:lang w:eastAsia="es-EC"/>
        </w:rPr>
        <w:drawing>
          <wp:inline distT="0" distB="0" distL="0" distR="0" wp14:anchorId="3A5FDB39" wp14:editId="0A69FBC1">
            <wp:extent cx="2647666" cy="2211132"/>
            <wp:effectExtent l="0" t="0" r="0" b="0"/>
            <wp:docPr id="24" name="il_fi" descr="http://www.pablofambuena.com/wp-content/uploads/2011/05/mapa_estrateg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ablofambuena.com/wp-content/uploads/2011/05/mapa_estrategico.jpg"/>
                    <pic:cNvPicPr>
                      <a:picLocks noChangeAspect="1" noChangeArrowheads="1"/>
                    </pic:cNvPicPr>
                  </pic:nvPicPr>
                  <pic:blipFill>
                    <a:blip r:embed="rId23" cstate="print"/>
                    <a:srcRect/>
                    <a:stretch>
                      <a:fillRect/>
                    </a:stretch>
                  </pic:blipFill>
                  <pic:spPr bwMode="auto">
                    <a:xfrm>
                      <a:off x="0" y="0"/>
                      <a:ext cx="2647132" cy="2210686"/>
                    </a:xfrm>
                    <a:prstGeom prst="rect">
                      <a:avLst/>
                    </a:prstGeom>
                    <a:noFill/>
                    <a:ln w="9525">
                      <a:noFill/>
                      <a:miter lim="800000"/>
                      <a:headEnd/>
                      <a:tailEnd/>
                    </a:ln>
                  </pic:spPr>
                </pic:pic>
              </a:graphicData>
            </a:graphic>
          </wp:inline>
        </w:drawing>
      </w:r>
    </w:p>
    <w:p w:rsidR="00FE3EA7" w:rsidRDefault="00FE3EA7" w:rsidP="00272B47">
      <w:pPr>
        <w:spacing w:before="100" w:beforeAutospacing="1" w:after="100" w:afterAutospacing="1" w:line="480" w:lineRule="auto"/>
        <w:ind w:left="1843"/>
        <w:jc w:val="center"/>
        <w:rPr>
          <w:b/>
        </w:rPr>
      </w:pPr>
      <w:r>
        <w:rPr>
          <w:b/>
        </w:rPr>
        <w:t>FIGURA 2.5</w:t>
      </w:r>
      <w:r w:rsidRPr="00082C80">
        <w:rPr>
          <w:b/>
        </w:rPr>
        <w:t xml:space="preserve">. </w:t>
      </w:r>
      <w:r>
        <w:rPr>
          <w:b/>
        </w:rPr>
        <w:t>MAPA ESTRATÉGICO</w:t>
      </w:r>
    </w:p>
    <w:p w:rsidR="002E6E38" w:rsidRDefault="002E6E38" w:rsidP="00272B47">
      <w:pPr>
        <w:spacing w:before="100" w:beforeAutospacing="1" w:after="100" w:afterAutospacing="1" w:line="480" w:lineRule="auto"/>
        <w:rPr>
          <w:b/>
        </w:rPr>
      </w:pPr>
    </w:p>
    <w:p w:rsidR="00FE3EA7" w:rsidRDefault="00FE3EA7" w:rsidP="00272B47">
      <w:pPr>
        <w:spacing w:before="100" w:beforeAutospacing="1" w:after="100" w:afterAutospacing="1" w:line="480" w:lineRule="auto"/>
        <w:ind w:left="1843"/>
        <w:rPr>
          <w:b/>
        </w:rPr>
      </w:pPr>
      <w:r w:rsidRPr="00542BF4">
        <w:rPr>
          <w:b/>
        </w:rPr>
        <w:lastRenderedPageBreak/>
        <w:t>Beneficios del BSC</w:t>
      </w:r>
    </w:p>
    <w:p w:rsidR="00FE3EA7" w:rsidRDefault="00FE3EA7" w:rsidP="00272B47">
      <w:pPr>
        <w:spacing w:before="100" w:beforeAutospacing="1" w:after="100" w:afterAutospacing="1" w:line="480" w:lineRule="auto"/>
        <w:ind w:left="1843"/>
        <w:jc w:val="both"/>
      </w:pPr>
      <w:r w:rsidRPr="00542BF4">
        <w:t xml:space="preserve">Los beneficios que se obtiene de la aplicación del </w:t>
      </w:r>
      <w:proofErr w:type="spellStart"/>
      <w:r w:rsidRPr="00542BF4">
        <w:t>Balanced</w:t>
      </w:r>
      <w:proofErr w:type="spellEnd"/>
      <w:r w:rsidRPr="00542BF4">
        <w:t xml:space="preserve"> </w:t>
      </w:r>
      <w:proofErr w:type="spellStart"/>
      <w:r w:rsidRPr="00542BF4">
        <w:t>Scorecard</w:t>
      </w:r>
      <w:proofErr w:type="spellEnd"/>
      <w:r w:rsidRPr="00542BF4">
        <w:t xml:space="preserve"> se pueden resumir en los siguientes puntos:</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Contribuye a maximizar la </w:t>
      </w:r>
      <w:hyperlink r:id="rId24" w:anchor="ANALIS" w:history="1">
        <w:r w:rsidRPr="00542BF4">
          <w:t>rentabilidad</w:t>
        </w:r>
      </w:hyperlink>
      <w:r w:rsidRPr="00542BF4">
        <w:t> y a la creación de </w:t>
      </w:r>
      <w:hyperlink r:id="rId25" w:history="1">
        <w:r w:rsidRPr="00542BF4">
          <w:t>valor</w:t>
        </w:r>
      </w:hyperlink>
      <w:r w:rsidRPr="00542BF4">
        <w:t> en el tiempo.</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El </w:t>
      </w:r>
      <w:proofErr w:type="spellStart"/>
      <w:r w:rsidR="002534B3">
        <w:fldChar w:fldCharType="begin"/>
      </w:r>
      <w:r w:rsidR="00505D47">
        <w:instrText xml:space="preserve"> HYPERLINK "http://www.monografias.com/trabajos14/kaisenn/kaisenn.shtml" </w:instrText>
      </w:r>
      <w:r w:rsidR="002534B3">
        <w:fldChar w:fldCharType="separate"/>
      </w:r>
      <w:r w:rsidR="00350010">
        <w:t>Balanced</w:t>
      </w:r>
      <w:proofErr w:type="spellEnd"/>
      <w:r w:rsidR="00350010">
        <w:t xml:space="preserve"> </w:t>
      </w:r>
      <w:proofErr w:type="spellStart"/>
      <w:r w:rsidRPr="00542BF4">
        <w:t>Scorecard</w:t>
      </w:r>
      <w:proofErr w:type="spellEnd"/>
      <w:r w:rsidR="002534B3">
        <w:fldChar w:fldCharType="end"/>
      </w:r>
      <w:r w:rsidR="00350010">
        <w:t xml:space="preserve"> </w:t>
      </w:r>
      <w:r w:rsidRPr="00542BF4">
        <w:t>le ayuda a alinear los </w:t>
      </w:r>
      <w:hyperlink r:id="rId26" w:anchor="TEORICA" w:history="1">
        <w:r w:rsidRPr="00542BF4">
          <w:t>indicadores</w:t>
        </w:r>
      </w:hyperlink>
      <w:r w:rsidRPr="00542BF4">
        <w:t> estratégicos a todos los niveles de </w:t>
      </w:r>
      <w:hyperlink r:id="rId27" w:history="1">
        <w:r w:rsidRPr="00542BF4">
          <w:t>la organización</w:t>
        </w:r>
      </w:hyperlink>
      <w:r w:rsidRPr="00542BF4">
        <w:t>.</w:t>
      </w:r>
    </w:p>
    <w:p w:rsidR="00FE3EA7" w:rsidRDefault="00C344E6" w:rsidP="00272B47">
      <w:pPr>
        <w:pStyle w:val="Prrafodelista"/>
        <w:numPr>
          <w:ilvl w:val="0"/>
          <w:numId w:val="5"/>
        </w:numPr>
        <w:spacing w:before="100" w:beforeAutospacing="1" w:after="100" w:afterAutospacing="1" w:line="480" w:lineRule="auto"/>
        <w:ind w:left="2268"/>
        <w:contextualSpacing w:val="0"/>
        <w:jc w:val="both"/>
      </w:pPr>
      <w:r>
        <w:t xml:space="preserve">El </w:t>
      </w:r>
      <w:proofErr w:type="spellStart"/>
      <w:r>
        <w:t>Balanced</w:t>
      </w:r>
      <w:proofErr w:type="spellEnd"/>
      <w:r>
        <w:t xml:space="preserve"> </w:t>
      </w:r>
      <w:proofErr w:type="spellStart"/>
      <w:r>
        <w:t>Scorecard</w:t>
      </w:r>
      <w:proofErr w:type="spellEnd"/>
      <w:r>
        <w:t xml:space="preserve"> </w:t>
      </w:r>
      <w:r w:rsidR="00232645">
        <w:t xml:space="preserve">ofrece a </w:t>
      </w:r>
      <w:r>
        <w:t>l</w:t>
      </w:r>
      <w:r w:rsidR="00FE3EA7" w:rsidRPr="00542BF4">
        <w:t>a </w:t>
      </w:r>
      <w:hyperlink r:id="rId28" w:history="1">
        <w:r w:rsidR="00FE3EA7" w:rsidRPr="00542BF4">
          <w:t>gestión</w:t>
        </w:r>
      </w:hyperlink>
      <w:r w:rsidR="00FE3EA7" w:rsidRPr="00542BF4">
        <w:t> una </w:t>
      </w:r>
      <w:hyperlink r:id="rId29" w:history="1">
        <w:r w:rsidR="00FE3EA7" w:rsidRPr="00542BF4">
          <w:t>imagen</w:t>
        </w:r>
      </w:hyperlink>
      <w:r w:rsidR="00FE3EA7" w:rsidRPr="00542BF4">
        <w:t> gráfica</w:t>
      </w:r>
      <w:r>
        <w:t xml:space="preserve"> </w:t>
      </w:r>
      <w:r w:rsidR="00FE3EA7" w:rsidRPr="00542BF4">
        <w:t>y</w:t>
      </w:r>
      <w:r>
        <w:t xml:space="preserve"> </w:t>
      </w:r>
      <w:r w:rsidR="00FE3EA7" w:rsidRPr="00542BF4">
        <w:t>clara de las </w:t>
      </w:r>
      <w:hyperlink r:id="rId30" w:history="1">
        <w:r w:rsidR="00FE3EA7" w:rsidRPr="00542BF4">
          <w:t>operaciones</w:t>
        </w:r>
      </w:hyperlink>
      <w:r w:rsidR="00FE3EA7" w:rsidRPr="00542BF4">
        <w:t> del negocio.</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La metodología facilita la </w:t>
      </w:r>
      <w:hyperlink r:id="rId31" w:history="1">
        <w:r w:rsidRPr="00542BF4">
          <w:t>comunicación</w:t>
        </w:r>
      </w:hyperlink>
      <w:r w:rsidRPr="00542BF4">
        <w:t> y entendimiento de los objetivos de la compañía en todos los niveles de la organización</w:t>
      </w:r>
      <w:r>
        <w:t>.</w:t>
      </w:r>
    </w:p>
    <w:p w:rsidR="002E6E38"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El mismo </w:t>
      </w:r>
      <w:hyperlink r:id="rId32" w:history="1">
        <w:r w:rsidRPr="00542BF4">
          <w:t>concepto</w:t>
        </w:r>
      </w:hyperlink>
      <w:r w:rsidRPr="00542BF4">
        <w:t xml:space="preserve"> del </w:t>
      </w:r>
      <w:proofErr w:type="spellStart"/>
      <w:r w:rsidRPr="00542BF4">
        <w:t>Balanced</w:t>
      </w:r>
      <w:proofErr w:type="spellEnd"/>
      <w:r w:rsidRPr="00542BF4">
        <w:t xml:space="preserve"> </w:t>
      </w:r>
      <w:proofErr w:type="spellStart"/>
      <w:r w:rsidRPr="00542BF4">
        <w:t>Scorecard</w:t>
      </w:r>
      <w:proofErr w:type="spellEnd"/>
      <w:r w:rsidRPr="00542BF4">
        <w:t xml:space="preserve"> permite ir aprendiendo de la estrategia.</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 xml:space="preserve">El </w:t>
      </w:r>
      <w:proofErr w:type="spellStart"/>
      <w:r w:rsidRPr="00542BF4">
        <w:t>Balanced</w:t>
      </w:r>
      <w:proofErr w:type="spellEnd"/>
      <w:r w:rsidRPr="00542BF4">
        <w:t xml:space="preserve"> </w:t>
      </w:r>
      <w:proofErr w:type="spellStart"/>
      <w:r w:rsidRPr="00542BF4">
        <w:t>Scorecard</w:t>
      </w:r>
      <w:proofErr w:type="spellEnd"/>
      <w:r w:rsidRPr="00542BF4">
        <w:t xml:space="preserve"> le ayuda a reducir la cantidad de </w:t>
      </w:r>
      <w:hyperlink r:id="rId33" w:history="1">
        <w:r w:rsidRPr="00542BF4">
          <w:t>información</w:t>
        </w:r>
      </w:hyperlink>
      <w:r w:rsidRPr="00542BF4">
        <w:t> que puede obtener de los </w:t>
      </w:r>
      <w:hyperlink r:id="rId34" w:history="1">
        <w:r w:rsidRPr="00542BF4">
          <w:t>sistemas</w:t>
        </w:r>
      </w:hyperlink>
      <w:r w:rsidRPr="00542BF4">
        <w:t> de información, ya que de ellos, el BSC extrae lo esencial.</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lastRenderedPageBreak/>
        <w:t>Mide el grado de contribución </w:t>
      </w:r>
      <w:hyperlink r:id="rId35" w:history="1">
        <w:r w:rsidRPr="00542BF4">
          <w:t>personal</w:t>
        </w:r>
      </w:hyperlink>
      <w:r w:rsidRPr="00542BF4">
        <w:t> con los resultados de la empresa.</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Convierte la estrategia en </w:t>
      </w:r>
      <w:hyperlink r:id="rId36" w:history="1">
        <w:r w:rsidRPr="00542BF4">
          <w:t>acción</w:t>
        </w:r>
      </w:hyperlink>
      <w:r w:rsidRPr="00542BF4">
        <w:t>.</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Logra que la estrategia sea el objetivo de Genera indicadores de </w:t>
      </w:r>
      <w:hyperlink r:id="rId37" w:history="1">
        <w:r w:rsidRPr="00542BF4">
          <w:t>control</w:t>
        </w:r>
      </w:hyperlink>
      <w:r w:rsidRPr="00542BF4">
        <w:t> efectivo.</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Permite tomar decisiones oportunas.</w:t>
      </w:r>
    </w:p>
    <w:p w:rsidR="00FE3EA7"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Aumenta la satisfacción de sus </w:t>
      </w:r>
      <w:hyperlink r:id="rId38" w:history="1">
        <w:r w:rsidRPr="00542BF4">
          <w:t>clientes</w:t>
        </w:r>
      </w:hyperlink>
      <w:r w:rsidRPr="00542BF4">
        <w:t>.</w:t>
      </w:r>
    </w:p>
    <w:p w:rsidR="00FE3EA7" w:rsidRPr="00350010" w:rsidRDefault="00FE3EA7" w:rsidP="00272B47">
      <w:pPr>
        <w:pStyle w:val="Prrafodelista"/>
        <w:numPr>
          <w:ilvl w:val="0"/>
          <w:numId w:val="5"/>
        </w:numPr>
        <w:spacing w:before="100" w:beforeAutospacing="1" w:after="100" w:afterAutospacing="1" w:line="480" w:lineRule="auto"/>
        <w:ind w:left="2268"/>
        <w:contextualSpacing w:val="0"/>
        <w:jc w:val="both"/>
      </w:pPr>
      <w:r w:rsidRPr="00542BF4">
        <w:t>Instaura un proceso contin</w:t>
      </w:r>
      <w:r>
        <w:t xml:space="preserve">uo de generación y modificación </w:t>
      </w:r>
      <w:r w:rsidRPr="00542BF4">
        <w:t>de estrategias</w:t>
      </w:r>
      <w:r w:rsidRPr="00EE11CF">
        <w:rPr>
          <w:rFonts w:cs="Arial"/>
          <w:noProof/>
          <w:vanish/>
          <w:color w:val="0000FF"/>
          <w:sz w:val="27"/>
          <w:szCs w:val="27"/>
          <w:lang w:eastAsia="es-EC"/>
        </w:rPr>
        <w:t xml:space="preserve"> </w:t>
      </w:r>
      <w:r w:rsidR="00350010">
        <w:rPr>
          <w:rFonts w:cs="Arial"/>
          <w:noProof/>
          <w:color w:val="0000FF"/>
          <w:sz w:val="27"/>
          <w:szCs w:val="27"/>
          <w:lang w:eastAsia="es-EC"/>
        </w:rPr>
        <w:t>.</w:t>
      </w:r>
    </w:p>
    <w:p w:rsidR="00B96B28"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r w:rsidRPr="00542BF4">
        <w:rPr>
          <w:rFonts w:ascii="Arial" w:hAnsi="Arial" w:cs="Arial"/>
          <w:i w:val="0"/>
          <w:color w:val="auto"/>
        </w:rPr>
        <w:t>Alineamiento Organizacional</w:t>
      </w:r>
    </w:p>
    <w:p w:rsidR="00CA389A" w:rsidRDefault="00B96B28" w:rsidP="00CA389A">
      <w:pPr>
        <w:spacing w:before="100" w:beforeAutospacing="1" w:after="100" w:afterAutospacing="1" w:line="480" w:lineRule="auto"/>
        <w:ind w:left="1843"/>
        <w:jc w:val="both"/>
      </w:pPr>
      <w:r>
        <w:t>Alineamiento organizacional es lograr generar las condiciones y dinámicas humanas necesarias para implementar una estrategia que busca crear mayor valor. Para tener un alineamiento se han identific</w:t>
      </w:r>
      <w:r w:rsidR="00C51A2F">
        <w:t>ado cuatro ámbitos o elementos:</w:t>
      </w:r>
      <w:r>
        <w:t xml:space="preserve"> el clima organizacional,</w:t>
      </w:r>
      <w:r w:rsidR="00C51A2F">
        <w:t xml:space="preserve"> </w:t>
      </w:r>
      <w:r>
        <w:t>la cultura organizacional,</w:t>
      </w:r>
      <w:r w:rsidR="00C51A2F">
        <w:t xml:space="preserve"> </w:t>
      </w:r>
      <w:r>
        <w:t>las comp</w:t>
      </w:r>
      <w:r w:rsidR="00C51A2F">
        <w:t xml:space="preserve">etencias organizacionales y </w:t>
      </w:r>
      <w:r w:rsidR="00726F60">
        <w:t>el enfoque organizacional.</w:t>
      </w:r>
    </w:p>
    <w:p w:rsidR="00B96B28" w:rsidRPr="00726F60" w:rsidRDefault="00B96B28" w:rsidP="00CA389A">
      <w:pPr>
        <w:spacing w:before="100" w:beforeAutospacing="1" w:after="100" w:afterAutospacing="1" w:line="480" w:lineRule="auto"/>
        <w:ind w:left="1843"/>
        <w:jc w:val="both"/>
      </w:pPr>
      <w:r w:rsidRPr="00B96B28">
        <w:rPr>
          <w:lang w:val="es-GT"/>
        </w:rPr>
        <w:lastRenderedPageBreak/>
        <w:t>El alineamiento estratégico es fundamental, ya que permite a los gerentes, jefes y supervisores de cualquier nivel de la organización la capacidad de</w:t>
      </w:r>
      <w:r w:rsidR="00002B0E">
        <w:rPr>
          <w:lang w:val="es-GT"/>
        </w:rPr>
        <w:t xml:space="preserve"> (</w:t>
      </w:r>
      <w:r w:rsidR="0072280D" w:rsidRPr="00002B0E">
        <w:rPr>
          <w:rStyle w:val="Refdenotaalpie"/>
          <w:vertAlign w:val="baseline"/>
          <w:lang w:val="es-GT"/>
        </w:rPr>
        <w:footnoteReference w:id="6"/>
      </w:r>
      <w:r w:rsidR="00002B0E">
        <w:rPr>
          <w:lang w:val="es-GT"/>
        </w:rPr>
        <w:t>)</w:t>
      </w:r>
      <w:r w:rsidRPr="00B96B28">
        <w:rPr>
          <w:lang w:val="es-GT"/>
        </w:rPr>
        <w:t>:</w:t>
      </w:r>
    </w:p>
    <w:p w:rsidR="00B96B28" w:rsidRPr="009362F6" w:rsidRDefault="00B96B28" w:rsidP="00272B47">
      <w:pPr>
        <w:pStyle w:val="Prrafodelista"/>
        <w:numPr>
          <w:ilvl w:val="0"/>
          <w:numId w:val="28"/>
        </w:numPr>
        <w:spacing w:before="100" w:beforeAutospacing="1" w:after="100" w:afterAutospacing="1" w:line="480" w:lineRule="auto"/>
        <w:ind w:left="2268"/>
        <w:contextualSpacing w:val="0"/>
        <w:jc w:val="both"/>
        <w:rPr>
          <w:lang w:val="es-GT"/>
        </w:rPr>
      </w:pPr>
      <w:r w:rsidRPr="00B96B28">
        <w:rPr>
          <w:lang w:val="es-GT"/>
        </w:rPr>
        <w:t>Sincronizar los esfuerzos de las diferentes unidades de negocio, procesos y departamento</w:t>
      </w:r>
      <w:r w:rsidR="009362F6">
        <w:rPr>
          <w:lang w:val="es-GT"/>
        </w:rPr>
        <w:t xml:space="preserve">s funcionales, a la visión </w:t>
      </w:r>
      <w:r w:rsidRPr="009362F6">
        <w:rPr>
          <w:lang w:val="es-GT"/>
        </w:rPr>
        <w:t>y estrategia de la organización.</w:t>
      </w:r>
    </w:p>
    <w:p w:rsidR="006B5354" w:rsidRDefault="00B96B28" w:rsidP="00272B47">
      <w:pPr>
        <w:pStyle w:val="Prrafodelista"/>
        <w:numPr>
          <w:ilvl w:val="0"/>
          <w:numId w:val="28"/>
        </w:numPr>
        <w:spacing w:before="100" w:beforeAutospacing="1" w:after="100" w:afterAutospacing="1" w:line="480" w:lineRule="auto"/>
        <w:ind w:left="2268"/>
        <w:contextualSpacing w:val="0"/>
        <w:jc w:val="both"/>
        <w:rPr>
          <w:lang w:val="es-GT"/>
        </w:rPr>
      </w:pPr>
      <w:r w:rsidRPr="006B5354">
        <w:rPr>
          <w:lang w:val="es-GT"/>
        </w:rPr>
        <w:t>Eslabonar el trabajo diario de todos los empleados al logro de los resultados claves de la organización.</w:t>
      </w:r>
    </w:p>
    <w:p w:rsidR="00CB2624" w:rsidRPr="006B5354" w:rsidRDefault="00B96B28" w:rsidP="00272B47">
      <w:pPr>
        <w:pStyle w:val="Prrafodelista"/>
        <w:numPr>
          <w:ilvl w:val="0"/>
          <w:numId w:val="28"/>
        </w:numPr>
        <w:spacing w:before="100" w:beforeAutospacing="1" w:after="100" w:afterAutospacing="1" w:line="480" w:lineRule="auto"/>
        <w:ind w:left="2268"/>
        <w:contextualSpacing w:val="0"/>
        <w:jc w:val="both"/>
        <w:rPr>
          <w:lang w:val="es-GT"/>
        </w:rPr>
      </w:pPr>
      <w:r w:rsidRPr="006B5354">
        <w:rPr>
          <w:lang w:val="es-GT"/>
        </w:rPr>
        <w:t>Orientarse completamente hacia las necesidades de los clientes, accionistas y empleados (y en casos necesarios: proveedores y comunidad).</w:t>
      </w:r>
    </w:p>
    <w:p w:rsidR="00B96B28" w:rsidRPr="00CB2624" w:rsidRDefault="00B96B28" w:rsidP="00272B47">
      <w:pPr>
        <w:pStyle w:val="Prrafodelista"/>
        <w:numPr>
          <w:ilvl w:val="0"/>
          <w:numId w:val="28"/>
        </w:numPr>
        <w:spacing w:before="100" w:beforeAutospacing="1" w:after="100" w:afterAutospacing="1" w:line="480" w:lineRule="auto"/>
        <w:ind w:left="2268"/>
        <w:contextualSpacing w:val="0"/>
        <w:jc w:val="both"/>
        <w:rPr>
          <w:rFonts w:cs="Arial"/>
        </w:rPr>
      </w:pPr>
      <w:r w:rsidRPr="00CB2624">
        <w:rPr>
          <w:lang w:val="es-GT"/>
        </w:rPr>
        <w:t>Integrar los procesos del área de todas las áreas hacia la estrategia de la organización para desarrollar gente de alto desempeño.</w:t>
      </w:r>
    </w:p>
    <w:p w:rsidR="00B96B28" w:rsidRPr="00231108" w:rsidRDefault="00B96B28" w:rsidP="00272B47">
      <w:pPr>
        <w:pStyle w:val="Prrafodelista"/>
        <w:numPr>
          <w:ilvl w:val="0"/>
          <w:numId w:val="28"/>
        </w:numPr>
        <w:spacing w:before="100" w:beforeAutospacing="1" w:after="100" w:afterAutospacing="1" w:line="480" w:lineRule="auto"/>
        <w:ind w:left="2268"/>
        <w:contextualSpacing w:val="0"/>
        <w:jc w:val="both"/>
        <w:rPr>
          <w:lang w:val="es-GT"/>
        </w:rPr>
      </w:pPr>
      <w:r w:rsidRPr="00B96B28">
        <w:rPr>
          <w:lang w:val="es-GT"/>
        </w:rPr>
        <w:t>Mejorar continua</w:t>
      </w:r>
      <w:r w:rsidR="00231108">
        <w:rPr>
          <w:lang w:val="es-GT"/>
        </w:rPr>
        <w:t xml:space="preserve">mente el desempeño de unidades, </w:t>
      </w:r>
      <w:r w:rsidRPr="00231108">
        <w:rPr>
          <w:lang w:val="es-GT"/>
        </w:rPr>
        <w:t>departamentos, procesos y personas.</w:t>
      </w:r>
    </w:p>
    <w:p w:rsidR="00B96B28" w:rsidRPr="00232645" w:rsidRDefault="00B96B28" w:rsidP="00CA389A">
      <w:pPr>
        <w:pStyle w:val="Prrafodelista"/>
        <w:numPr>
          <w:ilvl w:val="0"/>
          <w:numId w:val="28"/>
        </w:numPr>
        <w:spacing w:before="100" w:beforeAutospacing="1" w:after="100" w:afterAutospacing="1" w:line="480" w:lineRule="auto"/>
        <w:ind w:left="2268"/>
        <w:contextualSpacing w:val="0"/>
        <w:jc w:val="both"/>
        <w:rPr>
          <w:rFonts w:cs="Arial"/>
        </w:rPr>
      </w:pPr>
      <w:r w:rsidRPr="00232645">
        <w:rPr>
          <w:lang w:val="es-GT"/>
        </w:rPr>
        <w:t>E</w:t>
      </w:r>
      <w:r>
        <w:t>l concepto de alineamiento está construido bajo el criterio que para lograr la visión, est</w:t>
      </w:r>
      <w:r w:rsidR="00232645">
        <w:t xml:space="preserve">rategia y los resultados que la </w:t>
      </w:r>
      <w:r>
        <w:lastRenderedPageBreak/>
        <w:t>organización busca alcanzar, es necesario sincronizar efectivamente los esfuerzos de unidades de negocio, departamentos y procesos independientes. Este enfoque diferenciador y su posterior alineamiento organizacional, no deben ser vistos como una meta, sino un proceso continuo que requiere constante y rápido re-enfoque y re-alineamiento.</w:t>
      </w:r>
    </w:p>
    <w:p w:rsidR="00FE3EA7" w:rsidRPr="0081363D" w:rsidRDefault="00FE3EA7" w:rsidP="00272B47">
      <w:pPr>
        <w:pStyle w:val="Ttulo3"/>
        <w:numPr>
          <w:ilvl w:val="1"/>
          <w:numId w:val="3"/>
        </w:numPr>
        <w:spacing w:before="100" w:beforeAutospacing="1" w:after="100" w:afterAutospacing="1" w:line="480" w:lineRule="auto"/>
        <w:rPr>
          <w:rFonts w:ascii="Arial" w:hAnsi="Arial" w:cs="Arial"/>
          <w:color w:val="auto"/>
        </w:rPr>
      </w:pPr>
      <w:bookmarkStart w:id="39" w:name="_Toc305259097"/>
      <w:bookmarkStart w:id="40" w:name="_Toc315835662"/>
      <w:r w:rsidRPr="0081363D">
        <w:rPr>
          <w:rFonts w:ascii="Arial" w:hAnsi="Arial" w:cs="Arial"/>
          <w:color w:val="auto"/>
        </w:rPr>
        <w:t>Tableros de Control</w:t>
      </w:r>
      <w:bookmarkEnd w:id="39"/>
      <w:bookmarkEnd w:id="40"/>
    </w:p>
    <w:p w:rsidR="00FE3EA7" w:rsidRDefault="00FE3EA7" w:rsidP="00272B47">
      <w:pPr>
        <w:spacing w:before="100" w:beforeAutospacing="1" w:after="100" w:afterAutospacing="1" w:line="480" w:lineRule="auto"/>
        <w:ind w:left="1134"/>
        <w:jc w:val="both"/>
        <w:rPr>
          <w:rStyle w:val="apple-style-span"/>
          <w:rFonts w:cs="Arial"/>
          <w:szCs w:val="24"/>
        </w:rPr>
      </w:pPr>
      <w:r w:rsidRPr="00E3107F">
        <w:t>Se define </w:t>
      </w:r>
      <w:r w:rsidRPr="00E3107F">
        <w:rPr>
          <w:bCs/>
        </w:rPr>
        <w:t>Tablero de Control o Tablero de Comando</w:t>
      </w:r>
      <w:r w:rsidRPr="00E3107F">
        <w:t> como el conjunto de indicadores cuyo</w:t>
      </w:r>
      <w:r>
        <w:t xml:space="preserve"> seguimiento periódico permite</w:t>
      </w:r>
      <w:r w:rsidRPr="00E3107F">
        <w:t xml:space="preserve"> contar con un mayor conocimiento de la situación de su empresa o sector</w:t>
      </w:r>
      <w:r w:rsidRPr="00E3107F">
        <w:br/>
      </w:r>
      <w:r w:rsidRPr="00567A13">
        <w:rPr>
          <w:rStyle w:val="apple-style-span"/>
          <w:rFonts w:cs="Arial"/>
          <w:szCs w:val="24"/>
        </w:rPr>
        <w:t>Se inicia identificando las áreas claves de la organización, aquellas qu</w:t>
      </w:r>
      <w:r>
        <w:rPr>
          <w:rStyle w:val="apple-style-span"/>
          <w:rFonts w:cs="Arial"/>
          <w:szCs w:val="24"/>
        </w:rPr>
        <w:t>e si deja</w:t>
      </w:r>
      <w:r w:rsidRPr="00567A13">
        <w:rPr>
          <w:rStyle w:val="apple-style-span"/>
          <w:rFonts w:cs="Arial"/>
          <w:szCs w:val="24"/>
        </w:rPr>
        <w:t>n de funcionar correctamente impedirían el buen funcionamiento de la empresa</w:t>
      </w:r>
      <w:r>
        <w:rPr>
          <w:rStyle w:val="apple-style-span"/>
          <w:rFonts w:cs="Arial"/>
          <w:szCs w:val="24"/>
        </w:rPr>
        <w:t>. Según las necesidades de la empresa se puede utilizar cuatro tipos de tableros de control.</w:t>
      </w:r>
    </w:p>
    <w:p w:rsidR="00FE3EA7" w:rsidRPr="0081363D" w:rsidRDefault="00FE3EA7" w:rsidP="00272B47">
      <w:pPr>
        <w:pStyle w:val="Ttulo3"/>
        <w:numPr>
          <w:ilvl w:val="1"/>
          <w:numId w:val="3"/>
        </w:numPr>
        <w:spacing w:before="100" w:beforeAutospacing="1" w:after="100" w:afterAutospacing="1" w:line="480" w:lineRule="auto"/>
        <w:rPr>
          <w:rFonts w:ascii="Arial" w:hAnsi="Arial" w:cs="Arial"/>
          <w:color w:val="auto"/>
        </w:rPr>
      </w:pPr>
      <w:bookmarkStart w:id="41" w:name="_Toc305259098"/>
      <w:bookmarkStart w:id="42" w:name="_Toc315835663"/>
      <w:r w:rsidRPr="0081363D">
        <w:rPr>
          <w:rFonts w:ascii="Arial" w:hAnsi="Arial" w:cs="Arial"/>
          <w:color w:val="auto"/>
        </w:rPr>
        <w:lastRenderedPageBreak/>
        <w:t>Establecimiento de Objetivos e Indicadores</w:t>
      </w:r>
      <w:bookmarkEnd w:id="41"/>
      <w:bookmarkEnd w:id="42"/>
    </w:p>
    <w:p w:rsidR="00FE3EA7" w:rsidRDefault="00FE3EA7" w:rsidP="00272B47">
      <w:pPr>
        <w:spacing w:before="100" w:beforeAutospacing="1" w:after="100" w:afterAutospacing="1" w:line="480" w:lineRule="auto"/>
        <w:ind w:left="1134"/>
        <w:jc w:val="both"/>
      </w:pPr>
      <w:r w:rsidRPr="00FC4A58">
        <w:t xml:space="preserve">Objetivos estratégicos.- </w:t>
      </w:r>
      <w:r>
        <w:t>Son las acciones concretas que figuran en el mapa estratégico, bajo la relación caus</w:t>
      </w:r>
      <w:r w:rsidR="002100F8">
        <w:t>a y efecto, es decir la parte que</w:t>
      </w:r>
      <w:r>
        <w:t xml:space="preserve"> se des</w:t>
      </w:r>
      <w:r w:rsidR="00250B7E">
        <w:t>compone</w:t>
      </w:r>
      <w:r>
        <w:t xml:space="preserve"> de la estrategia.</w:t>
      </w:r>
    </w:p>
    <w:p w:rsidR="00FE3EA7" w:rsidRDefault="00FE3EA7" w:rsidP="00272B47">
      <w:pPr>
        <w:spacing w:before="100" w:beforeAutospacing="1" w:after="100" w:afterAutospacing="1" w:line="480" w:lineRule="auto"/>
        <w:ind w:left="1134"/>
        <w:jc w:val="both"/>
      </w:pPr>
      <w:r>
        <w:t xml:space="preserve">Indicadores.- Son indicadores que miden la actuación de cada objetivo estratégico, en el cuadro de mando integral se menciona mucho  por separado también los indicadores de causa y efecto y/o indicadores de actuación son aquellos </w:t>
      </w:r>
      <w:r w:rsidRPr="00891144">
        <w:t>que mide</w:t>
      </w:r>
      <w:r>
        <w:t>n</w:t>
      </w:r>
      <w:r w:rsidRPr="00891144">
        <w:t xml:space="preserve"> al objetivo estratégico</w:t>
      </w:r>
      <w:r>
        <w:t>.</w:t>
      </w:r>
    </w:p>
    <w:p w:rsidR="00FE3EA7" w:rsidRPr="005369D4" w:rsidRDefault="00FE3EA7" w:rsidP="00272B47">
      <w:pPr>
        <w:pStyle w:val="Ttulo3"/>
        <w:numPr>
          <w:ilvl w:val="1"/>
          <w:numId w:val="3"/>
        </w:numPr>
        <w:spacing w:before="100" w:beforeAutospacing="1" w:after="100" w:afterAutospacing="1" w:line="480" w:lineRule="auto"/>
        <w:rPr>
          <w:rFonts w:ascii="Arial" w:hAnsi="Arial" w:cs="Arial"/>
          <w:color w:val="auto"/>
        </w:rPr>
      </w:pPr>
      <w:bookmarkStart w:id="43" w:name="_Toc305259099"/>
      <w:bookmarkStart w:id="44" w:name="_Toc315835664"/>
      <w:r>
        <w:rPr>
          <w:rFonts w:ascii="Arial" w:hAnsi="Arial" w:cs="Arial"/>
          <w:color w:val="auto"/>
        </w:rPr>
        <w:t>Metodología de Las Cinco “S”</w:t>
      </w:r>
      <w:bookmarkEnd w:id="43"/>
      <w:bookmarkEnd w:id="44"/>
    </w:p>
    <w:p w:rsidR="00231108" w:rsidRDefault="00FE3EA7" w:rsidP="00272B47">
      <w:pPr>
        <w:pStyle w:val="NormalWeb"/>
        <w:spacing w:line="480" w:lineRule="auto"/>
        <w:ind w:left="1134"/>
        <w:jc w:val="both"/>
        <w:rPr>
          <w:rFonts w:ascii="Arial" w:eastAsia="Arial" w:hAnsi="Arial" w:cs="Arial"/>
          <w:szCs w:val="16"/>
          <w:lang w:val="es-EC"/>
        </w:rPr>
      </w:pPr>
      <w:r>
        <w:rPr>
          <w:rFonts w:ascii="Arial" w:eastAsia="Arial" w:hAnsi="Arial" w:cs="Arial"/>
          <w:szCs w:val="16"/>
          <w:lang w:val="es-EC"/>
        </w:rPr>
        <w:t>E</w:t>
      </w:r>
      <w:r w:rsidRPr="00462912">
        <w:rPr>
          <w:rFonts w:ascii="Arial" w:eastAsia="Arial" w:hAnsi="Arial" w:cs="Arial"/>
          <w:szCs w:val="16"/>
          <w:lang w:val="es-EC"/>
        </w:rPr>
        <w:t xml:space="preserve">sta metodología toma su nombre del número de palabras que forman las fases o etapas de implantación y mantenimiento necesarias para mejorar el entorno y </w:t>
      </w:r>
      <w:hyperlink r:id="rId39" w:tgtFrame="_blank" w:history="1">
        <w:r w:rsidRPr="00462912">
          <w:rPr>
            <w:rFonts w:ascii="Arial" w:eastAsia="Arial" w:hAnsi="Arial" w:cs="Arial"/>
            <w:szCs w:val="16"/>
            <w:lang w:val="es-EC"/>
          </w:rPr>
          <w:t>clima laboral</w:t>
        </w:r>
      </w:hyperlink>
      <w:r w:rsidRPr="00462912">
        <w:rPr>
          <w:rFonts w:ascii="Arial" w:eastAsia="Arial" w:hAnsi="Arial" w:cs="Arial"/>
          <w:szCs w:val="16"/>
          <w:lang w:val="es-EC"/>
        </w:rPr>
        <w:t xml:space="preserve">. Las cinco palabras que componen esta metodología son: </w:t>
      </w:r>
      <w:proofErr w:type="spellStart"/>
      <w:r w:rsidRPr="00462912">
        <w:rPr>
          <w:rFonts w:ascii="Arial" w:eastAsia="Arial" w:hAnsi="Arial" w:cs="Arial"/>
          <w:szCs w:val="16"/>
          <w:lang w:val="es-EC"/>
        </w:rPr>
        <w:t>Seiri</w:t>
      </w:r>
      <w:proofErr w:type="spellEnd"/>
      <w:r w:rsidRPr="00462912">
        <w:rPr>
          <w:rFonts w:ascii="Arial" w:eastAsia="Arial" w:hAnsi="Arial" w:cs="Arial"/>
          <w:szCs w:val="16"/>
          <w:lang w:val="es-EC"/>
        </w:rPr>
        <w:t xml:space="preserve">, </w:t>
      </w:r>
      <w:proofErr w:type="spellStart"/>
      <w:r w:rsidRPr="00462912">
        <w:rPr>
          <w:rFonts w:ascii="Arial" w:eastAsia="Arial" w:hAnsi="Arial" w:cs="Arial"/>
          <w:szCs w:val="16"/>
          <w:lang w:val="es-EC"/>
        </w:rPr>
        <w:t>seiton</w:t>
      </w:r>
      <w:proofErr w:type="spellEnd"/>
      <w:r w:rsidRPr="00462912">
        <w:rPr>
          <w:rFonts w:ascii="Arial" w:eastAsia="Arial" w:hAnsi="Arial" w:cs="Arial"/>
          <w:szCs w:val="16"/>
          <w:lang w:val="es-EC"/>
        </w:rPr>
        <w:t xml:space="preserve">, </w:t>
      </w:r>
      <w:proofErr w:type="spellStart"/>
      <w:r w:rsidRPr="00462912">
        <w:rPr>
          <w:rFonts w:ascii="Arial" w:eastAsia="Arial" w:hAnsi="Arial" w:cs="Arial"/>
          <w:szCs w:val="16"/>
          <w:lang w:val="es-EC"/>
        </w:rPr>
        <w:t>seiso</w:t>
      </w:r>
      <w:proofErr w:type="spellEnd"/>
      <w:r w:rsidRPr="00462912">
        <w:rPr>
          <w:rFonts w:ascii="Arial" w:eastAsia="Arial" w:hAnsi="Arial" w:cs="Arial"/>
          <w:szCs w:val="16"/>
          <w:lang w:val="es-EC"/>
        </w:rPr>
        <w:t xml:space="preserve">, </w:t>
      </w:r>
      <w:proofErr w:type="spellStart"/>
      <w:r w:rsidRPr="00462912">
        <w:rPr>
          <w:rFonts w:ascii="Arial" w:eastAsia="Arial" w:hAnsi="Arial" w:cs="Arial"/>
          <w:szCs w:val="16"/>
          <w:lang w:val="es-EC"/>
        </w:rPr>
        <w:t>seiketsu</w:t>
      </w:r>
      <w:proofErr w:type="spellEnd"/>
      <w:r w:rsidRPr="00462912">
        <w:rPr>
          <w:rFonts w:ascii="Arial" w:eastAsia="Arial" w:hAnsi="Arial" w:cs="Arial"/>
          <w:szCs w:val="16"/>
          <w:lang w:val="es-EC"/>
        </w:rPr>
        <w:t xml:space="preserve"> y </w:t>
      </w:r>
      <w:proofErr w:type="spellStart"/>
      <w:r w:rsidRPr="00462912">
        <w:rPr>
          <w:rFonts w:ascii="Arial" w:eastAsia="Arial" w:hAnsi="Arial" w:cs="Arial"/>
          <w:szCs w:val="16"/>
          <w:lang w:val="es-EC"/>
        </w:rPr>
        <w:t>shitsuke</w:t>
      </w:r>
      <w:proofErr w:type="spellEnd"/>
      <w:r w:rsidRPr="00462912">
        <w:rPr>
          <w:rFonts w:ascii="Arial" w:eastAsia="Arial" w:hAnsi="Arial" w:cs="Arial"/>
          <w:szCs w:val="16"/>
          <w:lang w:val="es-EC"/>
        </w:rPr>
        <w:t>.</w:t>
      </w:r>
    </w:p>
    <w:p w:rsidR="00FE3EA7" w:rsidRDefault="00FE3EA7" w:rsidP="00272B47">
      <w:pPr>
        <w:pStyle w:val="NormalWeb"/>
        <w:spacing w:line="480" w:lineRule="auto"/>
        <w:ind w:left="1134"/>
        <w:jc w:val="both"/>
        <w:rPr>
          <w:rFonts w:ascii="Arial" w:eastAsia="Arial" w:hAnsi="Arial" w:cs="Arial"/>
          <w:szCs w:val="16"/>
          <w:lang w:val="es-EC"/>
        </w:rPr>
      </w:pPr>
      <w:r w:rsidRPr="00462912">
        <w:rPr>
          <w:rFonts w:ascii="Arial" w:eastAsia="Arial" w:hAnsi="Arial" w:cs="Arial"/>
          <w:szCs w:val="16"/>
          <w:lang w:val="es-EC"/>
        </w:rPr>
        <w:t>Mantener ordenado, limpio y bien organizado el lugar de trabajo garantiza la eficiencia en el desempeño de las actividades, el ahorr</w:t>
      </w:r>
      <w:r>
        <w:rPr>
          <w:rFonts w:ascii="Arial" w:eastAsia="Arial" w:hAnsi="Arial" w:cs="Arial"/>
          <w:szCs w:val="16"/>
          <w:lang w:val="es-EC"/>
        </w:rPr>
        <w:t>o de recursos y la optimización de resultados.</w:t>
      </w:r>
    </w:p>
    <w:p w:rsidR="00FE3EA7" w:rsidRPr="005369D4"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proofErr w:type="spellStart"/>
      <w:r w:rsidRPr="005369D4">
        <w:rPr>
          <w:rFonts w:ascii="Arial" w:hAnsi="Arial" w:cs="Arial"/>
          <w:i w:val="0"/>
          <w:color w:val="auto"/>
        </w:rPr>
        <w:lastRenderedPageBreak/>
        <w:t>Seiri</w:t>
      </w:r>
      <w:proofErr w:type="spellEnd"/>
      <w:r w:rsidRPr="005369D4">
        <w:rPr>
          <w:rFonts w:ascii="Arial" w:hAnsi="Arial" w:cs="Arial"/>
          <w:i w:val="0"/>
          <w:color w:val="auto"/>
        </w:rPr>
        <w:t xml:space="preserve"> – </w:t>
      </w:r>
      <w:r w:rsidR="006B5354">
        <w:rPr>
          <w:rFonts w:ascii="Arial" w:hAnsi="Arial" w:cs="Arial"/>
          <w:i w:val="0"/>
          <w:color w:val="auto"/>
        </w:rPr>
        <w:t>Organización</w:t>
      </w:r>
      <w:r w:rsidR="007601BE">
        <w:rPr>
          <w:rFonts w:ascii="Arial" w:hAnsi="Arial" w:cs="Arial"/>
          <w:i w:val="0"/>
          <w:color w:val="auto"/>
        </w:rPr>
        <w:t>. Separar innecesarios</w:t>
      </w:r>
    </w:p>
    <w:p w:rsidR="00CB2624" w:rsidRDefault="00FE3EA7" w:rsidP="00272B47">
      <w:pPr>
        <w:pStyle w:val="NormalWeb"/>
        <w:spacing w:line="480" w:lineRule="auto"/>
        <w:ind w:left="1843"/>
        <w:jc w:val="both"/>
        <w:rPr>
          <w:rFonts w:ascii="Arial" w:eastAsia="Arial" w:hAnsi="Arial" w:cs="Arial"/>
          <w:szCs w:val="16"/>
          <w:lang w:val="es-EC"/>
        </w:rPr>
      </w:pPr>
      <w:r w:rsidRPr="004A75DD">
        <w:rPr>
          <w:rFonts w:ascii="Arial" w:eastAsia="Arial" w:hAnsi="Arial" w:cs="Arial"/>
          <w:szCs w:val="16"/>
          <w:lang w:val="es-EC"/>
        </w:rPr>
        <w:t>El primer paso de la metodología consiste en hacer una exhaustiva separación de los objetos que se localizan en un espacio de trabajo determinado. Hacer esta separación es responsabilidad de cada uno de los participantes en su respectivo lugar o en el espacio que se les haya asignado.</w:t>
      </w:r>
    </w:p>
    <w:p w:rsidR="00FE3EA7" w:rsidRDefault="00FE3EA7" w:rsidP="00272B47">
      <w:pPr>
        <w:pStyle w:val="NormalWeb"/>
        <w:spacing w:line="480" w:lineRule="auto"/>
        <w:ind w:left="1843"/>
        <w:jc w:val="both"/>
        <w:rPr>
          <w:rFonts w:ascii="Arial" w:eastAsia="Arial" w:hAnsi="Arial" w:cs="Arial"/>
          <w:szCs w:val="16"/>
          <w:lang w:val="es-EC"/>
        </w:rPr>
      </w:pPr>
      <w:r w:rsidRPr="004A75DD">
        <w:rPr>
          <w:rFonts w:ascii="Arial" w:eastAsia="Arial" w:hAnsi="Arial" w:cs="Arial"/>
          <w:szCs w:val="16"/>
          <w:lang w:val="es-EC"/>
        </w:rPr>
        <w:t>Una vez que se han clasificado las cosas en grupos de acuerdo con su utilidad y necesidad en objetos de uso continuo o diario, semanal, quincenal, mensual, etc., se procede a eliminar aquellas cosas que no son realmente necesarias, ya sea reciclándolas, vendiéndolas si tienen algún valor residual o destruyéndolas uno mismo o a través del servicio de limpia.</w:t>
      </w:r>
    </w:p>
    <w:p w:rsidR="00FE3EA7" w:rsidRPr="005369D4"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proofErr w:type="spellStart"/>
      <w:r w:rsidRPr="005369D4">
        <w:rPr>
          <w:rFonts w:ascii="Arial" w:hAnsi="Arial" w:cs="Arial"/>
          <w:i w:val="0"/>
          <w:color w:val="auto"/>
        </w:rPr>
        <w:t>Seiton</w:t>
      </w:r>
      <w:proofErr w:type="spellEnd"/>
      <w:r w:rsidRPr="005369D4">
        <w:rPr>
          <w:rFonts w:ascii="Arial" w:hAnsi="Arial" w:cs="Arial"/>
          <w:i w:val="0"/>
          <w:color w:val="auto"/>
        </w:rPr>
        <w:t xml:space="preserve"> – Or</w:t>
      </w:r>
      <w:r w:rsidR="006B5354">
        <w:rPr>
          <w:rFonts w:ascii="Arial" w:hAnsi="Arial" w:cs="Arial"/>
          <w:i w:val="0"/>
          <w:color w:val="auto"/>
        </w:rPr>
        <w:t>den</w:t>
      </w:r>
      <w:r w:rsidR="007601BE">
        <w:rPr>
          <w:rFonts w:ascii="Arial" w:hAnsi="Arial" w:cs="Arial"/>
          <w:i w:val="0"/>
          <w:color w:val="auto"/>
        </w:rPr>
        <w:t>. Situar necesarios</w:t>
      </w:r>
    </w:p>
    <w:p w:rsidR="00FE3EA7" w:rsidRDefault="00FE3EA7" w:rsidP="00272B47">
      <w:pPr>
        <w:pStyle w:val="NormalWeb"/>
        <w:spacing w:line="480" w:lineRule="auto"/>
        <w:ind w:left="1843"/>
        <w:jc w:val="both"/>
        <w:rPr>
          <w:rFonts w:ascii="Arial" w:eastAsia="Arial" w:hAnsi="Arial" w:cs="Arial"/>
          <w:szCs w:val="16"/>
          <w:lang w:val="es-EC"/>
        </w:rPr>
      </w:pPr>
      <w:r w:rsidRPr="004A75DD">
        <w:rPr>
          <w:rFonts w:ascii="Arial" w:eastAsia="Arial" w:hAnsi="Arial" w:cs="Arial"/>
          <w:szCs w:val="16"/>
          <w:lang w:val="es-EC"/>
        </w:rPr>
        <w:t>El siguiente paso de la metodología consiste en establecer las posiciones que ocuparan dentro del espacio de trabajo cada uno de los elementos, objetos, maquinaria, materiales, equipos y herramientas que se necesitan para efectuar las actividades de ese puesto de trabajo.</w:t>
      </w:r>
    </w:p>
    <w:p w:rsidR="00FE3EA7" w:rsidRPr="004D10FA"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proofErr w:type="spellStart"/>
      <w:r w:rsidRPr="004D10FA">
        <w:rPr>
          <w:rFonts w:ascii="Arial" w:hAnsi="Arial" w:cs="Arial"/>
          <w:i w:val="0"/>
          <w:color w:val="auto"/>
        </w:rPr>
        <w:lastRenderedPageBreak/>
        <w:t>Seiso</w:t>
      </w:r>
      <w:proofErr w:type="spellEnd"/>
      <w:r w:rsidRPr="004D10FA">
        <w:rPr>
          <w:rFonts w:ascii="Arial" w:hAnsi="Arial" w:cs="Arial"/>
          <w:i w:val="0"/>
          <w:color w:val="auto"/>
        </w:rPr>
        <w:t xml:space="preserve"> – Limpieza</w:t>
      </w:r>
      <w:r w:rsidR="007601BE">
        <w:rPr>
          <w:rFonts w:ascii="Arial" w:hAnsi="Arial" w:cs="Arial"/>
          <w:i w:val="0"/>
          <w:color w:val="auto"/>
        </w:rPr>
        <w:t>. Suprimir suciedad</w:t>
      </w:r>
    </w:p>
    <w:p w:rsidR="00FE3EA7" w:rsidRDefault="00FE3EA7" w:rsidP="00272B47">
      <w:pPr>
        <w:pStyle w:val="NormalWeb"/>
        <w:spacing w:line="480" w:lineRule="auto"/>
        <w:ind w:left="1843"/>
        <w:jc w:val="both"/>
        <w:rPr>
          <w:rFonts w:ascii="Arial" w:eastAsia="Arial" w:hAnsi="Arial" w:cs="Arial"/>
          <w:szCs w:val="16"/>
          <w:lang w:val="es-EC"/>
        </w:rPr>
      </w:pPr>
      <w:r w:rsidRPr="004A75DD">
        <w:rPr>
          <w:rFonts w:ascii="Arial" w:eastAsia="Arial" w:hAnsi="Arial" w:cs="Arial"/>
          <w:szCs w:val="16"/>
          <w:lang w:val="es-EC"/>
        </w:rPr>
        <w:t xml:space="preserve">Una vez clasificadas, separadas, ordenadas y organizadas las cosas en el lugar de trabajo hay que fijar como </w:t>
      </w:r>
      <w:hyperlink r:id="rId40" w:tgtFrame="_blank" w:history="1">
        <w:r w:rsidRPr="004A75DD">
          <w:rPr>
            <w:rFonts w:ascii="Arial" w:eastAsia="Arial" w:hAnsi="Arial" w:cs="Arial"/>
            <w:szCs w:val="16"/>
            <w:lang w:val="es-EC"/>
          </w:rPr>
          <w:t>política o mejor aún, como requisito o instrucción</w:t>
        </w:r>
      </w:hyperlink>
      <w:r w:rsidRPr="004A75DD">
        <w:rPr>
          <w:rFonts w:ascii="Arial" w:eastAsia="Arial" w:hAnsi="Arial" w:cs="Arial"/>
          <w:szCs w:val="16"/>
          <w:lang w:val="es-EC"/>
        </w:rPr>
        <w:t>, que al iniciar y al terminar la jornada laboral, todos los involucrados se aseguren de limpiar y regresar o mantener en su lugar todos los instrumentos, materiales y objetos utilizados a sus espacios correspondientes.</w:t>
      </w:r>
    </w:p>
    <w:p w:rsidR="00FE3EA7" w:rsidRDefault="00483FD5" w:rsidP="00272B47">
      <w:pPr>
        <w:pStyle w:val="NormalWeb"/>
        <w:spacing w:line="480" w:lineRule="auto"/>
        <w:ind w:left="1843"/>
        <w:jc w:val="both"/>
        <w:rPr>
          <w:rFonts w:ascii="Arial" w:eastAsia="Arial" w:hAnsi="Arial" w:cs="Arial"/>
          <w:szCs w:val="16"/>
          <w:lang w:val="es-EC"/>
        </w:rPr>
      </w:pPr>
      <w:hyperlink r:id="rId41" w:tgtFrame="_blank" w:history="1">
        <w:r w:rsidR="00FE3EA7">
          <w:rPr>
            <w:rFonts w:ascii="Arial" w:eastAsia="Arial" w:hAnsi="Arial" w:cs="Arial"/>
            <w:szCs w:val="16"/>
            <w:lang w:val="es-EC"/>
          </w:rPr>
          <w:t>Esta limpieza permite</w:t>
        </w:r>
        <w:r w:rsidR="00FE3EA7" w:rsidRPr="004A75DD">
          <w:rPr>
            <w:rFonts w:ascii="Arial" w:eastAsia="Arial" w:hAnsi="Arial" w:cs="Arial"/>
            <w:szCs w:val="16"/>
            <w:lang w:val="es-EC"/>
          </w:rPr>
          <w:t xml:space="preserve"> reducir costos y elevar el desempeño alcanzado</w:t>
        </w:r>
      </w:hyperlink>
      <w:r w:rsidR="00CB2624">
        <w:rPr>
          <w:rFonts w:ascii="Arial" w:eastAsia="Arial" w:hAnsi="Arial" w:cs="Arial"/>
          <w:szCs w:val="16"/>
          <w:lang w:val="es-EC"/>
        </w:rPr>
        <w:t>. E</w:t>
      </w:r>
      <w:r w:rsidR="00FE3EA7" w:rsidRPr="004A75DD">
        <w:rPr>
          <w:rFonts w:ascii="Arial" w:eastAsia="Arial" w:hAnsi="Arial" w:cs="Arial"/>
          <w:szCs w:val="16"/>
          <w:lang w:val="es-EC"/>
        </w:rPr>
        <w:t xml:space="preserve">s más fácil hacer las tareas diarias </w:t>
      </w:r>
      <w:r w:rsidR="00131132">
        <w:rPr>
          <w:rFonts w:ascii="Arial" w:eastAsia="Arial" w:hAnsi="Arial" w:cs="Arial"/>
          <w:szCs w:val="16"/>
          <w:lang w:val="es-EC"/>
        </w:rPr>
        <w:t>en un lugar limpio y organizado,</w:t>
      </w:r>
      <w:r w:rsidR="00FE3EA7" w:rsidRPr="004A75DD">
        <w:rPr>
          <w:rFonts w:ascii="Arial" w:eastAsia="Arial" w:hAnsi="Arial" w:cs="Arial"/>
          <w:szCs w:val="16"/>
          <w:lang w:val="es-EC"/>
        </w:rPr>
        <w:t xml:space="preserve"> </w:t>
      </w:r>
      <w:r w:rsidR="00131132">
        <w:rPr>
          <w:rFonts w:ascii="Arial" w:eastAsia="Arial" w:hAnsi="Arial" w:cs="Arial"/>
          <w:szCs w:val="16"/>
          <w:lang w:val="es-EC"/>
        </w:rPr>
        <w:t>i</w:t>
      </w:r>
      <w:r w:rsidR="00FE3EA7" w:rsidRPr="004A75DD">
        <w:rPr>
          <w:rFonts w:ascii="Arial" w:eastAsia="Arial" w:hAnsi="Arial" w:cs="Arial"/>
          <w:szCs w:val="16"/>
          <w:lang w:val="es-EC"/>
        </w:rPr>
        <w:t>ncluso se reducen los accidentes y riesgos de trabajo.</w:t>
      </w:r>
    </w:p>
    <w:p w:rsidR="00FE3EA7" w:rsidRPr="004D10FA" w:rsidRDefault="00FE3EA7"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proofErr w:type="spellStart"/>
      <w:r w:rsidRPr="004D10FA">
        <w:rPr>
          <w:rFonts w:ascii="Arial" w:hAnsi="Arial" w:cs="Arial"/>
          <w:i w:val="0"/>
          <w:color w:val="auto"/>
        </w:rPr>
        <w:t>Seiketsu</w:t>
      </w:r>
      <w:proofErr w:type="spellEnd"/>
      <w:r w:rsidRPr="004D10FA">
        <w:rPr>
          <w:rFonts w:ascii="Arial" w:hAnsi="Arial" w:cs="Arial"/>
          <w:i w:val="0"/>
          <w:color w:val="auto"/>
        </w:rPr>
        <w:t xml:space="preserve"> – Estandarizar</w:t>
      </w:r>
      <w:r w:rsidR="007601BE">
        <w:rPr>
          <w:rFonts w:ascii="Arial" w:hAnsi="Arial" w:cs="Arial"/>
          <w:i w:val="0"/>
          <w:color w:val="auto"/>
        </w:rPr>
        <w:t>. Señalizar anomalías</w:t>
      </w:r>
    </w:p>
    <w:p w:rsidR="00FE3EA7" w:rsidRDefault="00FE3EA7" w:rsidP="00272B47">
      <w:pPr>
        <w:pStyle w:val="Prrafodelista"/>
        <w:spacing w:before="100" w:beforeAutospacing="1" w:after="100" w:afterAutospacing="1" w:line="480" w:lineRule="auto"/>
        <w:ind w:left="1843"/>
        <w:contextualSpacing w:val="0"/>
        <w:jc w:val="both"/>
        <w:rPr>
          <w:rFonts w:cs="Arial"/>
        </w:rPr>
      </w:pPr>
      <w:r w:rsidRPr="004A75DD">
        <w:rPr>
          <w:rFonts w:cs="Arial"/>
        </w:rPr>
        <w:t>Al</w:t>
      </w:r>
      <w:r>
        <w:rPr>
          <w:rFonts w:cs="Arial"/>
        </w:rPr>
        <w:t xml:space="preserve"> llegar a esta fase ya se debe</w:t>
      </w:r>
      <w:r w:rsidRPr="004A75DD">
        <w:rPr>
          <w:rFonts w:cs="Arial"/>
        </w:rPr>
        <w:t xml:space="preserve"> estar observando un cambio radical en la cultura organizacional, por lo que para conservar y elevar los beneficios derivados de esta nueva forma de trabajo limpio y ordenado, se sugiere establecer </w:t>
      </w:r>
      <w:hyperlink r:id="rId42" w:tgtFrame="_blank" w:history="1">
        <w:r w:rsidRPr="004A75DD">
          <w:rPr>
            <w:rFonts w:cs="Arial"/>
          </w:rPr>
          <w:t>normas o estándares que se conviertan en referencia e indicador del desempeño</w:t>
        </w:r>
      </w:hyperlink>
      <w:r w:rsidRPr="004A75DD">
        <w:rPr>
          <w:rFonts w:cs="Arial"/>
        </w:rPr>
        <w:t xml:space="preserve">; en </w:t>
      </w:r>
      <w:r w:rsidRPr="004A75DD">
        <w:rPr>
          <w:rFonts w:cs="Arial"/>
        </w:rPr>
        <w:lastRenderedPageBreak/>
        <w:t xml:space="preserve">caso de observar que alguien deja de hacer lo </w:t>
      </w:r>
      <w:r>
        <w:rPr>
          <w:rFonts w:cs="Arial"/>
        </w:rPr>
        <w:t>establecido como norma se puede</w:t>
      </w:r>
      <w:r w:rsidRPr="004A75DD">
        <w:rPr>
          <w:rFonts w:cs="Arial"/>
        </w:rPr>
        <w:t xml:space="preserve"> corregir oportunamente y si se llegará a dar el caso de que varios trabajadores dejaran de aplicar la metodología se podrá tomar cartas en el asunto.</w:t>
      </w:r>
    </w:p>
    <w:p w:rsidR="00FE3EA7" w:rsidRPr="004D10FA" w:rsidRDefault="006B5354" w:rsidP="00272B47">
      <w:pPr>
        <w:pStyle w:val="Ttulo4"/>
        <w:numPr>
          <w:ilvl w:val="2"/>
          <w:numId w:val="3"/>
        </w:numPr>
        <w:spacing w:before="100" w:beforeAutospacing="1" w:after="100" w:afterAutospacing="1" w:line="480" w:lineRule="auto"/>
        <w:ind w:leftChars="466" w:left="1841" w:hangingChars="300" w:hanging="723"/>
        <w:rPr>
          <w:rFonts w:ascii="Arial" w:hAnsi="Arial" w:cs="Arial"/>
          <w:i w:val="0"/>
          <w:color w:val="auto"/>
        </w:rPr>
      </w:pPr>
      <w:proofErr w:type="spellStart"/>
      <w:r>
        <w:rPr>
          <w:rFonts w:ascii="Arial" w:hAnsi="Arial" w:cs="Arial"/>
          <w:i w:val="0"/>
          <w:color w:val="auto"/>
        </w:rPr>
        <w:t>Shitsuke</w:t>
      </w:r>
      <w:proofErr w:type="spellEnd"/>
      <w:r>
        <w:rPr>
          <w:rFonts w:ascii="Arial" w:hAnsi="Arial" w:cs="Arial"/>
          <w:i w:val="0"/>
          <w:color w:val="auto"/>
        </w:rPr>
        <w:t xml:space="preserve"> - Disciplina o Seguir Mejorando</w:t>
      </w:r>
    </w:p>
    <w:p w:rsidR="00FE3EA7" w:rsidRDefault="00FE3EA7" w:rsidP="00272B47">
      <w:pPr>
        <w:pStyle w:val="NormalWeb"/>
        <w:spacing w:line="480" w:lineRule="auto"/>
        <w:ind w:left="1843"/>
        <w:jc w:val="both"/>
        <w:rPr>
          <w:rFonts w:ascii="Arial" w:eastAsia="Arial" w:hAnsi="Arial" w:cs="Arial"/>
          <w:szCs w:val="16"/>
          <w:lang w:val="es-EC"/>
        </w:rPr>
      </w:pPr>
      <w:r>
        <w:rPr>
          <w:rFonts w:ascii="Arial" w:eastAsia="Arial" w:hAnsi="Arial" w:cs="Arial"/>
          <w:szCs w:val="16"/>
          <w:lang w:val="es-EC"/>
        </w:rPr>
        <w:t>U</w:t>
      </w:r>
      <w:r w:rsidRPr="004A75DD">
        <w:rPr>
          <w:rFonts w:ascii="Arial" w:eastAsia="Arial" w:hAnsi="Arial" w:cs="Arial"/>
          <w:szCs w:val="16"/>
          <w:lang w:val="es-EC"/>
        </w:rPr>
        <w:t>na vez alcanzada la ansiada normalización del método de trabajo basado en la limpieza, orden y organización, es tiempo de evaluar, analizar y documentar los avances alcanzados y retroalimentar a los participantes en este proceso de mejora de la importancia de seguir incrementando su eficiencia buscando la adopción de una filosofía y cultura organizacional de disciplina y compromiso</w:t>
      </w:r>
      <w:r w:rsidR="00002B0E">
        <w:rPr>
          <w:rFonts w:ascii="Arial" w:eastAsia="Arial" w:hAnsi="Arial" w:cs="Arial"/>
          <w:szCs w:val="16"/>
          <w:lang w:val="es-EC"/>
        </w:rPr>
        <w:t>.</w:t>
      </w:r>
    </w:p>
    <w:p w:rsidR="00FE3EA7" w:rsidRPr="004A75DD" w:rsidRDefault="00FE3EA7" w:rsidP="00272B47">
      <w:pPr>
        <w:pStyle w:val="NormalWeb"/>
        <w:spacing w:line="480" w:lineRule="auto"/>
        <w:ind w:left="1843"/>
        <w:jc w:val="both"/>
        <w:rPr>
          <w:rFonts w:ascii="Arial" w:eastAsia="Arial" w:hAnsi="Arial" w:cs="Arial"/>
          <w:szCs w:val="16"/>
          <w:lang w:val="es-EC"/>
        </w:rPr>
      </w:pPr>
      <w:r w:rsidRPr="004A75DD">
        <w:rPr>
          <w:rFonts w:ascii="Arial" w:eastAsia="Arial" w:hAnsi="Arial" w:cs="Arial"/>
          <w:szCs w:val="16"/>
          <w:lang w:val="es-EC"/>
        </w:rPr>
        <w:t xml:space="preserve">Implantar este proceso de mejora continua puede tomar desde solo unas pocas semanas hasta varios meses, después de lo cual se reinicia el ciclo para </w:t>
      </w:r>
      <w:hyperlink r:id="rId43" w:tgtFrame="_blank" w:history="1">
        <w:r>
          <w:rPr>
            <w:rFonts w:ascii="Arial" w:eastAsia="Arial" w:hAnsi="Arial" w:cs="Arial"/>
            <w:szCs w:val="16"/>
            <w:lang w:val="es-EC"/>
          </w:rPr>
          <w:t>crear una espiral</w:t>
        </w:r>
        <w:r w:rsidRPr="004A75DD">
          <w:rPr>
            <w:rFonts w:ascii="Arial" w:eastAsia="Arial" w:hAnsi="Arial" w:cs="Arial"/>
            <w:szCs w:val="16"/>
            <w:lang w:val="es-EC"/>
          </w:rPr>
          <w:t xml:space="preserve"> de calidad, productividad y competitividad</w:t>
        </w:r>
      </w:hyperlink>
      <w:r w:rsidRPr="004A75DD">
        <w:rPr>
          <w:rFonts w:ascii="Arial" w:eastAsia="Arial" w:hAnsi="Arial" w:cs="Arial"/>
          <w:szCs w:val="16"/>
          <w:lang w:val="es-EC"/>
        </w:rPr>
        <w:t>. Este ciclo se puede alinear con los objetivos de la planeación estratégica para consolidarlo como parte de la cultura organizacional.</w:t>
      </w:r>
    </w:p>
    <w:p w:rsidR="00FE3EA7" w:rsidRDefault="00FE3EA7" w:rsidP="00272B47">
      <w:pPr>
        <w:spacing w:before="100" w:beforeAutospacing="1" w:after="100" w:afterAutospacing="1" w:line="480" w:lineRule="auto"/>
        <w:ind w:left="1843"/>
        <w:jc w:val="center"/>
        <w:rPr>
          <w:rFonts w:cs="Arial"/>
        </w:rPr>
      </w:pPr>
      <w:r>
        <w:rPr>
          <w:rFonts w:cs="Arial"/>
          <w:noProof/>
          <w:sz w:val="20"/>
          <w:szCs w:val="20"/>
          <w:lang w:eastAsia="es-EC"/>
        </w:rPr>
        <w:lastRenderedPageBreak/>
        <w:drawing>
          <wp:inline distT="0" distB="0" distL="0" distR="0" wp14:anchorId="1EEBD569" wp14:editId="5866DCC2">
            <wp:extent cx="2316330" cy="2112579"/>
            <wp:effectExtent l="0" t="0" r="0" b="0"/>
            <wp:docPr id="27" name="il_fi" descr="http://www.paritarios.cl/images/esp_5s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aritarios.cl/images/esp_5s_00.jpg"/>
                    <pic:cNvPicPr>
                      <a:picLocks noChangeAspect="1" noChangeArrowheads="1"/>
                    </pic:cNvPicPr>
                  </pic:nvPicPr>
                  <pic:blipFill>
                    <a:blip r:embed="rId44" cstate="print"/>
                    <a:srcRect/>
                    <a:stretch>
                      <a:fillRect/>
                    </a:stretch>
                  </pic:blipFill>
                  <pic:spPr bwMode="auto">
                    <a:xfrm>
                      <a:off x="0" y="0"/>
                      <a:ext cx="2320098" cy="2116015"/>
                    </a:xfrm>
                    <a:prstGeom prst="rect">
                      <a:avLst/>
                    </a:prstGeom>
                    <a:noFill/>
                    <a:ln w="9525">
                      <a:noFill/>
                      <a:miter lim="800000"/>
                      <a:headEnd/>
                      <a:tailEnd/>
                    </a:ln>
                  </pic:spPr>
                </pic:pic>
              </a:graphicData>
            </a:graphic>
          </wp:inline>
        </w:drawing>
      </w:r>
    </w:p>
    <w:p w:rsidR="00FE3EA7" w:rsidRDefault="00FE3EA7" w:rsidP="00272B47">
      <w:pPr>
        <w:spacing w:before="100" w:beforeAutospacing="1" w:after="100" w:afterAutospacing="1" w:line="480" w:lineRule="auto"/>
        <w:ind w:left="1843"/>
        <w:jc w:val="center"/>
        <w:rPr>
          <w:b/>
        </w:rPr>
      </w:pPr>
      <w:r>
        <w:rPr>
          <w:b/>
        </w:rPr>
        <w:t>FIGURA 2.6</w:t>
      </w:r>
      <w:r w:rsidRPr="00082C80">
        <w:rPr>
          <w:b/>
        </w:rPr>
        <w:t xml:space="preserve">. </w:t>
      </w:r>
      <w:r>
        <w:rPr>
          <w:b/>
        </w:rPr>
        <w:t>METODOLOGÍA DE LAS CINCO “S”</w:t>
      </w:r>
      <w:r w:rsidR="004B33BD" w:rsidRPr="004B33BD">
        <w:rPr>
          <w:rStyle w:val="Refdenotaalpie"/>
          <w:b/>
        </w:rPr>
        <w:t xml:space="preserve"> </w:t>
      </w:r>
      <w:r w:rsidR="00002B0E">
        <w:rPr>
          <w:b/>
        </w:rPr>
        <w:t>(</w:t>
      </w:r>
      <w:r w:rsidR="004B33BD" w:rsidRPr="00002B0E">
        <w:rPr>
          <w:rStyle w:val="Refdenotaalpie"/>
          <w:b/>
          <w:vertAlign w:val="baseline"/>
        </w:rPr>
        <w:footnoteReference w:id="7"/>
      </w:r>
      <w:r w:rsidR="00002B0E">
        <w:rPr>
          <w:b/>
        </w:rPr>
        <w:t>)</w:t>
      </w:r>
    </w:p>
    <w:p w:rsidR="00FE3EA7" w:rsidRDefault="00FE3EA7" w:rsidP="00272B47">
      <w:pPr>
        <w:spacing w:before="100" w:beforeAutospacing="1" w:after="100" w:afterAutospacing="1" w:line="480" w:lineRule="auto"/>
        <w:ind w:left="1843"/>
        <w:jc w:val="both"/>
        <w:rPr>
          <w:b/>
          <w:color w:val="000000"/>
        </w:rPr>
      </w:pPr>
      <w:r w:rsidRPr="00205834">
        <w:rPr>
          <w:b/>
          <w:color w:val="000000"/>
        </w:rPr>
        <w:t>Beneficios de la implementación de 5’s</w:t>
      </w:r>
    </w:p>
    <w:p w:rsidR="00FE3EA7" w:rsidRDefault="00FE3EA7" w:rsidP="00272B47">
      <w:pPr>
        <w:spacing w:before="100" w:beforeAutospacing="1" w:after="100" w:afterAutospacing="1" w:line="480" w:lineRule="auto"/>
        <w:ind w:left="1843"/>
        <w:jc w:val="both"/>
        <w:rPr>
          <w:rFonts w:eastAsia="Times New Roman" w:cs="Arial"/>
          <w:szCs w:val="24"/>
        </w:rPr>
      </w:pPr>
      <w:r>
        <w:rPr>
          <w:rFonts w:eastAsia="Times New Roman" w:cs="Arial"/>
          <w:szCs w:val="24"/>
        </w:rPr>
        <w:t xml:space="preserve">Los beneficios que se obtienen de la implementación de la iniciativa 5’S </w:t>
      </w:r>
      <w:r w:rsidR="00C51A2F">
        <w:rPr>
          <w:rFonts w:eastAsia="Times New Roman" w:cs="Arial"/>
          <w:szCs w:val="24"/>
        </w:rPr>
        <w:t xml:space="preserve">ayudan a conseguir una mayor productividad, resumiéndolos en los siguientes puntos </w:t>
      </w:r>
    </w:p>
    <w:p w:rsidR="00FE3EA7" w:rsidRPr="004D10FA" w:rsidRDefault="00FE3EA7" w:rsidP="00272B47">
      <w:pPr>
        <w:pStyle w:val="Prrafodelista"/>
        <w:numPr>
          <w:ilvl w:val="0"/>
          <w:numId w:val="7"/>
        </w:numPr>
        <w:spacing w:before="100" w:beforeAutospacing="1" w:after="100" w:afterAutospacing="1" w:line="480" w:lineRule="auto"/>
        <w:ind w:left="2268"/>
        <w:contextualSpacing w:val="0"/>
        <w:jc w:val="both"/>
        <w:rPr>
          <w:rFonts w:eastAsia="Times New Roman" w:cs="Arial"/>
          <w:szCs w:val="24"/>
        </w:rPr>
      </w:pPr>
      <w:proofErr w:type="spellStart"/>
      <w:r w:rsidRPr="004D10FA">
        <w:rPr>
          <w:rFonts w:eastAsia="Times New Roman" w:cs="Arial"/>
          <w:szCs w:val="24"/>
          <w:lang w:val="en-US"/>
        </w:rPr>
        <w:t>Menos</w:t>
      </w:r>
      <w:proofErr w:type="spellEnd"/>
      <w:r w:rsidRPr="004D10FA">
        <w:rPr>
          <w:rFonts w:eastAsia="Times New Roman" w:cs="Arial"/>
          <w:szCs w:val="24"/>
          <w:lang w:val="en-US"/>
        </w:rPr>
        <w:t xml:space="preserve"> </w:t>
      </w:r>
      <w:proofErr w:type="spellStart"/>
      <w:r w:rsidRPr="004D10FA">
        <w:rPr>
          <w:rFonts w:eastAsia="Times New Roman" w:cs="Arial"/>
          <w:szCs w:val="24"/>
          <w:lang w:val="en-US"/>
        </w:rPr>
        <w:t>productos</w:t>
      </w:r>
      <w:proofErr w:type="spellEnd"/>
      <w:r w:rsidRPr="004D10FA">
        <w:rPr>
          <w:rFonts w:eastAsia="Times New Roman" w:cs="Arial"/>
          <w:szCs w:val="24"/>
          <w:lang w:val="en-US"/>
        </w:rPr>
        <w:t xml:space="preserve"> </w:t>
      </w:r>
      <w:proofErr w:type="spellStart"/>
      <w:r w:rsidRPr="004D10FA">
        <w:rPr>
          <w:rFonts w:eastAsia="Times New Roman" w:cs="Arial"/>
          <w:szCs w:val="24"/>
          <w:lang w:val="en-US"/>
        </w:rPr>
        <w:t>defectuosos</w:t>
      </w:r>
      <w:proofErr w:type="spellEnd"/>
      <w:r w:rsidRPr="004D10FA">
        <w:rPr>
          <w:rFonts w:eastAsia="Times New Roman" w:cs="Arial"/>
          <w:szCs w:val="24"/>
          <w:lang w:val="en-US"/>
        </w:rPr>
        <w:t>.</w:t>
      </w:r>
    </w:p>
    <w:p w:rsidR="00231108" w:rsidRDefault="00FE3EA7" w:rsidP="00272B47">
      <w:pPr>
        <w:pStyle w:val="Prrafodelista"/>
        <w:numPr>
          <w:ilvl w:val="0"/>
          <w:numId w:val="7"/>
        </w:numPr>
        <w:spacing w:before="100" w:beforeAutospacing="1" w:after="100" w:afterAutospacing="1" w:line="480" w:lineRule="auto"/>
        <w:ind w:left="2268"/>
        <w:contextualSpacing w:val="0"/>
        <w:jc w:val="both"/>
        <w:rPr>
          <w:rFonts w:eastAsia="Times New Roman" w:cs="Arial"/>
          <w:szCs w:val="24"/>
          <w:lang w:val="en-US"/>
        </w:rPr>
      </w:pPr>
      <w:proofErr w:type="spellStart"/>
      <w:r w:rsidRPr="004D10FA">
        <w:rPr>
          <w:rFonts w:eastAsia="Times New Roman" w:cs="Arial"/>
          <w:szCs w:val="24"/>
          <w:lang w:val="en-US"/>
        </w:rPr>
        <w:t>Menos</w:t>
      </w:r>
      <w:proofErr w:type="spellEnd"/>
      <w:r w:rsidRPr="004D10FA">
        <w:rPr>
          <w:rFonts w:eastAsia="Times New Roman" w:cs="Arial"/>
          <w:szCs w:val="24"/>
          <w:lang w:val="en-US"/>
        </w:rPr>
        <w:t xml:space="preserve"> </w:t>
      </w:r>
      <w:proofErr w:type="spellStart"/>
      <w:r w:rsidRPr="004D10FA">
        <w:rPr>
          <w:rFonts w:eastAsia="Times New Roman" w:cs="Arial"/>
          <w:szCs w:val="24"/>
          <w:lang w:val="en-US"/>
        </w:rPr>
        <w:t>averías</w:t>
      </w:r>
      <w:proofErr w:type="spellEnd"/>
      <w:r w:rsidRPr="004D10FA">
        <w:rPr>
          <w:rFonts w:eastAsia="Times New Roman" w:cs="Arial"/>
          <w:szCs w:val="24"/>
          <w:lang w:val="en-US"/>
        </w:rPr>
        <w:t>.</w:t>
      </w:r>
    </w:p>
    <w:p w:rsidR="006B5354" w:rsidRPr="006B5354" w:rsidRDefault="00FE3EA7" w:rsidP="00272B47">
      <w:pPr>
        <w:pStyle w:val="Prrafodelista"/>
        <w:numPr>
          <w:ilvl w:val="0"/>
          <w:numId w:val="7"/>
        </w:numPr>
        <w:spacing w:before="100" w:beforeAutospacing="1" w:after="100" w:afterAutospacing="1" w:line="480" w:lineRule="auto"/>
        <w:ind w:left="2268"/>
        <w:contextualSpacing w:val="0"/>
        <w:jc w:val="both"/>
        <w:rPr>
          <w:rFonts w:eastAsia="Times New Roman" w:cs="Arial"/>
          <w:szCs w:val="24"/>
        </w:rPr>
      </w:pPr>
      <w:r w:rsidRPr="004D10FA">
        <w:rPr>
          <w:rFonts w:eastAsia="Times New Roman" w:cs="Arial"/>
          <w:szCs w:val="24"/>
        </w:rPr>
        <w:t>Menor nivel de existencias o inventarios.</w:t>
      </w:r>
    </w:p>
    <w:p w:rsidR="00FE3EA7" w:rsidRPr="004D10FA" w:rsidRDefault="00FE3EA7" w:rsidP="00272B47">
      <w:pPr>
        <w:pStyle w:val="Prrafodelista"/>
        <w:numPr>
          <w:ilvl w:val="0"/>
          <w:numId w:val="7"/>
        </w:numPr>
        <w:spacing w:before="100" w:beforeAutospacing="1" w:after="100" w:afterAutospacing="1" w:line="480" w:lineRule="auto"/>
        <w:ind w:left="2268"/>
        <w:contextualSpacing w:val="0"/>
        <w:jc w:val="both"/>
        <w:rPr>
          <w:rFonts w:eastAsia="Times New Roman" w:cs="Arial"/>
          <w:szCs w:val="24"/>
        </w:rPr>
      </w:pPr>
      <w:proofErr w:type="spellStart"/>
      <w:r w:rsidRPr="004D10FA">
        <w:rPr>
          <w:rFonts w:eastAsia="Times New Roman" w:cs="Arial"/>
          <w:szCs w:val="24"/>
          <w:lang w:val="en-US"/>
        </w:rPr>
        <w:t>Menos</w:t>
      </w:r>
      <w:proofErr w:type="spellEnd"/>
      <w:r w:rsidRPr="004D10FA">
        <w:rPr>
          <w:rFonts w:eastAsia="Times New Roman" w:cs="Arial"/>
          <w:szCs w:val="24"/>
          <w:lang w:val="en-US"/>
        </w:rPr>
        <w:t xml:space="preserve"> </w:t>
      </w:r>
      <w:proofErr w:type="spellStart"/>
      <w:r w:rsidRPr="004D10FA">
        <w:rPr>
          <w:rFonts w:eastAsia="Times New Roman" w:cs="Arial"/>
          <w:szCs w:val="24"/>
          <w:lang w:val="en-US"/>
        </w:rPr>
        <w:t>accidentes</w:t>
      </w:r>
      <w:proofErr w:type="spellEnd"/>
      <w:r w:rsidRPr="004D10FA">
        <w:rPr>
          <w:rFonts w:eastAsia="Times New Roman" w:cs="Arial"/>
          <w:szCs w:val="24"/>
          <w:lang w:val="en-US"/>
        </w:rPr>
        <w:t>.</w:t>
      </w:r>
    </w:p>
    <w:p w:rsidR="00FE3EA7" w:rsidRDefault="00FE3EA7" w:rsidP="00272B47">
      <w:pPr>
        <w:pStyle w:val="Prrafodelista"/>
        <w:numPr>
          <w:ilvl w:val="0"/>
          <w:numId w:val="7"/>
        </w:numPr>
        <w:spacing w:before="100" w:beforeAutospacing="1" w:after="100" w:afterAutospacing="1" w:line="480" w:lineRule="auto"/>
        <w:ind w:left="2268"/>
        <w:contextualSpacing w:val="0"/>
        <w:jc w:val="both"/>
        <w:rPr>
          <w:rFonts w:eastAsia="Times New Roman" w:cs="Arial"/>
          <w:szCs w:val="24"/>
        </w:rPr>
      </w:pPr>
      <w:r w:rsidRPr="004D10FA">
        <w:rPr>
          <w:rFonts w:eastAsia="Times New Roman" w:cs="Arial"/>
          <w:szCs w:val="24"/>
        </w:rPr>
        <w:t>Menos movimientos y traslados inútiles.</w:t>
      </w:r>
    </w:p>
    <w:p w:rsidR="00FE3EA7" w:rsidRDefault="00FE3EA7" w:rsidP="00272B47">
      <w:pPr>
        <w:pStyle w:val="Prrafodelista"/>
        <w:numPr>
          <w:ilvl w:val="0"/>
          <w:numId w:val="7"/>
        </w:numPr>
        <w:spacing w:before="100" w:beforeAutospacing="1" w:after="100" w:afterAutospacing="1" w:line="480" w:lineRule="auto"/>
        <w:ind w:left="2268"/>
        <w:contextualSpacing w:val="0"/>
        <w:jc w:val="both"/>
        <w:rPr>
          <w:rFonts w:eastAsia="Times New Roman" w:cs="Arial"/>
          <w:szCs w:val="24"/>
        </w:rPr>
      </w:pPr>
      <w:r w:rsidRPr="004D10FA">
        <w:rPr>
          <w:rFonts w:eastAsia="Times New Roman" w:cs="Arial"/>
          <w:szCs w:val="24"/>
        </w:rPr>
        <w:lastRenderedPageBreak/>
        <w:t>Menor tiempo para el cambio de herramientas.</w:t>
      </w:r>
    </w:p>
    <w:p w:rsidR="00FE3EA7" w:rsidRDefault="00FE3EA7" w:rsidP="00272B47">
      <w:pPr>
        <w:spacing w:before="100" w:beforeAutospacing="1" w:after="100" w:afterAutospacing="1" w:line="480" w:lineRule="auto"/>
        <w:ind w:left="1843"/>
        <w:jc w:val="both"/>
        <w:rPr>
          <w:rFonts w:eastAsia="Times New Roman" w:cs="Arial"/>
          <w:szCs w:val="24"/>
        </w:rPr>
      </w:pPr>
      <w:r w:rsidRPr="00205834">
        <w:rPr>
          <w:rFonts w:eastAsia="Times New Roman" w:cs="Arial"/>
          <w:szCs w:val="24"/>
        </w:rPr>
        <w:t>Lograr un me</w:t>
      </w:r>
      <w:r>
        <w:rPr>
          <w:rFonts w:eastAsia="Times New Roman" w:cs="Arial"/>
          <w:szCs w:val="24"/>
        </w:rPr>
        <w:t>jor lugar de trabajo puesto que se consigue:</w:t>
      </w:r>
    </w:p>
    <w:p w:rsidR="00FE3EA7" w:rsidRDefault="00FE3EA7" w:rsidP="00272B47">
      <w:pPr>
        <w:pStyle w:val="Prrafodelista"/>
        <w:numPr>
          <w:ilvl w:val="0"/>
          <w:numId w:val="8"/>
        </w:numPr>
        <w:spacing w:before="100" w:beforeAutospacing="1" w:after="100" w:afterAutospacing="1" w:line="480" w:lineRule="auto"/>
        <w:ind w:left="2268"/>
        <w:contextualSpacing w:val="0"/>
        <w:jc w:val="both"/>
        <w:rPr>
          <w:rFonts w:eastAsia="Times New Roman" w:cs="Arial"/>
          <w:szCs w:val="24"/>
        </w:rPr>
      </w:pPr>
      <w:r w:rsidRPr="00FC0E2A">
        <w:rPr>
          <w:rFonts w:eastAsia="Times New Roman" w:cs="Arial"/>
          <w:szCs w:val="24"/>
        </w:rPr>
        <w:t>Más espacio.</w:t>
      </w:r>
    </w:p>
    <w:p w:rsidR="00FE3EA7" w:rsidRDefault="00FE3EA7" w:rsidP="00272B47">
      <w:pPr>
        <w:pStyle w:val="Prrafodelista"/>
        <w:numPr>
          <w:ilvl w:val="0"/>
          <w:numId w:val="8"/>
        </w:numPr>
        <w:spacing w:before="100" w:beforeAutospacing="1" w:after="100" w:afterAutospacing="1" w:line="480" w:lineRule="auto"/>
        <w:ind w:left="2268"/>
        <w:contextualSpacing w:val="0"/>
        <w:jc w:val="both"/>
        <w:rPr>
          <w:rFonts w:eastAsia="Times New Roman" w:cs="Arial"/>
          <w:szCs w:val="24"/>
        </w:rPr>
      </w:pPr>
      <w:r w:rsidRPr="00FC0E2A">
        <w:rPr>
          <w:rFonts w:eastAsia="Times New Roman" w:cs="Arial"/>
          <w:szCs w:val="24"/>
        </w:rPr>
        <w:t>Orgullo del lugar en el que se trabaja.</w:t>
      </w:r>
    </w:p>
    <w:p w:rsidR="00FE3EA7" w:rsidRDefault="00FE3EA7" w:rsidP="00272B47">
      <w:pPr>
        <w:pStyle w:val="Prrafodelista"/>
        <w:numPr>
          <w:ilvl w:val="0"/>
          <w:numId w:val="8"/>
        </w:numPr>
        <w:spacing w:before="100" w:beforeAutospacing="1" w:after="100" w:afterAutospacing="1" w:line="480" w:lineRule="auto"/>
        <w:ind w:left="2268"/>
        <w:contextualSpacing w:val="0"/>
        <w:jc w:val="both"/>
        <w:rPr>
          <w:rFonts w:eastAsia="Times New Roman" w:cs="Arial"/>
          <w:szCs w:val="24"/>
        </w:rPr>
      </w:pPr>
      <w:r w:rsidRPr="00FC0E2A">
        <w:rPr>
          <w:rFonts w:eastAsia="Times New Roman" w:cs="Arial"/>
          <w:szCs w:val="24"/>
        </w:rPr>
        <w:t>Mejor imagen ante nuestros clientes.</w:t>
      </w:r>
    </w:p>
    <w:p w:rsidR="00FE3EA7" w:rsidRDefault="00FE3EA7" w:rsidP="00272B47">
      <w:pPr>
        <w:pStyle w:val="Prrafodelista"/>
        <w:numPr>
          <w:ilvl w:val="0"/>
          <w:numId w:val="8"/>
        </w:numPr>
        <w:spacing w:before="100" w:beforeAutospacing="1" w:after="100" w:afterAutospacing="1" w:line="480" w:lineRule="auto"/>
        <w:ind w:left="2268"/>
        <w:contextualSpacing w:val="0"/>
        <w:jc w:val="both"/>
        <w:rPr>
          <w:rFonts w:eastAsia="Times New Roman" w:cs="Arial"/>
          <w:szCs w:val="24"/>
        </w:rPr>
      </w:pPr>
      <w:r w:rsidRPr="00FC0E2A">
        <w:rPr>
          <w:rFonts w:eastAsia="Times New Roman" w:cs="Arial"/>
          <w:szCs w:val="24"/>
        </w:rPr>
        <w:t>Mayor cooperación y trabajo en equipo.</w:t>
      </w:r>
    </w:p>
    <w:p w:rsidR="00FE3EA7" w:rsidRDefault="00FE3EA7" w:rsidP="00272B47">
      <w:pPr>
        <w:pStyle w:val="Prrafodelista"/>
        <w:numPr>
          <w:ilvl w:val="0"/>
          <w:numId w:val="8"/>
        </w:numPr>
        <w:spacing w:before="100" w:beforeAutospacing="1" w:after="100" w:afterAutospacing="1" w:line="480" w:lineRule="auto"/>
        <w:ind w:left="2268"/>
        <w:contextualSpacing w:val="0"/>
        <w:jc w:val="both"/>
        <w:rPr>
          <w:rFonts w:eastAsia="Times New Roman" w:cs="Arial"/>
          <w:szCs w:val="24"/>
        </w:rPr>
      </w:pPr>
      <w:r w:rsidRPr="00FC0E2A">
        <w:rPr>
          <w:rFonts w:eastAsia="Times New Roman" w:cs="Arial"/>
          <w:szCs w:val="24"/>
        </w:rPr>
        <w:t>Mayor compromiso y responsabilidad en las tareas.</w:t>
      </w:r>
    </w:p>
    <w:p w:rsidR="00FE3EA7" w:rsidRPr="009D250B" w:rsidRDefault="00FE3EA7" w:rsidP="00272B47">
      <w:pPr>
        <w:pStyle w:val="Prrafodelista"/>
        <w:numPr>
          <w:ilvl w:val="0"/>
          <w:numId w:val="8"/>
        </w:numPr>
        <w:spacing w:before="100" w:beforeAutospacing="1" w:after="100" w:afterAutospacing="1" w:line="480" w:lineRule="auto"/>
        <w:ind w:left="2268"/>
        <w:contextualSpacing w:val="0"/>
        <w:jc w:val="both"/>
        <w:rPr>
          <w:rFonts w:eastAsia="Times New Roman" w:cs="Arial"/>
          <w:szCs w:val="24"/>
        </w:rPr>
      </w:pPr>
      <w:r w:rsidRPr="00FC0E2A">
        <w:rPr>
          <w:rFonts w:eastAsia="Times New Roman" w:cs="Arial"/>
          <w:szCs w:val="24"/>
          <w:lang w:val="en-US"/>
        </w:rPr>
        <w:t xml:space="preserve">Mayor </w:t>
      </w:r>
      <w:proofErr w:type="spellStart"/>
      <w:r w:rsidRPr="00FC0E2A">
        <w:rPr>
          <w:rFonts w:eastAsia="Times New Roman" w:cs="Arial"/>
          <w:szCs w:val="24"/>
          <w:lang w:val="en-US"/>
        </w:rPr>
        <w:t>conocimiento</w:t>
      </w:r>
      <w:proofErr w:type="spellEnd"/>
      <w:r w:rsidRPr="00FC0E2A">
        <w:rPr>
          <w:rFonts w:eastAsia="Times New Roman" w:cs="Arial"/>
          <w:szCs w:val="24"/>
          <w:lang w:val="en-US"/>
        </w:rPr>
        <w:t xml:space="preserve"> </w:t>
      </w:r>
      <w:proofErr w:type="gramStart"/>
      <w:r w:rsidRPr="00FC0E2A">
        <w:rPr>
          <w:rFonts w:eastAsia="Times New Roman" w:cs="Arial"/>
          <w:szCs w:val="24"/>
          <w:lang w:val="en-US"/>
        </w:rPr>
        <w:t>del</w:t>
      </w:r>
      <w:proofErr w:type="gramEnd"/>
      <w:r w:rsidRPr="00FC0E2A">
        <w:rPr>
          <w:rFonts w:eastAsia="Times New Roman" w:cs="Arial"/>
          <w:szCs w:val="24"/>
          <w:lang w:val="en-US"/>
        </w:rPr>
        <w:t xml:space="preserve"> </w:t>
      </w:r>
      <w:proofErr w:type="spellStart"/>
      <w:r w:rsidRPr="00FC0E2A">
        <w:rPr>
          <w:rFonts w:eastAsia="Times New Roman" w:cs="Arial"/>
          <w:szCs w:val="24"/>
          <w:lang w:val="en-US"/>
        </w:rPr>
        <w:t>puesto</w:t>
      </w:r>
      <w:proofErr w:type="spellEnd"/>
      <w:r w:rsidRPr="00FC0E2A">
        <w:rPr>
          <w:rFonts w:eastAsia="Times New Roman" w:cs="Arial"/>
          <w:szCs w:val="24"/>
          <w:lang w:val="en-US"/>
        </w:rPr>
        <w:t>.</w:t>
      </w:r>
    </w:p>
    <w:p w:rsidR="00FE3EA7" w:rsidRPr="0081363D" w:rsidRDefault="00FE3EA7" w:rsidP="00272B47">
      <w:pPr>
        <w:pStyle w:val="Ttulo3"/>
        <w:numPr>
          <w:ilvl w:val="1"/>
          <w:numId w:val="3"/>
        </w:numPr>
        <w:spacing w:before="100" w:beforeAutospacing="1" w:after="100" w:afterAutospacing="1" w:line="480" w:lineRule="auto"/>
        <w:rPr>
          <w:rFonts w:ascii="Arial" w:hAnsi="Arial" w:cs="Arial"/>
          <w:color w:val="auto"/>
        </w:rPr>
      </w:pPr>
      <w:bookmarkStart w:id="45" w:name="_Toc305259100"/>
      <w:bookmarkStart w:id="46" w:name="_Toc315835665"/>
      <w:r w:rsidRPr="0081363D">
        <w:rPr>
          <w:rFonts w:ascii="Arial" w:hAnsi="Arial" w:cs="Arial"/>
          <w:color w:val="auto"/>
        </w:rPr>
        <w:t>Ciclo PHVA y Herramientas de Calidad</w:t>
      </w:r>
      <w:bookmarkEnd w:id="45"/>
      <w:bookmarkEnd w:id="46"/>
    </w:p>
    <w:p w:rsidR="00FE3EA7" w:rsidRDefault="00FE3EA7" w:rsidP="00272B47">
      <w:pPr>
        <w:spacing w:before="100" w:beforeAutospacing="1" w:after="100" w:afterAutospacing="1" w:line="480" w:lineRule="auto"/>
        <w:ind w:left="1134"/>
        <w:jc w:val="both"/>
        <w:rPr>
          <w:rFonts w:cs="Arial"/>
          <w:bCs/>
          <w:szCs w:val="24"/>
        </w:rPr>
      </w:pPr>
      <w:r w:rsidRPr="0062648A">
        <w:rPr>
          <w:rStyle w:val="apple-style-span"/>
          <w:rFonts w:cs="Arial"/>
          <w:szCs w:val="24"/>
        </w:rPr>
        <w:t>Una de las principales herramientas para</w:t>
      </w:r>
      <w:r w:rsidRPr="0062648A">
        <w:rPr>
          <w:rStyle w:val="apple-converted-space"/>
          <w:rFonts w:cs="Arial"/>
          <w:szCs w:val="24"/>
        </w:rPr>
        <w:t> </w:t>
      </w:r>
      <w:hyperlink r:id="rId45" w:tooltip="Entradas etiquetadas con la mejora continua" w:history="1">
        <w:r w:rsidRPr="0062648A">
          <w:rPr>
            <w:rStyle w:val="Hipervnculo"/>
            <w:rFonts w:cs="Arial"/>
            <w:bCs/>
            <w:color w:val="auto"/>
            <w:szCs w:val="24"/>
            <w:u w:val="none"/>
          </w:rPr>
          <w:t>la mejora continua</w:t>
        </w:r>
      </w:hyperlink>
      <w:r w:rsidRPr="0062648A">
        <w:rPr>
          <w:rStyle w:val="apple-converted-space"/>
          <w:rFonts w:cs="Arial"/>
          <w:szCs w:val="24"/>
        </w:rPr>
        <w:t> </w:t>
      </w:r>
      <w:r w:rsidRPr="0062648A">
        <w:rPr>
          <w:rStyle w:val="apple-style-span"/>
          <w:rFonts w:cs="Arial"/>
          <w:szCs w:val="24"/>
        </w:rPr>
        <w:t>en las empresas es el ya conocido por todos y poco aplicado Ciclo</w:t>
      </w:r>
      <w:r w:rsidRPr="0062648A">
        <w:rPr>
          <w:rStyle w:val="apple-converted-space"/>
          <w:rFonts w:cs="Arial"/>
          <w:szCs w:val="24"/>
        </w:rPr>
        <w:t> </w:t>
      </w:r>
      <w:hyperlink r:id="rId46" w:tooltip="Entradas etiquetadas con deming" w:history="1">
        <w:r w:rsidRPr="0062648A">
          <w:rPr>
            <w:rStyle w:val="Hipervnculo"/>
            <w:rFonts w:cs="Arial"/>
            <w:color w:val="auto"/>
            <w:szCs w:val="24"/>
            <w:u w:val="none"/>
          </w:rPr>
          <w:t>Deming</w:t>
        </w:r>
      </w:hyperlink>
      <w:r w:rsidRPr="0062648A">
        <w:rPr>
          <w:rStyle w:val="apple-converted-space"/>
          <w:rFonts w:cs="Arial"/>
          <w:szCs w:val="24"/>
        </w:rPr>
        <w:t> </w:t>
      </w:r>
      <w:r w:rsidRPr="0062648A">
        <w:rPr>
          <w:rStyle w:val="apple-style-span"/>
          <w:rFonts w:cs="Arial"/>
          <w:szCs w:val="24"/>
        </w:rPr>
        <w:t>o también nombrado ciclo</w:t>
      </w:r>
      <w:r w:rsidRPr="0062648A">
        <w:rPr>
          <w:rStyle w:val="apple-converted-space"/>
          <w:rFonts w:cs="Arial"/>
          <w:szCs w:val="24"/>
        </w:rPr>
        <w:t> </w:t>
      </w:r>
      <w:r w:rsidRPr="0062648A">
        <w:rPr>
          <w:rStyle w:val="Textoennegrita"/>
          <w:rFonts w:cs="Arial"/>
          <w:szCs w:val="24"/>
        </w:rPr>
        <w:t xml:space="preserve">PHVA. </w:t>
      </w:r>
      <w:r w:rsidRPr="0062648A">
        <w:rPr>
          <w:rFonts w:cs="Arial"/>
          <w:bCs/>
          <w:szCs w:val="24"/>
        </w:rPr>
        <w:t>El ciclo Deming es utilizado entre otras cosas para la </w:t>
      </w:r>
      <w:hyperlink r:id="rId47" w:tooltip="Entradas etiquetadas con mejora continua" w:history="1">
        <w:r w:rsidRPr="0062648A">
          <w:rPr>
            <w:rStyle w:val="Hipervnculo"/>
            <w:rFonts w:cs="Arial"/>
            <w:bCs/>
            <w:color w:val="auto"/>
            <w:szCs w:val="24"/>
            <w:u w:val="none"/>
          </w:rPr>
          <w:t>mejora continua</w:t>
        </w:r>
      </w:hyperlink>
      <w:r w:rsidRPr="0062648A">
        <w:rPr>
          <w:rFonts w:cs="Arial"/>
          <w:bCs/>
          <w:szCs w:val="24"/>
        </w:rPr>
        <w:t> de la calidad dentro de una empresa.  El ciclo consiste de una  secuencia lógica de cuatro pasos repetidos que se deben de llevar a cabo consecutivamente.</w:t>
      </w:r>
    </w:p>
    <w:p w:rsidR="00FE3EA7" w:rsidRDefault="00FE3EA7" w:rsidP="00272B47">
      <w:pPr>
        <w:spacing w:before="100" w:beforeAutospacing="1" w:after="100" w:afterAutospacing="1" w:line="480" w:lineRule="auto"/>
        <w:ind w:left="1134"/>
        <w:jc w:val="both"/>
        <w:rPr>
          <w:szCs w:val="24"/>
        </w:rPr>
      </w:pPr>
      <w:r w:rsidRPr="00891144">
        <w:rPr>
          <w:lang w:val="es-VE"/>
        </w:rPr>
        <w:t>Cada paso del ciclo se describe como sigue:</w:t>
      </w:r>
    </w:p>
    <w:p w:rsidR="00B7035E" w:rsidRPr="00B7035E" w:rsidRDefault="00FE3EA7" w:rsidP="00272B47">
      <w:pPr>
        <w:pStyle w:val="Prrafodelista"/>
        <w:numPr>
          <w:ilvl w:val="0"/>
          <w:numId w:val="6"/>
        </w:numPr>
        <w:tabs>
          <w:tab w:val="left" w:pos="1701"/>
        </w:tabs>
        <w:spacing w:before="100" w:beforeAutospacing="1" w:after="100" w:afterAutospacing="1" w:line="480" w:lineRule="auto"/>
        <w:ind w:left="1560"/>
        <w:contextualSpacing w:val="0"/>
        <w:jc w:val="both"/>
        <w:rPr>
          <w:szCs w:val="24"/>
        </w:rPr>
      </w:pPr>
      <w:r w:rsidRPr="0081363D">
        <w:rPr>
          <w:bCs/>
          <w:lang w:val="es-VE"/>
        </w:rPr>
        <w:lastRenderedPageBreak/>
        <w:t>Planificar.-</w:t>
      </w:r>
      <w:r w:rsidRPr="0081363D">
        <w:rPr>
          <w:lang w:val="es-VE"/>
        </w:rPr>
        <w:t> Mejorar las operaciones, encontrando que cosas se están haciendo incorrectamente y determinando ideas para solventar esos problemas.</w:t>
      </w:r>
    </w:p>
    <w:p w:rsidR="00B7035E" w:rsidRPr="00B7035E" w:rsidRDefault="00FE3EA7" w:rsidP="00272B47">
      <w:pPr>
        <w:pStyle w:val="Prrafodelista"/>
        <w:numPr>
          <w:ilvl w:val="0"/>
          <w:numId w:val="6"/>
        </w:numPr>
        <w:tabs>
          <w:tab w:val="left" w:pos="1701"/>
        </w:tabs>
        <w:spacing w:before="100" w:beforeAutospacing="1" w:after="100" w:afterAutospacing="1" w:line="480" w:lineRule="auto"/>
        <w:ind w:left="1560"/>
        <w:contextualSpacing w:val="0"/>
        <w:jc w:val="both"/>
        <w:rPr>
          <w:szCs w:val="24"/>
        </w:rPr>
      </w:pPr>
      <w:r w:rsidRPr="00B7035E">
        <w:rPr>
          <w:bCs/>
          <w:lang w:val="es-VE"/>
        </w:rPr>
        <w:t>Hacer</w:t>
      </w:r>
      <w:r w:rsidRPr="00B7035E">
        <w:rPr>
          <w:lang w:val="es-VE"/>
        </w:rPr>
        <w:t> cambios diseñados para resolver los problemas primero en una escala pequeña o experimental. Esto minimiza el entorpecimiento de las actividades diarias mientras se prueban si los cambios funcionan o no.</w:t>
      </w:r>
    </w:p>
    <w:p w:rsidR="00B7035E" w:rsidRPr="00B7035E" w:rsidRDefault="00FE3EA7" w:rsidP="00272B47">
      <w:pPr>
        <w:pStyle w:val="Prrafodelista"/>
        <w:numPr>
          <w:ilvl w:val="0"/>
          <w:numId w:val="6"/>
        </w:numPr>
        <w:tabs>
          <w:tab w:val="left" w:pos="1701"/>
        </w:tabs>
        <w:spacing w:before="100" w:beforeAutospacing="1" w:after="100" w:afterAutospacing="1" w:line="480" w:lineRule="auto"/>
        <w:ind w:left="1560"/>
        <w:contextualSpacing w:val="0"/>
        <w:jc w:val="both"/>
        <w:rPr>
          <w:szCs w:val="24"/>
        </w:rPr>
      </w:pPr>
      <w:r w:rsidRPr="00B7035E">
        <w:rPr>
          <w:bCs/>
          <w:lang w:val="es-VE"/>
        </w:rPr>
        <w:t>Verificar</w:t>
      </w:r>
      <w:r w:rsidRPr="00B7035E">
        <w:rPr>
          <w:lang w:val="es-VE"/>
        </w:rPr>
        <w:t> que los pequeños cambios están consiguiendo los resultados deseados.</w:t>
      </w:r>
    </w:p>
    <w:p w:rsidR="00FE3EA7" w:rsidRPr="00B7035E" w:rsidRDefault="00FE3EA7" w:rsidP="00272B47">
      <w:pPr>
        <w:pStyle w:val="Prrafodelista"/>
        <w:numPr>
          <w:ilvl w:val="0"/>
          <w:numId w:val="6"/>
        </w:numPr>
        <w:tabs>
          <w:tab w:val="left" w:pos="1701"/>
        </w:tabs>
        <w:spacing w:before="100" w:beforeAutospacing="1" w:after="100" w:afterAutospacing="1" w:line="480" w:lineRule="auto"/>
        <w:ind w:left="1560"/>
        <w:contextualSpacing w:val="0"/>
        <w:jc w:val="both"/>
        <w:rPr>
          <w:szCs w:val="24"/>
        </w:rPr>
      </w:pPr>
      <w:r w:rsidRPr="00B7035E">
        <w:rPr>
          <w:bCs/>
          <w:lang w:val="es-VE"/>
        </w:rPr>
        <w:t>Actuar</w:t>
      </w:r>
      <w:r w:rsidRPr="00B7035E">
        <w:rPr>
          <w:lang w:val="es-VE"/>
        </w:rPr>
        <w:t> para implementar el cambio a gran escala si el experimento es exitoso. Actuar también involucra a otras personas (otros departamentos, suplidores o clientes) afectado por el cambio y cuya cooperación se necesita para implementar el cambio a gran escala.</w:t>
      </w:r>
    </w:p>
    <w:p w:rsidR="00FE3EA7" w:rsidRDefault="00FE3EA7" w:rsidP="00232645">
      <w:pPr>
        <w:spacing w:before="100" w:beforeAutospacing="1" w:after="100" w:afterAutospacing="1" w:line="480" w:lineRule="auto"/>
        <w:ind w:left="1701"/>
        <w:jc w:val="center"/>
      </w:pPr>
      <w:r>
        <w:rPr>
          <w:rFonts w:cs="Arial"/>
          <w:noProof/>
          <w:vanish/>
          <w:color w:val="0000FF"/>
          <w:sz w:val="27"/>
          <w:szCs w:val="27"/>
          <w:lang w:eastAsia="es-EC"/>
        </w:rPr>
        <w:lastRenderedPageBreak/>
        <w:drawing>
          <wp:inline distT="0" distB="0" distL="0" distR="0" wp14:anchorId="7D2FE07B" wp14:editId="30C3BF01">
            <wp:extent cx="2200275" cy="2076450"/>
            <wp:effectExtent l="19050" t="0" r="9525" b="0"/>
            <wp:docPr id="3" name="rg_hi" descr="http://t1.gstatic.com/images?q=tbn:ANd9GcQLdu9q1AUohKb9brFT1_ClFosl2F4HWkxeAANa2XsiB7n-fDq-">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QLdu9q1AUohKb9brFT1_ClFosl2F4HWkxeAANa2XsiB7n-fDq-">
                      <a:hlinkClick r:id="rId48"/>
                    </pic:cNvPr>
                    <pic:cNvPicPr>
                      <a:picLocks noChangeAspect="1" noChangeArrowheads="1"/>
                    </pic:cNvPicPr>
                  </pic:nvPicPr>
                  <pic:blipFill>
                    <a:blip r:embed="rId49" cstate="print"/>
                    <a:srcRect/>
                    <a:stretch>
                      <a:fillRect/>
                    </a:stretch>
                  </pic:blipFill>
                  <pic:spPr bwMode="auto">
                    <a:xfrm>
                      <a:off x="0" y="0"/>
                      <a:ext cx="2200275" cy="2076450"/>
                    </a:xfrm>
                    <a:prstGeom prst="rect">
                      <a:avLst/>
                    </a:prstGeom>
                    <a:noFill/>
                    <a:ln w="9525">
                      <a:noFill/>
                      <a:miter lim="800000"/>
                      <a:headEnd/>
                      <a:tailEnd/>
                    </a:ln>
                  </pic:spPr>
                </pic:pic>
              </a:graphicData>
            </a:graphic>
          </wp:inline>
        </w:drawing>
      </w:r>
      <w:r>
        <w:rPr>
          <w:rFonts w:cs="Arial"/>
          <w:noProof/>
          <w:vanish/>
          <w:color w:val="0000FF"/>
          <w:sz w:val="27"/>
          <w:szCs w:val="27"/>
          <w:lang w:eastAsia="es-EC"/>
        </w:rPr>
        <w:drawing>
          <wp:inline distT="0" distB="0" distL="0" distR="0" wp14:anchorId="608347A1" wp14:editId="275FC328">
            <wp:extent cx="2200275" cy="2076450"/>
            <wp:effectExtent l="19050" t="0" r="9525" b="0"/>
            <wp:docPr id="6" name="rg_hi" descr="http://t1.gstatic.com/images?q=tbn:ANd9GcQLdu9q1AUohKb9brFT1_ClFosl2F4HWkxeAANa2XsiB7n-fDq-">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QLdu9q1AUohKb9brFT1_ClFosl2F4HWkxeAANa2XsiB7n-fDq-">
                      <a:hlinkClick r:id="rId48"/>
                    </pic:cNvPr>
                    <pic:cNvPicPr>
                      <a:picLocks noChangeAspect="1" noChangeArrowheads="1"/>
                    </pic:cNvPicPr>
                  </pic:nvPicPr>
                  <pic:blipFill>
                    <a:blip r:embed="rId49" cstate="print"/>
                    <a:srcRect/>
                    <a:stretch>
                      <a:fillRect/>
                    </a:stretch>
                  </pic:blipFill>
                  <pic:spPr bwMode="auto">
                    <a:xfrm>
                      <a:off x="0" y="0"/>
                      <a:ext cx="2200275" cy="2076450"/>
                    </a:xfrm>
                    <a:prstGeom prst="rect">
                      <a:avLst/>
                    </a:prstGeom>
                    <a:noFill/>
                    <a:ln w="9525">
                      <a:noFill/>
                      <a:miter lim="800000"/>
                      <a:headEnd/>
                      <a:tailEnd/>
                    </a:ln>
                  </pic:spPr>
                </pic:pic>
              </a:graphicData>
            </a:graphic>
          </wp:inline>
        </w:drawing>
      </w:r>
      <w:r>
        <w:rPr>
          <w:rFonts w:cs="Arial"/>
          <w:noProof/>
          <w:sz w:val="20"/>
          <w:szCs w:val="20"/>
          <w:lang w:eastAsia="es-EC"/>
        </w:rPr>
        <w:drawing>
          <wp:inline distT="0" distB="0" distL="0" distR="0" wp14:anchorId="1FCE9CF1" wp14:editId="546780FF">
            <wp:extent cx="2276475" cy="2153424"/>
            <wp:effectExtent l="19050" t="0" r="9525" b="0"/>
            <wp:docPr id="1" name="il_fi" descr="http://nataliadavidovich.com.ar/wp-content/uploads/2010/12/Ciclo-de-Dem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ataliadavidovich.com.ar/wp-content/uploads/2010/12/Ciclo-de-Deming1.png"/>
                    <pic:cNvPicPr>
                      <a:picLocks noChangeAspect="1" noChangeArrowheads="1"/>
                    </pic:cNvPicPr>
                  </pic:nvPicPr>
                  <pic:blipFill>
                    <a:blip r:embed="rId50" cstate="print"/>
                    <a:srcRect/>
                    <a:stretch>
                      <a:fillRect/>
                    </a:stretch>
                  </pic:blipFill>
                  <pic:spPr bwMode="auto">
                    <a:xfrm>
                      <a:off x="0" y="0"/>
                      <a:ext cx="2276475" cy="2153424"/>
                    </a:xfrm>
                    <a:prstGeom prst="rect">
                      <a:avLst/>
                    </a:prstGeom>
                    <a:noFill/>
                    <a:ln w="9525">
                      <a:noFill/>
                      <a:miter lim="800000"/>
                      <a:headEnd/>
                      <a:tailEnd/>
                    </a:ln>
                  </pic:spPr>
                </pic:pic>
              </a:graphicData>
            </a:graphic>
          </wp:inline>
        </w:drawing>
      </w:r>
    </w:p>
    <w:p w:rsidR="00FE3EA7" w:rsidRDefault="00FE3EA7" w:rsidP="00272B47">
      <w:pPr>
        <w:spacing w:before="100" w:beforeAutospacing="1" w:after="100" w:afterAutospacing="1" w:line="480" w:lineRule="auto"/>
        <w:ind w:left="1560"/>
        <w:jc w:val="center"/>
        <w:rPr>
          <w:b/>
        </w:rPr>
      </w:pPr>
      <w:r>
        <w:rPr>
          <w:b/>
        </w:rPr>
        <w:t>FIGURA 2.7</w:t>
      </w:r>
      <w:r w:rsidRPr="00082C80">
        <w:rPr>
          <w:b/>
        </w:rPr>
        <w:t xml:space="preserve">. </w:t>
      </w:r>
      <w:r>
        <w:rPr>
          <w:b/>
        </w:rPr>
        <w:t>CICLO PHVA</w:t>
      </w:r>
    </w:p>
    <w:p w:rsidR="00FE3EA7" w:rsidRPr="005369D4" w:rsidRDefault="00043A5A" w:rsidP="00272B47">
      <w:pPr>
        <w:pStyle w:val="Ttulo3"/>
        <w:numPr>
          <w:ilvl w:val="1"/>
          <w:numId w:val="3"/>
        </w:numPr>
        <w:spacing w:before="100" w:beforeAutospacing="1" w:after="100" w:afterAutospacing="1" w:line="480" w:lineRule="auto"/>
        <w:rPr>
          <w:rFonts w:ascii="Arial" w:hAnsi="Arial" w:cs="Arial"/>
          <w:color w:val="auto"/>
        </w:rPr>
      </w:pPr>
      <w:bookmarkStart w:id="47" w:name="_Toc305259101"/>
      <w:bookmarkStart w:id="48" w:name="_Toc315835666"/>
      <w:r>
        <w:rPr>
          <w:rFonts w:ascii="Arial" w:hAnsi="Arial" w:cs="Arial"/>
          <w:color w:val="auto"/>
        </w:rPr>
        <w:t>Rotación de Inventarios</w:t>
      </w:r>
      <w:bookmarkEnd w:id="47"/>
      <w:bookmarkEnd w:id="48"/>
    </w:p>
    <w:p w:rsidR="00FE3EA7" w:rsidRDefault="00FE3EA7" w:rsidP="00272B47">
      <w:pPr>
        <w:spacing w:before="100" w:beforeAutospacing="1" w:after="100" w:afterAutospacing="1" w:line="480" w:lineRule="auto"/>
        <w:ind w:left="1134"/>
        <w:jc w:val="both"/>
        <w:rPr>
          <w:rFonts w:cs="Arial"/>
        </w:rPr>
      </w:pPr>
      <w:r w:rsidRPr="00891144">
        <w:rPr>
          <w:rFonts w:cs="Arial"/>
        </w:rPr>
        <w:t xml:space="preserve">La rotación de inventarios mide la actividad, o liquidez, del inventario de una empresa. En términos financieros, calcula la relación entre lo vendido </w:t>
      </w:r>
      <w:r>
        <w:rPr>
          <w:rFonts w:cs="Arial"/>
        </w:rPr>
        <w:t xml:space="preserve">y lo mantenido en bodega. </w:t>
      </w:r>
      <w:r w:rsidRPr="00891144">
        <w:rPr>
          <w:rFonts w:cs="Arial"/>
        </w:rPr>
        <w:t>La rotación de inventario estará siempre ligada a la estrategia comercial y financiera de la compañía.</w:t>
      </w:r>
    </w:p>
    <w:p w:rsidR="00FE3EA7" w:rsidRPr="00F067BA" w:rsidRDefault="00FE3EA7" w:rsidP="00272B47">
      <w:pPr>
        <w:spacing w:before="100" w:beforeAutospacing="1" w:after="100" w:afterAutospacing="1" w:line="480" w:lineRule="auto"/>
        <w:ind w:left="454"/>
        <w:jc w:val="both"/>
        <w:rPr>
          <w:rFonts w:cs="Arial"/>
        </w:rPr>
      </w:pPr>
      <m:oMathPara>
        <m:oMath>
          <m:r>
            <w:rPr>
              <w:rFonts w:ascii="Cambria Math" w:hAnsi="Cambria Math" w:cs="Arial"/>
            </w:rPr>
            <m:t>Rotación de Inventario=</m:t>
          </m:r>
          <m:f>
            <m:fPr>
              <m:ctrlPr>
                <w:rPr>
                  <w:rFonts w:ascii="Cambria Math" w:hAnsi="Cambria Math" w:cs="Arial"/>
                  <w:i/>
                </w:rPr>
              </m:ctrlPr>
            </m:fPr>
            <m:num>
              <m:r>
                <w:rPr>
                  <w:rFonts w:ascii="Cambria Math" w:hAnsi="Cambria Math" w:cs="Arial"/>
                </w:rPr>
                <m:t>Inventario Promedio ×360 días</m:t>
              </m:r>
            </m:num>
            <m:den>
              <m:r>
                <w:rPr>
                  <w:rFonts w:ascii="Cambria Math" w:hAnsi="Cambria Math" w:cs="Arial"/>
                </w:rPr>
                <m:t>Costo de Venta</m:t>
              </m:r>
            </m:den>
          </m:f>
        </m:oMath>
      </m:oMathPara>
    </w:p>
    <w:p w:rsidR="00E4065E" w:rsidRPr="00250B7E" w:rsidRDefault="00043A5A" w:rsidP="00272B47">
      <w:pPr>
        <w:pStyle w:val="Ttulo3"/>
        <w:numPr>
          <w:ilvl w:val="1"/>
          <w:numId w:val="3"/>
        </w:numPr>
        <w:spacing w:before="100" w:beforeAutospacing="1" w:after="100" w:afterAutospacing="1" w:line="480" w:lineRule="auto"/>
        <w:rPr>
          <w:rFonts w:ascii="Arial" w:hAnsi="Arial" w:cs="Arial"/>
          <w:color w:val="auto"/>
        </w:rPr>
      </w:pPr>
      <w:bookmarkStart w:id="49" w:name="_Toc305259102"/>
      <w:bookmarkStart w:id="50" w:name="_Toc315835667"/>
      <w:r w:rsidRPr="00250B7E">
        <w:rPr>
          <w:rFonts w:ascii="Arial" w:hAnsi="Arial" w:cs="Arial"/>
          <w:color w:val="auto"/>
        </w:rPr>
        <w:t>Gestión por Procesos</w:t>
      </w:r>
      <w:bookmarkEnd w:id="49"/>
      <w:bookmarkEnd w:id="50"/>
    </w:p>
    <w:p w:rsidR="00263B94" w:rsidRDefault="00263B94" w:rsidP="00272B47">
      <w:pPr>
        <w:spacing w:before="100" w:beforeAutospacing="1" w:after="100" w:afterAutospacing="1" w:line="480" w:lineRule="auto"/>
        <w:ind w:left="1134"/>
        <w:jc w:val="both"/>
      </w:pPr>
      <w:r w:rsidRPr="00263B94">
        <w:t xml:space="preserve">La Gestión por Procesos puede ser conceptualizada como la forma de gestionar toda la </w:t>
      </w:r>
      <w:hyperlink r:id="rId51" w:history="1">
        <w:r w:rsidRPr="00263B94">
          <w:rPr>
            <w:rStyle w:val="Hipervnculo"/>
            <w:color w:val="auto"/>
            <w:u w:val="none"/>
          </w:rPr>
          <w:t>organización</w:t>
        </w:r>
      </w:hyperlink>
      <w:r w:rsidR="00B16BDF">
        <w:t xml:space="preserve"> basándose en los p</w:t>
      </w:r>
      <w:r w:rsidRPr="00263B94">
        <w:t xml:space="preserve">rocesos, siendo </w:t>
      </w:r>
      <w:r w:rsidRPr="00263B94">
        <w:lastRenderedPageBreak/>
        <w:t xml:space="preserve">definidos estos como una secuencia de actividades orientadas a generar un </w:t>
      </w:r>
      <w:hyperlink r:id="rId52" w:history="1">
        <w:r w:rsidRPr="00263B94">
          <w:rPr>
            <w:rStyle w:val="Hipervnculo"/>
            <w:color w:val="auto"/>
            <w:u w:val="none"/>
          </w:rPr>
          <w:t>valor</w:t>
        </w:r>
      </w:hyperlink>
      <w:r w:rsidRPr="00263B94">
        <w:t xml:space="preserve"> añadido sobre una entr</w:t>
      </w:r>
      <w:r>
        <w:t>ada para conseguir un resultado</w:t>
      </w:r>
      <w:r w:rsidRPr="00263B94">
        <w:t xml:space="preserve"> y una salida que a su vez satisfaga los requerimientos del cliente.</w:t>
      </w:r>
    </w:p>
    <w:p w:rsidR="00263B94" w:rsidRPr="00263B94" w:rsidRDefault="00263B94" w:rsidP="00272B47">
      <w:pPr>
        <w:spacing w:before="100" w:beforeAutospacing="1" w:after="100" w:afterAutospacing="1" w:line="480" w:lineRule="auto"/>
        <w:ind w:left="1134"/>
        <w:jc w:val="both"/>
      </w:pPr>
      <w:r w:rsidRPr="00263B94">
        <w:t>El enfoque por proceso se fundamenta en:</w:t>
      </w:r>
    </w:p>
    <w:p w:rsidR="00263B94" w:rsidRDefault="00263B94" w:rsidP="00272B47">
      <w:pPr>
        <w:pStyle w:val="Prrafodelista"/>
        <w:numPr>
          <w:ilvl w:val="0"/>
          <w:numId w:val="25"/>
        </w:numPr>
        <w:spacing w:before="100" w:beforeAutospacing="1" w:after="100" w:afterAutospacing="1" w:line="480" w:lineRule="auto"/>
        <w:ind w:left="1560"/>
        <w:contextualSpacing w:val="0"/>
        <w:jc w:val="both"/>
      </w:pPr>
      <w:r w:rsidRPr="00263B94">
        <w:t xml:space="preserve">La estructuración de </w:t>
      </w:r>
      <w:hyperlink r:id="rId53" w:history="1">
        <w:r w:rsidRPr="00263B94">
          <w:rPr>
            <w:rStyle w:val="Hipervnculo"/>
            <w:color w:val="auto"/>
            <w:u w:val="none"/>
          </w:rPr>
          <w:t>la organización</w:t>
        </w:r>
      </w:hyperlink>
      <w:r w:rsidRPr="00263B94">
        <w:t xml:space="preserve"> sobre la base de procesos orientados a clientes</w:t>
      </w:r>
      <w:r>
        <w:t>.</w:t>
      </w:r>
    </w:p>
    <w:p w:rsidR="00263B94" w:rsidRDefault="00263B94" w:rsidP="00272B47">
      <w:pPr>
        <w:pStyle w:val="Prrafodelista"/>
        <w:numPr>
          <w:ilvl w:val="0"/>
          <w:numId w:val="25"/>
        </w:numPr>
        <w:spacing w:before="100" w:beforeAutospacing="1" w:after="100" w:afterAutospacing="1" w:line="480" w:lineRule="auto"/>
        <w:ind w:left="1560"/>
        <w:contextualSpacing w:val="0"/>
        <w:jc w:val="both"/>
      </w:pPr>
      <w:r w:rsidRPr="00263B94">
        <w:t xml:space="preserve">El </w:t>
      </w:r>
      <w:hyperlink r:id="rId54" w:history="1">
        <w:r w:rsidRPr="00263B94">
          <w:rPr>
            <w:rStyle w:val="Hipervnculo"/>
            <w:color w:val="auto"/>
            <w:u w:val="none"/>
          </w:rPr>
          <w:t>cambio</w:t>
        </w:r>
      </w:hyperlink>
      <w:r w:rsidRPr="00263B94">
        <w:t xml:space="preserve"> de la </w:t>
      </w:r>
      <w:hyperlink r:id="rId55" w:anchor="INTRO" w:history="1">
        <w:r w:rsidRPr="00263B94">
          <w:rPr>
            <w:rStyle w:val="Hipervnculo"/>
            <w:color w:val="auto"/>
            <w:u w:val="none"/>
          </w:rPr>
          <w:t>estructura</w:t>
        </w:r>
      </w:hyperlink>
      <w:r w:rsidRPr="00263B94">
        <w:t xml:space="preserve"> organizativa de jerárquica a plana</w:t>
      </w:r>
      <w:r>
        <w:t>.</w:t>
      </w:r>
    </w:p>
    <w:p w:rsidR="00263B94" w:rsidRDefault="00263B94" w:rsidP="00272B47">
      <w:pPr>
        <w:pStyle w:val="Prrafodelista"/>
        <w:numPr>
          <w:ilvl w:val="0"/>
          <w:numId w:val="25"/>
        </w:numPr>
        <w:spacing w:before="100" w:beforeAutospacing="1" w:after="100" w:afterAutospacing="1" w:line="480" w:lineRule="auto"/>
        <w:ind w:left="1560"/>
        <w:contextualSpacing w:val="0"/>
        <w:jc w:val="both"/>
      </w:pPr>
      <w:r w:rsidRPr="00263B94">
        <w:t xml:space="preserve">Los departamentos funcionales pierden su razón de ser y existen </w:t>
      </w:r>
      <w:hyperlink r:id="rId56" w:history="1">
        <w:r w:rsidRPr="00263B94">
          <w:rPr>
            <w:rStyle w:val="Hipervnculo"/>
            <w:color w:val="auto"/>
            <w:u w:val="none"/>
          </w:rPr>
          <w:t>grupos</w:t>
        </w:r>
      </w:hyperlink>
      <w:r w:rsidRPr="00263B94">
        <w:t xml:space="preserve"> multidisciplinarios trabajando sobre el proceso</w:t>
      </w:r>
      <w:r>
        <w:t>.</w:t>
      </w:r>
    </w:p>
    <w:p w:rsidR="00263B94" w:rsidRDefault="00263B94" w:rsidP="00272B47">
      <w:pPr>
        <w:pStyle w:val="Prrafodelista"/>
        <w:numPr>
          <w:ilvl w:val="0"/>
          <w:numId w:val="25"/>
        </w:numPr>
        <w:spacing w:before="100" w:beforeAutospacing="1" w:after="100" w:afterAutospacing="1" w:line="480" w:lineRule="auto"/>
        <w:ind w:left="1560"/>
        <w:contextualSpacing w:val="0"/>
        <w:jc w:val="both"/>
      </w:pPr>
      <w:r w:rsidRPr="00263B94">
        <w:t xml:space="preserve">Los empleados se concentran más en las necesidades de sus </w:t>
      </w:r>
      <w:hyperlink r:id="rId57" w:history="1">
        <w:r w:rsidRPr="00263B94">
          <w:rPr>
            <w:rStyle w:val="Hipervnculo"/>
            <w:color w:val="auto"/>
            <w:u w:val="none"/>
          </w:rPr>
          <w:t>clientes</w:t>
        </w:r>
      </w:hyperlink>
      <w:r w:rsidRPr="00263B94">
        <w:t xml:space="preserve"> y menos en los estándares establecidos por su jefe.</w:t>
      </w:r>
    </w:p>
    <w:p w:rsidR="00263B94" w:rsidRPr="00263B94" w:rsidRDefault="00263B94" w:rsidP="00272B47">
      <w:pPr>
        <w:pStyle w:val="Prrafodelista"/>
        <w:numPr>
          <w:ilvl w:val="0"/>
          <w:numId w:val="25"/>
        </w:numPr>
        <w:spacing w:before="100" w:beforeAutospacing="1" w:after="100" w:afterAutospacing="1" w:line="480" w:lineRule="auto"/>
        <w:ind w:left="1560"/>
        <w:contextualSpacing w:val="0"/>
        <w:jc w:val="both"/>
      </w:pPr>
      <w:r w:rsidRPr="00263B94">
        <w:t xml:space="preserve">Utilización de </w:t>
      </w:r>
      <w:hyperlink r:id="rId58" w:history="1">
        <w:r w:rsidRPr="00263B94">
          <w:rPr>
            <w:rStyle w:val="Hipervnculo"/>
            <w:color w:val="auto"/>
            <w:u w:val="none"/>
          </w:rPr>
          <w:t>tecnología</w:t>
        </w:r>
      </w:hyperlink>
      <w:r w:rsidRPr="00263B94">
        <w:t xml:space="preserve"> para eliminar actividades que no añadan valor</w:t>
      </w:r>
      <w:r>
        <w:t>.</w:t>
      </w:r>
    </w:p>
    <w:p w:rsidR="00263B94" w:rsidRPr="00263B94" w:rsidRDefault="00263B94" w:rsidP="00272B47">
      <w:pPr>
        <w:spacing w:before="100" w:beforeAutospacing="1" w:after="100" w:afterAutospacing="1" w:line="480" w:lineRule="auto"/>
        <w:ind w:left="1134"/>
        <w:jc w:val="both"/>
      </w:pPr>
      <w:r w:rsidRPr="00263B94">
        <w:t>Las ventajas de este enfoque son las siguientes</w:t>
      </w:r>
      <w:r w:rsidRPr="00263B94">
        <w:rPr>
          <w:b/>
          <w:bCs/>
        </w:rPr>
        <w:t>:</w:t>
      </w:r>
    </w:p>
    <w:p w:rsidR="00263B94" w:rsidRDefault="00263B94" w:rsidP="00272B47">
      <w:pPr>
        <w:pStyle w:val="Prrafodelista"/>
        <w:numPr>
          <w:ilvl w:val="0"/>
          <w:numId w:val="26"/>
        </w:numPr>
        <w:spacing w:before="100" w:beforeAutospacing="1" w:after="100" w:afterAutospacing="1" w:line="480" w:lineRule="auto"/>
        <w:ind w:left="1560"/>
        <w:contextualSpacing w:val="0"/>
        <w:jc w:val="both"/>
      </w:pPr>
      <w:r w:rsidRPr="00263B94">
        <w:t xml:space="preserve">Alinea los </w:t>
      </w:r>
      <w:hyperlink r:id="rId59" w:history="1">
        <w:r w:rsidRPr="00263B94">
          <w:rPr>
            <w:rStyle w:val="Hipervnculo"/>
            <w:color w:val="auto"/>
            <w:u w:val="none"/>
          </w:rPr>
          <w:t>objetivos</w:t>
        </w:r>
      </w:hyperlink>
      <w:r w:rsidRPr="00263B94">
        <w:t xml:space="preserve"> de la organización con las expectativas y necesidades de los clientes</w:t>
      </w:r>
      <w:r>
        <w:t>.</w:t>
      </w:r>
    </w:p>
    <w:p w:rsidR="00263B94" w:rsidRDefault="00263B94" w:rsidP="00272B47">
      <w:pPr>
        <w:pStyle w:val="Prrafodelista"/>
        <w:numPr>
          <w:ilvl w:val="0"/>
          <w:numId w:val="26"/>
        </w:numPr>
        <w:spacing w:before="100" w:beforeAutospacing="1" w:after="100" w:afterAutospacing="1" w:line="480" w:lineRule="auto"/>
        <w:ind w:left="1560"/>
        <w:contextualSpacing w:val="0"/>
        <w:jc w:val="both"/>
      </w:pPr>
      <w:r w:rsidRPr="00263B94">
        <w:t>Muestra cómo se crea valor en la organización</w:t>
      </w:r>
      <w:r>
        <w:t>.</w:t>
      </w:r>
    </w:p>
    <w:p w:rsidR="00263B94" w:rsidRDefault="00263B94" w:rsidP="00272B47">
      <w:pPr>
        <w:pStyle w:val="Prrafodelista"/>
        <w:numPr>
          <w:ilvl w:val="0"/>
          <w:numId w:val="26"/>
        </w:numPr>
        <w:spacing w:before="100" w:beforeAutospacing="1" w:after="100" w:afterAutospacing="1" w:line="480" w:lineRule="auto"/>
        <w:ind w:left="1560"/>
        <w:contextualSpacing w:val="0"/>
        <w:jc w:val="both"/>
      </w:pPr>
      <w:r w:rsidRPr="00263B94">
        <w:lastRenderedPageBreak/>
        <w:t xml:space="preserve">Señala como están estructurados los flujos de </w:t>
      </w:r>
      <w:hyperlink r:id="rId60" w:history="1">
        <w:r w:rsidRPr="00263B94">
          <w:rPr>
            <w:rStyle w:val="Hipervnculo"/>
            <w:color w:val="auto"/>
            <w:u w:val="none"/>
          </w:rPr>
          <w:t>información</w:t>
        </w:r>
      </w:hyperlink>
      <w:r w:rsidRPr="00263B94">
        <w:t xml:space="preserve"> y materiales</w:t>
      </w:r>
      <w:r>
        <w:t>.</w:t>
      </w:r>
    </w:p>
    <w:p w:rsidR="00263B94" w:rsidRDefault="00263B94" w:rsidP="00272B47">
      <w:pPr>
        <w:pStyle w:val="Prrafodelista"/>
        <w:numPr>
          <w:ilvl w:val="0"/>
          <w:numId w:val="26"/>
        </w:numPr>
        <w:spacing w:before="100" w:beforeAutospacing="1" w:after="100" w:afterAutospacing="1" w:line="480" w:lineRule="auto"/>
        <w:ind w:left="1560"/>
        <w:contextualSpacing w:val="0"/>
        <w:jc w:val="both"/>
      </w:pPr>
      <w:r w:rsidRPr="00263B94">
        <w:t xml:space="preserve">Indica como realmente se realiza </w:t>
      </w:r>
      <w:hyperlink r:id="rId61" w:history="1">
        <w:r w:rsidRPr="00263B94">
          <w:rPr>
            <w:rStyle w:val="Hipervnculo"/>
            <w:color w:val="auto"/>
            <w:u w:val="none"/>
          </w:rPr>
          <w:t>el trabajo</w:t>
        </w:r>
      </w:hyperlink>
      <w:r w:rsidRPr="00263B94">
        <w:t xml:space="preserve"> y como se articulan las relaciones proveedor cliente entre funciones</w:t>
      </w:r>
      <w:r>
        <w:t>.</w:t>
      </w:r>
    </w:p>
    <w:p w:rsidR="00263B94" w:rsidRDefault="00263B94" w:rsidP="00272B47">
      <w:pPr>
        <w:spacing w:before="100" w:beforeAutospacing="1" w:after="100" w:afterAutospacing="1" w:line="480" w:lineRule="auto"/>
        <w:ind w:left="1200"/>
        <w:jc w:val="both"/>
      </w:pPr>
      <w:r w:rsidRPr="00263B94">
        <w:t xml:space="preserve">En este sentido el enfoque en proceso necesita de un apoyo logístico, que permita la gestión de la organización a partir del estudio del flujo de </w:t>
      </w:r>
      <w:hyperlink r:id="rId62" w:history="1">
        <w:r w:rsidRPr="00263B94">
          <w:rPr>
            <w:rStyle w:val="Hipervnculo"/>
            <w:color w:val="auto"/>
            <w:u w:val="none"/>
          </w:rPr>
          <w:t>materiales</w:t>
        </w:r>
      </w:hyperlink>
      <w:r w:rsidRPr="00263B94">
        <w:t xml:space="preserve"> y el flujo informativo asociado, desde los sum</w:t>
      </w:r>
      <w:r>
        <w:t>inistradores hasta los clientes</w:t>
      </w:r>
      <w:r w:rsidRPr="00263B94">
        <w:t>.</w:t>
      </w:r>
    </w:p>
    <w:p w:rsidR="00BD656E" w:rsidRDefault="00263B94" w:rsidP="00272B47">
      <w:pPr>
        <w:spacing w:before="100" w:beforeAutospacing="1" w:after="100" w:afterAutospacing="1" w:line="480" w:lineRule="auto"/>
        <w:ind w:left="1200"/>
        <w:jc w:val="both"/>
      </w:pPr>
      <w:r w:rsidRPr="00263B94">
        <w:t xml:space="preserve">La orientación al cliente, o sea brindar el </w:t>
      </w:r>
      <w:hyperlink r:id="rId63" w:history="1">
        <w:r w:rsidRPr="00263B94">
          <w:rPr>
            <w:rStyle w:val="Hipervnculo"/>
            <w:color w:val="auto"/>
            <w:u w:val="none"/>
          </w:rPr>
          <w:t>servicio</w:t>
        </w:r>
      </w:hyperlink>
      <w:r w:rsidRPr="00263B94">
        <w:t xml:space="preserve"> para un determinado nivel de satisfacción de las necesidades y requerimientos de los clientes, representa el medidor fundamental de los resultados de las empresas de </w:t>
      </w:r>
      <w:hyperlink r:id="rId64" w:history="1">
        <w:r w:rsidRPr="00263B94">
          <w:rPr>
            <w:rStyle w:val="Hipervnculo"/>
            <w:color w:val="auto"/>
            <w:u w:val="none"/>
          </w:rPr>
          <w:t>servicios</w:t>
        </w:r>
      </w:hyperlink>
      <w:r w:rsidRPr="00263B94">
        <w:t xml:space="preserve">, lo cual se obtiene con una eficiente gestión de aprovisionamiento y </w:t>
      </w:r>
      <w:hyperlink r:id="rId65" w:history="1">
        <w:r w:rsidRPr="00263B94">
          <w:rPr>
            <w:rStyle w:val="Hipervnculo"/>
            <w:color w:val="auto"/>
            <w:u w:val="none"/>
          </w:rPr>
          <w:t>distribución</w:t>
        </w:r>
      </w:hyperlink>
      <w:r w:rsidRPr="00263B94">
        <w:t xml:space="preserve"> oportuna respondiendo a la </w:t>
      </w:r>
      <w:hyperlink r:id="rId66" w:history="1">
        <w:r w:rsidRPr="00263B94">
          <w:rPr>
            <w:rStyle w:val="Hipervnculo"/>
            <w:color w:val="auto"/>
            <w:u w:val="none"/>
          </w:rPr>
          <w:t>planificación</w:t>
        </w:r>
      </w:hyperlink>
      <w:r w:rsidRPr="00263B94">
        <w:t xml:space="preserve"> de proceso.</w:t>
      </w:r>
    </w:p>
    <w:p w:rsidR="007601BE" w:rsidRDefault="00BD656E" w:rsidP="00232645">
      <w:pPr>
        <w:spacing w:before="100" w:beforeAutospacing="1" w:after="100" w:afterAutospacing="1" w:line="480" w:lineRule="auto"/>
        <w:ind w:left="1200"/>
        <w:jc w:val="both"/>
      </w:pPr>
      <w:r w:rsidRPr="00BD656E">
        <w:t>Como resultado de la identificación de los procesos que intervienen en la</w:t>
      </w:r>
      <w:r w:rsidRPr="008C10AE">
        <w:t>s</w:t>
      </w:r>
      <w:r w:rsidRPr="00BD656E">
        <w:t xml:space="preserve"> actividad</w:t>
      </w:r>
      <w:r w:rsidRPr="008C10AE">
        <w:t xml:space="preserve">es </w:t>
      </w:r>
      <w:r w:rsidRPr="00BD656E">
        <w:t>se representan los mismos</w:t>
      </w:r>
      <w:r w:rsidRPr="008C10AE">
        <w:t xml:space="preserve"> en </w:t>
      </w:r>
      <w:r w:rsidR="00383164">
        <w:t xml:space="preserve">tres </w:t>
      </w:r>
      <w:r w:rsidR="00B411EC">
        <w:t>categorías</w:t>
      </w:r>
      <w:r w:rsidRPr="008C10AE">
        <w:t xml:space="preserve">: </w:t>
      </w:r>
    </w:p>
    <w:p w:rsidR="00232645" w:rsidRDefault="00232645" w:rsidP="00232645">
      <w:pPr>
        <w:spacing w:before="100" w:beforeAutospacing="1" w:after="100" w:afterAutospacing="1" w:line="480" w:lineRule="auto"/>
        <w:ind w:left="1200"/>
        <w:jc w:val="both"/>
      </w:pPr>
    </w:p>
    <w:p w:rsidR="00232645" w:rsidRPr="00232645" w:rsidRDefault="00232645" w:rsidP="00232645">
      <w:pPr>
        <w:spacing w:before="100" w:beforeAutospacing="1" w:after="100" w:afterAutospacing="1" w:line="480" w:lineRule="auto"/>
        <w:ind w:left="1200"/>
        <w:jc w:val="both"/>
      </w:pPr>
    </w:p>
    <w:p w:rsidR="00AB569C" w:rsidRDefault="006127BF" w:rsidP="00272B47">
      <w:pPr>
        <w:spacing w:before="100" w:beforeAutospacing="1" w:after="100" w:afterAutospacing="1" w:line="480" w:lineRule="auto"/>
        <w:ind w:left="1200"/>
        <w:jc w:val="both"/>
        <w:rPr>
          <w:i/>
          <w:u w:val="single"/>
        </w:rPr>
      </w:pPr>
      <w:r w:rsidRPr="008C10AE">
        <w:rPr>
          <w:i/>
          <w:u w:val="single"/>
        </w:rPr>
        <w:lastRenderedPageBreak/>
        <w:t>Procesos estratégicos:</w:t>
      </w:r>
    </w:p>
    <w:p w:rsidR="00AB569C" w:rsidRDefault="006127BF" w:rsidP="00272B47">
      <w:pPr>
        <w:pStyle w:val="Prrafodelista"/>
        <w:numPr>
          <w:ilvl w:val="0"/>
          <w:numId w:val="27"/>
        </w:numPr>
        <w:spacing w:before="100" w:beforeAutospacing="1" w:after="100" w:afterAutospacing="1" w:line="480" w:lineRule="auto"/>
        <w:ind w:left="1560"/>
        <w:contextualSpacing w:val="0"/>
        <w:jc w:val="both"/>
      </w:pPr>
      <w:r w:rsidRPr="008C10AE">
        <w:t>Procesos que orientan y dirigen los procesos clave y de soporte</w:t>
      </w:r>
      <w:r w:rsidR="008C10AE" w:rsidRPr="008C10AE">
        <w:t>. Son los procesos de la dirección y engloban los procesos de planificación, de toma de decisiones y políticas.</w:t>
      </w:r>
    </w:p>
    <w:p w:rsidR="00AB569C" w:rsidRDefault="006127BF" w:rsidP="00272B47">
      <w:pPr>
        <w:spacing w:before="100" w:beforeAutospacing="1" w:after="100" w:afterAutospacing="1" w:line="480" w:lineRule="auto"/>
        <w:ind w:left="1200"/>
        <w:jc w:val="both"/>
        <w:rPr>
          <w:i/>
          <w:u w:val="single"/>
        </w:rPr>
      </w:pPr>
      <w:r w:rsidRPr="008C10AE">
        <w:rPr>
          <w:i/>
          <w:u w:val="single"/>
        </w:rPr>
        <w:t xml:space="preserve">Procesos clave: </w:t>
      </w:r>
    </w:p>
    <w:p w:rsidR="00231108" w:rsidRPr="006B5354" w:rsidRDefault="00BD656E" w:rsidP="00272B47">
      <w:pPr>
        <w:pStyle w:val="Prrafodelista"/>
        <w:numPr>
          <w:ilvl w:val="0"/>
          <w:numId w:val="27"/>
        </w:numPr>
        <w:spacing w:before="100" w:beforeAutospacing="1" w:after="100" w:afterAutospacing="1" w:line="480" w:lineRule="auto"/>
        <w:ind w:left="1560"/>
        <w:contextualSpacing w:val="0"/>
        <w:jc w:val="both"/>
      </w:pPr>
      <w:r w:rsidRPr="008C10AE">
        <w:t>La razón de ser de l</w:t>
      </w:r>
      <w:r w:rsidR="00131132">
        <w:t>a empresa</w:t>
      </w:r>
      <w:r w:rsidR="006127BF" w:rsidRPr="008C10AE">
        <w:t>, el objetivo principal de actividad</w:t>
      </w:r>
      <w:r w:rsidR="00E504B7" w:rsidRPr="008C10AE">
        <w:t>.</w:t>
      </w:r>
      <w:r w:rsidR="00383164">
        <w:t xml:space="preserve"> Identifica</w:t>
      </w:r>
      <w:r w:rsidR="00383164" w:rsidRPr="00383164">
        <w:rPr>
          <w:bCs/>
          <w:lang w:val="es-MX"/>
        </w:rPr>
        <w:t xml:space="preserve"> la secuencia de los procesos necesarios para entregar a los clientes los productos y servicios de la compañía</w:t>
      </w:r>
      <w:r w:rsidR="00002B0E">
        <w:rPr>
          <w:bCs/>
          <w:lang w:val="es-MX"/>
        </w:rPr>
        <w:t xml:space="preserve"> (</w:t>
      </w:r>
      <w:r w:rsidR="00383164" w:rsidRPr="00002B0E">
        <w:rPr>
          <w:rStyle w:val="Refdenotaalpie"/>
          <w:bCs/>
          <w:vertAlign w:val="baseline"/>
          <w:lang w:val="es-MX"/>
        </w:rPr>
        <w:footnoteReference w:id="8"/>
      </w:r>
      <w:r w:rsidR="00002B0E">
        <w:rPr>
          <w:bCs/>
          <w:lang w:val="es-MX"/>
        </w:rPr>
        <w:t>).</w:t>
      </w:r>
    </w:p>
    <w:p w:rsidR="00AB569C" w:rsidRDefault="006127BF" w:rsidP="00272B47">
      <w:pPr>
        <w:spacing w:before="100" w:beforeAutospacing="1" w:after="100" w:afterAutospacing="1" w:line="480" w:lineRule="auto"/>
        <w:ind w:left="1200"/>
        <w:jc w:val="both"/>
        <w:rPr>
          <w:i/>
          <w:u w:val="single"/>
        </w:rPr>
      </w:pPr>
      <w:r w:rsidRPr="008C10AE">
        <w:rPr>
          <w:i/>
          <w:u w:val="single"/>
        </w:rPr>
        <w:t xml:space="preserve">Procesos de </w:t>
      </w:r>
      <w:r w:rsidR="00E504B7" w:rsidRPr="008C10AE">
        <w:rPr>
          <w:i/>
          <w:u w:val="single"/>
        </w:rPr>
        <w:t>apoyo</w:t>
      </w:r>
      <w:r w:rsidRPr="008C10AE">
        <w:rPr>
          <w:i/>
          <w:u w:val="single"/>
        </w:rPr>
        <w:t>:</w:t>
      </w:r>
    </w:p>
    <w:p w:rsidR="00263B94" w:rsidRPr="008C10AE" w:rsidRDefault="009D3A92" w:rsidP="00272B47">
      <w:pPr>
        <w:pStyle w:val="Prrafodelista"/>
        <w:numPr>
          <w:ilvl w:val="0"/>
          <w:numId w:val="27"/>
        </w:numPr>
        <w:spacing w:before="100" w:beforeAutospacing="1" w:after="100" w:afterAutospacing="1" w:line="480" w:lineRule="auto"/>
        <w:ind w:left="1560"/>
        <w:contextualSpacing w:val="0"/>
        <w:jc w:val="both"/>
      </w:pPr>
      <w:r w:rsidRPr="008C10AE">
        <w:t xml:space="preserve">Los </w:t>
      </w:r>
      <w:r w:rsidR="00BD656E" w:rsidRPr="008C10AE">
        <w:t>que apoyan a uno o más de l</w:t>
      </w:r>
      <w:r w:rsidRPr="008C10AE">
        <w:t>os procesos clave</w:t>
      </w:r>
      <w:r w:rsidR="00BD656E" w:rsidRPr="008C10AE">
        <w:t xml:space="preserve"> para que puedan desarrollarse, tales como la gestión de recursos humanos, los sistemas de información y comunicación, el presupuesto, las compras, etc.</w:t>
      </w:r>
    </w:p>
    <w:p w:rsidR="004251E1" w:rsidRDefault="00E4065E" w:rsidP="008C10AE">
      <w:pPr>
        <w:spacing w:after="0" w:line="480" w:lineRule="auto"/>
        <w:ind w:left="1200"/>
        <w:jc w:val="both"/>
      </w:pPr>
      <w:r>
        <w:br w:type="page"/>
      </w:r>
    </w:p>
    <w:p w:rsidR="002D6D39" w:rsidRDefault="002D6D39" w:rsidP="004251E1">
      <w:pPr>
        <w:spacing w:after="120" w:line="240" w:lineRule="auto"/>
        <w:sectPr w:rsidR="002D6D39" w:rsidSect="00661282">
          <w:pgSz w:w="12240" w:h="15840"/>
          <w:pgMar w:top="2268" w:right="1361" w:bottom="2268" w:left="2268" w:header="720" w:footer="720" w:gutter="0"/>
          <w:pgNumType w:start="7"/>
          <w:cols w:space="720"/>
          <w:titlePg/>
          <w:docGrid w:linePitch="360"/>
        </w:sectPr>
      </w:pPr>
    </w:p>
    <w:p w:rsidR="00FE3EA7" w:rsidRDefault="00FE3EA7" w:rsidP="00232645">
      <w:pPr>
        <w:spacing w:before="100" w:beforeAutospacing="1" w:after="100" w:afterAutospacing="1" w:line="240" w:lineRule="auto"/>
      </w:pPr>
    </w:p>
    <w:p w:rsidR="00FE3EA7" w:rsidRDefault="00FE3EA7" w:rsidP="00232645">
      <w:pPr>
        <w:spacing w:before="100" w:beforeAutospacing="1" w:after="100" w:afterAutospacing="1" w:line="240" w:lineRule="auto"/>
      </w:pPr>
    </w:p>
    <w:p w:rsidR="00043A5A" w:rsidRDefault="00043A5A" w:rsidP="00232645">
      <w:pPr>
        <w:spacing w:before="100" w:beforeAutospacing="1" w:after="100" w:afterAutospacing="1" w:line="240" w:lineRule="auto"/>
      </w:pPr>
    </w:p>
    <w:p w:rsidR="00043A5A" w:rsidRDefault="00043A5A" w:rsidP="00232645">
      <w:pPr>
        <w:spacing w:before="100" w:beforeAutospacing="1" w:after="100" w:afterAutospacing="1" w:line="240" w:lineRule="auto"/>
      </w:pPr>
    </w:p>
    <w:p w:rsidR="00043A5A" w:rsidRDefault="00043A5A" w:rsidP="00232645">
      <w:pPr>
        <w:spacing w:before="100" w:beforeAutospacing="1" w:after="100" w:afterAutospacing="1" w:line="240" w:lineRule="auto"/>
      </w:pPr>
    </w:p>
    <w:p w:rsidR="00B16BDF" w:rsidRDefault="00B16BDF" w:rsidP="00232645">
      <w:pPr>
        <w:spacing w:before="100" w:beforeAutospacing="1" w:after="100" w:afterAutospacing="1" w:line="240" w:lineRule="auto"/>
      </w:pPr>
    </w:p>
    <w:p w:rsidR="00FE3EA7" w:rsidRPr="00BE44C1" w:rsidRDefault="00FE3EA7" w:rsidP="00232645">
      <w:pPr>
        <w:pStyle w:val="Ttulo1"/>
        <w:spacing w:before="100" w:beforeAutospacing="1" w:after="100" w:afterAutospacing="1" w:line="480" w:lineRule="auto"/>
        <w:jc w:val="center"/>
        <w:rPr>
          <w:rFonts w:ascii="Arial" w:hAnsi="Arial" w:cs="Arial"/>
          <w:sz w:val="48"/>
          <w:szCs w:val="48"/>
        </w:rPr>
      </w:pPr>
      <w:bookmarkStart w:id="51" w:name="_Toc305259103"/>
      <w:bookmarkStart w:id="52" w:name="_Toc315835668"/>
      <w:r w:rsidRPr="00BE44C1">
        <w:rPr>
          <w:rFonts w:ascii="Arial" w:hAnsi="Arial" w:cs="Arial"/>
          <w:sz w:val="48"/>
          <w:szCs w:val="48"/>
        </w:rPr>
        <w:t>CAPÍTULO 3</w:t>
      </w:r>
      <w:bookmarkEnd w:id="51"/>
      <w:bookmarkEnd w:id="52"/>
    </w:p>
    <w:p w:rsidR="00FE3EA7" w:rsidRDefault="00FE3EA7" w:rsidP="00F32A27">
      <w:pPr>
        <w:pStyle w:val="Ttulo2"/>
        <w:numPr>
          <w:ilvl w:val="0"/>
          <w:numId w:val="1"/>
        </w:numPr>
        <w:spacing w:before="0" w:line="480" w:lineRule="auto"/>
        <w:rPr>
          <w:rFonts w:ascii="Arial" w:hAnsi="Arial" w:cs="Arial"/>
          <w:color w:val="auto"/>
          <w:sz w:val="32"/>
          <w:szCs w:val="32"/>
        </w:rPr>
      </w:pPr>
      <w:bookmarkStart w:id="53" w:name="_Toc305259104"/>
      <w:bookmarkStart w:id="54" w:name="_Toc315835669"/>
      <w:r w:rsidRPr="00641845">
        <w:rPr>
          <w:rFonts w:ascii="Arial" w:hAnsi="Arial" w:cs="Arial"/>
          <w:color w:val="auto"/>
          <w:sz w:val="32"/>
          <w:szCs w:val="32"/>
        </w:rPr>
        <w:t>DIAGNÓSTICO ACTUAL DE LA EMPRESA</w:t>
      </w:r>
      <w:bookmarkEnd w:id="53"/>
      <w:bookmarkEnd w:id="54"/>
    </w:p>
    <w:p w:rsidR="00FE3EA7" w:rsidRDefault="00FE3EA7" w:rsidP="00F32A27">
      <w:pPr>
        <w:pStyle w:val="Ttulo3"/>
        <w:numPr>
          <w:ilvl w:val="1"/>
          <w:numId w:val="9"/>
        </w:numPr>
        <w:spacing w:before="0" w:line="480" w:lineRule="auto"/>
        <w:rPr>
          <w:rFonts w:ascii="Arial" w:hAnsi="Arial" w:cs="Arial"/>
          <w:color w:val="auto"/>
        </w:rPr>
      </w:pPr>
      <w:bookmarkStart w:id="55" w:name="_Toc305259105"/>
      <w:bookmarkStart w:id="56" w:name="_Toc315835670"/>
      <w:r w:rsidRPr="005322FC">
        <w:rPr>
          <w:rFonts w:ascii="Arial" w:hAnsi="Arial" w:cs="Arial"/>
          <w:color w:val="auto"/>
        </w:rPr>
        <w:t>Informe General</w:t>
      </w:r>
      <w:bookmarkEnd w:id="55"/>
      <w:bookmarkEnd w:id="56"/>
    </w:p>
    <w:p w:rsidR="00FE3EA7" w:rsidRPr="005322FC" w:rsidRDefault="00FE3EA7" w:rsidP="00232645">
      <w:pPr>
        <w:pStyle w:val="Ttulo4"/>
        <w:numPr>
          <w:ilvl w:val="2"/>
          <w:numId w:val="9"/>
        </w:numPr>
        <w:spacing w:before="100" w:beforeAutospacing="1" w:after="100" w:afterAutospacing="1" w:line="480" w:lineRule="auto"/>
        <w:ind w:hanging="726"/>
        <w:rPr>
          <w:rFonts w:ascii="Arial" w:hAnsi="Arial" w:cs="Arial"/>
          <w:i w:val="0"/>
          <w:color w:val="auto"/>
        </w:rPr>
      </w:pPr>
      <w:r w:rsidRPr="005322FC">
        <w:rPr>
          <w:rFonts w:ascii="Arial" w:hAnsi="Arial" w:cs="Arial"/>
          <w:i w:val="0"/>
          <w:color w:val="auto"/>
        </w:rPr>
        <w:t>Descripción General de La Empresa</w:t>
      </w:r>
    </w:p>
    <w:p w:rsidR="00FE3EA7" w:rsidRDefault="00FE3EA7" w:rsidP="00232645">
      <w:pPr>
        <w:spacing w:before="100" w:beforeAutospacing="1" w:after="100" w:afterAutospacing="1" w:line="480" w:lineRule="auto"/>
        <w:ind w:left="1843"/>
        <w:jc w:val="both"/>
        <w:rPr>
          <w:lang w:val="es-ES"/>
        </w:rPr>
      </w:pPr>
      <w:r w:rsidRPr="00BF7A78">
        <w:rPr>
          <w:lang w:val="es-ES"/>
        </w:rPr>
        <w:t>La empresa se origina en el año 1865 en la ciudad de Guayaquil, en sus inicios se dedic</w:t>
      </w:r>
      <w:r>
        <w:rPr>
          <w:lang w:val="es-ES"/>
        </w:rPr>
        <w:t>a</w:t>
      </w:r>
      <w:r w:rsidRPr="00BF7A78">
        <w:rPr>
          <w:lang w:val="es-ES"/>
        </w:rPr>
        <w:t xml:space="preserve"> a la importación y venta de productos agroquímicos, farmacéuticos, ferreteros, para la construcción, para el mantenimiento automotriz, importación de solventes, representaciones de telas, relojes y afines.</w:t>
      </w:r>
    </w:p>
    <w:p w:rsidR="007601BE" w:rsidRDefault="00FE3EA7" w:rsidP="00232645">
      <w:pPr>
        <w:spacing w:before="100" w:beforeAutospacing="1" w:after="100" w:afterAutospacing="1" w:line="480" w:lineRule="auto"/>
        <w:ind w:left="1843"/>
        <w:jc w:val="both"/>
        <w:rPr>
          <w:lang w:val="es-ES"/>
        </w:rPr>
      </w:pPr>
      <w:r w:rsidRPr="00BF7A78">
        <w:rPr>
          <w:lang w:val="es-ES"/>
        </w:rPr>
        <w:t>Ofrece a sus clientes productos de los proveedores más conocidos a nivel mundial por su excelente calidad.</w:t>
      </w:r>
    </w:p>
    <w:p w:rsidR="00FE3EA7" w:rsidRDefault="00FE3EA7" w:rsidP="00232645">
      <w:pPr>
        <w:spacing w:before="100" w:beforeAutospacing="1" w:after="100" w:afterAutospacing="1" w:line="480" w:lineRule="auto"/>
        <w:ind w:left="1843"/>
        <w:jc w:val="both"/>
        <w:rPr>
          <w:lang w:val="es-ES"/>
        </w:rPr>
      </w:pPr>
      <w:r>
        <w:rPr>
          <w:lang w:val="es-ES"/>
        </w:rPr>
        <w:lastRenderedPageBreak/>
        <w:t xml:space="preserve">En la actualidad es una de las más grandes comercializadoras del país, que a su vez se dedica al </w:t>
      </w:r>
      <w:proofErr w:type="spellStart"/>
      <w:r>
        <w:rPr>
          <w:lang w:val="es-ES"/>
        </w:rPr>
        <w:t>reempacado</w:t>
      </w:r>
      <w:proofErr w:type="spellEnd"/>
      <w:r>
        <w:rPr>
          <w:lang w:val="es-ES"/>
        </w:rPr>
        <w:t xml:space="preserve"> del producto en presentaciones adecuadas para satisfacer las necesidades del mercado. </w:t>
      </w:r>
    </w:p>
    <w:p w:rsidR="00FE3EA7" w:rsidRDefault="00FE3EA7" w:rsidP="00232645">
      <w:pPr>
        <w:pStyle w:val="Ttulo4"/>
        <w:numPr>
          <w:ilvl w:val="2"/>
          <w:numId w:val="9"/>
        </w:numPr>
        <w:spacing w:before="100" w:beforeAutospacing="1" w:after="100" w:afterAutospacing="1" w:line="480" w:lineRule="auto"/>
        <w:ind w:hanging="726"/>
        <w:rPr>
          <w:rFonts w:ascii="Arial" w:hAnsi="Arial" w:cs="Arial"/>
          <w:i w:val="0"/>
          <w:color w:val="auto"/>
        </w:rPr>
      </w:pPr>
      <w:r w:rsidRPr="005322FC">
        <w:rPr>
          <w:rFonts w:ascii="Arial" w:hAnsi="Arial" w:cs="Arial"/>
          <w:i w:val="0"/>
          <w:color w:val="auto"/>
        </w:rPr>
        <w:t>Misión y Visión de la Empresa</w:t>
      </w:r>
      <w:bookmarkStart w:id="57" w:name="_Toc201048695"/>
    </w:p>
    <w:p w:rsidR="00FE3EA7" w:rsidRPr="00BF7A78" w:rsidRDefault="00FE3EA7" w:rsidP="00232645">
      <w:pPr>
        <w:spacing w:before="100" w:beforeAutospacing="1" w:after="100" w:afterAutospacing="1" w:line="480" w:lineRule="auto"/>
        <w:ind w:left="1843"/>
        <w:jc w:val="both"/>
        <w:rPr>
          <w:rFonts w:cs="Arial"/>
          <w:b/>
          <w:szCs w:val="24"/>
        </w:rPr>
      </w:pPr>
      <w:r w:rsidRPr="00BF7A78">
        <w:rPr>
          <w:rFonts w:cs="Arial"/>
          <w:b/>
          <w:szCs w:val="24"/>
        </w:rPr>
        <w:t>MISIÓN</w:t>
      </w:r>
      <w:bookmarkEnd w:id="57"/>
    </w:p>
    <w:p w:rsidR="00FE3EA7" w:rsidRDefault="00FE3EA7" w:rsidP="00232645">
      <w:pPr>
        <w:spacing w:before="100" w:beforeAutospacing="1" w:after="100" w:afterAutospacing="1" w:line="480" w:lineRule="auto"/>
        <w:ind w:left="1843"/>
        <w:jc w:val="both"/>
        <w:rPr>
          <w:rFonts w:cs="Arial"/>
          <w:szCs w:val="24"/>
        </w:rPr>
      </w:pPr>
      <w:r>
        <w:rPr>
          <w:rFonts w:cs="Arial"/>
          <w:szCs w:val="24"/>
        </w:rPr>
        <w:t>“</w:t>
      </w:r>
      <w:r w:rsidRPr="00BF7A78">
        <w:rPr>
          <w:rFonts w:cs="Arial"/>
          <w:szCs w:val="24"/>
        </w:rPr>
        <w:t>Cooperar con el desarrollo del sector de agropecuario, veterinario y</w:t>
      </w:r>
      <w:r w:rsidRPr="00BF7A78">
        <w:rPr>
          <w:rFonts w:cs="Arial"/>
          <w:color w:val="FF0000"/>
          <w:szCs w:val="24"/>
        </w:rPr>
        <w:t xml:space="preserve"> </w:t>
      </w:r>
      <w:r w:rsidRPr="00BF7A78">
        <w:rPr>
          <w:rFonts w:cs="Arial"/>
          <w:szCs w:val="24"/>
        </w:rPr>
        <w:t>farmacéutico, entregando productos de alta calidad que permitan a nuestros clientes contar con productos que mejoren su productividad y su calidad de vida, creando valor agregado a nuestros clientes, potenciando el desarrollo de nuestros colaboradores y fortaleciendo la cooperación con nuestros proveedores y socios comerciales</w:t>
      </w:r>
      <w:r>
        <w:rPr>
          <w:rFonts w:cs="Arial"/>
          <w:szCs w:val="24"/>
        </w:rPr>
        <w:t>”</w:t>
      </w:r>
      <w:r w:rsidRPr="00BF7A78">
        <w:rPr>
          <w:rFonts w:cs="Arial"/>
          <w:szCs w:val="24"/>
        </w:rPr>
        <w:t>.</w:t>
      </w:r>
      <w:bookmarkStart w:id="58" w:name="_Toc201048696"/>
    </w:p>
    <w:p w:rsidR="00FE3EA7" w:rsidRPr="00BF7A78" w:rsidRDefault="00FE3EA7" w:rsidP="00232645">
      <w:pPr>
        <w:spacing w:before="100" w:beforeAutospacing="1" w:after="100" w:afterAutospacing="1" w:line="480" w:lineRule="auto"/>
        <w:ind w:left="1843"/>
        <w:jc w:val="both"/>
        <w:rPr>
          <w:rFonts w:cs="Arial"/>
          <w:b/>
          <w:szCs w:val="24"/>
        </w:rPr>
      </w:pPr>
      <w:r w:rsidRPr="00BF7A78">
        <w:rPr>
          <w:rFonts w:cs="Arial"/>
          <w:b/>
          <w:szCs w:val="24"/>
        </w:rPr>
        <w:t>VISIÓN</w:t>
      </w:r>
      <w:bookmarkEnd w:id="58"/>
    </w:p>
    <w:p w:rsidR="00FE3EA7" w:rsidRDefault="00FE3EA7" w:rsidP="00232645">
      <w:pPr>
        <w:spacing w:before="100" w:beforeAutospacing="1" w:after="100" w:afterAutospacing="1" w:line="480" w:lineRule="auto"/>
        <w:ind w:left="1843"/>
        <w:jc w:val="both"/>
        <w:rPr>
          <w:rFonts w:cs="Arial"/>
          <w:szCs w:val="24"/>
        </w:rPr>
      </w:pPr>
      <w:r>
        <w:rPr>
          <w:rFonts w:cs="Arial"/>
          <w:szCs w:val="24"/>
        </w:rPr>
        <w:t>“</w:t>
      </w:r>
      <w:r w:rsidRPr="00BF7A78">
        <w:rPr>
          <w:rFonts w:cs="Arial"/>
          <w:szCs w:val="24"/>
        </w:rPr>
        <w:t xml:space="preserve">Ser una empresa identificada en el mercado nacional, brindando productos para la salud agrícola, salud humana y salud animal, siendo eficientes en todos los procesos de la organización, logrando mantener alianzas estratégicas </w:t>
      </w:r>
      <w:r w:rsidRPr="00BF7A78">
        <w:rPr>
          <w:rFonts w:cs="Arial"/>
          <w:szCs w:val="24"/>
        </w:rPr>
        <w:lastRenderedPageBreak/>
        <w:t>duraderas con todos nuestros proveedores, mediante el crecimiento sostenible</w:t>
      </w:r>
      <w:r>
        <w:rPr>
          <w:rFonts w:cs="Arial"/>
          <w:szCs w:val="24"/>
        </w:rPr>
        <w:t>”</w:t>
      </w:r>
      <w:r w:rsidRPr="00BF7A78">
        <w:rPr>
          <w:rFonts w:cs="Arial"/>
          <w:szCs w:val="24"/>
        </w:rPr>
        <w:t>.</w:t>
      </w:r>
    </w:p>
    <w:p w:rsidR="00FE3EA7" w:rsidRPr="005322FC" w:rsidRDefault="00FE3EA7" w:rsidP="00232645">
      <w:pPr>
        <w:pStyle w:val="Ttulo4"/>
        <w:numPr>
          <w:ilvl w:val="2"/>
          <w:numId w:val="9"/>
        </w:numPr>
        <w:spacing w:before="100" w:beforeAutospacing="1" w:after="100" w:afterAutospacing="1" w:line="480" w:lineRule="auto"/>
        <w:ind w:hanging="726"/>
        <w:rPr>
          <w:rFonts w:ascii="Arial" w:hAnsi="Arial" w:cs="Arial"/>
          <w:i w:val="0"/>
          <w:color w:val="auto"/>
        </w:rPr>
      </w:pPr>
      <w:r w:rsidRPr="005322FC">
        <w:rPr>
          <w:rFonts w:ascii="Arial" w:hAnsi="Arial" w:cs="Arial"/>
          <w:i w:val="0"/>
          <w:color w:val="auto"/>
        </w:rPr>
        <w:t>Productos y Procesos</w:t>
      </w:r>
    </w:p>
    <w:p w:rsidR="00FE3EA7" w:rsidRDefault="00FE3EA7" w:rsidP="00232645">
      <w:pPr>
        <w:spacing w:before="100" w:beforeAutospacing="1" w:after="100" w:afterAutospacing="1" w:line="480" w:lineRule="auto"/>
        <w:ind w:left="1843"/>
        <w:jc w:val="both"/>
        <w:rPr>
          <w:lang w:val="es-ES"/>
        </w:rPr>
      </w:pPr>
      <w:r w:rsidRPr="00BF7A78">
        <w:rPr>
          <w:lang w:val="es-ES"/>
        </w:rPr>
        <w:t>Dentro del área farmacéutica su principal producto es el antigripal “</w:t>
      </w:r>
      <w:proofErr w:type="spellStart"/>
      <w:r w:rsidRPr="00BF7A78">
        <w:rPr>
          <w:lang w:val="es-ES"/>
        </w:rPr>
        <w:t>Trioval</w:t>
      </w:r>
      <w:proofErr w:type="spellEnd"/>
      <w:r w:rsidRPr="00BF7A78">
        <w:rPr>
          <w:lang w:val="es-ES"/>
        </w:rPr>
        <w:t xml:space="preserve"> día y noche”  que cuenta con presentaciones de 10 y 80 comprimidos, además de jarabes de 100ml, gotas orales de 15 ml</w:t>
      </w:r>
      <w:r>
        <w:rPr>
          <w:lang w:val="es-ES"/>
        </w:rPr>
        <w:t>.</w:t>
      </w:r>
    </w:p>
    <w:p w:rsidR="00FE3EA7" w:rsidRDefault="004931F3" w:rsidP="00232645">
      <w:pPr>
        <w:spacing w:before="100" w:beforeAutospacing="1" w:after="100" w:afterAutospacing="1" w:line="480" w:lineRule="auto"/>
        <w:rPr>
          <w:b/>
        </w:rPr>
      </w:pPr>
      <w:r>
        <w:rPr>
          <w:rFonts w:eastAsia="Times New Roman" w:cs="Arial"/>
          <w:b/>
          <w:bCs/>
          <w:noProof/>
          <w:szCs w:val="28"/>
          <w:lang w:eastAsia="es-EC"/>
        </w:rPr>
        <w:drawing>
          <wp:anchor distT="0" distB="0" distL="114300" distR="114300" simplePos="0" relativeHeight="251655168" behindDoc="0" locked="0" layoutInCell="1" allowOverlap="1" wp14:anchorId="21CCA05D" wp14:editId="4230CE93">
            <wp:simplePos x="0" y="0"/>
            <wp:positionH relativeFrom="column">
              <wp:posOffset>1366520</wp:posOffset>
            </wp:positionH>
            <wp:positionV relativeFrom="paragraph">
              <wp:posOffset>1969770</wp:posOffset>
            </wp:positionV>
            <wp:extent cx="4083050" cy="102489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l="14286" t="46518" r="46864" b="37883"/>
                    <a:stretch>
                      <a:fillRect/>
                    </a:stretch>
                  </pic:blipFill>
                  <pic:spPr bwMode="auto">
                    <a:xfrm>
                      <a:off x="0" y="0"/>
                      <a:ext cx="4083050" cy="1024890"/>
                    </a:xfrm>
                    <a:prstGeom prst="rect">
                      <a:avLst/>
                    </a:prstGeom>
                    <a:noFill/>
                    <a:ln w="9525">
                      <a:noFill/>
                      <a:miter lim="800000"/>
                      <a:headEnd/>
                      <a:tailEnd/>
                    </a:ln>
                  </pic:spPr>
                </pic:pic>
              </a:graphicData>
            </a:graphic>
          </wp:anchor>
        </w:drawing>
      </w:r>
      <w:r w:rsidRPr="00BF7A78">
        <w:rPr>
          <w:noProof/>
          <w:lang w:eastAsia="es-EC"/>
        </w:rPr>
        <w:drawing>
          <wp:anchor distT="0" distB="0" distL="114300" distR="114300" simplePos="0" relativeHeight="251651072" behindDoc="0" locked="0" layoutInCell="1" allowOverlap="1" wp14:anchorId="6571BF7B" wp14:editId="57CBC8F8">
            <wp:simplePos x="0" y="0"/>
            <wp:positionH relativeFrom="column">
              <wp:posOffset>1570355</wp:posOffset>
            </wp:positionH>
            <wp:positionV relativeFrom="paragraph">
              <wp:posOffset>85725</wp:posOffset>
            </wp:positionV>
            <wp:extent cx="3625850" cy="155638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l="15157" t="33983" r="47909" b="40669"/>
                    <a:stretch>
                      <a:fillRect/>
                    </a:stretch>
                  </pic:blipFill>
                  <pic:spPr bwMode="auto">
                    <a:xfrm>
                      <a:off x="0" y="0"/>
                      <a:ext cx="3625850" cy="1556385"/>
                    </a:xfrm>
                    <a:prstGeom prst="rect">
                      <a:avLst/>
                    </a:prstGeom>
                    <a:noFill/>
                    <a:ln w="9525">
                      <a:noFill/>
                      <a:miter lim="800000"/>
                      <a:headEnd/>
                      <a:tailEnd/>
                    </a:ln>
                  </pic:spPr>
                </pic:pic>
              </a:graphicData>
            </a:graphic>
          </wp:anchor>
        </w:drawing>
      </w:r>
      <w:r w:rsidR="00FE3EA7">
        <w:rPr>
          <w:b/>
        </w:rPr>
        <w:br w:type="page"/>
      </w:r>
    </w:p>
    <w:p w:rsidR="00FE3EA7" w:rsidRDefault="00FE3EA7" w:rsidP="00232645">
      <w:pPr>
        <w:spacing w:before="100" w:beforeAutospacing="1" w:after="100" w:afterAutospacing="1" w:line="480" w:lineRule="auto"/>
        <w:ind w:left="1843"/>
        <w:jc w:val="both"/>
        <w:rPr>
          <w:b/>
        </w:rPr>
      </w:pPr>
      <w:r>
        <w:rPr>
          <w:rFonts w:eastAsia="Times New Roman" w:cs="Arial"/>
          <w:b/>
          <w:bCs/>
          <w:noProof/>
          <w:szCs w:val="28"/>
          <w:lang w:eastAsia="es-EC"/>
        </w:rPr>
        <w:lastRenderedPageBreak/>
        <w:drawing>
          <wp:anchor distT="0" distB="0" distL="114300" distR="114300" simplePos="0" relativeHeight="251653120" behindDoc="0" locked="0" layoutInCell="1" allowOverlap="1" wp14:anchorId="3FE9B287" wp14:editId="0372B61F">
            <wp:simplePos x="0" y="0"/>
            <wp:positionH relativeFrom="column">
              <wp:posOffset>1558290</wp:posOffset>
            </wp:positionH>
            <wp:positionV relativeFrom="paragraph">
              <wp:posOffset>20320</wp:posOffset>
            </wp:positionV>
            <wp:extent cx="3499485" cy="99377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l="17247" t="31755" r="49652" b="53203"/>
                    <a:stretch>
                      <a:fillRect/>
                    </a:stretch>
                  </pic:blipFill>
                  <pic:spPr bwMode="auto">
                    <a:xfrm>
                      <a:off x="0" y="0"/>
                      <a:ext cx="3499485" cy="993775"/>
                    </a:xfrm>
                    <a:prstGeom prst="rect">
                      <a:avLst/>
                    </a:prstGeom>
                    <a:noFill/>
                    <a:ln w="9525">
                      <a:noFill/>
                      <a:miter lim="800000"/>
                      <a:headEnd/>
                      <a:tailEnd/>
                    </a:ln>
                  </pic:spPr>
                </pic:pic>
              </a:graphicData>
            </a:graphic>
          </wp:anchor>
        </w:drawing>
      </w:r>
    </w:p>
    <w:p w:rsidR="00FE3EA7" w:rsidRDefault="00FE3EA7" w:rsidP="00232645">
      <w:pPr>
        <w:spacing w:before="100" w:beforeAutospacing="1" w:after="100" w:afterAutospacing="1" w:line="480" w:lineRule="auto"/>
        <w:ind w:left="1843"/>
        <w:jc w:val="both"/>
        <w:rPr>
          <w:b/>
        </w:rPr>
      </w:pPr>
    </w:p>
    <w:p w:rsidR="00FE3EA7" w:rsidRDefault="00FE3EA7" w:rsidP="00232645">
      <w:pPr>
        <w:spacing w:before="100" w:beforeAutospacing="1" w:after="100" w:afterAutospacing="1" w:line="480" w:lineRule="auto"/>
        <w:ind w:left="1134"/>
        <w:jc w:val="center"/>
        <w:rPr>
          <w:b/>
        </w:rPr>
      </w:pPr>
      <w:r>
        <w:rPr>
          <w:b/>
        </w:rPr>
        <w:t>FIGURA 3</w:t>
      </w:r>
      <w:r w:rsidRPr="000F594F">
        <w:rPr>
          <w:b/>
        </w:rPr>
        <w:t>.1.</w:t>
      </w:r>
      <w:r>
        <w:rPr>
          <w:b/>
        </w:rPr>
        <w:t xml:space="preserve"> PRINCIPALES PRODUCTOS</w:t>
      </w:r>
    </w:p>
    <w:p w:rsidR="00FE3EA7" w:rsidRPr="005322FC" w:rsidRDefault="00FE3EA7" w:rsidP="00232645">
      <w:pPr>
        <w:spacing w:before="100" w:beforeAutospacing="1" w:after="100" w:afterAutospacing="1" w:line="480" w:lineRule="auto"/>
        <w:ind w:left="1843"/>
        <w:jc w:val="both"/>
        <w:rPr>
          <w:b/>
          <w:lang w:val="es-ES"/>
        </w:rPr>
      </w:pPr>
      <w:r w:rsidRPr="005322FC">
        <w:rPr>
          <w:b/>
          <w:lang w:val="es-ES"/>
        </w:rPr>
        <w:t>Características de Almacenamiento</w:t>
      </w:r>
    </w:p>
    <w:p w:rsidR="00FE3EA7" w:rsidRDefault="00FE3EA7" w:rsidP="00232645">
      <w:pPr>
        <w:spacing w:before="100" w:beforeAutospacing="1" w:after="100" w:afterAutospacing="1" w:line="480" w:lineRule="auto"/>
        <w:ind w:left="1843"/>
        <w:jc w:val="both"/>
        <w:rPr>
          <w:lang w:val="es-ES"/>
        </w:rPr>
      </w:pPr>
      <w:r>
        <w:rPr>
          <w:lang w:val="es-ES"/>
        </w:rPr>
        <w:t xml:space="preserve">El almacenamiento debe realizarse en lugares con una temperatura por debajo de los </w:t>
      </w:r>
      <w:r w:rsidRPr="005322FC">
        <w:rPr>
          <w:lang w:val="es-ES"/>
        </w:rPr>
        <w:t>25ᵒC protegidos de luz y humedad.</w:t>
      </w:r>
    </w:p>
    <w:p w:rsidR="00FE3EA7" w:rsidRPr="005322FC" w:rsidRDefault="00FE3EA7" w:rsidP="007601BE">
      <w:pPr>
        <w:spacing w:before="100" w:beforeAutospacing="1" w:after="100" w:afterAutospacing="1" w:line="480" w:lineRule="auto"/>
        <w:ind w:left="1843"/>
        <w:jc w:val="both"/>
        <w:rPr>
          <w:b/>
          <w:lang w:val="es-ES"/>
        </w:rPr>
      </w:pPr>
      <w:r w:rsidRPr="005322FC">
        <w:rPr>
          <w:b/>
          <w:lang w:val="es-ES"/>
        </w:rPr>
        <w:t>Posología y Administración</w:t>
      </w:r>
    </w:p>
    <w:p w:rsidR="00FE3EA7" w:rsidRPr="005322FC" w:rsidRDefault="00FE3EA7" w:rsidP="007601BE">
      <w:pPr>
        <w:spacing w:before="100" w:beforeAutospacing="1" w:after="100" w:afterAutospacing="1" w:line="480" w:lineRule="auto"/>
        <w:ind w:left="1843"/>
        <w:jc w:val="both"/>
        <w:rPr>
          <w:lang w:val="es-ES"/>
        </w:rPr>
      </w:pPr>
      <w:r w:rsidRPr="005322FC">
        <w:rPr>
          <w:lang w:val="es-ES"/>
        </w:rPr>
        <w:t>Comprimidos: niños mayores a 12 años y adultos, 1 comprimido tres veces al día.</w:t>
      </w:r>
    </w:p>
    <w:p w:rsidR="00FE3EA7" w:rsidRPr="005322FC" w:rsidRDefault="00FE3EA7" w:rsidP="007601BE">
      <w:pPr>
        <w:spacing w:before="100" w:beforeAutospacing="1" w:after="100" w:afterAutospacing="1" w:line="480" w:lineRule="auto"/>
        <w:ind w:left="1843"/>
        <w:jc w:val="both"/>
        <w:rPr>
          <w:lang w:val="es-ES"/>
        </w:rPr>
      </w:pPr>
      <w:r w:rsidRPr="005322FC">
        <w:rPr>
          <w:lang w:val="es-ES"/>
        </w:rPr>
        <w:t>Suspensión: niños de 6 a 12 años, 1 cucharaditas dos a tres veces al día. Niños de 1 a 6 años, ½  a 1 cucharadita dos veces al día.</w:t>
      </w:r>
    </w:p>
    <w:p w:rsidR="00FE3EA7" w:rsidRDefault="00FE3EA7" w:rsidP="007601BE">
      <w:pPr>
        <w:spacing w:before="100" w:beforeAutospacing="1" w:after="100" w:afterAutospacing="1" w:line="480" w:lineRule="auto"/>
        <w:ind w:left="1843"/>
        <w:jc w:val="both"/>
        <w:rPr>
          <w:lang w:val="es-ES"/>
        </w:rPr>
      </w:pPr>
      <w:r w:rsidRPr="005322FC">
        <w:rPr>
          <w:lang w:val="es-ES"/>
        </w:rPr>
        <w:t>Gotas orales: niños menores de 4 años, 2 gotas por Kg cuatro veces al día.</w:t>
      </w:r>
    </w:p>
    <w:p w:rsidR="00FE3EA7" w:rsidRPr="005322FC" w:rsidRDefault="00FE3EA7" w:rsidP="007601BE">
      <w:pPr>
        <w:pStyle w:val="Ttulo4"/>
        <w:numPr>
          <w:ilvl w:val="2"/>
          <w:numId w:val="9"/>
        </w:numPr>
        <w:spacing w:before="100" w:beforeAutospacing="1" w:after="100" w:afterAutospacing="1" w:line="480" w:lineRule="auto"/>
        <w:ind w:hanging="726"/>
        <w:rPr>
          <w:rFonts w:ascii="Arial" w:hAnsi="Arial" w:cs="Arial"/>
          <w:i w:val="0"/>
          <w:color w:val="auto"/>
        </w:rPr>
      </w:pPr>
      <w:r w:rsidRPr="005322FC">
        <w:rPr>
          <w:rFonts w:ascii="Arial" w:hAnsi="Arial" w:cs="Arial"/>
          <w:i w:val="0"/>
          <w:color w:val="auto"/>
        </w:rPr>
        <w:lastRenderedPageBreak/>
        <w:t>Estructura organizacional</w:t>
      </w:r>
    </w:p>
    <w:p w:rsidR="00FE3EA7" w:rsidRDefault="00FE3EA7" w:rsidP="007601BE">
      <w:pPr>
        <w:tabs>
          <w:tab w:val="left" w:pos="3420"/>
        </w:tabs>
        <w:spacing w:before="100" w:beforeAutospacing="1" w:after="100" w:afterAutospacing="1" w:line="480" w:lineRule="auto"/>
        <w:ind w:left="1843"/>
        <w:jc w:val="both"/>
      </w:pPr>
      <w:r w:rsidRPr="00680E7B">
        <w:t xml:space="preserve">La empresa cuenta con una estructura organizacional </w:t>
      </w:r>
      <w:r>
        <w:t xml:space="preserve">bien definida lo cual facilita la designación correcta de responsabilidades en cada área de la misma. </w:t>
      </w:r>
    </w:p>
    <w:p w:rsidR="00FE3EA7" w:rsidRDefault="00FE3EA7" w:rsidP="007601BE">
      <w:pPr>
        <w:tabs>
          <w:tab w:val="left" w:pos="3420"/>
        </w:tabs>
        <w:spacing w:before="100" w:beforeAutospacing="1" w:after="100" w:afterAutospacing="1" w:line="480" w:lineRule="auto"/>
        <w:ind w:left="1843"/>
        <w:jc w:val="both"/>
        <w:rPr>
          <w:b/>
          <w:bCs/>
        </w:rPr>
      </w:pPr>
      <w:r w:rsidRPr="00680E7B">
        <w:rPr>
          <w:b/>
          <w:bCs/>
        </w:rPr>
        <w:t xml:space="preserve">Análisis de Fuerza Laboral </w:t>
      </w:r>
    </w:p>
    <w:p w:rsidR="00550294" w:rsidRDefault="00FE3EA7" w:rsidP="007601BE">
      <w:pPr>
        <w:tabs>
          <w:tab w:val="left" w:pos="3420"/>
        </w:tabs>
        <w:spacing w:before="100" w:beforeAutospacing="1" w:after="100" w:afterAutospacing="1" w:line="480" w:lineRule="auto"/>
        <w:ind w:left="1843"/>
        <w:jc w:val="both"/>
      </w:pPr>
      <w:r w:rsidRPr="009D71F4">
        <w:t>La empresa  cuenta con un perso</w:t>
      </w:r>
      <w:r>
        <w:t>nal capacitado en cada una de las</w:t>
      </w:r>
      <w:r w:rsidRPr="009D71F4">
        <w:t xml:space="preserve"> áreas, con pleno conocimiento de las actividades que </w:t>
      </w:r>
      <w:r>
        <w:t>debe realizar. Los jefes de cada área poseen los conocimientos necesarios para el manejo de la misma, mientras que su personal de planta tiene una formación educativa intermedia.</w:t>
      </w:r>
      <w:r w:rsidRPr="009D71F4">
        <w:t xml:space="preserve"> </w:t>
      </w:r>
    </w:p>
    <w:p w:rsidR="004931F3" w:rsidRDefault="004931F3" w:rsidP="004931F3">
      <w:pPr>
        <w:spacing w:line="240" w:lineRule="auto"/>
        <w:jc w:val="center"/>
        <w:rPr>
          <w:b/>
        </w:rPr>
      </w:pPr>
    </w:p>
    <w:p w:rsidR="004931F3" w:rsidRDefault="004931F3" w:rsidP="004931F3">
      <w:pPr>
        <w:spacing w:line="240" w:lineRule="auto"/>
        <w:jc w:val="center"/>
        <w:rPr>
          <w:b/>
        </w:rPr>
      </w:pPr>
    </w:p>
    <w:p w:rsidR="00FE3EA7" w:rsidRPr="00E9762D" w:rsidRDefault="00E50682" w:rsidP="00536F54">
      <w:pPr>
        <w:spacing w:before="100" w:beforeAutospacing="1" w:after="100" w:afterAutospacing="1" w:line="480" w:lineRule="auto"/>
        <w:ind w:left="1843"/>
        <w:rPr>
          <w:b/>
        </w:rPr>
      </w:pPr>
      <w:r>
        <w:rPr>
          <w:noProof/>
          <w:lang w:eastAsia="es-EC"/>
        </w:rPr>
        <w:lastRenderedPageBreak/>
        <w:drawing>
          <wp:anchor distT="0" distB="0" distL="114300" distR="114300" simplePos="0" relativeHeight="251656192" behindDoc="0" locked="0" layoutInCell="1" allowOverlap="1" wp14:anchorId="1036AB56" wp14:editId="1C57C215">
            <wp:simplePos x="0" y="0"/>
            <wp:positionH relativeFrom="column">
              <wp:posOffset>-1023620</wp:posOffset>
            </wp:positionH>
            <wp:positionV relativeFrom="paragraph">
              <wp:posOffset>1212215</wp:posOffset>
            </wp:positionV>
            <wp:extent cx="6802120" cy="4930775"/>
            <wp:effectExtent l="2222" t="0" r="953" b="952"/>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cstate="print">
                      <a:extLst>
                        <a:ext uri="{28A0092B-C50C-407E-A947-70E740481C1C}">
                          <a14:useLocalDpi xmlns:a14="http://schemas.microsoft.com/office/drawing/2010/main" val="0"/>
                        </a:ext>
                      </a:extLst>
                    </a:blip>
                    <a:srcRect l="3151" t="23244" r="24719" b="10118"/>
                    <a:stretch>
                      <a:fillRect/>
                    </a:stretch>
                  </pic:blipFill>
                  <pic:spPr bwMode="auto">
                    <a:xfrm rot="16200000">
                      <a:off x="0" y="0"/>
                      <a:ext cx="6802120" cy="4930775"/>
                    </a:xfrm>
                    <a:prstGeom prst="rect">
                      <a:avLst/>
                    </a:prstGeom>
                    <a:noFill/>
                    <a:ln>
                      <a:noFill/>
                    </a:ln>
                  </pic:spPr>
                </pic:pic>
              </a:graphicData>
            </a:graphic>
          </wp:anchor>
        </w:drawing>
      </w:r>
      <w:r w:rsidR="002406EF">
        <w:rPr>
          <w:noProof/>
          <w:lang w:eastAsia="es-EC"/>
        </w:rPr>
        <mc:AlternateContent>
          <mc:Choice Requires="wps">
            <w:drawing>
              <wp:anchor distT="0" distB="0" distL="114300" distR="114300" simplePos="0" relativeHeight="251799552" behindDoc="0" locked="0" layoutInCell="1" allowOverlap="1" wp14:anchorId="709D2429" wp14:editId="5781235E">
                <wp:simplePos x="0" y="0"/>
                <wp:positionH relativeFrom="column">
                  <wp:posOffset>5096510</wp:posOffset>
                </wp:positionH>
                <wp:positionV relativeFrom="paragraph">
                  <wp:posOffset>1155700</wp:posOffset>
                </wp:positionV>
                <wp:extent cx="352425" cy="5765800"/>
                <wp:effectExtent l="2540" t="0" r="0" b="127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576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3FD5" w:rsidRPr="00E60E0F" w:rsidRDefault="00483FD5" w:rsidP="00E60E0F">
                            <w:pPr>
                              <w:spacing w:line="240" w:lineRule="auto"/>
                              <w:jc w:val="center"/>
                            </w:pPr>
                            <w:r>
                              <w:rPr>
                                <w:b/>
                              </w:rPr>
                              <w:t>FIGURA 3.2. ORGANIGRAMA DE LA EMPRESA</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401.3pt;margin-top:91pt;width:27.75pt;height:45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" stroked="f">
                <v:textbox style="layout-flow:vertical;mso-layout-flow-alt:bottom-to-top">
                  <w:txbxContent>
                    <w:p w:rsidR="00483FD5" w:rsidRPr="00E60E0F" w:rsidRDefault="00483FD5" w:rsidP="00E60E0F">
                      <w:pPr>
                        <w:spacing w:line="240" w:lineRule="auto"/>
                        <w:jc w:val="center"/>
                      </w:pPr>
                      <w:r>
                        <w:rPr>
                          <w:b/>
                        </w:rPr>
                        <w:t>FIGURA 3.2. ORGANIGRAMA DE LA EMPRESA</w:t>
                      </w:r>
                    </w:p>
                  </w:txbxContent>
                </v:textbox>
              </v:shape>
            </w:pict>
          </mc:Fallback>
        </mc:AlternateContent>
      </w:r>
      <w:r w:rsidR="00C74661">
        <w:br w:type="page"/>
      </w:r>
      <w:r w:rsidR="00FE3EA7">
        <w:lastRenderedPageBreak/>
        <w:t>Su fuerza laboral está distribuida de la siguiente manera:</w:t>
      </w:r>
    </w:p>
    <w:p w:rsidR="00BE44C1" w:rsidRDefault="00BE44C1" w:rsidP="00536F54">
      <w:pPr>
        <w:spacing w:before="100" w:beforeAutospacing="1" w:after="100" w:afterAutospacing="1" w:line="480" w:lineRule="auto"/>
        <w:ind w:left="1843"/>
        <w:jc w:val="center"/>
        <w:rPr>
          <w:b/>
        </w:rPr>
      </w:pPr>
      <w:r>
        <w:rPr>
          <w:b/>
        </w:rPr>
        <w:t>TABLA 1</w:t>
      </w:r>
    </w:p>
    <w:p w:rsidR="00BE44C1" w:rsidRDefault="00BE44C1" w:rsidP="00536F54">
      <w:pPr>
        <w:spacing w:before="100" w:beforeAutospacing="1" w:after="100" w:afterAutospacing="1" w:line="480" w:lineRule="auto"/>
        <w:ind w:left="1843"/>
        <w:jc w:val="center"/>
        <w:rPr>
          <w:b/>
        </w:rPr>
      </w:pPr>
      <w:r>
        <w:rPr>
          <w:b/>
        </w:rPr>
        <w:t>ESTRUCTURA ORGANIZACIONAL</w:t>
      </w:r>
    </w:p>
    <w:p w:rsidR="00FE3EA7" w:rsidRDefault="00FE3EA7" w:rsidP="00536F54">
      <w:pPr>
        <w:spacing w:before="100" w:beforeAutospacing="1" w:after="100" w:afterAutospacing="1" w:line="480" w:lineRule="auto"/>
        <w:ind w:left="1843"/>
        <w:jc w:val="center"/>
      </w:pPr>
      <w:r>
        <w:rPr>
          <w:noProof/>
          <w:lang w:eastAsia="es-EC"/>
        </w:rPr>
        <w:drawing>
          <wp:inline distT="0" distB="0" distL="0" distR="0" wp14:anchorId="76F0DE4A" wp14:editId="118CA509">
            <wp:extent cx="2144110" cy="153150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cstate="print"/>
                    <a:srcRect l="26848" t="27855" r="54847" b="51254"/>
                    <a:stretch>
                      <a:fillRect/>
                    </a:stretch>
                  </pic:blipFill>
                  <pic:spPr bwMode="auto">
                    <a:xfrm>
                      <a:off x="0" y="0"/>
                      <a:ext cx="2147987" cy="1534278"/>
                    </a:xfrm>
                    <a:prstGeom prst="rect">
                      <a:avLst/>
                    </a:prstGeom>
                    <a:noFill/>
                    <a:ln w="9525">
                      <a:noFill/>
                      <a:miter lim="800000"/>
                      <a:headEnd/>
                      <a:tailEnd/>
                    </a:ln>
                  </pic:spPr>
                </pic:pic>
              </a:graphicData>
            </a:graphic>
          </wp:inline>
        </w:drawing>
      </w:r>
    </w:p>
    <w:p w:rsidR="00FE3EA7" w:rsidRDefault="00FE3EA7" w:rsidP="00536F54">
      <w:pPr>
        <w:spacing w:before="100" w:beforeAutospacing="1" w:after="100" w:afterAutospacing="1" w:line="480" w:lineRule="auto"/>
        <w:ind w:left="1843"/>
        <w:jc w:val="both"/>
      </w:pPr>
      <w:r>
        <w:t>El horario</w:t>
      </w:r>
      <w:r w:rsidRPr="00680E7B">
        <w:t xml:space="preserve"> de trab</w:t>
      </w:r>
      <w:r>
        <w:t>ajo para el área administrativa es</w:t>
      </w:r>
      <w:r w:rsidRPr="00680E7B">
        <w:t xml:space="preserve"> de </w:t>
      </w:r>
      <w:r>
        <w:t>08h30 a 17h15</w:t>
      </w:r>
      <w:r w:rsidRPr="00680E7B">
        <w:t xml:space="preserve"> de lu</w:t>
      </w:r>
      <w:r>
        <w:t xml:space="preserve">nes a viernes, para el área operativa </w:t>
      </w:r>
      <w:r w:rsidRPr="00680E7B">
        <w:t xml:space="preserve">de </w:t>
      </w:r>
      <w:r>
        <w:t>08h00 a 17</w:t>
      </w:r>
      <w:r w:rsidRPr="00680E7B">
        <w:t xml:space="preserve">h00 de lunes viernes y el sábado de </w:t>
      </w:r>
      <w:r>
        <w:t>08</w:t>
      </w:r>
      <w:r w:rsidRPr="00680E7B">
        <w:t>h</w:t>
      </w:r>
      <w:r>
        <w:t>00 a 13</w:t>
      </w:r>
      <w:r w:rsidRPr="00680E7B">
        <w:t>h00.</w:t>
      </w:r>
    </w:p>
    <w:p w:rsidR="00FE3EA7" w:rsidRDefault="00FE3EA7" w:rsidP="00536F54">
      <w:pPr>
        <w:spacing w:before="100" w:beforeAutospacing="1" w:after="100" w:afterAutospacing="1" w:line="480" w:lineRule="auto"/>
        <w:ind w:left="1843"/>
        <w:jc w:val="both"/>
      </w:pPr>
      <w:r w:rsidRPr="00680E7B">
        <w:t xml:space="preserve">Dentro del </w:t>
      </w:r>
      <w:r>
        <w:t>proceso se logran identificar 3 áreas fundamentales</w:t>
      </w:r>
      <w:r w:rsidRPr="00680E7B">
        <w:t>:</w:t>
      </w:r>
    </w:p>
    <w:p w:rsidR="00FE3EA7" w:rsidRDefault="00FE3EA7" w:rsidP="00536F54">
      <w:pPr>
        <w:pStyle w:val="Prrafodelista"/>
        <w:numPr>
          <w:ilvl w:val="0"/>
          <w:numId w:val="10"/>
        </w:numPr>
        <w:spacing w:before="100" w:beforeAutospacing="1" w:after="100" w:afterAutospacing="1" w:line="480" w:lineRule="auto"/>
        <w:contextualSpacing w:val="0"/>
        <w:jc w:val="both"/>
      </w:pPr>
      <w:r>
        <w:t>Área de logística</w:t>
      </w:r>
    </w:p>
    <w:p w:rsidR="00FE3EA7" w:rsidRDefault="00FE3EA7" w:rsidP="00536F54">
      <w:pPr>
        <w:pStyle w:val="Prrafodelista"/>
        <w:numPr>
          <w:ilvl w:val="0"/>
          <w:numId w:val="10"/>
        </w:numPr>
        <w:spacing w:before="100" w:beforeAutospacing="1" w:after="100" w:afterAutospacing="1" w:line="480" w:lineRule="auto"/>
        <w:contextualSpacing w:val="0"/>
        <w:jc w:val="both"/>
      </w:pPr>
      <w:r w:rsidRPr="00680E7B">
        <w:t xml:space="preserve">Área de </w:t>
      </w:r>
      <w:r>
        <w:t>importaciones y compras locales</w:t>
      </w:r>
      <w:r w:rsidRPr="00680E7B">
        <w:t xml:space="preserve"> </w:t>
      </w:r>
    </w:p>
    <w:p w:rsidR="00FE3EA7" w:rsidRDefault="00FE3EA7" w:rsidP="00536F54">
      <w:pPr>
        <w:pStyle w:val="Prrafodelista"/>
        <w:numPr>
          <w:ilvl w:val="0"/>
          <w:numId w:val="10"/>
        </w:numPr>
        <w:spacing w:before="100" w:beforeAutospacing="1" w:after="100" w:afterAutospacing="1" w:line="480" w:lineRule="auto"/>
        <w:contextualSpacing w:val="0"/>
        <w:jc w:val="both"/>
      </w:pPr>
      <w:r w:rsidRPr="00680E7B">
        <w:t xml:space="preserve">Área </w:t>
      </w:r>
      <w:r>
        <w:t>ventas</w:t>
      </w:r>
      <w:r w:rsidRPr="00680E7B">
        <w:t>.</w:t>
      </w:r>
    </w:p>
    <w:p w:rsidR="00FE3EA7" w:rsidRDefault="00FE3EA7" w:rsidP="00536F54">
      <w:pPr>
        <w:spacing w:before="100" w:beforeAutospacing="1" w:after="100" w:afterAutospacing="1" w:line="480" w:lineRule="auto"/>
        <w:ind w:left="1843"/>
        <w:jc w:val="both"/>
      </w:pPr>
      <w:r w:rsidRPr="006F3069">
        <w:rPr>
          <w:b/>
        </w:rPr>
        <w:t>Área de logística</w:t>
      </w:r>
      <w:r>
        <w:t xml:space="preserve"> está</w:t>
      </w:r>
      <w:r w:rsidRPr="00280E50">
        <w:t xml:space="preserve"> </w:t>
      </w:r>
      <w:r>
        <w:t xml:space="preserve">estructurada por un jefe de logística, el cual se encarga de la planificación de la cadena de </w:t>
      </w:r>
      <w:r>
        <w:lastRenderedPageBreak/>
        <w:t>abastecimiento desde las importaciones del producto hasta su entrega al cliente, un coordinador logístico que es responsable del control del inventario en el punto de venta y distribución de la mercadería, un jefe de producción que realiza el fraccionamiento del producto de acuerdo a las necesidades del mercado local, un jefe de bodega que es el encargado de coordinar la operación de despacho de mercadería y reinserción del mismo.</w:t>
      </w:r>
    </w:p>
    <w:p w:rsidR="00FE3EA7" w:rsidRDefault="00FE3EA7" w:rsidP="00536F54">
      <w:pPr>
        <w:spacing w:before="100" w:beforeAutospacing="1" w:after="100" w:afterAutospacing="1" w:line="480" w:lineRule="auto"/>
        <w:ind w:left="1843"/>
        <w:jc w:val="both"/>
      </w:pPr>
      <w:r w:rsidRPr="0026013D">
        <w:rPr>
          <w:b/>
        </w:rPr>
        <w:t xml:space="preserve">Área de importaciones y compras locales </w:t>
      </w:r>
      <w:r w:rsidRPr="006F3069">
        <w:t>está conformado por 3 personas que están encargadas de recibir pedidos del área comercial para luego comunicarlas al proveedor, además de la documentación de las importaciones y desaduanización del producto.</w:t>
      </w:r>
    </w:p>
    <w:p w:rsidR="00FE3EA7" w:rsidRDefault="00FE3EA7" w:rsidP="00536F54">
      <w:pPr>
        <w:spacing w:before="100" w:beforeAutospacing="1" w:after="100" w:afterAutospacing="1" w:line="480" w:lineRule="auto"/>
        <w:ind w:left="1843"/>
        <w:jc w:val="both"/>
        <w:rPr>
          <w:b/>
        </w:rPr>
      </w:pPr>
      <w:r w:rsidRPr="0026013D">
        <w:rPr>
          <w:b/>
        </w:rPr>
        <w:t>Área de ventas</w:t>
      </w:r>
      <w:r w:rsidRPr="006F3069">
        <w:rPr>
          <w:b/>
        </w:rPr>
        <w:t xml:space="preserve"> </w:t>
      </w:r>
      <w:r w:rsidRPr="006F3069">
        <w:t>está conformada por una nómina de 35 personas, los cuales se encargan de realizar visitas personalizadas a los clientes efectuando una asesoría técnica de acuerdo a los requerimientos que necesiten.</w:t>
      </w:r>
      <w:r w:rsidRPr="006F3069">
        <w:rPr>
          <w:b/>
        </w:rPr>
        <w:t xml:space="preserve">  </w:t>
      </w:r>
    </w:p>
    <w:p w:rsidR="00FE3EA7" w:rsidRDefault="00FE3EA7" w:rsidP="00536F54">
      <w:pPr>
        <w:pStyle w:val="Ttulo3"/>
        <w:numPr>
          <w:ilvl w:val="1"/>
          <w:numId w:val="9"/>
        </w:numPr>
        <w:spacing w:before="100" w:beforeAutospacing="1" w:after="100" w:afterAutospacing="1" w:line="480" w:lineRule="auto"/>
        <w:rPr>
          <w:rFonts w:ascii="Arial" w:hAnsi="Arial" w:cs="Arial"/>
          <w:color w:val="auto"/>
        </w:rPr>
      </w:pPr>
      <w:bookmarkStart w:id="59" w:name="_Toc305259106"/>
      <w:bookmarkStart w:id="60" w:name="_Toc315835671"/>
      <w:r w:rsidRPr="006F3069">
        <w:rPr>
          <w:rFonts w:ascii="Arial" w:hAnsi="Arial" w:cs="Arial"/>
          <w:color w:val="auto"/>
        </w:rPr>
        <w:lastRenderedPageBreak/>
        <w:t>Análisis de la situación actual</w:t>
      </w:r>
      <w:bookmarkEnd w:id="59"/>
      <w:bookmarkEnd w:id="60"/>
    </w:p>
    <w:p w:rsidR="00FE3EA7" w:rsidRDefault="00FE3EA7" w:rsidP="00536F54">
      <w:pPr>
        <w:spacing w:before="100" w:beforeAutospacing="1" w:after="100" w:afterAutospacing="1" w:line="480" w:lineRule="auto"/>
        <w:ind w:left="1134"/>
        <w:jc w:val="both"/>
      </w:pPr>
      <w:r w:rsidRPr="006F3069">
        <w:t>Se realiza el análisis de la situación actual de acuerdo 3 factores que son: Gestión Administrativa, Gestión Técnica, y Gestión del Talento Humano.</w:t>
      </w:r>
    </w:p>
    <w:p w:rsidR="00FE3EA7" w:rsidRDefault="00FE3EA7" w:rsidP="00536F54">
      <w:pPr>
        <w:pStyle w:val="Ttulo4"/>
        <w:numPr>
          <w:ilvl w:val="2"/>
          <w:numId w:val="9"/>
        </w:numPr>
        <w:spacing w:before="100" w:beforeAutospacing="1" w:after="100" w:afterAutospacing="1" w:line="480" w:lineRule="auto"/>
        <w:ind w:hanging="726"/>
        <w:jc w:val="both"/>
        <w:rPr>
          <w:rFonts w:ascii="Arial" w:hAnsi="Arial" w:cs="Arial"/>
          <w:i w:val="0"/>
          <w:color w:val="auto"/>
        </w:rPr>
      </w:pPr>
      <w:r w:rsidRPr="00DB6E4D">
        <w:rPr>
          <w:rFonts w:ascii="Arial" w:hAnsi="Arial" w:cs="Arial"/>
          <w:i w:val="0"/>
          <w:color w:val="auto"/>
        </w:rPr>
        <w:t>Gestión Técnica</w:t>
      </w:r>
    </w:p>
    <w:p w:rsidR="00FE3EA7" w:rsidRDefault="00FE3EA7" w:rsidP="00536F54">
      <w:pPr>
        <w:spacing w:before="100" w:beforeAutospacing="1" w:after="100" w:afterAutospacing="1" w:line="480" w:lineRule="auto"/>
        <w:ind w:left="1843"/>
        <w:jc w:val="both"/>
      </w:pPr>
      <w:r w:rsidRPr="00DB6E4D">
        <w:t>La organización no cuenta con registros de reclamos por parte del cliente debido a producto no solicitado, error en el despacho o no conformidad del mismo. A pesar de que se cuenta con un tiempo de entrega establecido no se lleva registro del mismo.</w:t>
      </w:r>
    </w:p>
    <w:p w:rsidR="00FE3EA7" w:rsidRDefault="00FE3EA7" w:rsidP="00536F54">
      <w:pPr>
        <w:spacing w:before="100" w:beforeAutospacing="1" w:after="100" w:afterAutospacing="1" w:line="480" w:lineRule="auto"/>
        <w:ind w:left="1843"/>
        <w:jc w:val="both"/>
      </w:pPr>
      <w:r>
        <w:t>El servicio de transporte dentro de la ciudad es realizado en camiones pertenecientes a la empresa, mientras que los que los envíos de mercadería que se realizan fuera de la ciudad son realizados por operadores logísticos.</w:t>
      </w:r>
    </w:p>
    <w:p w:rsidR="00FE3EA7" w:rsidRPr="00DB6E4D" w:rsidRDefault="00FE3EA7" w:rsidP="00536F54">
      <w:pPr>
        <w:pStyle w:val="Ttulo4"/>
        <w:numPr>
          <w:ilvl w:val="2"/>
          <w:numId w:val="9"/>
        </w:numPr>
        <w:spacing w:before="100" w:beforeAutospacing="1" w:after="100" w:afterAutospacing="1" w:line="480" w:lineRule="auto"/>
        <w:ind w:hanging="726"/>
        <w:jc w:val="both"/>
        <w:rPr>
          <w:rFonts w:ascii="Arial" w:hAnsi="Arial" w:cs="Arial"/>
          <w:i w:val="0"/>
          <w:color w:val="auto"/>
        </w:rPr>
      </w:pPr>
      <w:r w:rsidRPr="00DB6E4D">
        <w:rPr>
          <w:rFonts w:ascii="Arial" w:hAnsi="Arial" w:cs="Arial"/>
          <w:i w:val="0"/>
          <w:color w:val="auto"/>
        </w:rPr>
        <w:t>Gestión Administrativa</w:t>
      </w:r>
    </w:p>
    <w:p w:rsidR="00FE3EA7" w:rsidRDefault="00FE3EA7" w:rsidP="00536F54">
      <w:pPr>
        <w:spacing w:before="100" w:beforeAutospacing="1" w:after="100" w:afterAutospacing="1" w:line="480" w:lineRule="auto"/>
        <w:ind w:left="1843"/>
        <w:jc w:val="both"/>
      </w:pPr>
      <w:r w:rsidRPr="00DB6E4D">
        <w:t xml:space="preserve">La gerencia tiene un sistema informático para la realización de pedidos por parte de los vendedores pero no es utilizado, </w:t>
      </w:r>
      <w:r w:rsidRPr="00DB6E4D">
        <w:lastRenderedPageBreak/>
        <w:t>debido a que no se acostumbran, por lo cual siguen realizando esta actividad de la forma anterior es decir mediante llamadas telefónicas.</w:t>
      </w:r>
    </w:p>
    <w:p w:rsidR="00FE3EA7" w:rsidRPr="00DB6E4D" w:rsidRDefault="00FE3EA7" w:rsidP="00536F54">
      <w:pPr>
        <w:pStyle w:val="Ttulo4"/>
        <w:numPr>
          <w:ilvl w:val="2"/>
          <w:numId w:val="9"/>
        </w:numPr>
        <w:spacing w:before="100" w:beforeAutospacing="1" w:after="100" w:afterAutospacing="1" w:line="480" w:lineRule="auto"/>
        <w:ind w:hanging="726"/>
        <w:jc w:val="both"/>
        <w:rPr>
          <w:rFonts w:ascii="Arial" w:hAnsi="Arial" w:cs="Arial"/>
          <w:i w:val="0"/>
          <w:color w:val="auto"/>
        </w:rPr>
      </w:pPr>
      <w:r w:rsidRPr="00DB6E4D">
        <w:rPr>
          <w:rFonts w:ascii="Arial" w:hAnsi="Arial" w:cs="Arial"/>
          <w:i w:val="0"/>
          <w:color w:val="auto"/>
        </w:rPr>
        <w:t>Gestión del Talento Humano</w:t>
      </w:r>
    </w:p>
    <w:p w:rsidR="00FE3EA7" w:rsidRDefault="00FE3EA7" w:rsidP="00536F54">
      <w:pPr>
        <w:spacing w:before="100" w:beforeAutospacing="1" w:after="100" w:afterAutospacing="1" w:line="480" w:lineRule="auto"/>
        <w:ind w:left="1843"/>
        <w:jc w:val="both"/>
      </w:pPr>
      <w:r w:rsidRPr="00DB6E4D">
        <w:t xml:space="preserve">La empresa no tiene establecido un procedimiento de selección y reclutamiento, evaluación de sus competencias, habilidades o destrezas que posea el personal. El proceso de contratación de personal administrativo no es realizado por el </w:t>
      </w:r>
      <w:r w:rsidR="00043A5A">
        <w:t>Á</w:t>
      </w:r>
      <w:r w:rsidRPr="00DB6E4D">
        <w:t>rea de Recursos Humanos sino por el Departamento de Organización y Métodos.</w:t>
      </w:r>
    </w:p>
    <w:p w:rsidR="00FE3EA7" w:rsidRPr="00DB6E4D" w:rsidRDefault="00FE3EA7" w:rsidP="00536F54">
      <w:pPr>
        <w:spacing w:before="100" w:beforeAutospacing="1" w:after="100" w:afterAutospacing="1" w:line="480" w:lineRule="auto"/>
        <w:ind w:left="1843"/>
        <w:jc w:val="both"/>
      </w:pPr>
      <w:r w:rsidRPr="00DB6E4D">
        <w:t>La organización no cuenta con un plan de incentivos establecidos o planes basados en habilidades del personal por lo cual se genera desmotivación en el mismo.</w:t>
      </w:r>
    </w:p>
    <w:p w:rsidR="00FE3EA7" w:rsidRPr="00DB6E4D" w:rsidRDefault="00FE3EA7" w:rsidP="00536F54">
      <w:pPr>
        <w:pStyle w:val="Ttulo3"/>
        <w:numPr>
          <w:ilvl w:val="1"/>
          <w:numId w:val="9"/>
        </w:numPr>
        <w:spacing w:before="100" w:beforeAutospacing="1" w:after="100" w:afterAutospacing="1" w:line="480" w:lineRule="auto"/>
        <w:rPr>
          <w:rFonts w:ascii="Arial" w:hAnsi="Arial" w:cs="Arial"/>
          <w:color w:val="auto"/>
        </w:rPr>
      </w:pPr>
      <w:bookmarkStart w:id="61" w:name="_Toc305259107"/>
      <w:bookmarkStart w:id="62" w:name="_Toc315835672"/>
      <w:r w:rsidRPr="00DB6E4D">
        <w:rPr>
          <w:rFonts w:ascii="Arial" w:hAnsi="Arial" w:cs="Arial"/>
          <w:color w:val="auto"/>
        </w:rPr>
        <w:t>Descripción de los pri</w:t>
      </w:r>
      <w:r>
        <w:rPr>
          <w:rFonts w:ascii="Arial" w:hAnsi="Arial" w:cs="Arial"/>
          <w:color w:val="auto"/>
        </w:rPr>
        <w:t xml:space="preserve">ncipales problemas encontrados </w:t>
      </w:r>
      <w:r w:rsidRPr="00DB6E4D">
        <w:rPr>
          <w:rFonts w:ascii="Arial" w:hAnsi="Arial" w:cs="Arial"/>
          <w:color w:val="auto"/>
        </w:rPr>
        <w:t>e</w:t>
      </w:r>
      <w:r>
        <w:rPr>
          <w:rFonts w:ascii="Arial" w:hAnsi="Arial" w:cs="Arial"/>
          <w:color w:val="auto"/>
        </w:rPr>
        <w:t>n la bodega</w:t>
      </w:r>
      <w:bookmarkEnd w:id="61"/>
      <w:bookmarkEnd w:id="62"/>
    </w:p>
    <w:p w:rsidR="00FE3EA7" w:rsidRDefault="00FE3EA7" w:rsidP="00536F54">
      <w:pPr>
        <w:spacing w:before="100" w:beforeAutospacing="1" w:after="100" w:afterAutospacing="1" w:line="480" w:lineRule="auto"/>
        <w:ind w:left="1134"/>
        <w:jc w:val="both"/>
      </w:pPr>
      <w:r>
        <w:t>De acuerdo a la información obtenida mediante entrevistas realizadas al personal operativo así como el administrativo se obtuvieron los siguientes problemas los cuales se detallan a continuación:</w:t>
      </w:r>
    </w:p>
    <w:p w:rsidR="0072280D" w:rsidRDefault="0072280D" w:rsidP="00536F54">
      <w:pPr>
        <w:spacing w:before="100" w:beforeAutospacing="1" w:after="100" w:afterAutospacing="1" w:line="480" w:lineRule="auto"/>
        <w:ind w:left="1134"/>
        <w:jc w:val="both"/>
        <w:rPr>
          <w:b/>
        </w:rPr>
      </w:pPr>
      <w:r w:rsidRPr="0084252D">
        <w:rPr>
          <w:b/>
        </w:rPr>
        <w:lastRenderedPageBreak/>
        <w:t>Incorrec</w:t>
      </w:r>
      <w:r>
        <w:rPr>
          <w:b/>
        </w:rPr>
        <w:t>to despacho</w:t>
      </w:r>
      <w:r w:rsidRPr="0084252D">
        <w:rPr>
          <w:b/>
        </w:rPr>
        <w:t xml:space="preserve"> de mercadería</w:t>
      </w:r>
    </w:p>
    <w:p w:rsidR="0072280D" w:rsidRDefault="0072280D" w:rsidP="00536F54">
      <w:pPr>
        <w:spacing w:before="100" w:beforeAutospacing="1" w:after="100" w:afterAutospacing="1" w:line="480" w:lineRule="auto"/>
        <w:ind w:left="1134"/>
        <w:jc w:val="both"/>
      </w:pPr>
      <w:r>
        <w:t>Existe falta de comunicación entre los bodegueros, jefes y coordinadores del área, la información en el sistema es actualizada diariamente a las 4 de la tarde por lo que no se tiene un registro real de los ítems que se encuentran en las bodegas o que están por ser despachados, además de presentarse errores humanos y despachos de pedidos ficticios.</w:t>
      </w:r>
    </w:p>
    <w:p w:rsidR="0072280D" w:rsidRDefault="0072280D" w:rsidP="00536F54">
      <w:pPr>
        <w:spacing w:before="100" w:beforeAutospacing="1" w:after="100" w:afterAutospacing="1" w:line="480" w:lineRule="auto"/>
        <w:ind w:left="1134"/>
        <w:jc w:val="both"/>
        <w:rPr>
          <w:b/>
        </w:rPr>
      </w:pPr>
      <w:r>
        <w:rPr>
          <w:b/>
        </w:rPr>
        <w:t>Falta de espacio para la recepción de mercadería o despacho de pedidos</w:t>
      </w:r>
    </w:p>
    <w:p w:rsidR="0072280D" w:rsidRPr="004C5F01" w:rsidRDefault="0072280D" w:rsidP="00536F54">
      <w:pPr>
        <w:spacing w:before="100" w:beforeAutospacing="1" w:after="100" w:afterAutospacing="1" w:line="480" w:lineRule="auto"/>
        <w:ind w:left="1134"/>
        <w:jc w:val="both"/>
      </w:pPr>
      <w:r>
        <w:t xml:space="preserve">Existe una notable falta de espacio para identificar el área de recepción de mercadería y el área de despacho de pedidos, por lo que en algunas ocasiones esto provoca retrasos en sus actividades o inclusive tener interrupciones por movimientos del montacargas o </w:t>
      </w:r>
      <w:proofErr w:type="spellStart"/>
      <w:r>
        <w:t>transpaletas</w:t>
      </w:r>
      <w:proofErr w:type="spellEnd"/>
      <w:r>
        <w:t xml:space="preserve"> en reducidos espacios.</w:t>
      </w:r>
    </w:p>
    <w:p w:rsidR="007601BE" w:rsidRDefault="0072280D" w:rsidP="00536F54">
      <w:pPr>
        <w:spacing w:before="100" w:beforeAutospacing="1" w:after="100" w:afterAutospacing="1" w:line="480" w:lineRule="auto"/>
        <w:ind w:left="1134"/>
        <w:jc w:val="both"/>
        <w:rPr>
          <w:b/>
        </w:rPr>
      </w:pPr>
      <w:r w:rsidRPr="003513DF">
        <w:rPr>
          <w:b/>
        </w:rPr>
        <w:t>Falta de conocimientos de los procedimientos por parte de los operarios para la realizaci</w:t>
      </w:r>
      <w:r>
        <w:rPr>
          <w:b/>
        </w:rPr>
        <w:t>ón de los despacho</w:t>
      </w:r>
    </w:p>
    <w:p w:rsidR="0072280D" w:rsidRPr="007601BE" w:rsidRDefault="0072280D" w:rsidP="00536F54">
      <w:pPr>
        <w:spacing w:before="100" w:beforeAutospacing="1" w:after="100" w:afterAutospacing="1" w:line="480" w:lineRule="auto"/>
        <w:ind w:left="1134"/>
        <w:jc w:val="both"/>
        <w:rPr>
          <w:b/>
        </w:rPr>
      </w:pPr>
      <w:r>
        <w:lastRenderedPageBreak/>
        <w:t>A pesar de poseer procedimientos establecidos en el área de bodega, estos no son llevados a cabo, por lo que se producen pérdidas de tiempo, por consiguiente costos innecesarios para la organización.</w:t>
      </w:r>
    </w:p>
    <w:p w:rsidR="00FE3EA7" w:rsidRDefault="00FE3EA7" w:rsidP="00536F54">
      <w:pPr>
        <w:pStyle w:val="Ttulo3"/>
        <w:numPr>
          <w:ilvl w:val="1"/>
          <w:numId w:val="9"/>
        </w:numPr>
        <w:spacing w:before="100" w:beforeAutospacing="1" w:after="100" w:afterAutospacing="1" w:line="480" w:lineRule="auto"/>
        <w:rPr>
          <w:rFonts w:ascii="Arial" w:hAnsi="Arial" w:cs="Arial"/>
          <w:color w:val="auto"/>
        </w:rPr>
      </w:pPr>
      <w:bookmarkStart w:id="63" w:name="_Toc305259108"/>
      <w:bookmarkStart w:id="64" w:name="_Toc315835673"/>
      <w:r>
        <w:rPr>
          <w:rFonts w:ascii="Arial" w:hAnsi="Arial" w:cs="Arial"/>
          <w:color w:val="auto"/>
        </w:rPr>
        <w:t xml:space="preserve">Determinación de la </w:t>
      </w:r>
      <w:r w:rsidR="0013442F">
        <w:rPr>
          <w:rFonts w:ascii="Arial" w:hAnsi="Arial" w:cs="Arial"/>
          <w:color w:val="auto"/>
        </w:rPr>
        <w:t>C</w:t>
      </w:r>
      <w:r w:rsidRPr="00EF6E22">
        <w:rPr>
          <w:rFonts w:ascii="Arial" w:hAnsi="Arial" w:cs="Arial"/>
          <w:color w:val="auto"/>
        </w:rPr>
        <w:t xml:space="preserve">ausa </w:t>
      </w:r>
      <w:r w:rsidR="0013442F">
        <w:rPr>
          <w:rFonts w:ascii="Arial" w:hAnsi="Arial" w:cs="Arial"/>
          <w:color w:val="auto"/>
        </w:rPr>
        <w:t>R</w:t>
      </w:r>
      <w:r w:rsidRPr="00EF6E22">
        <w:rPr>
          <w:rFonts w:ascii="Arial" w:hAnsi="Arial" w:cs="Arial"/>
          <w:color w:val="auto"/>
        </w:rPr>
        <w:t>aíz</w:t>
      </w:r>
      <w:bookmarkEnd w:id="63"/>
      <w:bookmarkEnd w:id="64"/>
    </w:p>
    <w:p w:rsidR="0013442F" w:rsidRDefault="0013442F" w:rsidP="00536F54">
      <w:pPr>
        <w:pStyle w:val="Prrafodelista"/>
        <w:spacing w:before="100" w:beforeAutospacing="1" w:after="100" w:afterAutospacing="1" w:line="480" w:lineRule="auto"/>
        <w:ind w:left="539"/>
        <w:contextualSpacing w:val="0"/>
        <w:jc w:val="center"/>
        <w:rPr>
          <w:b/>
        </w:rPr>
      </w:pPr>
      <w:r w:rsidRPr="0013442F">
        <w:rPr>
          <w:b/>
        </w:rPr>
        <w:t xml:space="preserve">TABLA </w:t>
      </w:r>
      <w:r>
        <w:rPr>
          <w:b/>
        </w:rPr>
        <w:t>2</w:t>
      </w:r>
    </w:p>
    <w:p w:rsidR="00501FA1" w:rsidRPr="007601BE" w:rsidRDefault="0013442F" w:rsidP="00536F54">
      <w:pPr>
        <w:pStyle w:val="Prrafodelista"/>
        <w:spacing w:before="100" w:beforeAutospacing="1" w:after="100" w:afterAutospacing="1" w:line="480" w:lineRule="auto"/>
        <w:ind w:left="539"/>
        <w:contextualSpacing w:val="0"/>
        <w:jc w:val="center"/>
        <w:rPr>
          <w:b/>
        </w:rPr>
      </w:pPr>
      <w:r w:rsidRPr="0013442F">
        <w:rPr>
          <w:b/>
        </w:rPr>
        <w:t>PARETO DE LAS CAUSAS</w:t>
      </w:r>
    </w:p>
    <w:tbl>
      <w:tblPr>
        <w:tblStyle w:val="Cuadrculamedia3-nfasis5"/>
        <w:tblpPr w:leftFromText="141" w:rightFromText="141" w:vertAnchor="text" w:horzAnchor="page" w:tblpX="3968" w:tblpY="104"/>
        <w:tblW w:w="6442" w:type="dxa"/>
        <w:tblLook w:val="00A0" w:firstRow="1" w:lastRow="0" w:firstColumn="1" w:lastColumn="0" w:noHBand="0" w:noVBand="0"/>
      </w:tblPr>
      <w:tblGrid>
        <w:gridCol w:w="1310"/>
        <w:gridCol w:w="3488"/>
        <w:gridCol w:w="1843"/>
      </w:tblGrid>
      <w:tr w:rsidR="002B0419" w:rsidRPr="004C5F01" w:rsidTr="002B0419">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111" w:type="dxa"/>
            <w:noWrap/>
            <w:vAlign w:val="center"/>
          </w:tcPr>
          <w:p w:rsidR="002B0419" w:rsidRPr="004C5F01" w:rsidRDefault="002B0419" w:rsidP="00536F54">
            <w:pPr>
              <w:spacing w:before="100" w:beforeAutospacing="1" w:after="100" w:afterAutospacing="1"/>
              <w:jc w:val="center"/>
              <w:rPr>
                <w:rFonts w:cs="Arial"/>
                <w:b w:val="0"/>
                <w:bCs w:val="0"/>
                <w:szCs w:val="24"/>
                <w:lang w:val="en-US"/>
              </w:rPr>
            </w:pPr>
            <w:proofErr w:type="spellStart"/>
            <w:r w:rsidRPr="004C5F01">
              <w:rPr>
                <w:rFonts w:cs="Arial"/>
                <w:szCs w:val="24"/>
                <w:lang w:val="en-US"/>
              </w:rPr>
              <w:t>Problema</w:t>
            </w:r>
            <w:proofErr w:type="spellEnd"/>
          </w:p>
        </w:tc>
        <w:tc>
          <w:tcPr>
            <w:cnfStyle w:val="000010000000" w:firstRow="0" w:lastRow="0" w:firstColumn="0" w:lastColumn="0" w:oddVBand="1" w:evenVBand="0" w:oddHBand="0" w:evenHBand="0" w:firstRowFirstColumn="0" w:firstRowLastColumn="0" w:lastRowFirstColumn="0" w:lastRowLastColumn="0"/>
            <w:tcW w:w="3488" w:type="dxa"/>
            <w:noWrap/>
            <w:vAlign w:val="center"/>
          </w:tcPr>
          <w:p w:rsidR="002B0419" w:rsidRPr="004C5F01" w:rsidRDefault="002B0419" w:rsidP="00536F54">
            <w:pPr>
              <w:spacing w:before="100" w:beforeAutospacing="1" w:after="100" w:afterAutospacing="1"/>
              <w:jc w:val="center"/>
              <w:rPr>
                <w:rFonts w:cs="Arial"/>
                <w:b w:val="0"/>
                <w:bCs w:val="0"/>
                <w:szCs w:val="24"/>
                <w:lang w:val="en-US"/>
              </w:rPr>
            </w:pPr>
            <w:proofErr w:type="spellStart"/>
            <w:r w:rsidRPr="004C5F01">
              <w:rPr>
                <w:rFonts w:cs="Arial"/>
                <w:szCs w:val="24"/>
                <w:lang w:val="en-US"/>
              </w:rPr>
              <w:t>Detalle</w:t>
            </w:r>
            <w:proofErr w:type="spellEnd"/>
          </w:p>
        </w:tc>
        <w:tc>
          <w:tcPr>
            <w:tcW w:w="1843" w:type="dxa"/>
            <w:noWrap/>
            <w:vAlign w:val="center"/>
          </w:tcPr>
          <w:p w:rsidR="002B0419" w:rsidRDefault="002B0419" w:rsidP="00536F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szCs w:val="24"/>
                <w:lang w:val="en-US"/>
              </w:rPr>
            </w:pPr>
            <w:proofErr w:type="spellStart"/>
            <w:r w:rsidRPr="004C5F01">
              <w:rPr>
                <w:rFonts w:cs="Arial"/>
                <w:szCs w:val="24"/>
                <w:lang w:val="en-US"/>
              </w:rPr>
              <w:t>Costo</w:t>
            </w:r>
            <w:proofErr w:type="spellEnd"/>
            <w:r w:rsidRPr="004C5F01">
              <w:rPr>
                <w:rFonts w:cs="Arial"/>
                <w:szCs w:val="24"/>
                <w:lang w:val="en-US"/>
              </w:rPr>
              <w:t xml:space="preserve"> </w:t>
            </w:r>
          </w:p>
          <w:p w:rsidR="002B0419" w:rsidRPr="004C5F01" w:rsidRDefault="002B0419" w:rsidP="00536F54">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b w:val="0"/>
                <w:bCs w:val="0"/>
                <w:szCs w:val="24"/>
                <w:lang w:val="en-US"/>
              </w:rPr>
            </w:pPr>
            <w:r w:rsidRPr="004C5F01">
              <w:rPr>
                <w:rFonts w:cs="Arial"/>
                <w:szCs w:val="24"/>
                <w:lang w:val="en-US"/>
              </w:rPr>
              <w:t xml:space="preserve">($) / </w:t>
            </w:r>
            <w:proofErr w:type="spellStart"/>
            <w:r w:rsidRPr="004C5F01">
              <w:rPr>
                <w:rFonts w:cs="Arial"/>
                <w:szCs w:val="24"/>
                <w:lang w:val="en-US"/>
              </w:rPr>
              <w:t>mes</w:t>
            </w:r>
            <w:proofErr w:type="spellEnd"/>
          </w:p>
        </w:tc>
      </w:tr>
      <w:tr w:rsidR="002B0419" w:rsidRPr="004C5F01" w:rsidTr="002B0419">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111" w:type="dxa"/>
            <w:noWrap/>
            <w:vAlign w:val="center"/>
          </w:tcPr>
          <w:p w:rsidR="002B0419" w:rsidRPr="004C5F01" w:rsidRDefault="002B0419" w:rsidP="00536F54">
            <w:pPr>
              <w:spacing w:before="100" w:beforeAutospacing="1" w:after="100" w:afterAutospacing="1"/>
              <w:jc w:val="center"/>
              <w:rPr>
                <w:rFonts w:cs="Arial"/>
                <w:b w:val="0"/>
                <w:bCs w:val="0"/>
                <w:szCs w:val="24"/>
                <w:lang w:val="en-US"/>
              </w:rPr>
            </w:pPr>
            <w:r w:rsidRPr="004C5F01">
              <w:rPr>
                <w:rFonts w:cs="Arial"/>
                <w:szCs w:val="24"/>
                <w:lang w:val="en-US"/>
              </w:rPr>
              <w:t>1</w:t>
            </w:r>
          </w:p>
        </w:tc>
        <w:tc>
          <w:tcPr>
            <w:cnfStyle w:val="000010000000" w:firstRow="0" w:lastRow="0" w:firstColumn="0" w:lastColumn="0" w:oddVBand="1" w:evenVBand="0" w:oddHBand="0" w:evenHBand="0" w:firstRowFirstColumn="0" w:firstRowLastColumn="0" w:lastRowFirstColumn="0" w:lastRowLastColumn="0"/>
            <w:tcW w:w="3488" w:type="dxa"/>
            <w:noWrap/>
            <w:vAlign w:val="center"/>
          </w:tcPr>
          <w:p w:rsidR="002B0419" w:rsidRPr="004C5F01" w:rsidRDefault="002B0419" w:rsidP="00536F54">
            <w:pPr>
              <w:spacing w:before="100" w:beforeAutospacing="1" w:after="100" w:afterAutospacing="1"/>
              <w:rPr>
                <w:rFonts w:cs="Arial"/>
                <w:szCs w:val="24"/>
              </w:rPr>
            </w:pPr>
            <w:r>
              <w:rPr>
                <w:rFonts w:cs="Arial"/>
                <w:szCs w:val="24"/>
              </w:rPr>
              <w:t>El incorrecto despacho provoca devoluciones de mercadería</w:t>
            </w:r>
          </w:p>
        </w:tc>
        <w:tc>
          <w:tcPr>
            <w:tcW w:w="1843" w:type="dxa"/>
            <w:noWrap/>
            <w:vAlign w:val="center"/>
          </w:tcPr>
          <w:p w:rsidR="002B0419" w:rsidRPr="004C5F01" w:rsidRDefault="002B0419" w:rsidP="00536F5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szCs w:val="24"/>
                <w:lang w:val="en-US"/>
              </w:rPr>
            </w:pPr>
            <w:r w:rsidRPr="004C5F01">
              <w:rPr>
                <w:rFonts w:cs="Arial"/>
                <w:szCs w:val="24"/>
                <w:lang w:val="en-US"/>
              </w:rPr>
              <w:t>$   41,827.50</w:t>
            </w:r>
          </w:p>
        </w:tc>
      </w:tr>
      <w:tr w:rsidR="002B0419" w:rsidRPr="004C5F01" w:rsidTr="002B0419">
        <w:trPr>
          <w:trHeight w:val="337"/>
        </w:trPr>
        <w:tc>
          <w:tcPr>
            <w:cnfStyle w:val="001000000000" w:firstRow="0" w:lastRow="0" w:firstColumn="1" w:lastColumn="0" w:oddVBand="0" w:evenVBand="0" w:oddHBand="0" w:evenHBand="0" w:firstRowFirstColumn="0" w:firstRowLastColumn="0" w:lastRowFirstColumn="0" w:lastRowLastColumn="0"/>
            <w:tcW w:w="1111" w:type="dxa"/>
            <w:noWrap/>
            <w:vAlign w:val="center"/>
          </w:tcPr>
          <w:p w:rsidR="002B0419" w:rsidRPr="004C5F01" w:rsidRDefault="002B0419" w:rsidP="00536F54">
            <w:pPr>
              <w:spacing w:before="100" w:beforeAutospacing="1" w:after="100" w:afterAutospacing="1"/>
              <w:jc w:val="center"/>
              <w:rPr>
                <w:rFonts w:cs="Arial"/>
                <w:b w:val="0"/>
                <w:bCs w:val="0"/>
                <w:szCs w:val="24"/>
                <w:lang w:val="en-US"/>
              </w:rPr>
            </w:pPr>
            <w:r>
              <w:rPr>
                <w:rFonts w:cs="Arial"/>
                <w:szCs w:val="24"/>
                <w:lang w:val="en-US"/>
              </w:rPr>
              <w:t>2</w:t>
            </w:r>
          </w:p>
        </w:tc>
        <w:tc>
          <w:tcPr>
            <w:cnfStyle w:val="000010000000" w:firstRow="0" w:lastRow="0" w:firstColumn="0" w:lastColumn="0" w:oddVBand="1" w:evenVBand="0" w:oddHBand="0" w:evenHBand="0" w:firstRowFirstColumn="0" w:firstRowLastColumn="0" w:lastRowFirstColumn="0" w:lastRowLastColumn="0"/>
            <w:tcW w:w="3488" w:type="dxa"/>
            <w:noWrap/>
            <w:vAlign w:val="center"/>
          </w:tcPr>
          <w:p w:rsidR="002B0419" w:rsidRPr="004C5F01" w:rsidRDefault="002B0419" w:rsidP="00536F54">
            <w:pPr>
              <w:spacing w:before="100" w:beforeAutospacing="1" w:after="100" w:afterAutospacing="1"/>
              <w:rPr>
                <w:rFonts w:cs="Arial"/>
                <w:szCs w:val="24"/>
                <w:lang w:val="en-US"/>
              </w:rPr>
            </w:pPr>
            <w:proofErr w:type="spellStart"/>
            <w:r>
              <w:rPr>
                <w:rFonts w:cs="Arial"/>
                <w:szCs w:val="24"/>
                <w:lang w:val="en-US"/>
              </w:rPr>
              <w:t>Existe</w:t>
            </w:r>
            <w:proofErr w:type="spellEnd"/>
            <w:r>
              <w:rPr>
                <w:rFonts w:cs="Arial"/>
                <w:szCs w:val="24"/>
                <w:lang w:val="en-US"/>
              </w:rPr>
              <w:t xml:space="preserve"> </w:t>
            </w:r>
            <w:proofErr w:type="spellStart"/>
            <w:r w:rsidRPr="004C5F01">
              <w:rPr>
                <w:rFonts w:cs="Arial"/>
                <w:szCs w:val="24"/>
                <w:lang w:val="en-US"/>
              </w:rPr>
              <w:t>reprocesos</w:t>
            </w:r>
            <w:proofErr w:type="spellEnd"/>
            <w:r w:rsidRPr="004C5F01">
              <w:rPr>
                <w:rFonts w:cs="Arial"/>
                <w:szCs w:val="24"/>
                <w:lang w:val="en-US"/>
              </w:rPr>
              <w:t xml:space="preserve"> de </w:t>
            </w:r>
            <w:proofErr w:type="spellStart"/>
            <w:r w:rsidRPr="004C5F01">
              <w:rPr>
                <w:rFonts w:cs="Arial"/>
                <w:szCs w:val="24"/>
                <w:lang w:val="en-US"/>
              </w:rPr>
              <w:t>product</w:t>
            </w:r>
            <w:r>
              <w:rPr>
                <w:rFonts w:cs="Arial"/>
                <w:szCs w:val="24"/>
                <w:lang w:val="en-US"/>
              </w:rPr>
              <w:t>o</w:t>
            </w:r>
            <w:proofErr w:type="spellEnd"/>
          </w:p>
        </w:tc>
        <w:tc>
          <w:tcPr>
            <w:tcW w:w="1843" w:type="dxa"/>
            <w:noWrap/>
            <w:vAlign w:val="center"/>
          </w:tcPr>
          <w:p w:rsidR="002B0419" w:rsidRPr="004C5F01" w:rsidRDefault="002B0419" w:rsidP="00536F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 xml:space="preserve">$  </w:t>
            </w:r>
            <w:r w:rsidRPr="004C5F01">
              <w:rPr>
                <w:rFonts w:cs="Arial"/>
                <w:szCs w:val="24"/>
                <w:lang w:val="en-US"/>
              </w:rPr>
              <w:t xml:space="preserve"> 11,400.00</w:t>
            </w:r>
          </w:p>
        </w:tc>
      </w:tr>
      <w:tr w:rsidR="002B0419" w:rsidRPr="004C5F01" w:rsidTr="002B0419">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111" w:type="dxa"/>
            <w:noWrap/>
            <w:vAlign w:val="center"/>
          </w:tcPr>
          <w:p w:rsidR="002B0419" w:rsidRPr="004C5F01" w:rsidRDefault="002B0419" w:rsidP="00536F54">
            <w:pPr>
              <w:spacing w:before="100" w:beforeAutospacing="1" w:after="100" w:afterAutospacing="1"/>
              <w:jc w:val="center"/>
              <w:rPr>
                <w:rFonts w:cs="Arial"/>
                <w:b w:val="0"/>
                <w:bCs w:val="0"/>
                <w:szCs w:val="24"/>
                <w:lang w:val="en-US"/>
              </w:rPr>
            </w:pPr>
            <w:r>
              <w:rPr>
                <w:rFonts w:cs="Arial"/>
                <w:szCs w:val="24"/>
                <w:lang w:val="en-US"/>
              </w:rPr>
              <w:t>3</w:t>
            </w:r>
          </w:p>
        </w:tc>
        <w:tc>
          <w:tcPr>
            <w:cnfStyle w:val="000010000000" w:firstRow="0" w:lastRow="0" w:firstColumn="0" w:lastColumn="0" w:oddVBand="1" w:evenVBand="0" w:oddHBand="0" w:evenHBand="0" w:firstRowFirstColumn="0" w:firstRowLastColumn="0" w:lastRowFirstColumn="0" w:lastRowLastColumn="0"/>
            <w:tcW w:w="3488" w:type="dxa"/>
            <w:noWrap/>
            <w:vAlign w:val="center"/>
          </w:tcPr>
          <w:p w:rsidR="002B0419" w:rsidRPr="004C5F01" w:rsidRDefault="002B0419" w:rsidP="00536F54">
            <w:pPr>
              <w:spacing w:before="100" w:beforeAutospacing="1" w:after="100" w:afterAutospacing="1"/>
              <w:rPr>
                <w:rFonts w:cs="Arial"/>
                <w:szCs w:val="24"/>
              </w:rPr>
            </w:pPr>
            <w:r w:rsidRPr="004C5F01">
              <w:rPr>
                <w:rFonts w:cs="Arial"/>
                <w:szCs w:val="24"/>
              </w:rPr>
              <w:t>Máquinas paradas</w:t>
            </w:r>
          </w:p>
        </w:tc>
        <w:tc>
          <w:tcPr>
            <w:tcW w:w="1843" w:type="dxa"/>
            <w:noWrap/>
            <w:vAlign w:val="center"/>
          </w:tcPr>
          <w:p w:rsidR="002B0419" w:rsidRPr="004C5F01" w:rsidRDefault="002B0419" w:rsidP="00536F54">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szCs w:val="24"/>
                <w:lang w:val="en-US"/>
              </w:rPr>
            </w:pPr>
            <w:r w:rsidRPr="004C5F01">
              <w:rPr>
                <w:rFonts w:cs="Arial"/>
                <w:szCs w:val="24"/>
                <w:lang w:val="en-US"/>
              </w:rPr>
              <w:t xml:space="preserve">$    </w:t>
            </w:r>
            <w:r>
              <w:rPr>
                <w:rFonts w:cs="Arial"/>
                <w:szCs w:val="24"/>
                <w:lang w:val="en-US"/>
              </w:rPr>
              <w:t xml:space="preserve"> 6</w:t>
            </w:r>
            <w:r w:rsidRPr="004C5F01">
              <w:rPr>
                <w:rFonts w:cs="Arial"/>
                <w:szCs w:val="24"/>
                <w:lang w:val="en-US"/>
              </w:rPr>
              <w:t>,080.00</w:t>
            </w:r>
          </w:p>
        </w:tc>
      </w:tr>
      <w:tr w:rsidR="002B0419" w:rsidRPr="004C5F01" w:rsidTr="002B0419">
        <w:trPr>
          <w:trHeight w:val="337"/>
        </w:trPr>
        <w:tc>
          <w:tcPr>
            <w:cnfStyle w:val="001000000000" w:firstRow="0" w:lastRow="0" w:firstColumn="1" w:lastColumn="0" w:oddVBand="0" w:evenVBand="0" w:oddHBand="0" w:evenHBand="0" w:firstRowFirstColumn="0" w:firstRowLastColumn="0" w:lastRowFirstColumn="0" w:lastRowLastColumn="0"/>
            <w:tcW w:w="1111" w:type="dxa"/>
            <w:noWrap/>
            <w:vAlign w:val="center"/>
          </w:tcPr>
          <w:p w:rsidR="002B0419" w:rsidRPr="004C5F01" w:rsidRDefault="002B0419" w:rsidP="00536F54">
            <w:pPr>
              <w:spacing w:before="100" w:beforeAutospacing="1" w:after="100" w:afterAutospacing="1"/>
              <w:jc w:val="center"/>
              <w:rPr>
                <w:rFonts w:cs="Arial"/>
                <w:b w:val="0"/>
                <w:bCs w:val="0"/>
                <w:szCs w:val="24"/>
                <w:lang w:val="en-US"/>
              </w:rPr>
            </w:pPr>
            <w:r>
              <w:rPr>
                <w:rFonts w:cs="Arial"/>
                <w:szCs w:val="24"/>
                <w:lang w:val="en-US"/>
              </w:rPr>
              <w:t>4</w:t>
            </w:r>
          </w:p>
        </w:tc>
        <w:tc>
          <w:tcPr>
            <w:cnfStyle w:val="000010000000" w:firstRow="0" w:lastRow="0" w:firstColumn="0" w:lastColumn="0" w:oddVBand="1" w:evenVBand="0" w:oddHBand="0" w:evenHBand="0" w:firstRowFirstColumn="0" w:firstRowLastColumn="0" w:lastRowFirstColumn="0" w:lastRowLastColumn="0"/>
            <w:tcW w:w="3488" w:type="dxa"/>
            <w:noWrap/>
            <w:vAlign w:val="center"/>
          </w:tcPr>
          <w:p w:rsidR="002B0419" w:rsidRPr="004C5F01" w:rsidRDefault="002B0419" w:rsidP="00536F54">
            <w:pPr>
              <w:spacing w:before="100" w:beforeAutospacing="1" w:after="100" w:afterAutospacing="1"/>
              <w:rPr>
                <w:rFonts w:cs="Arial"/>
                <w:szCs w:val="24"/>
              </w:rPr>
            </w:pPr>
            <w:r w:rsidRPr="004C5F01">
              <w:rPr>
                <w:rFonts w:cs="Arial"/>
                <w:szCs w:val="24"/>
              </w:rPr>
              <w:t>Ocurrencia de incidentes en el área</w:t>
            </w:r>
          </w:p>
        </w:tc>
        <w:tc>
          <w:tcPr>
            <w:tcW w:w="1843" w:type="dxa"/>
            <w:noWrap/>
            <w:vAlign w:val="center"/>
          </w:tcPr>
          <w:p w:rsidR="002B0419" w:rsidRPr="004C5F01" w:rsidRDefault="002B0419" w:rsidP="00536F54">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 xml:space="preserve">$  </w:t>
            </w:r>
            <w:r w:rsidRPr="004C5F01">
              <w:rPr>
                <w:rFonts w:cs="Arial"/>
                <w:szCs w:val="24"/>
                <w:lang w:val="en-US"/>
              </w:rPr>
              <w:t xml:space="preserve">       80.00</w:t>
            </w:r>
          </w:p>
        </w:tc>
      </w:tr>
    </w:tbl>
    <w:p w:rsidR="0072280D" w:rsidRPr="0072280D" w:rsidRDefault="0072280D" w:rsidP="00536F54">
      <w:pPr>
        <w:spacing w:before="100" w:beforeAutospacing="1" w:after="100" w:afterAutospacing="1" w:line="480" w:lineRule="auto"/>
      </w:pPr>
    </w:p>
    <w:p w:rsidR="001E6512" w:rsidRDefault="001E6512" w:rsidP="00536F54">
      <w:pPr>
        <w:spacing w:before="100" w:beforeAutospacing="1" w:after="100" w:afterAutospacing="1" w:line="480" w:lineRule="auto"/>
        <w:ind w:left="1134"/>
        <w:jc w:val="center"/>
        <w:rPr>
          <w:b/>
        </w:rPr>
      </w:pPr>
    </w:p>
    <w:p w:rsidR="006F6DDC" w:rsidRDefault="006F6DDC" w:rsidP="00536F54">
      <w:pPr>
        <w:spacing w:before="100" w:beforeAutospacing="1" w:after="100" w:afterAutospacing="1" w:line="480" w:lineRule="auto"/>
        <w:ind w:left="1134"/>
        <w:jc w:val="center"/>
        <w:rPr>
          <w:b/>
        </w:rPr>
      </w:pPr>
    </w:p>
    <w:p w:rsidR="006F6DDC" w:rsidRDefault="006F6DDC" w:rsidP="00536F54">
      <w:pPr>
        <w:spacing w:before="100" w:beforeAutospacing="1" w:after="100" w:afterAutospacing="1" w:line="480" w:lineRule="auto"/>
        <w:ind w:left="1134"/>
        <w:jc w:val="center"/>
        <w:rPr>
          <w:b/>
        </w:rPr>
      </w:pPr>
    </w:p>
    <w:p w:rsidR="0072280D" w:rsidRDefault="0072280D" w:rsidP="00536F54">
      <w:pPr>
        <w:spacing w:before="100" w:beforeAutospacing="1" w:after="100" w:afterAutospacing="1" w:line="480" w:lineRule="auto"/>
        <w:ind w:left="1134"/>
        <w:rPr>
          <w:rFonts w:cs="Arial"/>
          <w:b/>
          <w:szCs w:val="24"/>
        </w:rPr>
      </w:pPr>
      <w:r w:rsidRPr="00680E7B">
        <w:rPr>
          <w:rFonts w:cs="Arial"/>
          <w:b/>
          <w:szCs w:val="24"/>
        </w:rPr>
        <w:t xml:space="preserve">Análisis Pareto </w:t>
      </w:r>
    </w:p>
    <w:p w:rsidR="0072280D" w:rsidRDefault="0072280D" w:rsidP="00536F54">
      <w:pPr>
        <w:pStyle w:val="Prrafodelista"/>
        <w:tabs>
          <w:tab w:val="left" w:pos="0"/>
        </w:tabs>
        <w:spacing w:before="100" w:beforeAutospacing="1" w:after="100" w:afterAutospacing="1" w:line="480" w:lineRule="auto"/>
        <w:ind w:left="1134"/>
        <w:contextualSpacing w:val="0"/>
        <w:jc w:val="both"/>
        <w:rPr>
          <w:rFonts w:cs="Arial"/>
          <w:b/>
          <w:szCs w:val="24"/>
        </w:rPr>
      </w:pPr>
      <w:r w:rsidRPr="00680E7B">
        <w:rPr>
          <w:rFonts w:cs="Arial"/>
          <w:szCs w:val="24"/>
        </w:rPr>
        <w:t xml:space="preserve">Para lograr determinar en qué problema enfocarse, lo primero que se realiza </w:t>
      </w:r>
      <w:r>
        <w:rPr>
          <w:rFonts w:cs="Arial"/>
          <w:szCs w:val="24"/>
        </w:rPr>
        <w:t>es un diagrama de P</w:t>
      </w:r>
      <w:r w:rsidRPr="00680E7B">
        <w:rPr>
          <w:rFonts w:cs="Arial"/>
          <w:szCs w:val="24"/>
        </w:rPr>
        <w:t>areto, porque no se pueden resolver todos los problemas a la vez.</w:t>
      </w:r>
      <w:r w:rsidRPr="00680E7B">
        <w:rPr>
          <w:rFonts w:cs="Arial"/>
          <w:b/>
          <w:szCs w:val="24"/>
        </w:rPr>
        <w:tab/>
      </w:r>
    </w:p>
    <w:p w:rsidR="0072280D" w:rsidRDefault="0072280D" w:rsidP="00536F54">
      <w:pPr>
        <w:spacing w:before="100" w:beforeAutospacing="1" w:after="100" w:afterAutospacing="1" w:line="480" w:lineRule="auto"/>
        <w:ind w:left="1134"/>
        <w:jc w:val="center"/>
        <w:rPr>
          <w:b/>
        </w:rPr>
      </w:pPr>
      <w:r>
        <w:rPr>
          <w:noProof/>
          <w:lang w:eastAsia="es-EC"/>
        </w:rPr>
        <w:lastRenderedPageBreak/>
        <w:drawing>
          <wp:inline distT="0" distB="0" distL="0" distR="0" wp14:anchorId="5BA4102D" wp14:editId="400D7A3F">
            <wp:extent cx="4382814" cy="2837793"/>
            <wp:effectExtent l="0" t="0" r="0" b="1270"/>
            <wp:docPr id="42" name="Gráfico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2280D" w:rsidRDefault="0013442F" w:rsidP="00536F54">
      <w:pPr>
        <w:tabs>
          <w:tab w:val="left" w:pos="7498"/>
        </w:tabs>
        <w:spacing w:before="100" w:beforeAutospacing="1" w:after="100" w:afterAutospacing="1" w:line="480" w:lineRule="auto"/>
        <w:ind w:left="1134"/>
        <w:jc w:val="center"/>
        <w:rPr>
          <w:b/>
        </w:rPr>
      </w:pPr>
      <w:r>
        <w:rPr>
          <w:b/>
        </w:rPr>
        <w:t>FIGURA 3.3.</w:t>
      </w:r>
      <w:r w:rsidR="0072280D" w:rsidRPr="006455FE">
        <w:rPr>
          <w:b/>
        </w:rPr>
        <w:t xml:space="preserve"> DIAGRAMA DE PARETO DE LAS CAUSAS</w:t>
      </w:r>
    </w:p>
    <w:p w:rsidR="0072280D" w:rsidRDefault="0072280D" w:rsidP="00536F54">
      <w:pPr>
        <w:tabs>
          <w:tab w:val="left" w:pos="6363"/>
        </w:tabs>
        <w:spacing w:before="100" w:beforeAutospacing="1" w:after="100" w:afterAutospacing="1" w:line="480" w:lineRule="auto"/>
        <w:ind w:left="1134"/>
        <w:jc w:val="both"/>
        <w:rPr>
          <w:rFonts w:cs="Arial"/>
          <w:b/>
          <w:szCs w:val="24"/>
        </w:rPr>
      </w:pPr>
      <w:r w:rsidRPr="00680E7B">
        <w:rPr>
          <w:rFonts w:cs="Arial"/>
          <w:b/>
          <w:szCs w:val="24"/>
        </w:rPr>
        <w:t>Análisis Causa – Efecto</w:t>
      </w:r>
    </w:p>
    <w:p w:rsidR="0072280D" w:rsidRDefault="0072280D" w:rsidP="00536F54">
      <w:pPr>
        <w:spacing w:before="100" w:beforeAutospacing="1" w:after="100" w:afterAutospacing="1" w:line="480" w:lineRule="auto"/>
        <w:ind w:left="1134"/>
        <w:jc w:val="both"/>
        <w:rPr>
          <w:rFonts w:eastAsia="Calibri" w:cs="Arial"/>
        </w:rPr>
      </w:pPr>
      <w:r>
        <w:rPr>
          <w:rFonts w:eastAsia="Calibri" w:cs="Arial"/>
        </w:rPr>
        <w:t>El diagrama de causa-e</w:t>
      </w:r>
      <w:r w:rsidRPr="00583F5D">
        <w:rPr>
          <w:rFonts w:eastAsia="Calibri" w:cs="Arial"/>
        </w:rPr>
        <w:t>fecto es una técnica gráfica</w:t>
      </w:r>
      <w:r>
        <w:rPr>
          <w:rFonts w:eastAsia="Calibri" w:cs="Arial"/>
        </w:rPr>
        <w:t xml:space="preserve"> que relaciona el </w:t>
      </w:r>
      <w:r w:rsidRPr="00583F5D">
        <w:rPr>
          <w:rFonts w:eastAsia="Calibri" w:cs="Arial"/>
        </w:rPr>
        <w:t xml:space="preserve">problema y las posibles causas que pueden estar contribuyendo para que </w:t>
      </w:r>
      <w:r>
        <w:rPr>
          <w:rFonts w:eastAsia="Calibri" w:cs="Arial"/>
        </w:rPr>
        <w:t xml:space="preserve">éste </w:t>
      </w:r>
      <w:r w:rsidRPr="00583F5D">
        <w:rPr>
          <w:rFonts w:eastAsia="Calibri" w:cs="Arial"/>
        </w:rPr>
        <w:t>ocurra.</w:t>
      </w:r>
    </w:p>
    <w:p w:rsidR="00131132" w:rsidRDefault="00131132" w:rsidP="00536F54">
      <w:pPr>
        <w:spacing w:before="100" w:beforeAutospacing="1" w:after="100" w:afterAutospacing="1" w:line="480" w:lineRule="auto"/>
        <w:ind w:left="1134"/>
        <w:jc w:val="center"/>
        <w:rPr>
          <w:rFonts w:eastAsia="Calibri" w:cs="Arial"/>
        </w:rPr>
      </w:pPr>
      <w:r>
        <w:rPr>
          <w:noProof/>
          <w:lang w:eastAsia="es-EC"/>
        </w:rPr>
        <w:lastRenderedPageBreak/>
        <w:drawing>
          <wp:inline distT="0" distB="0" distL="0" distR="0" wp14:anchorId="60178BF1" wp14:editId="02607A37">
            <wp:extent cx="4542189" cy="359453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cstate="print">
                      <a:extLst>
                        <a:ext uri="{28A0092B-C50C-407E-A947-70E740481C1C}">
                          <a14:useLocalDpi xmlns:a14="http://schemas.microsoft.com/office/drawing/2010/main" val="0"/>
                        </a:ext>
                      </a:extLst>
                    </a:blip>
                    <a:srcRect l="17728" t="19269" r="12857" b="11992"/>
                    <a:stretch>
                      <a:fillRect/>
                    </a:stretch>
                  </pic:blipFill>
                  <pic:spPr bwMode="auto">
                    <a:xfrm>
                      <a:off x="0" y="0"/>
                      <a:ext cx="4548310" cy="3599382"/>
                    </a:xfrm>
                    <a:prstGeom prst="rect">
                      <a:avLst/>
                    </a:prstGeom>
                    <a:noFill/>
                    <a:ln>
                      <a:noFill/>
                    </a:ln>
                  </pic:spPr>
                </pic:pic>
              </a:graphicData>
            </a:graphic>
          </wp:inline>
        </w:drawing>
      </w:r>
    </w:p>
    <w:p w:rsidR="0072280D" w:rsidRDefault="0013442F" w:rsidP="00536F54">
      <w:pPr>
        <w:tabs>
          <w:tab w:val="left" w:pos="7498"/>
        </w:tabs>
        <w:spacing w:before="100" w:beforeAutospacing="1" w:after="100" w:afterAutospacing="1" w:line="480" w:lineRule="auto"/>
        <w:ind w:left="1134"/>
        <w:jc w:val="center"/>
        <w:rPr>
          <w:b/>
        </w:rPr>
      </w:pPr>
      <w:r>
        <w:rPr>
          <w:b/>
        </w:rPr>
        <w:t>FIGURA 3.4</w:t>
      </w:r>
      <w:r w:rsidR="0072280D">
        <w:rPr>
          <w:b/>
        </w:rPr>
        <w:t>.  ANÁLISIS DE CAUSA - EFECTO</w:t>
      </w:r>
    </w:p>
    <w:p w:rsidR="00FE3EA7" w:rsidRDefault="00FE3EA7" w:rsidP="00536F54">
      <w:pPr>
        <w:spacing w:before="100" w:beforeAutospacing="1" w:after="100" w:afterAutospacing="1" w:line="480" w:lineRule="auto"/>
        <w:ind w:left="1134"/>
        <w:jc w:val="both"/>
        <w:rPr>
          <w:b/>
        </w:rPr>
      </w:pPr>
      <w:r w:rsidRPr="00EF6E22">
        <w:rPr>
          <w:b/>
        </w:rPr>
        <w:t xml:space="preserve">Análisis de los 5 </w:t>
      </w:r>
      <w:r w:rsidR="00E4065E" w:rsidRPr="00EF6E22">
        <w:rPr>
          <w:b/>
        </w:rPr>
        <w:t>Por qué</w:t>
      </w:r>
      <w:proofErr w:type="gramStart"/>
      <w:r w:rsidRPr="00EF6E22">
        <w:rPr>
          <w:b/>
        </w:rPr>
        <w:t>?</w:t>
      </w:r>
      <w:proofErr w:type="gramEnd"/>
    </w:p>
    <w:p w:rsidR="0072280D" w:rsidRDefault="0072280D" w:rsidP="00536F54">
      <w:pPr>
        <w:spacing w:before="100" w:beforeAutospacing="1" w:after="100" w:afterAutospacing="1" w:line="480" w:lineRule="auto"/>
        <w:ind w:left="1134"/>
        <w:jc w:val="both"/>
        <w:rPr>
          <w:rFonts w:eastAsia="Calibri" w:cs="Arial"/>
        </w:rPr>
      </w:pPr>
      <w:r>
        <w:rPr>
          <w:rFonts w:eastAsia="Calibri" w:cs="Arial"/>
        </w:rPr>
        <w:t>E</w:t>
      </w:r>
      <w:r w:rsidRPr="00583F5D">
        <w:rPr>
          <w:rFonts w:eastAsia="Calibri" w:cs="Arial"/>
        </w:rPr>
        <w:t xml:space="preserve">n método </w:t>
      </w:r>
      <w:r>
        <w:rPr>
          <w:rFonts w:eastAsia="Calibri" w:cs="Arial"/>
        </w:rPr>
        <w:t xml:space="preserve">se </w:t>
      </w:r>
      <w:r w:rsidRPr="00583F5D">
        <w:rPr>
          <w:rFonts w:eastAsia="Calibri" w:cs="Arial"/>
        </w:rPr>
        <w:t xml:space="preserve">basa en realizar preguntas para indagar las relaciones de causa-efecto que generan un problema en particular. </w:t>
      </w:r>
      <w:r>
        <w:rPr>
          <w:rFonts w:eastAsia="Calibri" w:cs="Arial"/>
        </w:rPr>
        <w:t xml:space="preserve">A su vez determina la causa raíz del </w:t>
      </w:r>
      <w:r w:rsidRPr="00583F5D">
        <w:rPr>
          <w:rFonts w:eastAsia="Calibri" w:cs="Arial"/>
        </w:rPr>
        <w:t>problema</w:t>
      </w:r>
      <w:r w:rsidR="00131132">
        <w:rPr>
          <w:rFonts w:eastAsia="Calibri" w:cs="Arial"/>
        </w:rPr>
        <w:t>.</w:t>
      </w:r>
    </w:p>
    <w:p w:rsidR="0072280D" w:rsidRPr="0072280D" w:rsidRDefault="0072280D" w:rsidP="00536F54">
      <w:pPr>
        <w:spacing w:before="100" w:beforeAutospacing="1" w:after="100" w:afterAutospacing="1" w:line="480" w:lineRule="auto"/>
        <w:ind w:left="1134"/>
        <w:jc w:val="both"/>
        <w:rPr>
          <w:b/>
          <w:i/>
        </w:rPr>
      </w:pPr>
      <w:r w:rsidRPr="0072280D">
        <w:rPr>
          <w:b/>
          <w:i/>
        </w:rPr>
        <w:t>1.- Mala digitación en el ingreso de pedidos en el sistema.</w:t>
      </w:r>
    </w:p>
    <w:p w:rsidR="0072280D" w:rsidRPr="0060089B" w:rsidRDefault="0072280D" w:rsidP="00536F54">
      <w:pPr>
        <w:pStyle w:val="Prrafodelista"/>
        <w:numPr>
          <w:ilvl w:val="0"/>
          <w:numId w:val="11"/>
        </w:numPr>
        <w:spacing w:before="100" w:beforeAutospacing="1" w:after="100" w:afterAutospacing="1" w:line="480" w:lineRule="auto"/>
        <w:contextualSpacing w:val="0"/>
        <w:jc w:val="both"/>
      </w:pPr>
      <w:r>
        <w:lastRenderedPageBreak/>
        <w:t>¿Por qué se realiza una mala digitación en el ingreso de los pedidos al sistema</w:t>
      </w:r>
      <w:r w:rsidRPr="00240CA4">
        <w:t>?</w:t>
      </w:r>
    </w:p>
    <w:p w:rsidR="0072280D" w:rsidRDefault="0072280D" w:rsidP="00536F54">
      <w:pPr>
        <w:spacing w:before="100" w:beforeAutospacing="1" w:after="100" w:afterAutospacing="1" w:line="480" w:lineRule="auto"/>
        <w:ind w:left="1134"/>
        <w:jc w:val="both"/>
      </w:pPr>
      <w:r>
        <w:t>Debido a que los digitadores tienen establecido un tiempo límite para el ingreso de los pedidos y lo hacen rápidamente.</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los digitadores tienen establecido un tiempo límite?</w:t>
      </w:r>
    </w:p>
    <w:p w:rsidR="0072280D" w:rsidRDefault="0072280D" w:rsidP="00536F54">
      <w:pPr>
        <w:spacing w:before="100" w:beforeAutospacing="1" w:after="100" w:afterAutospacing="1" w:line="480" w:lineRule="auto"/>
        <w:ind w:left="1134"/>
        <w:jc w:val="both"/>
      </w:pPr>
      <w:r>
        <w:t>Debido a que el sistema se actualiza a las 4 de la tarde.</w:t>
      </w:r>
    </w:p>
    <w:p w:rsidR="0072280D" w:rsidRDefault="0072280D" w:rsidP="00536F54">
      <w:pPr>
        <w:pStyle w:val="Prrafodelista"/>
        <w:numPr>
          <w:ilvl w:val="0"/>
          <w:numId w:val="11"/>
        </w:numPr>
        <w:spacing w:before="100" w:beforeAutospacing="1" w:after="100" w:afterAutospacing="1" w:line="480" w:lineRule="auto"/>
        <w:contextualSpacing w:val="0"/>
        <w:jc w:val="both"/>
      </w:pPr>
      <w:r>
        <w:t>¿</w:t>
      </w:r>
      <w:r w:rsidRPr="00240CA4">
        <w:t>Por</w:t>
      </w:r>
      <w:r>
        <w:t xml:space="preserve"> qué el sistema se actualiza a las 4 de la tarde?</w:t>
      </w:r>
    </w:p>
    <w:p w:rsidR="0072280D" w:rsidRDefault="0072280D" w:rsidP="00536F54">
      <w:pPr>
        <w:spacing w:before="100" w:beforeAutospacing="1" w:after="100" w:afterAutospacing="1" w:line="480" w:lineRule="auto"/>
        <w:ind w:left="1134"/>
        <w:jc w:val="both"/>
      </w:pPr>
      <w:r>
        <w:t>Porque a esa hora se recoge todos los pedidos a nivel nacional.</w:t>
      </w:r>
    </w:p>
    <w:p w:rsidR="0072280D" w:rsidRDefault="0072280D" w:rsidP="00536F54">
      <w:pPr>
        <w:pStyle w:val="Prrafodelista"/>
        <w:numPr>
          <w:ilvl w:val="0"/>
          <w:numId w:val="11"/>
        </w:numPr>
        <w:spacing w:before="100" w:beforeAutospacing="1" w:after="100" w:afterAutospacing="1" w:line="480" w:lineRule="auto"/>
        <w:contextualSpacing w:val="0"/>
        <w:jc w:val="both"/>
      </w:pPr>
      <w:r>
        <w:t>¿</w:t>
      </w:r>
      <w:r w:rsidRPr="00240CA4">
        <w:t>Por</w:t>
      </w:r>
      <w:r>
        <w:t xml:space="preserve"> </w:t>
      </w:r>
      <w:r w:rsidRPr="00240CA4">
        <w:t>qué</w:t>
      </w:r>
      <w:r>
        <w:t xml:space="preserve"> a esa hora se recoge todos los pedidos a nivel nacional hasta las 4 de la tarde?</w:t>
      </w:r>
    </w:p>
    <w:p w:rsidR="0072280D" w:rsidRDefault="0072280D" w:rsidP="00536F54">
      <w:pPr>
        <w:spacing w:before="100" w:beforeAutospacing="1" w:after="100" w:afterAutospacing="1" w:line="480" w:lineRule="auto"/>
        <w:ind w:left="1134"/>
        <w:jc w:val="both"/>
      </w:pPr>
      <w:r>
        <w:t>Porque no se ha analizado la necesidad de cambiar ese procedimiento.</w:t>
      </w:r>
    </w:p>
    <w:p w:rsidR="0072280D" w:rsidRDefault="0072280D" w:rsidP="00536F54">
      <w:pPr>
        <w:pStyle w:val="Prrafodelista"/>
        <w:numPr>
          <w:ilvl w:val="0"/>
          <w:numId w:val="11"/>
        </w:numPr>
        <w:spacing w:before="100" w:beforeAutospacing="1" w:after="100" w:afterAutospacing="1" w:line="480" w:lineRule="auto"/>
        <w:contextualSpacing w:val="0"/>
        <w:jc w:val="both"/>
      </w:pPr>
      <w:r>
        <w:t>¿</w:t>
      </w:r>
      <w:r w:rsidRPr="00240CA4">
        <w:t>Por</w:t>
      </w:r>
      <w:r>
        <w:t xml:space="preserve"> qué no se ha analizado la necesidad de cambiar ese procedimiento?</w:t>
      </w:r>
    </w:p>
    <w:p w:rsidR="0072280D" w:rsidRDefault="0072280D" w:rsidP="00536F54">
      <w:pPr>
        <w:spacing w:before="100" w:beforeAutospacing="1" w:after="100" w:afterAutospacing="1" w:line="480" w:lineRule="auto"/>
        <w:ind w:left="1134"/>
        <w:jc w:val="both"/>
      </w:pPr>
      <w:r>
        <w:t>Porque no existen indicadores que muestren el número de errores.</w:t>
      </w:r>
    </w:p>
    <w:p w:rsidR="0072280D" w:rsidRDefault="0072280D" w:rsidP="00536F54">
      <w:pPr>
        <w:pStyle w:val="Prrafodelista"/>
        <w:numPr>
          <w:ilvl w:val="0"/>
          <w:numId w:val="11"/>
        </w:numPr>
        <w:spacing w:before="100" w:beforeAutospacing="1" w:after="100" w:afterAutospacing="1" w:line="480" w:lineRule="auto"/>
        <w:contextualSpacing w:val="0"/>
        <w:jc w:val="both"/>
      </w:pPr>
      <w:r>
        <w:lastRenderedPageBreak/>
        <w:t>¿Por qué no existen indicadores que muestren el número de errores?</w:t>
      </w:r>
    </w:p>
    <w:p w:rsidR="0072280D" w:rsidRPr="006F6DDC" w:rsidRDefault="0072280D" w:rsidP="00536F54">
      <w:pPr>
        <w:spacing w:before="100" w:beforeAutospacing="1" w:after="100" w:afterAutospacing="1" w:line="480" w:lineRule="auto"/>
        <w:ind w:left="1134"/>
        <w:jc w:val="both"/>
        <w:rPr>
          <w:i/>
        </w:rPr>
      </w:pPr>
      <w:r w:rsidRPr="006F6DDC">
        <w:rPr>
          <w:i/>
        </w:rPr>
        <w:t>Porque falta un Sistema de Control de Gestión.</w:t>
      </w:r>
    </w:p>
    <w:p w:rsidR="00BE776A" w:rsidRDefault="00BE776A" w:rsidP="00536F54">
      <w:pPr>
        <w:spacing w:before="100" w:beforeAutospacing="1" w:after="100" w:afterAutospacing="1" w:line="480" w:lineRule="auto"/>
        <w:ind w:left="1134"/>
        <w:jc w:val="both"/>
        <w:rPr>
          <w:b/>
          <w:i/>
        </w:rPr>
      </w:pPr>
    </w:p>
    <w:p w:rsidR="0072280D" w:rsidRPr="0072280D" w:rsidRDefault="0072280D" w:rsidP="00536F54">
      <w:pPr>
        <w:spacing w:before="100" w:beforeAutospacing="1" w:after="100" w:afterAutospacing="1" w:line="480" w:lineRule="auto"/>
        <w:ind w:left="1134"/>
        <w:jc w:val="both"/>
        <w:rPr>
          <w:b/>
          <w:i/>
        </w:rPr>
      </w:pPr>
      <w:r w:rsidRPr="0072280D">
        <w:rPr>
          <w:b/>
          <w:i/>
        </w:rPr>
        <w:t>2.- Error en el conteo de los productos al ser despachados</w:t>
      </w:r>
      <w:r>
        <w:rPr>
          <w:b/>
          <w:i/>
        </w:rPr>
        <w:t>.</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se producen e</w:t>
      </w:r>
      <w:r w:rsidRPr="00240CA4">
        <w:t>rror</w:t>
      </w:r>
      <w:r>
        <w:t>es</w:t>
      </w:r>
      <w:r w:rsidRPr="00240CA4">
        <w:t xml:space="preserve"> en el conteo de los productos al ser despachados</w:t>
      </w:r>
      <w:r>
        <w:t>?</w:t>
      </w:r>
    </w:p>
    <w:p w:rsidR="0072280D" w:rsidRPr="00240CA4" w:rsidRDefault="0072280D" w:rsidP="00536F54">
      <w:pPr>
        <w:spacing w:before="100" w:beforeAutospacing="1" w:after="100" w:afterAutospacing="1" w:line="480" w:lineRule="auto"/>
        <w:ind w:left="1134"/>
        <w:jc w:val="both"/>
      </w:pPr>
      <w:r>
        <w:t>Por falta de coordinación en el área de etiquetado y codificado para priorizar el orden de pedidos a ser atendidos.</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existe la falta de coordinación en el área de etiquetado y codificado para priorizar el orden de pedidos a ser atendidos?</w:t>
      </w:r>
    </w:p>
    <w:p w:rsidR="0072280D" w:rsidRDefault="0072280D" w:rsidP="00536F54">
      <w:pPr>
        <w:spacing w:before="100" w:beforeAutospacing="1" w:after="100" w:afterAutospacing="1" w:line="480" w:lineRule="auto"/>
        <w:ind w:left="1134"/>
        <w:jc w:val="both"/>
      </w:pPr>
      <w:r>
        <w:t>Debido a que siempre se cuenta con pedidos urgentes.</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siempre se dan los pedidos urgentes?</w:t>
      </w:r>
    </w:p>
    <w:p w:rsidR="0072280D" w:rsidRDefault="0072280D" w:rsidP="00536F54">
      <w:pPr>
        <w:spacing w:before="100" w:beforeAutospacing="1" w:after="100" w:afterAutospacing="1" w:line="480" w:lineRule="auto"/>
        <w:ind w:left="1134"/>
        <w:jc w:val="both"/>
      </w:pPr>
      <w:r>
        <w:t>Porque no existe la planificación adecuada en el área de logística.</w:t>
      </w:r>
    </w:p>
    <w:p w:rsidR="0072280D" w:rsidRDefault="0072280D" w:rsidP="00536F54">
      <w:pPr>
        <w:pStyle w:val="Prrafodelista"/>
        <w:numPr>
          <w:ilvl w:val="0"/>
          <w:numId w:val="11"/>
        </w:numPr>
        <w:spacing w:before="100" w:beforeAutospacing="1" w:after="100" w:afterAutospacing="1" w:line="480" w:lineRule="auto"/>
        <w:contextualSpacing w:val="0"/>
        <w:jc w:val="both"/>
      </w:pPr>
      <w:r>
        <w:lastRenderedPageBreak/>
        <w:t>¿Por qué no existe la planificación adecuada en el área de logística?</w:t>
      </w:r>
    </w:p>
    <w:p w:rsidR="0072280D" w:rsidRDefault="0072280D" w:rsidP="00536F54">
      <w:pPr>
        <w:spacing w:before="100" w:beforeAutospacing="1" w:after="100" w:afterAutospacing="1" w:line="480" w:lineRule="auto"/>
        <w:ind w:left="1134"/>
        <w:jc w:val="both"/>
      </w:pPr>
      <w:r>
        <w:t>Porque no existen indicadores de desempeño.</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no existen indicadores de desempeño?</w:t>
      </w:r>
    </w:p>
    <w:p w:rsidR="0072280D" w:rsidRDefault="0072280D" w:rsidP="00536F54">
      <w:pPr>
        <w:spacing w:before="100" w:beforeAutospacing="1" w:after="100" w:afterAutospacing="1" w:line="480" w:lineRule="auto"/>
        <w:ind w:left="1134"/>
        <w:jc w:val="both"/>
        <w:rPr>
          <w:i/>
        </w:rPr>
      </w:pPr>
      <w:r w:rsidRPr="006F6DDC">
        <w:rPr>
          <w:i/>
        </w:rPr>
        <w:t>Porque no se cuenta con la implementación de un Sistema de Control de Gestión.</w:t>
      </w:r>
    </w:p>
    <w:p w:rsidR="007D49EB" w:rsidRPr="006F6DDC" w:rsidRDefault="007D49EB" w:rsidP="00536F54">
      <w:pPr>
        <w:spacing w:before="100" w:beforeAutospacing="1" w:after="100" w:afterAutospacing="1" w:line="480" w:lineRule="auto"/>
        <w:ind w:left="1134"/>
        <w:jc w:val="both"/>
        <w:rPr>
          <w:i/>
        </w:rPr>
      </w:pPr>
    </w:p>
    <w:p w:rsidR="0072280D" w:rsidRPr="0072280D" w:rsidRDefault="0072280D" w:rsidP="00536F54">
      <w:pPr>
        <w:spacing w:before="100" w:beforeAutospacing="1" w:after="100" w:afterAutospacing="1" w:line="480" w:lineRule="auto"/>
        <w:ind w:left="1134"/>
        <w:jc w:val="both"/>
        <w:rPr>
          <w:b/>
          <w:i/>
        </w:rPr>
      </w:pPr>
      <w:r w:rsidRPr="0072280D">
        <w:rPr>
          <w:b/>
          <w:i/>
        </w:rPr>
        <w:t>3.- Falta de identificación en la ubicación de los productos dentro de la bodega.</w:t>
      </w:r>
    </w:p>
    <w:p w:rsidR="0072280D" w:rsidRPr="0060089B" w:rsidRDefault="0072280D" w:rsidP="00536F54">
      <w:pPr>
        <w:pStyle w:val="Prrafodelista"/>
        <w:numPr>
          <w:ilvl w:val="0"/>
          <w:numId w:val="11"/>
        </w:numPr>
        <w:spacing w:before="100" w:beforeAutospacing="1" w:after="100" w:afterAutospacing="1" w:line="480" w:lineRule="auto"/>
        <w:contextualSpacing w:val="0"/>
        <w:jc w:val="both"/>
      </w:pPr>
      <w:r>
        <w:t>¿Por qué existe la falta de identificación en la ubicación de los productos dentro de la bodega?</w:t>
      </w:r>
    </w:p>
    <w:p w:rsidR="0072280D" w:rsidRDefault="0072280D" w:rsidP="00536F54">
      <w:pPr>
        <w:spacing w:before="100" w:beforeAutospacing="1" w:after="100" w:afterAutospacing="1" w:line="480" w:lineRule="auto"/>
        <w:ind w:left="1134"/>
        <w:jc w:val="both"/>
      </w:pPr>
      <w:r>
        <w:t>Debido a que cuentan con una gran cantidad de ítems que tienen que ser situados en el espacio físico disponible.</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los ítems tienen que ser situados en el espacio físico disponible en la bodega?</w:t>
      </w:r>
    </w:p>
    <w:p w:rsidR="0072280D" w:rsidRDefault="0072280D" w:rsidP="00536F54">
      <w:pPr>
        <w:spacing w:before="100" w:beforeAutospacing="1" w:after="100" w:afterAutospacing="1" w:line="480" w:lineRule="auto"/>
        <w:ind w:left="1134"/>
        <w:jc w:val="both"/>
      </w:pPr>
      <w:r>
        <w:t>Porque no cuentan con una ubicación fija dentro de la bodega.</w:t>
      </w:r>
    </w:p>
    <w:p w:rsidR="0072280D" w:rsidRDefault="0072280D" w:rsidP="00536F54">
      <w:pPr>
        <w:pStyle w:val="Prrafodelista"/>
        <w:numPr>
          <w:ilvl w:val="0"/>
          <w:numId w:val="11"/>
        </w:numPr>
        <w:spacing w:before="100" w:beforeAutospacing="1" w:after="100" w:afterAutospacing="1" w:line="480" w:lineRule="auto"/>
        <w:contextualSpacing w:val="0"/>
        <w:jc w:val="both"/>
      </w:pPr>
      <w:r>
        <w:lastRenderedPageBreak/>
        <w:t>¿Por qué no cuentan con una ubicación fija dentro de la bodega?</w:t>
      </w:r>
    </w:p>
    <w:p w:rsidR="0072280D" w:rsidRDefault="0072280D" w:rsidP="00536F54">
      <w:pPr>
        <w:spacing w:before="100" w:beforeAutospacing="1" w:after="100" w:afterAutospacing="1" w:line="480" w:lineRule="auto"/>
        <w:ind w:left="1134"/>
        <w:jc w:val="both"/>
      </w:pPr>
      <w:r>
        <w:t>Por la mala planificación de la demanda que se tiene mensualmente.</w:t>
      </w:r>
    </w:p>
    <w:p w:rsidR="0072280D" w:rsidRDefault="0072280D" w:rsidP="00536F54">
      <w:pPr>
        <w:pStyle w:val="Prrafodelista"/>
        <w:numPr>
          <w:ilvl w:val="0"/>
          <w:numId w:val="11"/>
        </w:numPr>
        <w:spacing w:before="100" w:beforeAutospacing="1" w:after="100" w:afterAutospacing="1" w:line="480" w:lineRule="auto"/>
        <w:contextualSpacing w:val="0"/>
        <w:jc w:val="both"/>
      </w:pPr>
      <w:r>
        <w:t>¿Por qué tienen una mala planificación de la demanda mensual?</w:t>
      </w:r>
    </w:p>
    <w:p w:rsidR="0072280D" w:rsidRPr="006F6DDC" w:rsidRDefault="0072280D" w:rsidP="00536F54">
      <w:pPr>
        <w:spacing w:before="100" w:beforeAutospacing="1" w:after="100" w:afterAutospacing="1" w:line="480" w:lineRule="auto"/>
        <w:ind w:left="1134"/>
        <w:jc w:val="both"/>
        <w:rPr>
          <w:i/>
        </w:rPr>
      </w:pPr>
      <w:r w:rsidRPr="006F6DDC">
        <w:rPr>
          <w:i/>
        </w:rPr>
        <w:t>Porque no posee un Sistema de Control de Gestión.</w:t>
      </w:r>
    </w:p>
    <w:p w:rsidR="007D49EB" w:rsidRDefault="007D49EB" w:rsidP="00536F54">
      <w:pPr>
        <w:spacing w:before="100" w:beforeAutospacing="1" w:after="100" w:afterAutospacing="1" w:line="480" w:lineRule="auto"/>
        <w:ind w:left="1134"/>
        <w:jc w:val="both"/>
      </w:pPr>
    </w:p>
    <w:p w:rsidR="0072280D" w:rsidRPr="0072280D" w:rsidRDefault="0072280D" w:rsidP="00536F54">
      <w:pPr>
        <w:spacing w:before="100" w:beforeAutospacing="1" w:after="100" w:afterAutospacing="1" w:line="480" w:lineRule="auto"/>
        <w:ind w:left="1134"/>
        <w:jc w:val="both"/>
        <w:rPr>
          <w:i/>
        </w:rPr>
      </w:pPr>
      <w:r w:rsidRPr="0072280D">
        <w:rPr>
          <w:b/>
          <w:i/>
        </w:rPr>
        <w:t>4.- Inexistencia de un tablero de control donde se identifiquen los horarios de recepción y despacho de mercadería.</w:t>
      </w:r>
    </w:p>
    <w:p w:rsidR="0072280D" w:rsidRDefault="0072280D" w:rsidP="00536F54">
      <w:pPr>
        <w:spacing w:before="100" w:beforeAutospacing="1" w:after="100" w:afterAutospacing="1" w:line="480" w:lineRule="auto"/>
        <w:ind w:left="1134"/>
        <w:jc w:val="both"/>
      </w:pPr>
      <w:r>
        <w:t>- ¿Por qué no existe un tablero de control para identificar los horarios de recepción y despacho?</w:t>
      </w:r>
    </w:p>
    <w:p w:rsidR="0072280D" w:rsidRDefault="0072280D" w:rsidP="00536F54">
      <w:pPr>
        <w:spacing w:before="100" w:beforeAutospacing="1" w:after="100" w:afterAutospacing="1" w:line="480" w:lineRule="auto"/>
        <w:ind w:left="1134"/>
        <w:jc w:val="both"/>
      </w:pPr>
      <w:r>
        <w:t>Debido a que en algunas ocasiones llega mercadería y se elaboran pedidos fuera del horario y cantidad planificada.</w:t>
      </w:r>
    </w:p>
    <w:p w:rsidR="0072280D" w:rsidRDefault="0072280D" w:rsidP="00536F54">
      <w:pPr>
        <w:spacing w:before="100" w:beforeAutospacing="1" w:after="100" w:afterAutospacing="1" w:line="480" w:lineRule="auto"/>
        <w:ind w:left="1134"/>
        <w:jc w:val="both"/>
      </w:pPr>
      <w:r>
        <w:t>-¿Por qué llega mercadería y se elaboran pedidos fuera del horario y cantidad planificada?</w:t>
      </w:r>
    </w:p>
    <w:p w:rsidR="0072280D" w:rsidRDefault="0072280D" w:rsidP="00536F54">
      <w:pPr>
        <w:spacing w:before="100" w:beforeAutospacing="1" w:after="100" w:afterAutospacing="1" w:line="480" w:lineRule="auto"/>
        <w:ind w:left="1134"/>
        <w:jc w:val="both"/>
      </w:pPr>
      <w:r>
        <w:t>Porque no existe coordinación para establecer un horario de recepción y despacho.</w:t>
      </w:r>
    </w:p>
    <w:p w:rsidR="0072280D" w:rsidRDefault="0072280D" w:rsidP="00536F54">
      <w:pPr>
        <w:numPr>
          <w:ilvl w:val="0"/>
          <w:numId w:val="11"/>
        </w:numPr>
        <w:spacing w:before="100" w:beforeAutospacing="1" w:after="100" w:afterAutospacing="1" w:line="480" w:lineRule="auto"/>
        <w:jc w:val="both"/>
      </w:pPr>
      <w:r>
        <w:lastRenderedPageBreak/>
        <w:t>¿Por qué no existe coordinación para establecer un horario de recepción y despacho?</w:t>
      </w:r>
    </w:p>
    <w:p w:rsidR="0072280D" w:rsidRDefault="0072280D" w:rsidP="00536F54">
      <w:pPr>
        <w:spacing w:before="100" w:beforeAutospacing="1" w:after="100" w:afterAutospacing="1" w:line="480" w:lineRule="auto"/>
        <w:ind w:left="1134"/>
        <w:jc w:val="both"/>
      </w:pPr>
      <w:r>
        <w:t>Porque no hay compromiso entre los administrativos y auxiliares para cumplir con el horario que se planifique.</w:t>
      </w:r>
    </w:p>
    <w:p w:rsidR="0072280D" w:rsidRDefault="0072280D" w:rsidP="00536F54">
      <w:pPr>
        <w:numPr>
          <w:ilvl w:val="0"/>
          <w:numId w:val="11"/>
        </w:numPr>
        <w:spacing w:before="100" w:beforeAutospacing="1" w:after="100" w:afterAutospacing="1" w:line="480" w:lineRule="auto"/>
        <w:jc w:val="both"/>
      </w:pPr>
      <w:r>
        <w:t>¿Por qué no hay compromiso para cumplir con el horario que se planifique?</w:t>
      </w:r>
    </w:p>
    <w:p w:rsidR="0072280D" w:rsidRPr="006F6DDC" w:rsidRDefault="0072280D" w:rsidP="00536F54">
      <w:pPr>
        <w:spacing w:before="100" w:beforeAutospacing="1" w:after="100" w:afterAutospacing="1" w:line="480" w:lineRule="auto"/>
        <w:ind w:left="1134"/>
        <w:jc w:val="both"/>
        <w:rPr>
          <w:i/>
        </w:rPr>
      </w:pPr>
      <w:r w:rsidRPr="006F6DDC">
        <w:rPr>
          <w:i/>
        </w:rPr>
        <w:t>Porque no se cuenta con un Sistema de Control de Gestión.</w:t>
      </w:r>
    </w:p>
    <w:p w:rsidR="007D49EB" w:rsidRPr="00EE751F" w:rsidRDefault="007D49EB" w:rsidP="00536F54">
      <w:pPr>
        <w:spacing w:before="100" w:beforeAutospacing="1" w:after="100" w:afterAutospacing="1" w:line="480" w:lineRule="auto"/>
        <w:ind w:left="1134"/>
        <w:jc w:val="both"/>
      </w:pPr>
    </w:p>
    <w:p w:rsidR="0072280D" w:rsidRPr="0072280D" w:rsidRDefault="0072280D" w:rsidP="00536F54">
      <w:pPr>
        <w:spacing w:before="100" w:beforeAutospacing="1" w:after="100" w:afterAutospacing="1" w:line="480" w:lineRule="auto"/>
        <w:ind w:left="1134"/>
        <w:jc w:val="both"/>
        <w:rPr>
          <w:b/>
          <w:i/>
        </w:rPr>
      </w:pPr>
      <w:r w:rsidRPr="0072280D">
        <w:rPr>
          <w:b/>
          <w:i/>
        </w:rPr>
        <w:t>5.- Existe dificultad en la entrada y salida de la bodega para la libre circulación de los montacargas.</w:t>
      </w:r>
    </w:p>
    <w:p w:rsidR="0072280D" w:rsidRDefault="0072280D" w:rsidP="00536F54">
      <w:pPr>
        <w:spacing w:before="100" w:beforeAutospacing="1" w:after="100" w:afterAutospacing="1" w:line="480" w:lineRule="auto"/>
        <w:ind w:left="1134"/>
        <w:jc w:val="both"/>
      </w:pPr>
      <w:r w:rsidRPr="00C336A0">
        <w:t>- ¿Por qué existe dificultad en la entrada y salida de la bodega para la circulación del montacargas?</w:t>
      </w:r>
    </w:p>
    <w:p w:rsidR="0072280D" w:rsidRDefault="0072280D" w:rsidP="00536F54">
      <w:pPr>
        <w:spacing w:before="100" w:beforeAutospacing="1" w:after="100" w:afterAutospacing="1" w:line="480" w:lineRule="auto"/>
        <w:ind w:left="1134"/>
        <w:jc w:val="both"/>
      </w:pPr>
      <w:r>
        <w:t>Porque existen días en los que les toca colocar la mercadería recibida en los pasillos y el andén por lo que dificulta la circulación.</w:t>
      </w:r>
    </w:p>
    <w:p w:rsidR="0072280D" w:rsidRPr="00C336A0" w:rsidRDefault="0072280D" w:rsidP="00536F54">
      <w:pPr>
        <w:spacing w:before="100" w:beforeAutospacing="1" w:after="100" w:afterAutospacing="1" w:line="480" w:lineRule="auto"/>
        <w:ind w:left="1134"/>
        <w:jc w:val="both"/>
      </w:pPr>
      <w:r>
        <w:t>- ¿Porque existen que les toca colocar la mercadería recibida en los pasillos y el andén?</w:t>
      </w:r>
    </w:p>
    <w:p w:rsidR="0072280D" w:rsidRDefault="0072280D" w:rsidP="00536F54">
      <w:pPr>
        <w:spacing w:before="100" w:beforeAutospacing="1" w:after="100" w:afterAutospacing="1" w:line="480" w:lineRule="auto"/>
        <w:ind w:left="1134"/>
        <w:jc w:val="both"/>
      </w:pPr>
      <w:r w:rsidRPr="00C336A0">
        <w:lastRenderedPageBreak/>
        <w:t>Porque no existe espacio físico en las estanterías para colocar la mercader</w:t>
      </w:r>
      <w:r>
        <w:t>ía.</w:t>
      </w:r>
    </w:p>
    <w:p w:rsidR="0072280D" w:rsidRDefault="0072280D" w:rsidP="00536F54">
      <w:pPr>
        <w:spacing w:before="100" w:beforeAutospacing="1" w:after="100" w:afterAutospacing="1" w:line="480" w:lineRule="auto"/>
        <w:ind w:left="1134"/>
        <w:jc w:val="both"/>
      </w:pPr>
      <w:r>
        <w:t xml:space="preserve">- </w:t>
      </w:r>
      <w:r w:rsidRPr="00C336A0">
        <w:t>¿Por qué no existe espacio físico en las estanterías para colocar la mercadería?</w:t>
      </w:r>
    </w:p>
    <w:p w:rsidR="0072280D" w:rsidRDefault="0072280D" w:rsidP="00536F54">
      <w:pPr>
        <w:spacing w:before="100" w:beforeAutospacing="1" w:after="100" w:afterAutospacing="1" w:line="480" w:lineRule="auto"/>
        <w:ind w:left="1134"/>
        <w:jc w:val="both"/>
      </w:pPr>
      <w:r>
        <w:t>Porque tienen una elevada demanda de productos lo que dificulta realizar una buena distribución de los mismos en toda la bodega.</w:t>
      </w:r>
    </w:p>
    <w:p w:rsidR="0072280D" w:rsidRDefault="0072280D" w:rsidP="00536F54">
      <w:pPr>
        <w:spacing w:before="100" w:beforeAutospacing="1" w:after="100" w:afterAutospacing="1" w:line="480" w:lineRule="auto"/>
        <w:ind w:left="1134"/>
        <w:jc w:val="both"/>
      </w:pPr>
      <w:r>
        <w:t>- ¿Por qué tienen dificultad para realizar una buena distribución de los productos en toda la bodega?</w:t>
      </w:r>
    </w:p>
    <w:p w:rsidR="0072280D" w:rsidRPr="006F6DDC" w:rsidRDefault="0072280D" w:rsidP="00536F54">
      <w:pPr>
        <w:spacing w:before="100" w:beforeAutospacing="1" w:after="100" w:afterAutospacing="1" w:line="480" w:lineRule="auto"/>
        <w:ind w:left="1134"/>
        <w:jc w:val="both"/>
        <w:rPr>
          <w:i/>
        </w:rPr>
      </w:pPr>
      <w:r w:rsidRPr="006F6DDC">
        <w:rPr>
          <w:i/>
        </w:rPr>
        <w:t>Porque no se ha implementado un Sistema de Control de Gestión.</w:t>
      </w:r>
    </w:p>
    <w:p w:rsidR="0072280D" w:rsidRDefault="0072280D" w:rsidP="00536F54">
      <w:pPr>
        <w:spacing w:before="100" w:beforeAutospacing="1" w:after="100" w:afterAutospacing="1" w:line="480" w:lineRule="auto"/>
        <w:ind w:left="1134"/>
        <w:jc w:val="both"/>
        <w:rPr>
          <w:b/>
        </w:rPr>
      </w:pPr>
    </w:p>
    <w:p w:rsidR="0072280D" w:rsidRPr="0072280D" w:rsidRDefault="0072280D" w:rsidP="00536F54">
      <w:pPr>
        <w:spacing w:before="100" w:beforeAutospacing="1" w:after="100" w:afterAutospacing="1" w:line="480" w:lineRule="auto"/>
        <w:ind w:left="1134"/>
        <w:jc w:val="both"/>
        <w:rPr>
          <w:b/>
          <w:i/>
        </w:rPr>
      </w:pPr>
      <w:r w:rsidRPr="0072280D">
        <w:rPr>
          <w:b/>
          <w:i/>
        </w:rPr>
        <w:t>6.- La falta de recursos económicos no permite realizar una ampliación de la bodega.</w:t>
      </w:r>
    </w:p>
    <w:p w:rsidR="0072280D" w:rsidRDefault="0072280D" w:rsidP="00536F54">
      <w:pPr>
        <w:spacing w:before="100" w:beforeAutospacing="1" w:after="100" w:afterAutospacing="1" w:line="480" w:lineRule="auto"/>
        <w:ind w:left="1134"/>
        <w:jc w:val="both"/>
      </w:pPr>
      <w:r>
        <w:t>-¿Por qué la falta de recursos económicos no permite realizar una ampliación en la bodega?</w:t>
      </w:r>
    </w:p>
    <w:p w:rsidR="0072280D" w:rsidRDefault="0072280D" w:rsidP="00536F54">
      <w:pPr>
        <w:spacing w:before="100" w:beforeAutospacing="1" w:after="100" w:afterAutospacing="1" w:line="480" w:lineRule="auto"/>
        <w:ind w:left="1134"/>
        <w:jc w:val="both"/>
      </w:pPr>
      <w:r>
        <w:t>Porque no tienen establecido un presupuesto para gastos en el área logística.</w:t>
      </w:r>
    </w:p>
    <w:p w:rsidR="0072280D" w:rsidRDefault="0072280D" w:rsidP="00536F54">
      <w:pPr>
        <w:spacing w:before="100" w:beforeAutospacing="1" w:after="100" w:afterAutospacing="1" w:line="480" w:lineRule="auto"/>
        <w:ind w:left="1134"/>
        <w:jc w:val="both"/>
      </w:pPr>
      <w:r>
        <w:lastRenderedPageBreak/>
        <w:t>- ¿Por qué no tienen establecido un presupuesto para gastos en el área logística?</w:t>
      </w:r>
    </w:p>
    <w:p w:rsidR="0072280D" w:rsidRDefault="0072280D" w:rsidP="00536F54">
      <w:pPr>
        <w:spacing w:before="100" w:beforeAutospacing="1" w:after="100" w:afterAutospacing="1" w:line="480" w:lineRule="auto"/>
        <w:ind w:left="1134"/>
        <w:jc w:val="both"/>
      </w:pPr>
      <w:r>
        <w:t>Porque no tienen un indicador que permita llevar un control de los costos logísticos.</w:t>
      </w:r>
    </w:p>
    <w:p w:rsidR="0072280D" w:rsidRDefault="0072280D" w:rsidP="00536F54">
      <w:pPr>
        <w:spacing w:before="100" w:beforeAutospacing="1" w:after="100" w:afterAutospacing="1" w:line="480" w:lineRule="auto"/>
        <w:ind w:left="1134"/>
        <w:jc w:val="both"/>
      </w:pPr>
      <w:r>
        <w:t>- ¿Por qué no tienen un indicador que permita tener un control de los costos logísticos?</w:t>
      </w:r>
    </w:p>
    <w:p w:rsidR="0072280D" w:rsidRPr="006F6DDC" w:rsidRDefault="0072280D" w:rsidP="00536F54">
      <w:pPr>
        <w:spacing w:before="100" w:beforeAutospacing="1" w:after="100" w:afterAutospacing="1" w:line="480" w:lineRule="auto"/>
        <w:ind w:left="1134"/>
        <w:jc w:val="both"/>
        <w:rPr>
          <w:i/>
        </w:rPr>
      </w:pPr>
      <w:r w:rsidRPr="006F6DDC">
        <w:rPr>
          <w:i/>
        </w:rPr>
        <w:t>Porque no se ha diseñado un Sistema de Control de Gestión.</w:t>
      </w:r>
    </w:p>
    <w:p w:rsidR="0072280D" w:rsidRDefault="0072280D" w:rsidP="007C6290">
      <w:pPr>
        <w:spacing w:after="120" w:line="480" w:lineRule="auto"/>
        <w:ind w:left="1134"/>
        <w:jc w:val="both"/>
        <w:rPr>
          <w:b/>
          <w:i/>
        </w:rPr>
      </w:pPr>
    </w:p>
    <w:p w:rsidR="006455FE" w:rsidRDefault="006455FE">
      <w:pPr>
        <w:rPr>
          <w:b/>
          <w:szCs w:val="32"/>
          <w:u w:val="single"/>
        </w:rPr>
      </w:pPr>
      <w:r>
        <w:rPr>
          <w:b/>
          <w:szCs w:val="32"/>
          <w:u w:val="single"/>
        </w:rPr>
        <w:br w:type="page"/>
      </w:r>
    </w:p>
    <w:p w:rsidR="002D6D39" w:rsidRDefault="002D6D39" w:rsidP="004251E1">
      <w:pPr>
        <w:spacing w:after="120" w:line="240" w:lineRule="auto"/>
        <w:rPr>
          <w:b/>
          <w:szCs w:val="32"/>
          <w:u w:val="single"/>
          <w:lang w:val="es-ES"/>
        </w:rPr>
        <w:sectPr w:rsidR="002D6D39" w:rsidSect="00E60E0F">
          <w:pgSz w:w="12240" w:h="15840"/>
          <w:pgMar w:top="2268" w:right="1361" w:bottom="2268" w:left="2268" w:header="720" w:footer="720" w:gutter="0"/>
          <w:pgNumType w:start="37"/>
          <w:cols w:space="720"/>
          <w:titlePg/>
          <w:docGrid w:linePitch="360"/>
        </w:sectPr>
      </w:pPr>
    </w:p>
    <w:p w:rsidR="00FE3EA7" w:rsidRDefault="00FE3EA7" w:rsidP="00536F54">
      <w:pPr>
        <w:spacing w:before="100" w:beforeAutospacing="1" w:after="100" w:afterAutospacing="1" w:line="240" w:lineRule="auto"/>
        <w:rPr>
          <w:b/>
          <w:szCs w:val="32"/>
          <w:u w:val="single"/>
          <w:lang w:val="es-ES"/>
        </w:rPr>
      </w:pPr>
    </w:p>
    <w:p w:rsidR="00FE3EA7" w:rsidRDefault="00FE3EA7" w:rsidP="00536F54">
      <w:pPr>
        <w:spacing w:before="100" w:beforeAutospacing="1" w:after="100" w:afterAutospacing="1" w:line="240" w:lineRule="auto"/>
        <w:rPr>
          <w:b/>
          <w:szCs w:val="32"/>
          <w:u w:val="single"/>
          <w:lang w:val="es-ES"/>
        </w:rPr>
      </w:pPr>
    </w:p>
    <w:p w:rsidR="00FE3EA7" w:rsidRDefault="00FE3EA7" w:rsidP="00536F54">
      <w:pPr>
        <w:spacing w:before="100" w:beforeAutospacing="1" w:after="100" w:afterAutospacing="1" w:line="240" w:lineRule="auto"/>
        <w:rPr>
          <w:b/>
          <w:szCs w:val="32"/>
          <w:u w:val="single"/>
          <w:lang w:val="es-ES"/>
        </w:rPr>
      </w:pPr>
    </w:p>
    <w:p w:rsidR="006455FE" w:rsidRDefault="006455FE" w:rsidP="00536F54">
      <w:pPr>
        <w:spacing w:before="100" w:beforeAutospacing="1" w:after="100" w:afterAutospacing="1" w:line="240" w:lineRule="auto"/>
        <w:rPr>
          <w:b/>
          <w:szCs w:val="32"/>
          <w:u w:val="single"/>
          <w:lang w:val="es-ES"/>
        </w:rPr>
      </w:pPr>
    </w:p>
    <w:p w:rsidR="006F6DDC" w:rsidRPr="002D1D37" w:rsidRDefault="006F6DDC" w:rsidP="00536F54">
      <w:pPr>
        <w:spacing w:before="100" w:beforeAutospacing="1" w:after="100" w:afterAutospacing="1" w:line="240" w:lineRule="auto"/>
        <w:rPr>
          <w:b/>
          <w:szCs w:val="32"/>
          <w:u w:val="single"/>
          <w:lang w:val="es-ES"/>
        </w:rPr>
      </w:pPr>
    </w:p>
    <w:p w:rsidR="00FE3EA7" w:rsidRPr="0013442F" w:rsidRDefault="00FE3EA7" w:rsidP="00536F54">
      <w:pPr>
        <w:pStyle w:val="Ttulo1"/>
        <w:spacing w:before="100" w:beforeAutospacing="1" w:after="100" w:afterAutospacing="1" w:line="480" w:lineRule="auto"/>
        <w:jc w:val="center"/>
        <w:rPr>
          <w:rFonts w:ascii="Arial" w:hAnsi="Arial" w:cs="Arial"/>
          <w:sz w:val="48"/>
          <w:szCs w:val="48"/>
        </w:rPr>
      </w:pPr>
      <w:bookmarkStart w:id="65" w:name="_Toc305259109"/>
      <w:bookmarkStart w:id="66" w:name="_Toc315835674"/>
      <w:r w:rsidRPr="0013442F">
        <w:rPr>
          <w:rFonts w:ascii="Arial" w:hAnsi="Arial" w:cs="Arial"/>
          <w:sz w:val="48"/>
          <w:szCs w:val="48"/>
        </w:rPr>
        <w:t>CAPÍTULO 4</w:t>
      </w:r>
      <w:bookmarkEnd w:id="65"/>
      <w:bookmarkEnd w:id="66"/>
    </w:p>
    <w:p w:rsidR="00FE3EA7" w:rsidRPr="00F32A27" w:rsidRDefault="00B44E70" w:rsidP="00F32A27">
      <w:pPr>
        <w:pStyle w:val="Ttulo2"/>
        <w:numPr>
          <w:ilvl w:val="0"/>
          <w:numId w:val="1"/>
        </w:numPr>
        <w:spacing w:before="0" w:line="480" w:lineRule="auto"/>
        <w:jc w:val="both"/>
        <w:rPr>
          <w:rFonts w:ascii="Arial" w:hAnsi="Arial" w:cs="Arial"/>
          <w:color w:val="auto"/>
          <w:sz w:val="32"/>
          <w:szCs w:val="32"/>
        </w:rPr>
      </w:pPr>
      <w:bookmarkStart w:id="67" w:name="_Toc305259110"/>
      <w:bookmarkStart w:id="68" w:name="_Toc315835675"/>
      <w:r w:rsidRPr="00F32A27">
        <w:rPr>
          <w:rFonts w:ascii="Arial" w:hAnsi="Arial" w:cs="Arial"/>
          <w:color w:val="auto"/>
          <w:sz w:val="32"/>
          <w:szCs w:val="32"/>
        </w:rPr>
        <w:t xml:space="preserve">IMPLEMENTACIÓN DEL </w:t>
      </w:r>
      <w:r w:rsidR="00FE3EA7" w:rsidRPr="00F32A27">
        <w:rPr>
          <w:rFonts w:ascii="Arial" w:hAnsi="Arial" w:cs="Arial"/>
          <w:color w:val="auto"/>
          <w:sz w:val="32"/>
          <w:szCs w:val="32"/>
        </w:rPr>
        <w:t>SISTEMA DE CONTROL</w:t>
      </w:r>
      <w:r w:rsidRPr="00F32A27">
        <w:rPr>
          <w:rFonts w:ascii="Arial" w:hAnsi="Arial" w:cs="Arial"/>
          <w:color w:val="auto"/>
          <w:sz w:val="32"/>
          <w:szCs w:val="32"/>
        </w:rPr>
        <w:t xml:space="preserve"> OPERACIONAL PARA EL ÁREA LOGÍSTICA DE LA EMPRESA</w:t>
      </w:r>
      <w:bookmarkEnd w:id="67"/>
      <w:bookmarkEnd w:id="68"/>
    </w:p>
    <w:p w:rsidR="00501FA1" w:rsidRDefault="00194F4E" w:rsidP="00F32A27">
      <w:pPr>
        <w:spacing w:before="100" w:beforeAutospacing="1" w:after="100" w:afterAutospacing="1" w:line="480" w:lineRule="auto"/>
        <w:ind w:left="426"/>
        <w:jc w:val="both"/>
      </w:pPr>
      <w:r>
        <w:t>En este capítulo se presenta la implementación del sistema de control operacional que consta de las siguientes partes: Identificación del Equipo Líder, Matriz FODA de la empresa, establecimiento de la misión, visión, ventaja competitiva y valores alineados a los objetivos establecidos en el área. Después de establecer los puntos anteriores se procede a realizar el mapa estratégico de donde se derivan los tableros de control y las iniciativas estratégicas. Por último</w:t>
      </w:r>
      <w:r w:rsidR="00536F54">
        <w:t>,</w:t>
      </w:r>
      <w:r>
        <w:t xml:space="preserve"> se realiza el monitoreo y control de las iniciativas estratégicas procurando alcanzar los objetivos planteados.</w:t>
      </w:r>
    </w:p>
    <w:p w:rsidR="00F32A27" w:rsidRPr="00F32A27" w:rsidRDefault="00F32A27" w:rsidP="00F32A27">
      <w:pPr>
        <w:pStyle w:val="Prrafodelista"/>
        <w:keepNext/>
        <w:keepLines/>
        <w:numPr>
          <w:ilvl w:val="0"/>
          <w:numId w:val="9"/>
        </w:numPr>
        <w:spacing w:before="100" w:beforeAutospacing="1" w:after="100" w:afterAutospacing="1" w:line="480" w:lineRule="auto"/>
        <w:contextualSpacing w:val="0"/>
        <w:outlineLvl w:val="2"/>
        <w:rPr>
          <w:rFonts w:eastAsiaTheme="majorEastAsia" w:cs="Arial"/>
          <w:b/>
          <w:bCs/>
          <w:vanish/>
        </w:rPr>
      </w:pPr>
      <w:bookmarkStart w:id="69" w:name="_Toc315835676"/>
    </w:p>
    <w:p w:rsidR="00194F4E" w:rsidRDefault="00194F4E" w:rsidP="00F32A27">
      <w:pPr>
        <w:pStyle w:val="Ttulo3"/>
        <w:numPr>
          <w:ilvl w:val="1"/>
          <w:numId w:val="9"/>
        </w:numPr>
        <w:spacing w:before="100" w:beforeAutospacing="1" w:after="100" w:afterAutospacing="1" w:line="480" w:lineRule="auto"/>
        <w:ind w:left="1146"/>
        <w:rPr>
          <w:rFonts w:ascii="Arial" w:hAnsi="Arial" w:cs="Arial"/>
          <w:color w:val="auto"/>
        </w:rPr>
      </w:pPr>
      <w:r>
        <w:rPr>
          <w:rFonts w:ascii="Arial" w:hAnsi="Arial" w:cs="Arial"/>
          <w:color w:val="auto"/>
        </w:rPr>
        <w:t>Identificación del Equipo Líder</w:t>
      </w:r>
      <w:bookmarkEnd w:id="69"/>
    </w:p>
    <w:p w:rsidR="00194F4E" w:rsidRDefault="00194F4E" w:rsidP="00536F54">
      <w:pPr>
        <w:tabs>
          <w:tab w:val="left" w:pos="1139"/>
        </w:tabs>
        <w:spacing w:before="100" w:beforeAutospacing="1" w:after="100" w:afterAutospacing="1" w:line="480" w:lineRule="auto"/>
        <w:ind w:left="1111"/>
        <w:jc w:val="both"/>
      </w:pPr>
      <w:r>
        <w:t>La identificación del equipo líder es el primer paso dentro de la implementación del Sistema de Control de Gestión, cabe recalcar que los integrantes de éste son quienes tienen claro todos los objetivos a ser alcanzados, conocen el manejo del área logística dentro de la empresa,  además son responsables de llevar a cabo la misión y visión como tal.</w:t>
      </w:r>
    </w:p>
    <w:p w:rsidR="00194F4E" w:rsidRDefault="00194F4E" w:rsidP="00536F54">
      <w:pPr>
        <w:tabs>
          <w:tab w:val="left" w:pos="1139"/>
        </w:tabs>
        <w:spacing w:before="100" w:beforeAutospacing="1" w:after="100" w:afterAutospacing="1" w:line="480" w:lineRule="auto"/>
        <w:ind w:left="1110"/>
        <w:jc w:val="both"/>
      </w:pPr>
      <w:r>
        <w:t>De acuerdo a las características antes mencionadas el equipo líder está conformado por:</w:t>
      </w:r>
    </w:p>
    <w:p w:rsidR="0013442F" w:rsidRDefault="0013442F" w:rsidP="00536F54">
      <w:pPr>
        <w:tabs>
          <w:tab w:val="left" w:pos="1139"/>
        </w:tabs>
        <w:spacing w:before="100" w:beforeAutospacing="1" w:after="100" w:afterAutospacing="1" w:line="480" w:lineRule="auto"/>
        <w:ind w:left="1110"/>
        <w:jc w:val="center"/>
        <w:rPr>
          <w:b/>
        </w:rPr>
      </w:pPr>
      <w:r w:rsidRPr="004154BD">
        <w:rPr>
          <w:b/>
        </w:rPr>
        <w:t xml:space="preserve">TABLA </w:t>
      </w:r>
      <w:r>
        <w:rPr>
          <w:b/>
        </w:rPr>
        <w:t>3</w:t>
      </w:r>
    </w:p>
    <w:p w:rsidR="0013442F" w:rsidRDefault="0013442F" w:rsidP="00536F54">
      <w:pPr>
        <w:tabs>
          <w:tab w:val="left" w:pos="1139"/>
        </w:tabs>
        <w:spacing w:before="100" w:beforeAutospacing="1" w:after="100" w:afterAutospacing="1" w:line="480" w:lineRule="auto"/>
        <w:ind w:left="1110"/>
        <w:jc w:val="center"/>
        <w:rPr>
          <w:b/>
        </w:rPr>
      </w:pPr>
      <w:r w:rsidRPr="004154BD">
        <w:rPr>
          <w:b/>
        </w:rPr>
        <w:t>EQUIPO</w:t>
      </w:r>
      <w:r>
        <w:rPr>
          <w:b/>
        </w:rPr>
        <w:t xml:space="preserve"> DE</w:t>
      </w:r>
      <w:r w:rsidRPr="004154BD">
        <w:rPr>
          <w:b/>
        </w:rPr>
        <w:t xml:space="preserve"> LÍDER</w:t>
      </w:r>
      <w:r>
        <w:rPr>
          <w:b/>
        </w:rPr>
        <w:t>ES ADMINISTRATIVOS</w:t>
      </w:r>
    </w:p>
    <w:p w:rsidR="00194F4E" w:rsidRDefault="00194F4E" w:rsidP="00536F54">
      <w:pPr>
        <w:tabs>
          <w:tab w:val="left" w:pos="1139"/>
        </w:tabs>
        <w:spacing w:before="100" w:beforeAutospacing="1" w:after="100" w:afterAutospacing="1" w:line="480" w:lineRule="auto"/>
        <w:ind w:left="1110"/>
        <w:jc w:val="center"/>
      </w:pPr>
      <w:r w:rsidRPr="00077107">
        <w:rPr>
          <w:noProof/>
          <w:lang w:eastAsia="es-EC"/>
        </w:rPr>
        <w:drawing>
          <wp:inline distT="0" distB="0" distL="0" distR="0" wp14:anchorId="4A3D4567" wp14:editId="2B9C6DD1">
            <wp:extent cx="2721935" cy="648586"/>
            <wp:effectExtent l="0" t="0" r="0" b="0"/>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5960" cy="649545"/>
                    </a:xfrm>
                    <a:prstGeom prst="rect">
                      <a:avLst/>
                    </a:prstGeom>
                    <a:noFill/>
                    <a:ln w="9525">
                      <a:noFill/>
                      <a:miter lim="800000"/>
                      <a:headEnd/>
                      <a:tailEnd/>
                    </a:ln>
                  </pic:spPr>
                </pic:pic>
              </a:graphicData>
            </a:graphic>
          </wp:inline>
        </w:drawing>
      </w:r>
    </w:p>
    <w:p w:rsidR="00194F4E" w:rsidRDefault="00194F4E" w:rsidP="00536F54">
      <w:pPr>
        <w:tabs>
          <w:tab w:val="left" w:pos="1170"/>
          <w:tab w:val="left" w:pos="1260"/>
        </w:tabs>
        <w:spacing w:before="100" w:beforeAutospacing="1" w:after="100" w:afterAutospacing="1" w:line="480" w:lineRule="auto"/>
        <w:ind w:left="1170"/>
        <w:jc w:val="both"/>
      </w:pPr>
      <w:r>
        <w:t>Además se cuenta con el apoyo de los auxiliares de bodega, quienes serán el soporte en la realización de cada una de las actividades que contribuyan al alcance de la misión y visión del área.</w:t>
      </w:r>
    </w:p>
    <w:p w:rsidR="00E50682" w:rsidRDefault="00E50682" w:rsidP="00536F54">
      <w:pPr>
        <w:tabs>
          <w:tab w:val="left" w:pos="1170"/>
          <w:tab w:val="left" w:pos="1260"/>
        </w:tabs>
        <w:spacing w:before="100" w:beforeAutospacing="1" w:after="100" w:afterAutospacing="1" w:line="480" w:lineRule="auto"/>
        <w:ind w:left="1170"/>
        <w:jc w:val="center"/>
        <w:rPr>
          <w:b/>
        </w:rPr>
      </w:pPr>
    </w:p>
    <w:p w:rsidR="0013442F" w:rsidRDefault="0013442F" w:rsidP="00536F54">
      <w:pPr>
        <w:tabs>
          <w:tab w:val="left" w:pos="1170"/>
          <w:tab w:val="left" w:pos="1260"/>
        </w:tabs>
        <w:spacing w:before="100" w:beforeAutospacing="1" w:after="100" w:afterAutospacing="1" w:line="480" w:lineRule="auto"/>
        <w:ind w:left="1170"/>
        <w:jc w:val="center"/>
        <w:rPr>
          <w:b/>
        </w:rPr>
      </w:pPr>
      <w:r w:rsidRPr="004154BD">
        <w:rPr>
          <w:b/>
        </w:rPr>
        <w:lastRenderedPageBreak/>
        <w:t xml:space="preserve">TABLA </w:t>
      </w:r>
      <w:r>
        <w:rPr>
          <w:b/>
        </w:rPr>
        <w:t>4</w:t>
      </w:r>
    </w:p>
    <w:p w:rsidR="0013442F" w:rsidRDefault="0013442F" w:rsidP="00536F54">
      <w:pPr>
        <w:tabs>
          <w:tab w:val="left" w:pos="1170"/>
          <w:tab w:val="left" w:pos="1260"/>
        </w:tabs>
        <w:spacing w:before="100" w:beforeAutospacing="1" w:after="100" w:afterAutospacing="1" w:line="480" w:lineRule="auto"/>
        <w:ind w:left="1170"/>
        <w:jc w:val="center"/>
        <w:rPr>
          <w:b/>
        </w:rPr>
      </w:pPr>
      <w:r w:rsidRPr="004154BD">
        <w:rPr>
          <w:b/>
        </w:rPr>
        <w:t>EQUIPO</w:t>
      </w:r>
      <w:r w:rsidR="00501FA1">
        <w:rPr>
          <w:b/>
        </w:rPr>
        <w:t xml:space="preserve"> DE</w:t>
      </w:r>
      <w:r>
        <w:rPr>
          <w:b/>
        </w:rPr>
        <w:t xml:space="preserve"> AUXILIARES</w:t>
      </w:r>
    </w:p>
    <w:p w:rsidR="00194F4E" w:rsidRDefault="006F6DDC" w:rsidP="00536F54">
      <w:pPr>
        <w:tabs>
          <w:tab w:val="left" w:pos="1139"/>
        </w:tabs>
        <w:spacing w:before="100" w:beforeAutospacing="1" w:after="100" w:afterAutospacing="1" w:line="480" w:lineRule="auto"/>
        <w:ind w:left="1110"/>
        <w:jc w:val="center"/>
      </w:pPr>
      <w:r w:rsidRPr="00077107">
        <w:rPr>
          <w:noProof/>
          <w:lang w:eastAsia="es-EC"/>
        </w:rPr>
        <w:drawing>
          <wp:inline distT="0" distB="0" distL="0" distR="0" wp14:anchorId="2B2DBCE6" wp14:editId="14B49275">
            <wp:extent cx="2743200" cy="648586"/>
            <wp:effectExtent l="0" t="0" r="0" b="0"/>
            <wp:docPr id="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7256" cy="649545"/>
                    </a:xfrm>
                    <a:prstGeom prst="rect">
                      <a:avLst/>
                    </a:prstGeom>
                    <a:noFill/>
                    <a:ln w="9525">
                      <a:noFill/>
                      <a:miter lim="800000"/>
                      <a:headEnd/>
                      <a:tailEnd/>
                    </a:ln>
                  </pic:spPr>
                </pic:pic>
              </a:graphicData>
            </a:graphic>
          </wp:inline>
        </w:drawing>
      </w:r>
    </w:p>
    <w:p w:rsidR="00194F4E" w:rsidRDefault="00194F4E" w:rsidP="00F32A27">
      <w:pPr>
        <w:pStyle w:val="Ttulo3"/>
        <w:numPr>
          <w:ilvl w:val="1"/>
          <w:numId w:val="9"/>
        </w:numPr>
        <w:spacing w:before="100" w:beforeAutospacing="1" w:after="100" w:afterAutospacing="1" w:line="480" w:lineRule="auto"/>
        <w:ind w:hanging="684"/>
        <w:rPr>
          <w:rFonts w:ascii="Arial" w:hAnsi="Arial" w:cs="Arial"/>
          <w:color w:val="auto"/>
        </w:rPr>
      </w:pPr>
      <w:bookmarkStart w:id="70" w:name="_Toc315835677"/>
      <w:r w:rsidRPr="003269EF">
        <w:rPr>
          <w:rFonts w:ascii="Arial" w:hAnsi="Arial" w:cs="Arial"/>
          <w:color w:val="auto"/>
        </w:rPr>
        <w:t>Planificación Estratégica</w:t>
      </w:r>
      <w:bookmarkEnd w:id="70"/>
    </w:p>
    <w:p w:rsidR="00194F4E" w:rsidRPr="00FD3B66" w:rsidRDefault="00194F4E" w:rsidP="00E60E0F">
      <w:pPr>
        <w:pStyle w:val="Ttulo4"/>
        <w:numPr>
          <w:ilvl w:val="2"/>
          <w:numId w:val="9"/>
        </w:numPr>
        <w:spacing w:before="100" w:beforeAutospacing="1" w:after="100" w:afterAutospacing="1" w:line="480" w:lineRule="auto"/>
        <w:ind w:hanging="726"/>
        <w:rPr>
          <w:rFonts w:ascii="Arial" w:hAnsi="Arial" w:cs="Arial"/>
          <w:i w:val="0"/>
          <w:color w:val="auto"/>
        </w:rPr>
      </w:pPr>
      <w:r>
        <w:rPr>
          <w:rFonts w:ascii="Arial" w:hAnsi="Arial" w:cs="Arial"/>
          <w:i w:val="0"/>
          <w:color w:val="auto"/>
        </w:rPr>
        <w:t>Matriz</w:t>
      </w:r>
      <w:r w:rsidRPr="00FD3B66">
        <w:rPr>
          <w:rFonts w:ascii="Arial" w:hAnsi="Arial" w:cs="Arial"/>
          <w:i w:val="0"/>
          <w:color w:val="auto"/>
        </w:rPr>
        <w:t xml:space="preserve"> FODA</w:t>
      </w:r>
    </w:p>
    <w:p w:rsidR="00194F4E" w:rsidRDefault="00194F4E" w:rsidP="00E60E0F">
      <w:pPr>
        <w:spacing w:before="100" w:beforeAutospacing="1" w:after="100" w:afterAutospacing="1" w:line="480" w:lineRule="auto"/>
        <w:ind w:left="1843"/>
        <w:jc w:val="both"/>
      </w:pPr>
      <w:r>
        <w:t>Para realizar una correcta planificación estratégica se debe iniciar con el FODA del área en la que se está enfocando, de esta manera se tiene una visión general de los aspectos internos y externos que afectan al proceso.</w:t>
      </w:r>
    </w:p>
    <w:p w:rsidR="00CE5EC5" w:rsidRDefault="00CE5EC5" w:rsidP="00E60E0F">
      <w:pPr>
        <w:spacing w:before="100" w:beforeAutospacing="1" w:after="100" w:afterAutospacing="1" w:line="480" w:lineRule="auto"/>
        <w:ind w:left="1843"/>
        <w:jc w:val="both"/>
      </w:pPr>
    </w:p>
    <w:p w:rsidR="00FE3EA7" w:rsidRDefault="00131132" w:rsidP="00E60E0F">
      <w:pPr>
        <w:spacing w:before="100" w:beforeAutospacing="1" w:after="100" w:afterAutospacing="1" w:line="480" w:lineRule="auto"/>
        <w:ind w:left="1701"/>
        <w:jc w:val="center"/>
        <w:rPr>
          <w:b/>
        </w:rPr>
      </w:pPr>
      <w:r>
        <w:rPr>
          <w:noProof/>
          <w:lang w:eastAsia="es-EC"/>
        </w:rPr>
        <w:lastRenderedPageBreak/>
        <w:drawing>
          <wp:inline distT="0" distB="0" distL="0" distR="0" wp14:anchorId="6E63503E" wp14:editId="730A4E23">
            <wp:extent cx="4408227" cy="355791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18461" cy="3566170"/>
                    </a:xfrm>
                    <a:prstGeom prst="rect">
                      <a:avLst/>
                    </a:prstGeom>
                    <a:noFill/>
                  </pic:spPr>
                </pic:pic>
              </a:graphicData>
            </a:graphic>
          </wp:inline>
        </w:drawing>
      </w:r>
      <w:r w:rsidR="00FE3EA7">
        <w:rPr>
          <w:b/>
        </w:rPr>
        <w:t>FIGURA 4</w:t>
      </w:r>
      <w:r w:rsidR="00FE3EA7" w:rsidRPr="000F594F">
        <w:rPr>
          <w:b/>
        </w:rPr>
        <w:t>.1.</w:t>
      </w:r>
      <w:r w:rsidR="00FD3B66">
        <w:rPr>
          <w:b/>
        </w:rPr>
        <w:t xml:space="preserve"> MATRIZ</w:t>
      </w:r>
      <w:r w:rsidR="00FE3EA7">
        <w:rPr>
          <w:b/>
        </w:rPr>
        <w:t xml:space="preserve"> FODA</w:t>
      </w:r>
    </w:p>
    <w:p w:rsidR="005B2EA6" w:rsidRPr="005B2EA6" w:rsidRDefault="005B2EA6" w:rsidP="00E60E0F">
      <w:pPr>
        <w:pStyle w:val="Ttulo4"/>
        <w:numPr>
          <w:ilvl w:val="2"/>
          <w:numId w:val="9"/>
        </w:numPr>
        <w:spacing w:before="100" w:beforeAutospacing="1" w:after="100" w:afterAutospacing="1" w:line="480" w:lineRule="auto"/>
        <w:ind w:hanging="726"/>
        <w:rPr>
          <w:rFonts w:ascii="Arial" w:hAnsi="Arial" w:cs="Arial"/>
          <w:i w:val="0"/>
          <w:color w:val="auto"/>
        </w:rPr>
      </w:pPr>
      <w:r w:rsidRPr="005B2EA6">
        <w:rPr>
          <w:rFonts w:ascii="Arial" w:hAnsi="Arial" w:cs="Arial"/>
          <w:i w:val="0"/>
          <w:color w:val="auto"/>
        </w:rPr>
        <w:t xml:space="preserve">Las 5 Fuerzas de </w:t>
      </w:r>
      <w:proofErr w:type="spellStart"/>
      <w:r w:rsidRPr="005B2EA6">
        <w:rPr>
          <w:rFonts w:ascii="Arial" w:hAnsi="Arial" w:cs="Arial"/>
          <w:i w:val="0"/>
          <w:color w:val="auto"/>
        </w:rPr>
        <w:t>Porter</w:t>
      </w:r>
      <w:proofErr w:type="spellEnd"/>
    </w:p>
    <w:p w:rsidR="00194F4E" w:rsidRDefault="00194F4E" w:rsidP="00E60E0F">
      <w:pPr>
        <w:pStyle w:val="Prrafodelista"/>
        <w:spacing w:before="100" w:beforeAutospacing="1" w:after="100" w:afterAutospacing="1" w:line="480" w:lineRule="auto"/>
        <w:ind w:left="1843"/>
        <w:contextualSpacing w:val="0"/>
        <w:jc w:val="both"/>
      </w:pPr>
      <w:r w:rsidRPr="00096923">
        <w:t>Se identifican las cinco fuerzas, que influyen en el grado de competencia de la empresa. Este análisis de los nuevos competidores, el poder de negociación de compradores y proveedores, amenaza de productos sustitutivos y la rivalidad entre competidores, se presenta a continuación:</w:t>
      </w:r>
    </w:p>
    <w:p w:rsidR="00E60E0F" w:rsidRDefault="00E60E0F" w:rsidP="00E60E0F">
      <w:pPr>
        <w:pStyle w:val="Prrafodelista"/>
        <w:spacing w:before="100" w:beforeAutospacing="1" w:after="100" w:afterAutospacing="1" w:line="480" w:lineRule="auto"/>
        <w:ind w:left="1843"/>
        <w:contextualSpacing w:val="0"/>
        <w:jc w:val="both"/>
        <w:rPr>
          <w:b/>
          <w:i/>
          <w:u w:val="single"/>
        </w:rPr>
      </w:pPr>
    </w:p>
    <w:p w:rsidR="00194F4E" w:rsidRDefault="00194F4E" w:rsidP="00E60E0F">
      <w:pPr>
        <w:pStyle w:val="Prrafodelista"/>
        <w:spacing w:before="100" w:beforeAutospacing="1" w:after="100" w:afterAutospacing="1" w:line="480" w:lineRule="auto"/>
        <w:ind w:left="1843"/>
        <w:contextualSpacing w:val="0"/>
        <w:jc w:val="both"/>
        <w:rPr>
          <w:b/>
          <w:i/>
          <w:u w:val="single"/>
        </w:rPr>
      </w:pPr>
      <w:r w:rsidRPr="007C6290">
        <w:rPr>
          <w:b/>
          <w:i/>
          <w:u w:val="single"/>
        </w:rPr>
        <w:lastRenderedPageBreak/>
        <w:t>Nuevos competidores.</w:t>
      </w:r>
    </w:p>
    <w:p w:rsidR="00194F4E" w:rsidRDefault="00194F4E" w:rsidP="00E60E0F">
      <w:pPr>
        <w:pStyle w:val="Prrafodelista"/>
        <w:spacing w:before="100" w:beforeAutospacing="1" w:after="100" w:afterAutospacing="1" w:line="480" w:lineRule="auto"/>
        <w:ind w:left="1843"/>
        <w:contextualSpacing w:val="0"/>
        <w:jc w:val="both"/>
      </w:pPr>
      <w:r w:rsidRPr="004B721A">
        <w:t>La empresa en la actualidad posee una barrera de entrada para los nuevos competidores, esta es la diferenciación del producto, la lealtad por parte de los clientes, debido a que son los únicos distribuidores de ciertos tipos de fármacos que circulan dentro del país, además de ser atendidos en la gran mayoría de los requerimientos exigidos por el cliente.</w:t>
      </w:r>
    </w:p>
    <w:p w:rsidR="00194F4E" w:rsidRDefault="00194F4E" w:rsidP="00E60E0F">
      <w:pPr>
        <w:pStyle w:val="Prrafodelista"/>
        <w:spacing w:before="100" w:beforeAutospacing="1" w:after="100" w:afterAutospacing="1" w:line="480" w:lineRule="auto"/>
        <w:ind w:left="1843"/>
        <w:contextualSpacing w:val="0"/>
        <w:jc w:val="both"/>
        <w:rPr>
          <w:b/>
          <w:i/>
          <w:u w:val="single"/>
        </w:rPr>
      </w:pPr>
      <w:r w:rsidRPr="007C6290">
        <w:rPr>
          <w:b/>
          <w:i/>
          <w:u w:val="single"/>
        </w:rPr>
        <w:t>Poder de negociación de proveedores</w:t>
      </w:r>
    </w:p>
    <w:p w:rsidR="00194F4E" w:rsidRDefault="00194F4E" w:rsidP="00E60E0F">
      <w:pPr>
        <w:pStyle w:val="Prrafodelista"/>
        <w:spacing w:before="100" w:beforeAutospacing="1" w:after="100" w:afterAutospacing="1" w:line="480" w:lineRule="auto"/>
        <w:ind w:left="1843"/>
        <w:contextualSpacing w:val="0"/>
        <w:jc w:val="both"/>
      </w:pPr>
      <w:r w:rsidRPr="004B721A">
        <w:t>En el país la empresa es el mayor distribuidor de productos farmacéuticos de grandes cadenas a nivel latinoamericano, el poder de negociación entre el proveedor y la empresa es muy bueno, debido a que dentro del país no existen muchas empresas que se dediquen a la distribución de fármacos, el mayor mercado está cubierto por parte de la organización objeto de estudio, es por ello que podemos decir que el poder de negociación lo tiene la empresa.</w:t>
      </w:r>
    </w:p>
    <w:p w:rsidR="00194F4E" w:rsidRDefault="00194F4E" w:rsidP="00E60E0F">
      <w:pPr>
        <w:pStyle w:val="Prrafodelista"/>
        <w:spacing w:before="100" w:beforeAutospacing="1" w:after="100" w:afterAutospacing="1" w:line="480" w:lineRule="auto"/>
        <w:ind w:left="1843"/>
        <w:contextualSpacing w:val="0"/>
        <w:jc w:val="both"/>
      </w:pPr>
      <w:r w:rsidRPr="004B721A">
        <w:t xml:space="preserve">En el caso de los compradores existe una situación similar, debido a que la organización es distribuidora de más de 3000 </w:t>
      </w:r>
      <w:r w:rsidRPr="004B721A">
        <w:lastRenderedPageBreak/>
        <w:t>productos farmacéuticos, se concluye que la empresa tiene el poder de negociación con los compradores.</w:t>
      </w:r>
    </w:p>
    <w:p w:rsidR="00194F4E" w:rsidRDefault="00194F4E" w:rsidP="00E60E0F">
      <w:pPr>
        <w:pStyle w:val="Prrafodelista"/>
        <w:spacing w:before="100" w:beforeAutospacing="1" w:after="100" w:afterAutospacing="1" w:line="480" w:lineRule="auto"/>
        <w:ind w:left="1843"/>
        <w:contextualSpacing w:val="0"/>
        <w:jc w:val="both"/>
        <w:rPr>
          <w:b/>
          <w:i/>
          <w:u w:val="single"/>
        </w:rPr>
      </w:pPr>
      <w:r w:rsidRPr="007C6290">
        <w:rPr>
          <w:b/>
          <w:i/>
          <w:u w:val="single"/>
        </w:rPr>
        <w:t>Poder de negociación de los clientes</w:t>
      </w:r>
    </w:p>
    <w:p w:rsidR="00194F4E" w:rsidRDefault="00194F4E" w:rsidP="00E60E0F">
      <w:pPr>
        <w:pStyle w:val="Prrafodelista"/>
        <w:spacing w:before="100" w:beforeAutospacing="1" w:after="100" w:afterAutospacing="1" w:line="480" w:lineRule="auto"/>
        <w:ind w:left="1843"/>
        <w:contextualSpacing w:val="0"/>
        <w:jc w:val="both"/>
      </w:pPr>
      <w:r w:rsidRPr="004B721A">
        <w:t>En el caso de los clientes existe una situación similar, debido a que la organización es distribuidora de más de 3000 productos farmacéuticos, se concluye que la empresa tiene el poder de negociación con los clientes. La mayor red de distribución de este tipo de productos lo posee la organización es por ello que los clientes prefieren trabajar con la empresa, aunque cuando se quedan sin stock dentro de la bodega el mercado busca a los distribuidores de farmacias pequeñas.</w:t>
      </w:r>
    </w:p>
    <w:p w:rsidR="00194F4E" w:rsidRDefault="00501FA1" w:rsidP="00E60E0F">
      <w:pPr>
        <w:pStyle w:val="Prrafodelista"/>
        <w:spacing w:before="100" w:beforeAutospacing="1" w:after="100" w:afterAutospacing="1" w:line="480" w:lineRule="auto"/>
        <w:ind w:left="1843"/>
        <w:contextualSpacing w:val="0"/>
        <w:jc w:val="both"/>
        <w:rPr>
          <w:b/>
          <w:i/>
          <w:u w:val="single"/>
        </w:rPr>
      </w:pPr>
      <w:r>
        <w:rPr>
          <w:b/>
          <w:i/>
          <w:u w:val="single"/>
        </w:rPr>
        <w:t>Amenaza de productos sustitutos</w:t>
      </w:r>
    </w:p>
    <w:p w:rsidR="00194F4E" w:rsidRDefault="00194F4E" w:rsidP="00E60E0F">
      <w:pPr>
        <w:pStyle w:val="Prrafodelista"/>
        <w:spacing w:before="100" w:beforeAutospacing="1" w:after="100" w:afterAutospacing="1" w:line="480" w:lineRule="auto"/>
        <w:ind w:left="1843"/>
        <w:contextualSpacing w:val="0"/>
        <w:jc w:val="both"/>
      </w:pPr>
      <w:r w:rsidRPr="004B721A">
        <w:t xml:space="preserve">Los productos sustitutos para la empresa son los fármacos genéricos que dentro del mercado ecuatoriano son muy baratos en relación a los fármacos distribuidos por la empresa. Lo cual ante los clientes puede ser más atractivo para la venta, hay que tomar en cuenta que la tendencia de la población es que somos muy sensibles al precio, por lo que las personas </w:t>
      </w:r>
      <w:r w:rsidRPr="004B721A">
        <w:lastRenderedPageBreak/>
        <w:t>que necesiten de los medicamentos pueden optar por adquirir productos genéricos, lo cual afectaría a la empresa.</w:t>
      </w:r>
    </w:p>
    <w:p w:rsidR="00194F4E" w:rsidRDefault="00194F4E" w:rsidP="00E60E0F">
      <w:pPr>
        <w:pStyle w:val="Prrafodelista"/>
        <w:spacing w:before="100" w:beforeAutospacing="1" w:after="100" w:afterAutospacing="1" w:line="480" w:lineRule="auto"/>
        <w:ind w:left="1843"/>
        <w:contextualSpacing w:val="0"/>
        <w:jc w:val="both"/>
        <w:rPr>
          <w:b/>
          <w:i/>
          <w:u w:val="single"/>
        </w:rPr>
      </w:pPr>
      <w:r w:rsidRPr="007C6290">
        <w:rPr>
          <w:b/>
          <w:i/>
          <w:u w:val="single"/>
        </w:rPr>
        <w:t>Rivalidad entre los competidores existentes</w:t>
      </w:r>
    </w:p>
    <w:p w:rsidR="00194F4E" w:rsidRDefault="00194F4E" w:rsidP="00E60E0F">
      <w:pPr>
        <w:pStyle w:val="Prrafodelista"/>
        <w:spacing w:before="100" w:beforeAutospacing="1" w:after="100" w:afterAutospacing="1" w:line="480" w:lineRule="auto"/>
        <w:ind w:left="1843"/>
        <w:contextualSpacing w:val="0"/>
        <w:jc w:val="both"/>
      </w:pPr>
      <w:r w:rsidRPr="004B721A">
        <w:t xml:space="preserve">La empresa tiene cerca de 3 competidores directos, que ofrecen un servicio a menor costo, pero tiene muchas deficiencias en la entrega de los pedidos, además no presentan una atención personalizada, es decir el vendedor no visita al cliente, por el contrario el cuerpo de vendedores de la empresa lo hace a menudo, lo cual mantiene a los clientes satisfechos de la atención prestada. </w:t>
      </w:r>
    </w:p>
    <w:p w:rsidR="00194F4E" w:rsidRPr="007C6290" w:rsidRDefault="00194F4E" w:rsidP="00E60E0F">
      <w:pPr>
        <w:pStyle w:val="Prrafodelista"/>
        <w:spacing w:before="100" w:beforeAutospacing="1" w:after="100" w:afterAutospacing="1" w:line="480" w:lineRule="auto"/>
        <w:ind w:left="1843"/>
        <w:contextualSpacing w:val="0"/>
        <w:jc w:val="both"/>
      </w:pPr>
      <w:r w:rsidRPr="007C6290">
        <w:rPr>
          <w:rFonts w:cs="Arial"/>
        </w:rPr>
        <w:t>Dentro de la competencia indirecta existen 3 distribuidoras de menor envergadura, las cuales abastecen a las farmacias pequeñas, pero no poseen el suficiente stock como para representar realmente una competencia. Sin embargo en algunas ocasiones son contactadas debido a la falta de productos por parte de la empresa, pero no cumplen con las expectativas de los clientes debido a su falta de canales de distribución que es uno de los fuertes que posee la empresa objeto de estudio.</w:t>
      </w:r>
    </w:p>
    <w:p w:rsidR="00194F4E" w:rsidRDefault="00194F4E" w:rsidP="00E60E0F">
      <w:pPr>
        <w:pStyle w:val="Ttulo4"/>
        <w:numPr>
          <w:ilvl w:val="2"/>
          <w:numId w:val="9"/>
        </w:numPr>
        <w:spacing w:before="100" w:beforeAutospacing="1" w:after="100" w:afterAutospacing="1" w:line="480" w:lineRule="auto"/>
        <w:ind w:hanging="726"/>
        <w:rPr>
          <w:rFonts w:ascii="Arial" w:hAnsi="Arial" w:cs="Arial"/>
          <w:i w:val="0"/>
          <w:color w:val="auto"/>
        </w:rPr>
      </w:pPr>
      <w:r w:rsidRPr="005B2EA6">
        <w:rPr>
          <w:rFonts w:ascii="Arial" w:hAnsi="Arial" w:cs="Arial"/>
          <w:i w:val="0"/>
          <w:color w:val="auto"/>
        </w:rPr>
        <w:lastRenderedPageBreak/>
        <w:t>Establecimiento de la Misión</w:t>
      </w:r>
    </w:p>
    <w:p w:rsidR="00122E68" w:rsidRDefault="00194F4E" w:rsidP="00E60E0F">
      <w:pPr>
        <w:spacing w:before="100" w:beforeAutospacing="1" w:after="100" w:afterAutospacing="1" w:line="480" w:lineRule="auto"/>
        <w:ind w:left="1843"/>
        <w:jc w:val="both"/>
      </w:pPr>
      <w:r>
        <w:t>Para lograr una planificación estratégica acertada es necesario plante</w:t>
      </w:r>
      <w:r w:rsidR="00CE5EC5">
        <w:t>ar una correcta misión:</w:t>
      </w:r>
    </w:p>
    <w:p w:rsidR="00194F4E" w:rsidRDefault="00194F4E" w:rsidP="00E60E0F">
      <w:pPr>
        <w:spacing w:before="100" w:beforeAutospacing="1" w:after="100" w:afterAutospacing="1" w:line="480" w:lineRule="auto"/>
        <w:ind w:left="1843"/>
        <w:jc w:val="both"/>
        <w:rPr>
          <w:b/>
        </w:rPr>
      </w:pPr>
      <w:r w:rsidRPr="00A824BB">
        <w:rPr>
          <w:b/>
        </w:rPr>
        <w:t>Misión</w:t>
      </w:r>
    </w:p>
    <w:p w:rsidR="00194F4E" w:rsidRDefault="00194F4E" w:rsidP="00E60E0F">
      <w:pPr>
        <w:spacing w:before="100" w:beforeAutospacing="1" w:after="100" w:afterAutospacing="1" w:line="480" w:lineRule="auto"/>
        <w:ind w:left="1843"/>
        <w:jc w:val="both"/>
      </w:pPr>
      <w:r>
        <w:t>“Comercializar productos de alta calidad, garantizando orden y limpieza dentro de la bodega y la correcta distribución de insumos utilizando un sistema de control de gestión”.</w:t>
      </w:r>
    </w:p>
    <w:p w:rsidR="00194F4E" w:rsidRDefault="00194F4E" w:rsidP="00E60E0F">
      <w:pPr>
        <w:pStyle w:val="Ttulo4"/>
        <w:numPr>
          <w:ilvl w:val="2"/>
          <w:numId w:val="9"/>
        </w:numPr>
        <w:spacing w:before="100" w:beforeAutospacing="1" w:after="100" w:afterAutospacing="1" w:line="480" w:lineRule="auto"/>
        <w:ind w:hanging="726"/>
        <w:rPr>
          <w:rFonts w:ascii="Arial" w:hAnsi="Arial" w:cs="Arial"/>
          <w:i w:val="0"/>
          <w:color w:val="auto"/>
        </w:rPr>
      </w:pPr>
      <w:r>
        <w:rPr>
          <w:rFonts w:ascii="Arial" w:hAnsi="Arial" w:cs="Arial"/>
          <w:i w:val="0"/>
          <w:color w:val="auto"/>
        </w:rPr>
        <w:t>Establecimiento de la V</w:t>
      </w:r>
      <w:r w:rsidRPr="005B2EA6">
        <w:rPr>
          <w:rFonts w:ascii="Arial" w:hAnsi="Arial" w:cs="Arial"/>
          <w:i w:val="0"/>
          <w:color w:val="auto"/>
        </w:rPr>
        <w:t>isión</w:t>
      </w:r>
    </w:p>
    <w:p w:rsidR="00194F4E" w:rsidRDefault="00194F4E" w:rsidP="00E60E0F">
      <w:pPr>
        <w:spacing w:before="100" w:beforeAutospacing="1" w:after="100" w:afterAutospacing="1" w:line="480" w:lineRule="auto"/>
        <w:ind w:left="1843"/>
        <w:jc w:val="both"/>
      </w:pPr>
      <w:r>
        <w:t>La declaración de la visión cuantificable y alcanzable en un lapso de tiempo determinado para el área es la siguiente:</w:t>
      </w:r>
    </w:p>
    <w:p w:rsidR="00194F4E" w:rsidRDefault="00194F4E" w:rsidP="00E60E0F">
      <w:pPr>
        <w:spacing w:before="100" w:beforeAutospacing="1" w:after="100" w:afterAutospacing="1" w:line="480" w:lineRule="auto"/>
        <w:ind w:left="1843"/>
        <w:jc w:val="both"/>
        <w:rPr>
          <w:b/>
        </w:rPr>
      </w:pPr>
      <w:r w:rsidRPr="006E5FCA">
        <w:rPr>
          <w:b/>
        </w:rPr>
        <w:t>Visión</w:t>
      </w:r>
    </w:p>
    <w:p w:rsidR="00194F4E" w:rsidRDefault="00194F4E" w:rsidP="00E60E0F">
      <w:pPr>
        <w:spacing w:before="100" w:beforeAutospacing="1" w:after="100" w:afterAutospacing="1" w:line="480" w:lineRule="auto"/>
        <w:ind w:left="1843"/>
        <w:jc w:val="both"/>
      </w:pPr>
      <w:r w:rsidRPr="00354257">
        <w:t>“Hasta finales del año 201</w:t>
      </w:r>
      <w:r>
        <w:t>2</w:t>
      </w:r>
      <w:r w:rsidRPr="00354257">
        <w:t xml:space="preserve"> disminuir en un 10% los despachos no conformes, </w:t>
      </w:r>
      <w:r>
        <w:t>brindando el mejor servicio de distribución de productos para la satisfacción del cliente”.</w:t>
      </w:r>
    </w:p>
    <w:p w:rsidR="00194F4E" w:rsidRDefault="00194F4E" w:rsidP="00E60E0F">
      <w:pPr>
        <w:pStyle w:val="Ttulo4"/>
        <w:numPr>
          <w:ilvl w:val="2"/>
          <w:numId w:val="9"/>
        </w:numPr>
        <w:spacing w:before="100" w:beforeAutospacing="1" w:after="100" w:afterAutospacing="1" w:line="480" w:lineRule="auto"/>
        <w:ind w:hanging="726"/>
        <w:rPr>
          <w:rFonts w:ascii="Arial" w:hAnsi="Arial" w:cs="Arial"/>
          <w:i w:val="0"/>
          <w:color w:val="auto"/>
        </w:rPr>
      </w:pPr>
      <w:r>
        <w:rPr>
          <w:rFonts w:ascii="Arial" w:hAnsi="Arial" w:cs="Arial"/>
          <w:i w:val="0"/>
          <w:color w:val="auto"/>
        </w:rPr>
        <w:t>Identificación de la Ventaja Competitiva</w:t>
      </w:r>
    </w:p>
    <w:p w:rsidR="00194F4E" w:rsidRDefault="00194F4E" w:rsidP="00E60E0F">
      <w:pPr>
        <w:spacing w:before="100" w:beforeAutospacing="1" w:after="100" w:afterAutospacing="1" w:line="480" w:lineRule="auto"/>
        <w:ind w:left="1843"/>
        <w:jc w:val="both"/>
        <w:rPr>
          <w:b/>
        </w:rPr>
      </w:pPr>
      <w:r>
        <w:t>La ventaja competitiva de la bodega:</w:t>
      </w:r>
    </w:p>
    <w:p w:rsidR="00194F4E" w:rsidRDefault="00194F4E" w:rsidP="00E60E0F">
      <w:pPr>
        <w:spacing w:before="100" w:beforeAutospacing="1" w:after="100" w:afterAutospacing="1" w:line="480" w:lineRule="auto"/>
        <w:ind w:left="1843"/>
        <w:jc w:val="both"/>
      </w:pPr>
      <w:r>
        <w:lastRenderedPageBreak/>
        <w:t xml:space="preserve">Ser los principales distribuidores de los más importantes laboratorios farmacéuticos a nivel latinoamericano. </w:t>
      </w:r>
    </w:p>
    <w:p w:rsidR="00284781" w:rsidRDefault="00284781" w:rsidP="00E60E0F">
      <w:pPr>
        <w:pStyle w:val="Ttulo4"/>
        <w:numPr>
          <w:ilvl w:val="2"/>
          <w:numId w:val="9"/>
        </w:numPr>
        <w:spacing w:before="100" w:beforeAutospacing="1" w:after="100" w:afterAutospacing="1" w:line="480" w:lineRule="auto"/>
        <w:ind w:hanging="726"/>
        <w:rPr>
          <w:rFonts w:ascii="Arial" w:hAnsi="Arial" w:cs="Arial"/>
          <w:i w:val="0"/>
          <w:color w:val="auto"/>
        </w:rPr>
      </w:pPr>
      <w:r>
        <w:rPr>
          <w:rFonts w:ascii="Arial" w:hAnsi="Arial" w:cs="Arial"/>
          <w:i w:val="0"/>
          <w:color w:val="auto"/>
        </w:rPr>
        <w:t>Establecimiento de los Valores</w:t>
      </w:r>
    </w:p>
    <w:p w:rsidR="00A82052" w:rsidRPr="00A82052" w:rsidRDefault="00A82052" w:rsidP="00536F54">
      <w:pPr>
        <w:spacing w:before="100" w:beforeAutospacing="1" w:after="100" w:afterAutospacing="1" w:line="240" w:lineRule="auto"/>
        <w:ind w:left="1843"/>
        <w:jc w:val="center"/>
      </w:pPr>
      <w:r>
        <w:rPr>
          <w:noProof/>
          <w:lang w:eastAsia="es-EC"/>
        </w:rPr>
        <w:drawing>
          <wp:inline distT="0" distB="0" distL="0" distR="0" wp14:anchorId="6D64790B" wp14:editId="42847D3A">
            <wp:extent cx="3848669" cy="300250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68353" cy="3017864"/>
                    </a:xfrm>
                    <a:prstGeom prst="rect">
                      <a:avLst/>
                    </a:prstGeom>
                    <a:noFill/>
                  </pic:spPr>
                </pic:pic>
              </a:graphicData>
            </a:graphic>
          </wp:inline>
        </w:drawing>
      </w:r>
    </w:p>
    <w:p w:rsidR="00106896" w:rsidRDefault="00FE3EA7" w:rsidP="00536F54">
      <w:pPr>
        <w:spacing w:before="100" w:beforeAutospacing="1" w:after="100" w:afterAutospacing="1" w:line="240" w:lineRule="auto"/>
        <w:ind w:left="1843"/>
        <w:jc w:val="center"/>
        <w:rPr>
          <w:b/>
        </w:rPr>
      </w:pPr>
      <w:r>
        <w:rPr>
          <w:b/>
        </w:rPr>
        <w:t>FIGURA 4.2</w:t>
      </w:r>
      <w:r w:rsidRPr="000F594F">
        <w:rPr>
          <w:b/>
        </w:rPr>
        <w:t>.</w:t>
      </w:r>
      <w:r>
        <w:rPr>
          <w:b/>
        </w:rPr>
        <w:t xml:space="preserve"> VALORES</w:t>
      </w:r>
    </w:p>
    <w:p w:rsidR="00194F4E" w:rsidRDefault="00194F4E" w:rsidP="00E60E0F">
      <w:pPr>
        <w:spacing w:before="100" w:beforeAutospacing="1" w:after="100" w:afterAutospacing="1" w:line="480" w:lineRule="auto"/>
        <w:ind w:left="1843"/>
        <w:jc w:val="both"/>
        <w:rPr>
          <w:b/>
        </w:rPr>
      </w:pPr>
      <w:r>
        <w:rPr>
          <w:u w:val="single"/>
        </w:rPr>
        <w:t>Integridad</w:t>
      </w:r>
    </w:p>
    <w:p w:rsidR="00E60E0F" w:rsidRDefault="00194F4E" w:rsidP="00E60E0F">
      <w:pPr>
        <w:spacing w:before="100" w:beforeAutospacing="1" w:after="100" w:afterAutospacing="1" w:line="480" w:lineRule="auto"/>
        <w:ind w:left="1843"/>
        <w:jc w:val="both"/>
        <w:rPr>
          <w:u w:val="single"/>
        </w:rPr>
      </w:pPr>
      <w:r w:rsidRPr="00F82617">
        <w:t>Una cualidad por la que la persona se determina a elegir y actuar siempre en base de la verdad y la auténtica justicia</w:t>
      </w:r>
      <w:r w:rsidR="00536F54">
        <w:t>.</w:t>
      </w:r>
    </w:p>
    <w:p w:rsidR="00E50682" w:rsidRDefault="00E50682" w:rsidP="00E60E0F">
      <w:pPr>
        <w:spacing w:before="100" w:beforeAutospacing="1" w:after="100" w:afterAutospacing="1" w:line="480" w:lineRule="auto"/>
        <w:ind w:left="1843"/>
        <w:jc w:val="both"/>
        <w:rPr>
          <w:u w:val="single"/>
        </w:rPr>
      </w:pPr>
    </w:p>
    <w:p w:rsidR="00E50682" w:rsidRDefault="00E50682" w:rsidP="00E60E0F">
      <w:pPr>
        <w:spacing w:before="100" w:beforeAutospacing="1" w:after="100" w:afterAutospacing="1" w:line="480" w:lineRule="auto"/>
        <w:ind w:left="1843"/>
        <w:jc w:val="both"/>
        <w:rPr>
          <w:u w:val="single"/>
        </w:rPr>
      </w:pPr>
    </w:p>
    <w:p w:rsidR="00194F4E" w:rsidRDefault="00194F4E" w:rsidP="00E60E0F">
      <w:pPr>
        <w:spacing w:before="100" w:beforeAutospacing="1" w:after="100" w:afterAutospacing="1" w:line="480" w:lineRule="auto"/>
        <w:ind w:left="1843"/>
        <w:jc w:val="both"/>
        <w:rPr>
          <w:b/>
        </w:rPr>
      </w:pPr>
      <w:r w:rsidRPr="0049627A">
        <w:rPr>
          <w:u w:val="single"/>
        </w:rPr>
        <w:lastRenderedPageBreak/>
        <w:t>Respeto</w:t>
      </w:r>
    </w:p>
    <w:p w:rsidR="00194F4E" w:rsidRDefault="00194F4E" w:rsidP="00E60E0F">
      <w:pPr>
        <w:spacing w:before="100" w:beforeAutospacing="1" w:after="100" w:afterAutospacing="1" w:line="480" w:lineRule="auto"/>
        <w:ind w:left="1843"/>
        <w:jc w:val="both"/>
      </w:pPr>
      <w:r>
        <w:t>Es una forma de reconocimiento, de aprecio y valoración de las cualidades de los demás.</w:t>
      </w:r>
    </w:p>
    <w:p w:rsidR="00194F4E" w:rsidRDefault="00194F4E" w:rsidP="00E60E0F">
      <w:pPr>
        <w:spacing w:before="100" w:beforeAutospacing="1" w:after="100" w:afterAutospacing="1" w:line="480" w:lineRule="auto"/>
        <w:ind w:left="1843"/>
        <w:jc w:val="both"/>
        <w:rPr>
          <w:b/>
        </w:rPr>
      </w:pPr>
      <w:r w:rsidRPr="0049627A">
        <w:rPr>
          <w:u w:val="single"/>
        </w:rPr>
        <w:t>Trabajo en equipo</w:t>
      </w:r>
    </w:p>
    <w:p w:rsidR="00194F4E" w:rsidRDefault="00194F4E" w:rsidP="00E60E0F">
      <w:pPr>
        <w:spacing w:before="100" w:beforeAutospacing="1" w:after="100" w:afterAutospacing="1" w:line="480" w:lineRule="auto"/>
        <w:ind w:left="1843"/>
        <w:jc w:val="both"/>
      </w:pPr>
      <w:r>
        <w:t>Saber complementar los esfuerzos para llegar a un objetivo en común.</w:t>
      </w:r>
    </w:p>
    <w:p w:rsidR="00194F4E" w:rsidRDefault="00194F4E" w:rsidP="00E60E0F">
      <w:pPr>
        <w:pStyle w:val="Ttulo4"/>
        <w:numPr>
          <w:ilvl w:val="2"/>
          <w:numId w:val="9"/>
        </w:numPr>
        <w:spacing w:before="100" w:beforeAutospacing="1" w:after="100" w:afterAutospacing="1" w:line="480" w:lineRule="auto"/>
        <w:ind w:hanging="726"/>
        <w:rPr>
          <w:b w:val="0"/>
        </w:rPr>
      </w:pPr>
      <w:r w:rsidRPr="00106896">
        <w:rPr>
          <w:rFonts w:ascii="Arial" w:hAnsi="Arial" w:cs="Arial"/>
          <w:i w:val="0"/>
          <w:color w:val="auto"/>
        </w:rPr>
        <w:t>Establecimiento de los Macro-objetivos</w:t>
      </w:r>
    </w:p>
    <w:p w:rsidR="00194F4E" w:rsidRDefault="00194F4E" w:rsidP="00E60E0F">
      <w:pPr>
        <w:spacing w:before="100" w:beforeAutospacing="1" w:after="100" w:afterAutospacing="1" w:line="480" w:lineRule="auto"/>
        <w:ind w:left="1843" w:right="283"/>
        <w:jc w:val="both"/>
        <w:rPr>
          <w:rFonts w:cs="Arial"/>
          <w:szCs w:val="24"/>
        </w:rPr>
      </w:pPr>
      <w:r>
        <w:rPr>
          <w:rFonts w:cs="Arial"/>
          <w:szCs w:val="24"/>
        </w:rPr>
        <w:t>Se determina</w:t>
      </w:r>
      <w:r w:rsidRPr="008C2231">
        <w:rPr>
          <w:rFonts w:cs="Arial"/>
          <w:szCs w:val="24"/>
        </w:rPr>
        <w:t xml:space="preserve"> junto co</w:t>
      </w:r>
      <w:r>
        <w:rPr>
          <w:rFonts w:cs="Arial"/>
          <w:szCs w:val="24"/>
        </w:rPr>
        <w:t xml:space="preserve">n el Jefe del Área Logística los </w:t>
      </w:r>
      <w:r w:rsidRPr="00A824BB">
        <w:rPr>
          <w:rFonts w:cs="Arial"/>
          <w:szCs w:val="24"/>
        </w:rPr>
        <w:t>objetivos principales:</w:t>
      </w:r>
    </w:p>
    <w:p w:rsidR="00194F4E" w:rsidRPr="00A824BB" w:rsidRDefault="00194F4E" w:rsidP="00E60E0F">
      <w:pPr>
        <w:pStyle w:val="Prrafodelista"/>
        <w:numPr>
          <w:ilvl w:val="0"/>
          <w:numId w:val="29"/>
        </w:numPr>
        <w:spacing w:before="100" w:beforeAutospacing="1" w:after="100" w:afterAutospacing="1" w:line="480" w:lineRule="auto"/>
        <w:ind w:left="2268" w:right="283"/>
        <w:contextualSpacing w:val="0"/>
        <w:jc w:val="both"/>
        <w:rPr>
          <w:rFonts w:cs="Arial"/>
          <w:szCs w:val="24"/>
        </w:rPr>
      </w:pPr>
      <w:r w:rsidRPr="00A824BB">
        <w:rPr>
          <w:rFonts w:cs="Arial"/>
          <w:szCs w:val="24"/>
        </w:rPr>
        <w:t>Aumentar  a 100% el cumplimiento de pedidos despachados al mes.</w:t>
      </w:r>
    </w:p>
    <w:p w:rsidR="00194F4E" w:rsidRPr="00CB02D8" w:rsidRDefault="00194F4E" w:rsidP="00E60E0F">
      <w:pPr>
        <w:pStyle w:val="Prrafodelista"/>
        <w:numPr>
          <w:ilvl w:val="0"/>
          <w:numId w:val="29"/>
        </w:numPr>
        <w:spacing w:before="100" w:beforeAutospacing="1" w:after="100" w:afterAutospacing="1" w:line="480" w:lineRule="auto"/>
        <w:ind w:left="2268" w:right="283"/>
        <w:contextualSpacing w:val="0"/>
        <w:jc w:val="both"/>
        <w:rPr>
          <w:rFonts w:cs="Arial"/>
          <w:szCs w:val="24"/>
        </w:rPr>
      </w:pPr>
      <w:r w:rsidRPr="00CB02D8">
        <w:rPr>
          <w:rFonts w:cs="Arial"/>
          <w:szCs w:val="24"/>
        </w:rPr>
        <w:t>Aumentar a 100% los pedidos entregados a tiempo</w:t>
      </w:r>
      <w:r>
        <w:rPr>
          <w:rFonts w:cs="Arial"/>
          <w:szCs w:val="24"/>
        </w:rPr>
        <w:t>.</w:t>
      </w:r>
    </w:p>
    <w:p w:rsidR="00194F4E" w:rsidRDefault="00194F4E" w:rsidP="00E60E0F">
      <w:pPr>
        <w:pStyle w:val="Prrafodelista"/>
        <w:numPr>
          <w:ilvl w:val="0"/>
          <w:numId w:val="29"/>
        </w:numPr>
        <w:spacing w:before="100" w:beforeAutospacing="1" w:after="100" w:afterAutospacing="1" w:line="480" w:lineRule="auto"/>
        <w:ind w:left="2268" w:right="283"/>
        <w:contextualSpacing w:val="0"/>
        <w:jc w:val="both"/>
        <w:rPr>
          <w:rFonts w:cs="Arial"/>
          <w:szCs w:val="24"/>
        </w:rPr>
      </w:pPr>
      <w:r w:rsidRPr="00CB02D8">
        <w:rPr>
          <w:rFonts w:cs="Arial"/>
          <w:szCs w:val="24"/>
        </w:rPr>
        <w:t>Lograr q</w:t>
      </w:r>
      <w:r>
        <w:rPr>
          <w:rFonts w:cs="Arial"/>
          <w:szCs w:val="24"/>
        </w:rPr>
        <w:t>ue la variación del presupuesto</w:t>
      </w:r>
      <w:r w:rsidRPr="00CB02D8">
        <w:rPr>
          <w:rFonts w:cs="Arial"/>
          <w:szCs w:val="24"/>
        </w:rPr>
        <w:t xml:space="preserve"> de gastos sea máximo 5%</w:t>
      </w:r>
      <w:r>
        <w:rPr>
          <w:rFonts w:cs="Arial"/>
          <w:szCs w:val="24"/>
        </w:rPr>
        <w:t>.</w:t>
      </w:r>
    </w:p>
    <w:p w:rsidR="00194F4E" w:rsidRDefault="00194F4E" w:rsidP="00F32A27">
      <w:pPr>
        <w:pStyle w:val="Ttulo3"/>
        <w:numPr>
          <w:ilvl w:val="1"/>
          <w:numId w:val="9"/>
        </w:numPr>
        <w:spacing w:before="100" w:beforeAutospacing="1" w:after="100" w:afterAutospacing="1" w:line="480" w:lineRule="auto"/>
        <w:ind w:hanging="684"/>
        <w:rPr>
          <w:rFonts w:ascii="Arial" w:hAnsi="Arial" w:cs="Arial"/>
          <w:color w:val="auto"/>
        </w:rPr>
      </w:pPr>
      <w:bookmarkStart w:id="71" w:name="_Toc315835678"/>
      <w:r w:rsidRPr="0049627A">
        <w:rPr>
          <w:rFonts w:ascii="Arial" w:hAnsi="Arial" w:cs="Arial"/>
          <w:color w:val="auto"/>
        </w:rPr>
        <w:lastRenderedPageBreak/>
        <w:t>Mapa Estratégico</w:t>
      </w:r>
      <w:r>
        <w:rPr>
          <w:rFonts w:ascii="Arial" w:hAnsi="Arial" w:cs="Arial"/>
          <w:color w:val="auto"/>
        </w:rPr>
        <w:t xml:space="preserve"> del Área Logística</w:t>
      </w:r>
      <w:bookmarkEnd w:id="71"/>
    </w:p>
    <w:p w:rsidR="00194F4E" w:rsidRDefault="00194F4E" w:rsidP="00E60E0F">
      <w:pPr>
        <w:spacing w:before="100" w:beforeAutospacing="1" w:after="100" w:afterAutospacing="1" w:line="480" w:lineRule="auto"/>
        <w:ind w:left="1134"/>
        <w:jc w:val="both"/>
      </w:pPr>
      <w:r>
        <w:t xml:space="preserve">El mapa estratégico que se presenta a continuación está basado en tres macro-objetivos los cuales se despliegan en las 4 perspectivas del </w:t>
      </w:r>
      <w:proofErr w:type="spellStart"/>
      <w:r>
        <w:t>Balanced</w:t>
      </w:r>
      <w:proofErr w:type="spellEnd"/>
      <w:r>
        <w:t xml:space="preserve"> </w:t>
      </w:r>
      <w:proofErr w:type="spellStart"/>
      <w:r>
        <w:t>Scorecard</w:t>
      </w:r>
      <w:proofErr w:type="spellEnd"/>
      <w:r>
        <w:t>.</w:t>
      </w:r>
    </w:p>
    <w:p w:rsidR="00194F4E" w:rsidRDefault="00194F4E" w:rsidP="00004EC0">
      <w:pPr>
        <w:tabs>
          <w:tab w:val="left" w:pos="-426"/>
        </w:tabs>
        <w:ind w:left="-426"/>
      </w:pPr>
    </w:p>
    <w:p w:rsidR="00004EC0" w:rsidRDefault="002406EF" w:rsidP="00536F54">
      <w:pPr>
        <w:ind w:left="-1276"/>
        <w:jc w:val="center"/>
        <w:rPr>
          <w:b/>
        </w:rPr>
      </w:pPr>
      <w:r>
        <w:rPr>
          <w:b/>
          <w:noProof/>
          <w:lang w:eastAsia="es-EC"/>
        </w:rPr>
        <w:lastRenderedPageBreak/>
        <mc:AlternateContent>
          <mc:Choice Requires="wps">
            <w:drawing>
              <wp:anchor distT="0" distB="0" distL="114300" distR="114300" simplePos="0" relativeHeight="251770880" behindDoc="0" locked="0" layoutInCell="1" allowOverlap="1">
                <wp:simplePos x="0" y="0"/>
                <wp:positionH relativeFrom="column">
                  <wp:posOffset>5190490</wp:posOffset>
                </wp:positionH>
                <wp:positionV relativeFrom="paragraph">
                  <wp:posOffset>1183005</wp:posOffset>
                </wp:positionV>
                <wp:extent cx="531495" cy="4667250"/>
                <wp:effectExtent l="0" t="0" r="1905"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 cy="4667250"/>
                        </a:xfrm>
                        <a:prstGeom prst="rect">
                          <a:avLst/>
                        </a:prstGeom>
                        <a:solidFill>
                          <a:srgbClr val="FFFFFF"/>
                        </a:solidFill>
                        <a:ln w="9525">
                          <a:noFill/>
                          <a:miter lim="800000"/>
                          <a:headEnd/>
                          <a:tailEnd/>
                        </a:ln>
                      </wps:spPr>
                      <wps:txbx>
                        <w:txbxContent>
                          <w:p w:rsidR="00483FD5" w:rsidRDefault="00483FD5" w:rsidP="00F963A8">
                            <w:pPr>
                              <w:jc w:val="center"/>
                            </w:pPr>
                            <w:r>
                              <w:rPr>
                                <w:b/>
                              </w:rPr>
                              <w:t>FIGURA 4.3</w:t>
                            </w:r>
                            <w:r w:rsidRPr="000F594F">
                              <w:rPr>
                                <w:b/>
                              </w:rPr>
                              <w:t>.</w:t>
                            </w:r>
                            <w:r>
                              <w:rPr>
                                <w:b/>
                              </w:rPr>
                              <w:t xml:space="preserve"> MAPA ESTRATÉGICO DEL ÁREA LOGÍSTICA</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27" type="#_x0000_t202" style="position:absolute;left:0;text-align:left;margin-left:408.7pt;margin-top:93.15pt;width:41.85pt;height:36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" stroked="f">
                <v:textbox style="layout-flow:vertical;mso-layout-flow-alt:bottom-to-top">
                  <w:txbxContent>
                    <w:p w:rsidR="00C27156" w:rsidRDefault="00C27156" w:rsidP="00F963A8">
                      <w:pPr>
                        <w:jc w:val="center"/>
                      </w:pPr>
                      <w:r>
                        <w:rPr>
                          <w:b/>
                        </w:rPr>
                        <w:t>FIGURA 4.3</w:t>
                      </w:r>
                      <w:r w:rsidRPr="000F594F">
                        <w:rPr>
                          <w:b/>
                        </w:rPr>
                        <w:t>.</w:t>
                      </w:r>
                      <w:r>
                        <w:rPr>
                          <w:b/>
                        </w:rPr>
                        <w:t xml:space="preserve"> MAPA ESTRATÉGICO DEL ÁREA LOGÍSTICA</w:t>
                      </w:r>
                    </w:p>
                  </w:txbxContent>
                </v:textbox>
              </v:shape>
            </w:pict>
          </mc:Fallback>
        </mc:AlternateContent>
      </w:r>
      <w:r w:rsidR="00004EC0">
        <w:rPr>
          <w:noProof/>
          <w:sz w:val="20"/>
          <w:lang w:eastAsia="es-EC"/>
        </w:rPr>
        <w:drawing>
          <wp:inline distT="0" distB="0" distL="0" distR="0" wp14:anchorId="6FC4F900" wp14:editId="72917A85">
            <wp:extent cx="6934200" cy="5035554"/>
            <wp:effectExtent l="0" t="933450" r="0" b="88900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6952512" cy="5048852"/>
                    </a:xfrm>
                    <a:prstGeom prst="rect">
                      <a:avLst/>
                    </a:prstGeom>
                    <a:noFill/>
                    <a:ln>
                      <a:noFill/>
                    </a:ln>
                  </pic:spPr>
                </pic:pic>
              </a:graphicData>
            </a:graphic>
          </wp:inline>
        </w:drawing>
      </w:r>
    </w:p>
    <w:p w:rsidR="00FE3EA7" w:rsidRDefault="00FE3EA7" w:rsidP="00004EC0">
      <w:pPr>
        <w:ind w:left="1134"/>
        <w:jc w:val="center"/>
        <w:sectPr w:rsidR="00FE3EA7" w:rsidSect="00E60E0F">
          <w:pgSz w:w="12240" w:h="15840"/>
          <w:pgMar w:top="2268" w:right="1361" w:bottom="2268" w:left="2268" w:header="720" w:footer="720" w:gutter="0"/>
          <w:pgNumType w:start="58"/>
          <w:cols w:space="720"/>
          <w:titlePg/>
          <w:docGrid w:linePitch="360"/>
        </w:sectPr>
      </w:pPr>
    </w:p>
    <w:p w:rsidR="009F6BFB" w:rsidRDefault="009F6BFB" w:rsidP="00E60E0F">
      <w:pPr>
        <w:spacing w:before="100" w:beforeAutospacing="1" w:after="100" w:afterAutospacing="1" w:line="480" w:lineRule="auto"/>
        <w:ind w:left="1134"/>
        <w:jc w:val="both"/>
      </w:pPr>
      <w:r w:rsidRPr="0049627A">
        <w:lastRenderedPageBreak/>
        <w:t>De acuerdo al mapa estratégico se obtienen los objetivos y a su vez los indicadores:</w:t>
      </w:r>
    </w:p>
    <w:p w:rsidR="00004EC0" w:rsidRDefault="00004EC0" w:rsidP="00E60E0F">
      <w:pPr>
        <w:pStyle w:val="Default"/>
        <w:spacing w:before="100" w:beforeAutospacing="1" w:after="100" w:afterAutospacing="1" w:line="480" w:lineRule="auto"/>
        <w:ind w:left="1134"/>
        <w:jc w:val="center"/>
        <w:rPr>
          <w:b/>
        </w:rPr>
      </w:pPr>
      <w:r>
        <w:rPr>
          <w:b/>
        </w:rPr>
        <w:t>TABLA 5</w:t>
      </w:r>
    </w:p>
    <w:p w:rsidR="00004EC0" w:rsidRDefault="00004EC0" w:rsidP="00E60E0F">
      <w:pPr>
        <w:pStyle w:val="Default"/>
        <w:spacing w:before="100" w:beforeAutospacing="1" w:after="100" w:afterAutospacing="1" w:line="480" w:lineRule="auto"/>
        <w:ind w:left="1134"/>
        <w:jc w:val="center"/>
        <w:rPr>
          <w:b/>
        </w:rPr>
      </w:pPr>
      <w:r>
        <w:rPr>
          <w:b/>
        </w:rPr>
        <w:t>OBJETIVOS ESTRATÉGICOS</w:t>
      </w:r>
    </w:p>
    <w:p w:rsidR="009F6BFB" w:rsidRDefault="009F6BFB" w:rsidP="00E60E0F">
      <w:pPr>
        <w:spacing w:before="100" w:beforeAutospacing="1" w:after="100" w:afterAutospacing="1" w:line="480" w:lineRule="auto"/>
        <w:ind w:left="567"/>
        <w:jc w:val="both"/>
      </w:pPr>
      <w:r>
        <w:rPr>
          <w:noProof/>
          <w:lang w:eastAsia="es-EC"/>
        </w:rPr>
        <w:drawing>
          <wp:inline distT="0" distB="0" distL="0" distR="0" wp14:anchorId="52163461" wp14:editId="38E45504">
            <wp:extent cx="5055428" cy="5029200"/>
            <wp:effectExtent l="1905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60731" cy="5034476"/>
                    </a:xfrm>
                    <a:prstGeom prst="rect">
                      <a:avLst/>
                    </a:prstGeom>
                    <a:noFill/>
                    <a:ln>
                      <a:noFill/>
                    </a:ln>
                  </pic:spPr>
                </pic:pic>
              </a:graphicData>
            </a:graphic>
          </wp:inline>
        </w:drawing>
      </w:r>
    </w:p>
    <w:p w:rsidR="009F6BFB" w:rsidRDefault="009F6BFB" w:rsidP="00F32A27">
      <w:pPr>
        <w:pStyle w:val="Ttulo3"/>
        <w:numPr>
          <w:ilvl w:val="1"/>
          <w:numId w:val="9"/>
        </w:numPr>
        <w:spacing w:before="100" w:beforeAutospacing="1" w:after="100" w:afterAutospacing="1" w:line="480" w:lineRule="auto"/>
        <w:ind w:hanging="684"/>
        <w:rPr>
          <w:rFonts w:ascii="Arial" w:hAnsi="Arial" w:cs="Arial"/>
          <w:color w:val="auto"/>
        </w:rPr>
      </w:pPr>
      <w:bookmarkStart w:id="72" w:name="_Toc315835679"/>
      <w:r w:rsidRPr="00106896">
        <w:rPr>
          <w:rFonts w:ascii="Arial" w:hAnsi="Arial" w:cs="Arial"/>
          <w:color w:val="auto"/>
        </w:rPr>
        <w:lastRenderedPageBreak/>
        <w:t>Cuadros de Mando Integral</w:t>
      </w:r>
      <w:bookmarkEnd w:id="72"/>
    </w:p>
    <w:p w:rsidR="009F6BFB" w:rsidRPr="00106896" w:rsidRDefault="009F6BFB" w:rsidP="00E60E0F">
      <w:pPr>
        <w:pStyle w:val="Ttulo4"/>
        <w:numPr>
          <w:ilvl w:val="2"/>
          <w:numId w:val="9"/>
        </w:numPr>
        <w:spacing w:before="100" w:beforeAutospacing="1" w:after="100" w:afterAutospacing="1" w:line="480" w:lineRule="auto"/>
        <w:ind w:hanging="726"/>
        <w:rPr>
          <w:rFonts w:ascii="Arial" w:hAnsi="Arial" w:cs="Arial"/>
          <w:i w:val="0"/>
          <w:color w:val="auto"/>
        </w:rPr>
      </w:pPr>
      <w:r w:rsidRPr="00106896">
        <w:rPr>
          <w:rFonts w:ascii="Arial" w:hAnsi="Arial" w:cs="Arial"/>
          <w:i w:val="0"/>
          <w:color w:val="auto"/>
        </w:rPr>
        <w:t>Ficha de los indicadores</w:t>
      </w:r>
    </w:p>
    <w:p w:rsidR="00A71B7E" w:rsidRDefault="009F6BFB" w:rsidP="00E60E0F">
      <w:pPr>
        <w:spacing w:before="100" w:beforeAutospacing="1" w:after="100" w:afterAutospacing="1" w:line="480" w:lineRule="auto"/>
        <w:ind w:left="1843"/>
        <w:jc w:val="both"/>
      </w:pPr>
      <w:r w:rsidRPr="0049627A">
        <w:t>Los indicadores son medidas que ayudan a la bodega a medir su desempeño, costos, además de cuantificar el éxito de la empresa. Los indicadores suelen ser planteados por los líderes de la organización y ser utilizados a lo largo d</w:t>
      </w:r>
      <w:r>
        <w:t>el ciclo de vida de la empresa.</w:t>
      </w:r>
    </w:p>
    <w:p w:rsidR="00830A05" w:rsidRDefault="00A82052" w:rsidP="00E60E0F">
      <w:pPr>
        <w:spacing w:before="100" w:beforeAutospacing="1" w:after="100" w:afterAutospacing="1" w:line="480" w:lineRule="auto"/>
        <w:ind w:left="1843"/>
        <w:jc w:val="center"/>
        <w:rPr>
          <w:b/>
        </w:rPr>
      </w:pPr>
      <w:r>
        <w:rPr>
          <w:noProof/>
          <w:lang w:eastAsia="es-EC"/>
        </w:rPr>
        <w:drawing>
          <wp:inline distT="0" distB="0" distL="0" distR="0" wp14:anchorId="2A9E43E2" wp14:editId="149F0F3E">
            <wp:extent cx="4441372" cy="389510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52892" cy="3905209"/>
                    </a:xfrm>
                    <a:prstGeom prst="rect">
                      <a:avLst/>
                    </a:prstGeom>
                    <a:noFill/>
                  </pic:spPr>
                </pic:pic>
              </a:graphicData>
            </a:graphic>
          </wp:inline>
        </w:drawing>
      </w:r>
      <w:r w:rsidR="00830A05">
        <w:rPr>
          <w:b/>
        </w:rPr>
        <w:t>FIGURA 4.4</w:t>
      </w:r>
      <w:r w:rsidR="00830A05" w:rsidRPr="000F594F">
        <w:rPr>
          <w:b/>
        </w:rPr>
        <w:t>.</w:t>
      </w:r>
      <w:r w:rsidR="00830A05">
        <w:rPr>
          <w:b/>
        </w:rPr>
        <w:t xml:space="preserve"> PARÁMETROS DE LOS INDICADORES</w:t>
      </w:r>
    </w:p>
    <w:p w:rsidR="009F6BFB" w:rsidRDefault="00FE3EA7" w:rsidP="006B5715">
      <w:pPr>
        <w:spacing w:before="100" w:beforeAutospacing="1" w:after="100" w:afterAutospacing="1" w:line="480" w:lineRule="auto"/>
        <w:ind w:left="1843"/>
        <w:jc w:val="both"/>
        <w:rPr>
          <w:rFonts w:cs="Arial"/>
        </w:rPr>
      </w:pPr>
      <w:r w:rsidRPr="00FE7A9C">
        <w:rPr>
          <w:rFonts w:cs="Arial"/>
        </w:rPr>
        <w:lastRenderedPageBreak/>
        <w:t xml:space="preserve">A continuación se muestra </w:t>
      </w:r>
      <w:r>
        <w:rPr>
          <w:rFonts w:cs="Arial"/>
        </w:rPr>
        <w:t>la ficha de los</w:t>
      </w:r>
      <w:r w:rsidRPr="00FE7A9C">
        <w:rPr>
          <w:rFonts w:cs="Arial"/>
        </w:rPr>
        <w:t xml:space="preserve"> ind</w:t>
      </w:r>
      <w:r>
        <w:rPr>
          <w:rFonts w:cs="Arial"/>
        </w:rPr>
        <w:t>icadores relacionados a cada una de las perspectivas y los objetivos estratégicos, en las cuales se consideran los siguientes parámetros:</w:t>
      </w:r>
    </w:p>
    <w:p w:rsidR="00CC72FC" w:rsidRDefault="00CC72FC">
      <w:pPr>
        <w:rPr>
          <w:b/>
        </w:rPr>
      </w:pPr>
      <w:r>
        <w:rPr>
          <w:b/>
        </w:rPr>
        <w:br w:type="page"/>
      </w:r>
    </w:p>
    <w:p w:rsidR="00CE77B7" w:rsidRDefault="00CE77B7" w:rsidP="00E60E0F">
      <w:pPr>
        <w:spacing w:before="100" w:beforeAutospacing="1" w:after="100" w:afterAutospacing="1" w:line="480" w:lineRule="auto"/>
        <w:jc w:val="center"/>
        <w:rPr>
          <w:b/>
        </w:rPr>
      </w:pPr>
      <w:r>
        <w:rPr>
          <w:b/>
        </w:rPr>
        <w:lastRenderedPageBreak/>
        <w:t>TABLA 6</w:t>
      </w:r>
    </w:p>
    <w:p w:rsidR="009A7A25" w:rsidRDefault="00CE77B7" w:rsidP="00E60E0F">
      <w:pPr>
        <w:spacing w:before="100" w:beforeAutospacing="1" w:after="100" w:afterAutospacing="1" w:line="480" w:lineRule="auto"/>
        <w:jc w:val="center"/>
        <w:rPr>
          <w:noProof/>
          <w:lang w:eastAsia="es-EC"/>
        </w:rPr>
      </w:pPr>
      <w:r>
        <w:rPr>
          <w:b/>
        </w:rPr>
        <w:t>TABLA DE INDICADORES</w:t>
      </w:r>
      <w:r>
        <w:rPr>
          <w:noProof/>
          <w:lang w:eastAsia="es-EC"/>
        </w:rPr>
        <w:t xml:space="preserve"> </w:t>
      </w:r>
    </w:p>
    <w:p w:rsidR="00CE77B7" w:rsidRDefault="00CE77B7" w:rsidP="00E60E0F">
      <w:pPr>
        <w:spacing w:before="100" w:beforeAutospacing="1" w:after="100" w:afterAutospacing="1" w:line="480" w:lineRule="auto"/>
        <w:rPr>
          <w:rFonts w:cs="Arial"/>
        </w:rPr>
      </w:pPr>
      <w:r>
        <w:rPr>
          <w:noProof/>
          <w:lang w:eastAsia="es-EC"/>
        </w:rPr>
        <w:drawing>
          <wp:inline distT="0" distB="0" distL="0" distR="0" wp14:anchorId="351884B5" wp14:editId="08A7DCAA">
            <wp:extent cx="5448300" cy="611505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extLst>
                        <a:ext uri="{28A0092B-C50C-407E-A947-70E740481C1C}">
                          <a14:useLocalDpi xmlns:a14="http://schemas.microsoft.com/office/drawing/2010/main" val="0"/>
                        </a:ext>
                      </a:extLst>
                    </a:blip>
                    <a:srcRect l="6504" t="24013" r="33225" b="17919"/>
                    <a:stretch/>
                  </pic:blipFill>
                  <pic:spPr bwMode="auto">
                    <a:xfrm>
                      <a:off x="0" y="0"/>
                      <a:ext cx="5448300" cy="6115050"/>
                    </a:xfrm>
                    <a:prstGeom prst="rect">
                      <a:avLst/>
                    </a:prstGeom>
                    <a:ln>
                      <a:noFill/>
                    </a:ln>
                    <a:extLst>
                      <a:ext uri="{53640926-AAD7-44D8-BBD7-CCE9431645EC}">
                        <a14:shadowObscured xmlns:a14="http://schemas.microsoft.com/office/drawing/2010/main"/>
                      </a:ext>
                    </a:extLst>
                  </pic:spPr>
                </pic:pic>
              </a:graphicData>
            </a:graphic>
          </wp:inline>
        </w:drawing>
      </w:r>
    </w:p>
    <w:p w:rsidR="009F6BFB" w:rsidRDefault="009F6BFB" w:rsidP="00E60E0F">
      <w:pPr>
        <w:pStyle w:val="Default"/>
        <w:spacing w:before="100" w:beforeAutospacing="1" w:after="100" w:afterAutospacing="1" w:line="480" w:lineRule="auto"/>
        <w:ind w:left="1276"/>
        <w:jc w:val="center"/>
        <w:rPr>
          <w:b/>
        </w:rPr>
      </w:pPr>
      <w:r>
        <w:rPr>
          <w:b/>
          <w:noProof/>
          <w:lang w:val="es-EC" w:eastAsia="es-EC"/>
        </w:rPr>
        <w:lastRenderedPageBreak/>
        <w:drawing>
          <wp:inline distT="0" distB="0" distL="0" distR="0" wp14:anchorId="2AC90F1F" wp14:editId="7E55D5ED">
            <wp:extent cx="4578736" cy="3310758"/>
            <wp:effectExtent l="0" t="0" r="0" b="0"/>
            <wp:docPr id="1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l="13394" t="29293" r="6044" b="13131"/>
                    <a:stretch>
                      <a:fillRect/>
                    </a:stretch>
                  </pic:blipFill>
                  <pic:spPr bwMode="auto">
                    <a:xfrm>
                      <a:off x="0" y="0"/>
                      <a:ext cx="4571627" cy="3305618"/>
                    </a:xfrm>
                    <a:prstGeom prst="rect">
                      <a:avLst/>
                    </a:prstGeom>
                    <a:noFill/>
                    <a:ln w="9525">
                      <a:noFill/>
                      <a:miter lim="800000"/>
                      <a:headEnd/>
                      <a:tailEnd/>
                    </a:ln>
                  </pic:spPr>
                </pic:pic>
              </a:graphicData>
            </a:graphic>
          </wp:inline>
        </w:drawing>
      </w:r>
    </w:p>
    <w:p w:rsidR="009F6BFB" w:rsidRDefault="009F6BFB" w:rsidP="00CC72FC">
      <w:pPr>
        <w:pStyle w:val="Default"/>
        <w:spacing w:before="100" w:beforeAutospacing="1" w:after="100" w:afterAutospacing="1" w:line="480" w:lineRule="auto"/>
        <w:ind w:left="1276"/>
        <w:jc w:val="center"/>
        <w:rPr>
          <w:bCs/>
          <w:lang w:val="es-EC"/>
        </w:rPr>
      </w:pPr>
      <w:r>
        <w:rPr>
          <w:b/>
        </w:rPr>
        <w:t>FIGURA 4.5</w:t>
      </w:r>
      <w:r w:rsidRPr="000F594F">
        <w:rPr>
          <w:b/>
        </w:rPr>
        <w:t>.</w:t>
      </w:r>
      <w:r>
        <w:rPr>
          <w:b/>
        </w:rPr>
        <w:t xml:space="preserve"> INDICADOR </w:t>
      </w:r>
      <w:r w:rsidR="00F55B01">
        <w:rPr>
          <w:b/>
        </w:rPr>
        <w:t xml:space="preserve">DE </w:t>
      </w:r>
      <w:r>
        <w:rPr>
          <w:b/>
        </w:rPr>
        <w:t>NIVEL DE DESPACHO</w:t>
      </w:r>
    </w:p>
    <w:p w:rsidR="009F6BFB" w:rsidRDefault="009F6BFB" w:rsidP="00CC72FC">
      <w:pPr>
        <w:tabs>
          <w:tab w:val="left" w:pos="3269"/>
        </w:tabs>
        <w:spacing w:before="100" w:beforeAutospacing="1" w:after="100" w:afterAutospacing="1" w:line="480" w:lineRule="auto"/>
        <w:ind w:left="1843"/>
        <w:jc w:val="both"/>
        <w:rPr>
          <w:lang w:eastAsia="es-ES"/>
        </w:rPr>
      </w:pPr>
      <w:r>
        <w:rPr>
          <w:lang w:eastAsia="es-ES"/>
        </w:rPr>
        <w:t xml:space="preserve">Este indicador permite determinar el número de despachos que se realizan mensualmente, la métrica utilizada en este indicador es </w:t>
      </w:r>
      <w:proofErr w:type="gramStart"/>
      <w:r w:rsidRPr="00BB7766">
        <w:rPr>
          <w:lang w:eastAsia="es-ES"/>
        </w:rPr>
        <w:t>positivo</w:t>
      </w:r>
      <w:proofErr w:type="gramEnd"/>
      <w:r>
        <w:rPr>
          <w:lang w:eastAsia="es-ES"/>
        </w:rPr>
        <w:t>. Identifica los despachos que se realizaron durante el periodo de tiempo establecido vs los despachos solicitados.</w:t>
      </w:r>
    </w:p>
    <w:p w:rsidR="009F6BFB" w:rsidRDefault="009F6BFB" w:rsidP="00E60E0F">
      <w:pPr>
        <w:pStyle w:val="Default"/>
        <w:spacing w:before="100" w:beforeAutospacing="1" w:after="100" w:afterAutospacing="1" w:line="480" w:lineRule="auto"/>
        <w:ind w:left="1276"/>
        <w:jc w:val="center"/>
        <w:rPr>
          <w:b/>
        </w:rPr>
      </w:pPr>
      <w:r>
        <w:rPr>
          <w:b/>
          <w:noProof/>
          <w:lang w:val="es-EC" w:eastAsia="es-EC"/>
        </w:rPr>
        <w:lastRenderedPageBreak/>
        <w:drawing>
          <wp:inline distT="0" distB="0" distL="0" distR="0" wp14:anchorId="3DFCD1BE" wp14:editId="27074E67">
            <wp:extent cx="4619297" cy="3339171"/>
            <wp:effectExtent l="0" t="0" r="0" b="0"/>
            <wp:docPr id="1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srcRect l="13225" t="29293" r="9046" b="13131"/>
                    <a:stretch>
                      <a:fillRect/>
                    </a:stretch>
                  </pic:blipFill>
                  <pic:spPr bwMode="auto">
                    <a:xfrm>
                      <a:off x="0" y="0"/>
                      <a:ext cx="4629217" cy="3346342"/>
                    </a:xfrm>
                    <a:prstGeom prst="rect">
                      <a:avLst/>
                    </a:prstGeom>
                    <a:noFill/>
                    <a:ln w="9525">
                      <a:noFill/>
                      <a:miter lim="800000"/>
                      <a:headEnd/>
                      <a:tailEnd/>
                    </a:ln>
                  </pic:spPr>
                </pic:pic>
              </a:graphicData>
            </a:graphic>
          </wp:inline>
        </w:drawing>
      </w:r>
    </w:p>
    <w:p w:rsidR="009F6BFB" w:rsidRDefault="009F6BFB" w:rsidP="00E60E0F">
      <w:pPr>
        <w:pStyle w:val="Default"/>
        <w:spacing w:before="100" w:beforeAutospacing="1" w:after="100" w:afterAutospacing="1" w:line="480" w:lineRule="auto"/>
        <w:ind w:left="1276"/>
        <w:jc w:val="center"/>
        <w:rPr>
          <w:bCs/>
          <w:lang w:val="es-EC"/>
        </w:rPr>
      </w:pPr>
      <w:r>
        <w:rPr>
          <w:b/>
        </w:rPr>
        <w:t>FIGURA 4.6</w:t>
      </w:r>
      <w:r w:rsidRPr="000F594F">
        <w:rPr>
          <w:b/>
        </w:rPr>
        <w:t>.</w:t>
      </w:r>
      <w:r>
        <w:rPr>
          <w:b/>
        </w:rPr>
        <w:t xml:space="preserve"> INDICADOR DEL TIEMPO DE RESPUESTA</w:t>
      </w:r>
    </w:p>
    <w:p w:rsidR="009F6BFB" w:rsidRDefault="009F6BFB" w:rsidP="00E60E0F">
      <w:pPr>
        <w:spacing w:before="100" w:beforeAutospacing="1" w:after="100" w:afterAutospacing="1" w:line="480" w:lineRule="auto"/>
        <w:ind w:left="1843"/>
        <w:jc w:val="both"/>
        <w:rPr>
          <w:rFonts w:cs="Arial"/>
        </w:rPr>
      </w:pPr>
      <w:r>
        <w:rPr>
          <w:rFonts w:cs="Arial"/>
        </w:rPr>
        <w:t xml:space="preserve">Este indicador permite medir el tiempo de respuesta de los pedidos que realizan los clientes, este tiempo se toma desde que se realiza la orden hasta que es despachado el pedido. Este indicador es de </w:t>
      </w:r>
      <w:r w:rsidRPr="00BB7766">
        <w:rPr>
          <w:rFonts w:cs="Arial"/>
        </w:rPr>
        <w:t>tipo positivo</w:t>
      </w:r>
      <w:r>
        <w:rPr>
          <w:rFonts w:cs="Arial"/>
        </w:rPr>
        <w:t xml:space="preserve"> ya que a menor tiempo de respuesta es mejor para los objetivos que se han planteado dentro del mapa estratégico.</w:t>
      </w:r>
    </w:p>
    <w:p w:rsidR="009F6BFB" w:rsidRDefault="009F6BFB"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5E5779DE" wp14:editId="5CEB192E">
            <wp:extent cx="4635062" cy="3293579"/>
            <wp:effectExtent l="0" t="0" r="0" b="0"/>
            <wp:docPr id="1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srcRect l="13394" t="29293" r="6834" b="13636"/>
                    <a:stretch>
                      <a:fillRect/>
                    </a:stretch>
                  </pic:blipFill>
                  <pic:spPr bwMode="auto">
                    <a:xfrm>
                      <a:off x="0" y="0"/>
                      <a:ext cx="4639609" cy="3296810"/>
                    </a:xfrm>
                    <a:prstGeom prst="rect">
                      <a:avLst/>
                    </a:prstGeom>
                    <a:noFill/>
                    <a:ln w="9525">
                      <a:noFill/>
                      <a:miter lim="800000"/>
                      <a:headEnd/>
                      <a:tailEnd/>
                    </a:ln>
                  </pic:spPr>
                </pic:pic>
              </a:graphicData>
            </a:graphic>
          </wp:inline>
        </w:drawing>
      </w:r>
    </w:p>
    <w:p w:rsidR="009F6BFB" w:rsidRPr="00AE7B6E" w:rsidRDefault="009F6BFB" w:rsidP="00E60E0F">
      <w:pPr>
        <w:spacing w:before="100" w:beforeAutospacing="1" w:after="100" w:afterAutospacing="1" w:line="480" w:lineRule="auto"/>
        <w:ind w:left="1560"/>
        <w:jc w:val="center"/>
        <w:rPr>
          <w:b/>
        </w:rPr>
      </w:pPr>
      <w:r>
        <w:rPr>
          <w:b/>
        </w:rPr>
        <w:t>FIGURA 4.7</w:t>
      </w:r>
      <w:r w:rsidRPr="000F594F">
        <w:rPr>
          <w:b/>
        </w:rPr>
        <w:t>.</w:t>
      </w:r>
      <w:r>
        <w:rPr>
          <w:b/>
        </w:rPr>
        <w:t xml:space="preserve"> INDICADOR DE VARIACIÓN DE PRESUPUESTO DE GASTOS</w:t>
      </w:r>
    </w:p>
    <w:p w:rsidR="009F6BFB" w:rsidRDefault="009F6BFB" w:rsidP="00E60E0F">
      <w:pPr>
        <w:tabs>
          <w:tab w:val="left" w:pos="3775"/>
        </w:tabs>
        <w:spacing w:before="100" w:beforeAutospacing="1" w:after="100" w:afterAutospacing="1" w:line="480" w:lineRule="auto"/>
        <w:ind w:left="1843"/>
        <w:jc w:val="both"/>
        <w:rPr>
          <w:lang w:eastAsia="es-ES"/>
        </w:rPr>
      </w:pPr>
      <w:r>
        <w:rPr>
          <w:lang w:eastAsia="es-ES"/>
        </w:rPr>
        <w:t>Este indicador busca controlar el nivel de gastos generados en el área logística, mientras este indicador se mantenga dentro de un rango establecido por el responsable; el área mantendrá los gastos constantes lo cual contribuye a lograr los objetivos planteados. La métrica de este indicador es negativa, a menor sea la variación  el beneficio para la organización es mayor.</w:t>
      </w:r>
    </w:p>
    <w:p w:rsidR="009F6BFB" w:rsidRDefault="009F6BFB"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4231EA41" wp14:editId="0FF492B6">
            <wp:extent cx="4600751" cy="3326524"/>
            <wp:effectExtent l="19050" t="0" r="9349"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07233" cy="3331211"/>
                    </a:xfrm>
                    <a:prstGeom prst="rect">
                      <a:avLst/>
                    </a:prstGeom>
                    <a:noFill/>
                    <a:ln>
                      <a:noFill/>
                    </a:ln>
                  </pic:spPr>
                </pic:pic>
              </a:graphicData>
            </a:graphic>
          </wp:inline>
        </w:drawing>
      </w:r>
    </w:p>
    <w:p w:rsidR="009F6BFB" w:rsidRDefault="009F6BFB" w:rsidP="00E60E0F">
      <w:pPr>
        <w:spacing w:before="100" w:beforeAutospacing="1" w:after="100" w:afterAutospacing="1" w:line="480" w:lineRule="auto"/>
        <w:ind w:left="1276"/>
        <w:jc w:val="center"/>
        <w:rPr>
          <w:rFonts w:cs="Arial"/>
          <w:b/>
          <w:sz w:val="22"/>
        </w:rPr>
      </w:pPr>
      <w:r>
        <w:rPr>
          <w:b/>
        </w:rPr>
        <w:t>FIGURA 4.8</w:t>
      </w:r>
      <w:r w:rsidRPr="000F594F">
        <w:rPr>
          <w:b/>
        </w:rPr>
        <w:t>.</w:t>
      </w:r>
      <w:r>
        <w:rPr>
          <w:b/>
        </w:rPr>
        <w:t xml:space="preserve"> INDICADOR DE COSTOS LOGÍSTICOS</w:t>
      </w:r>
    </w:p>
    <w:p w:rsidR="009F6BFB" w:rsidRDefault="009F6BFB" w:rsidP="00E60E0F">
      <w:pPr>
        <w:tabs>
          <w:tab w:val="left" w:pos="2355"/>
        </w:tabs>
        <w:spacing w:before="100" w:beforeAutospacing="1" w:after="100" w:afterAutospacing="1" w:line="480" w:lineRule="auto"/>
        <w:ind w:left="1843"/>
        <w:jc w:val="both"/>
        <w:rPr>
          <w:lang w:eastAsia="es-ES"/>
        </w:rPr>
      </w:pPr>
      <w:r>
        <w:rPr>
          <w:lang w:eastAsia="es-ES"/>
        </w:rPr>
        <w:t xml:space="preserve">Este indicador permite controlar los costos logísticos del área, siendo el jefe logístico el responsable de mantener y alcanzar los objetivos de este indicador, que </w:t>
      </w:r>
      <w:r w:rsidRPr="00E26A77">
        <w:rPr>
          <w:lang w:eastAsia="es-ES"/>
        </w:rPr>
        <w:t>repercut</w:t>
      </w:r>
      <w:r>
        <w:rPr>
          <w:lang w:eastAsia="es-ES"/>
        </w:rPr>
        <w:t>e de forma positiva en el área financiera de la organización. Como se puede observar este indicador es de tipo negativo, es decir que a menor porcentaje el objetivo se está alcanzando.</w:t>
      </w:r>
    </w:p>
    <w:p w:rsidR="00D9567E" w:rsidRDefault="00D9567E" w:rsidP="00E60E0F">
      <w:pPr>
        <w:spacing w:before="100" w:beforeAutospacing="1" w:after="100" w:afterAutospacing="1" w:line="480" w:lineRule="auto"/>
        <w:ind w:left="567"/>
        <w:jc w:val="center"/>
        <w:rPr>
          <w:b/>
        </w:rPr>
      </w:pPr>
    </w:p>
    <w:p w:rsidR="00D9567E" w:rsidRDefault="00D9567E"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34AD1474" wp14:editId="6EF672CA">
            <wp:extent cx="4619296" cy="3273938"/>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43282" cy="3290938"/>
                    </a:xfrm>
                    <a:prstGeom prst="rect">
                      <a:avLst/>
                    </a:prstGeom>
                    <a:noFill/>
                    <a:ln>
                      <a:noFill/>
                    </a:ln>
                  </pic:spPr>
                </pic:pic>
              </a:graphicData>
            </a:graphic>
          </wp:inline>
        </w:drawing>
      </w:r>
    </w:p>
    <w:p w:rsidR="009F6BFB" w:rsidRPr="002F2087" w:rsidRDefault="009F6BFB" w:rsidP="00E60E0F">
      <w:pPr>
        <w:spacing w:before="100" w:beforeAutospacing="1" w:after="100" w:afterAutospacing="1" w:line="480" w:lineRule="auto"/>
        <w:ind w:left="1276"/>
        <w:jc w:val="center"/>
        <w:rPr>
          <w:b/>
        </w:rPr>
      </w:pPr>
      <w:r w:rsidRPr="002F2087">
        <w:rPr>
          <w:b/>
        </w:rPr>
        <w:t>F</w:t>
      </w:r>
      <w:r>
        <w:rPr>
          <w:b/>
        </w:rPr>
        <w:t>IGURA 4.9.</w:t>
      </w:r>
      <w:r w:rsidRPr="002F2087">
        <w:rPr>
          <w:b/>
        </w:rPr>
        <w:t xml:space="preserve"> INDICADOR DE  NIVEL DE DESPERDICIOS</w:t>
      </w:r>
    </w:p>
    <w:p w:rsidR="00D9567E" w:rsidRDefault="009F6BFB" w:rsidP="00CC72FC">
      <w:pPr>
        <w:spacing w:before="100" w:beforeAutospacing="1" w:after="100" w:afterAutospacing="1" w:line="480" w:lineRule="auto"/>
        <w:ind w:left="1843"/>
        <w:jc w:val="both"/>
        <w:rPr>
          <w:rFonts w:cs="Arial"/>
        </w:rPr>
      </w:pPr>
      <w:r>
        <w:rPr>
          <w:rFonts w:cs="Arial"/>
        </w:rPr>
        <w:t>El indicador de nivel de desperdicios permite controlar los desperdicios que se generan dentro del área logística, por medio de la métrica se identifica que porcentaje de material que se utiliza se convierte en desperdicio.</w:t>
      </w:r>
    </w:p>
    <w:p w:rsidR="009F6BFB" w:rsidRDefault="009F6BFB" w:rsidP="00E60E0F">
      <w:pPr>
        <w:spacing w:before="100" w:beforeAutospacing="1" w:after="100" w:afterAutospacing="1" w:line="480" w:lineRule="auto"/>
        <w:ind w:left="1843"/>
        <w:jc w:val="both"/>
        <w:rPr>
          <w:rFonts w:cs="Arial"/>
        </w:rPr>
      </w:pPr>
      <w:r>
        <w:rPr>
          <w:rFonts w:cs="Arial"/>
        </w:rPr>
        <w:t xml:space="preserve">Este indicador es de tipo negativo, </w:t>
      </w:r>
      <w:r w:rsidRPr="00257D30">
        <w:rPr>
          <w:rFonts w:cs="Arial"/>
        </w:rPr>
        <w:t>cuanto menor sea su valor se acerca a la meta propuesta, el responsable es el jefe de bodega.</w:t>
      </w:r>
    </w:p>
    <w:p w:rsidR="009F6BFB" w:rsidRDefault="009F6BFB"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7F9EA89D" wp14:editId="04B78B32">
            <wp:extent cx="4616429" cy="3294993"/>
            <wp:effectExtent l="0" t="0" r="0" b="0"/>
            <wp:docPr id="22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cstate="print"/>
                    <a:srcRect l="13237" t="29293" r="4939" b="13128"/>
                    <a:stretch>
                      <a:fillRect/>
                    </a:stretch>
                  </pic:blipFill>
                  <pic:spPr bwMode="auto">
                    <a:xfrm>
                      <a:off x="0" y="0"/>
                      <a:ext cx="4624765" cy="3300943"/>
                    </a:xfrm>
                    <a:prstGeom prst="rect">
                      <a:avLst/>
                    </a:prstGeom>
                    <a:noFill/>
                    <a:ln w="9525">
                      <a:noFill/>
                      <a:miter lim="800000"/>
                      <a:headEnd/>
                      <a:tailEnd/>
                    </a:ln>
                  </pic:spPr>
                </pic:pic>
              </a:graphicData>
            </a:graphic>
          </wp:inline>
        </w:drawing>
      </w:r>
    </w:p>
    <w:p w:rsidR="009F6BFB" w:rsidRPr="00024D6C" w:rsidRDefault="009F6BFB" w:rsidP="00E60E0F">
      <w:pPr>
        <w:spacing w:before="100" w:beforeAutospacing="1" w:after="100" w:afterAutospacing="1" w:line="480" w:lineRule="auto"/>
        <w:ind w:left="1560"/>
        <w:jc w:val="center"/>
        <w:rPr>
          <w:b/>
        </w:rPr>
      </w:pPr>
      <w:r w:rsidRPr="00024D6C">
        <w:rPr>
          <w:b/>
        </w:rPr>
        <w:t>FIGURA</w:t>
      </w:r>
      <w:r>
        <w:rPr>
          <w:b/>
        </w:rPr>
        <w:t xml:space="preserve"> 4.10.</w:t>
      </w:r>
      <w:r w:rsidRPr="00024D6C">
        <w:rPr>
          <w:b/>
        </w:rPr>
        <w:t xml:space="preserve">  INDICADOR DE NIVEL DE CUMPLIMIENTO</w:t>
      </w:r>
      <w:r>
        <w:rPr>
          <w:b/>
        </w:rPr>
        <w:t xml:space="preserve"> DE REQUERIMIENTOS</w:t>
      </w:r>
    </w:p>
    <w:p w:rsidR="009F6BFB" w:rsidRDefault="009F6BFB" w:rsidP="00E60E0F">
      <w:pPr>
        <w:tabs>
          <w:tab w:val="left" w:pos="1985"/>
        </w:tabs>
        <w:spacing w:before="100" w:beforeAutospacing="1" w:after="100" w:afterAutospacing="1" w:line="480" w:lineRule="auto"/>
        <w:ind w:left="1843"/>
        <w:jc w:val="both"/>
        <w:rPr>
          <w:rFonts w:cs="Arial"/>
        </w:rPr>
      </w:pPr>
      <w:r>
        <w:rPr>
          <w:rFonts w:cs="Arial"/>
        </w:rPr>
        <w:t xml:space="preserve">Este indicador permite medir el nivel de cumplimiento de los requerimientos exigidos por el cliente </w:t>
      </w:r>
      <w:r w:rsidRPr="00BB7766">
        <w:rPr>
          <w:rFonts w:cs="Arial"/>
        </w:rPr>
        <w:t>y así evitar devoluciones</w:t>
      </w:r>
      <w:r>
        <w:rPr>
          <w:rFonts w:cs="Arial"/>
        </w:rPr>
        <w:t xml:space="preserve"> durante el periodo de tiempo establecido. El indicador es de tipo positivo, a mayor porcentaje se logra el objetivo planteado a través de esta métrica.</w:t>
      </w:r>
    </w:p>
    <w:p w:rsidR="009F6BFB" w:rsidRDefault="009F6BFB" w:rsidP="00E60E0F">
      <w:pPr>
        <w:spacing w:before="100" w:beforeAutospacing="1" w:after="100" w:afterAutospacing="1" w:line="480" w:lineRule="auto"/>
        <w:ind w:left="1276"/>
        <w:rPr>
          <w:b/>
        </w:rPr>
      </w:pPr>
      <w:r>
        <w:rPr>
          <w:rFonts w:cs="Arial"/>
        </w:rPr>
        <w:br w:type="page"/>
      </w:r>
      <w:r>
        <w:rPr>
          <w:rFonts w:cs="Arial"/>
          <w:noProof/>
          <w:lang w:eastAsia="es-EC"/>
        </w:rPr>
        <w:lastRenderedPageBreak/>
        <w:drawing>
          <wp:inline distT="0" distB="0" distL="0" distR="0" wp14:anchorId="1063AFE5" wp14:editId="5B5F968B">
            <wp:extent cx="4650828" cy="3340587"/>
            <wp:effectExtent l="0" t="0" r="0" b="0"/>
            <wp:docPr id="2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srcRect l="13396" t="29545" r="4781" b="13123"/>
                    <a:stretch>
                      <a:fillRect/>
                    </a:stretch>
                  </pic:blipFill>
                  <pic:spPr bwMode="auto">
                    <a:xfrm>
                      <a:off x="0" y="0"/>
                      <a:ext cx="4666064" cy="3351531"/>
                    </a:xfrm>
                    <a:prstGeom prst="rect">
                      <a:avLst/>
                    </a:prstGeom>
                    <a:noFill/>
                    <a:ln w="9525">
                      <a:noFill/>
                      <a:miter lim="800000"/>
                      <a:headEnd/>
                      <a:tailEnd/>
                    </a:ln>
                  </pic:spPr>
                </pic:pic>
              </a:graphicData>
            </a:graphic>
          </wp:inline>
        </w:drawing>
      </w:r>
    </w:p>
    <w:p w:rsidR="009F6BFB" w:rsidRDefault="009F6BFB" w:rsidP="00E60E0F">
      <w:pPr>
        <w:spacing w:before="100" w:beforeAutospacing="1" w:after="100" w:afterAutospacing="1" w:line="480" w:lineRule="auto"/>
        <w:ind w:left="1276"/>
        <w:jc w:val="center"/>
        <w:rPr>
          <w:b/>
        </w:rPr>
      </w:pPr>
      <w:r w:rsidRPr="00024D6C">
        <w:rPr>
          <w:b/>
        </w:rPr>
        <w:t>FIGURA</w:t>
      </w:r>
      <w:r>
        <w:rPr>
          <w:b/>
        </w:rPr>
        <w:t xml:space="preserve"> 4.11</w:t>
      </w:r>
      <w:r w:rsidR="00A71B7E">
        <w:rPr>
          <w:b/>
        </w:rPr>
        <w:t xml:space="preserve">. </w:t>
      </w:r>
      <w:r w:rsidRPr="00024D6C">
        <w:rPr>
          <w:b/>
        </w:rPr>
        <w:t xml:space="preserve">INDICADOR DE </w:t>
      </w:r>
      <w:r>
        <w:rPr>
          <w:b/>
        </w:rPr>
        <w:t xml:space="preserve">NIVEL </w:t>
      </w:r>
      <w:r w:rsidRPr="00024D6C">
        <w:rPr>
          <w:b/>
        </w:rPr>
        <w:t>DE</w:t>
      </w:r>
      <w:r>
        <w:rPr>
          <w:b/>
        </w:rPr>
        <w:t xml:space="preserve"> INCONFORMIDADES</w:t>
      </w:r>
    </w:p>
    <w:p w:rsidR="009F6BFB" w:rsidRDefault="009F6BFB" w:rsidP="00E60E0F">
      <w:pPr>
        <w:tabs>
          <w:tab w:val="left" w:pos="1985"/>
        </w:tabs>
        <w:spacing w:before="100" w:beforeAutospacing="1" w:after="100" w:afterAutospacing="1" w:line="480" w:lineRule="auto"/>
        <w:ind w:left="1843"/>
        <w:jc w:val="both"/>
        <w:rPr>
          <w:rFonts w:cs="Arial"/>
        </w:rPr>
      </w:pPr>
      <w:r>
        <w:rPr>
          <w:rFonts w:cs="Arial"/>
        </w:rPr>
        <w:t>Este indicador permite controlar el nivel de inconformidades que se realizan en los despachos a los clientes durante un periodo de tiempo establecido. El responsable de mantener este indicador es el coordinador logístico.</w:t>
      </w:r>
    </w:p>
    <w:p w:rsidR="009F6BFB" w:rsidRDefault="009F6BFB" w:rsidP="00E60E0F">
      <w:pPr>
        <w:tabs>
          <w:tab w:val="left" w:pos="1985"/>
        </w:tabs>
        <w:spacing w:before="100" w:beforeAutospacing="1" w:after="100" w:afterAutospacing="1" w:line="480" w:lineRule="auto"/>
        <w:ind w:left="1134"/>
        <w:jc w:val="both"/>
        <w:rPr>
          <w:rFonts w:cs="Arial"/>
        </w:rPr>
      </w:pPr>
    </w:p>
    <w:p w:rsidR="009F6BFB" w:rsidRDefault="009F6BFB"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7D1F2EBB" wp14:editId="3050ACC7">
            <wp:extent cx="4634415" cy="3326524"/>
            <wp:effectExtent l="0" t="0" r="0" b="0"/>
            <wp:docPr id="22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srcRect l="13238" t="29040" r="4781" b="12870"/>
                    <a:stretch>
                      <a:fillRect/>
                    </a:stretch>
                  </pic:blipFill>
                  <pic:spPr bwMode="auto">
                    <a:xfrm>
                      <a:off x="0" y="0"/>
                      <a:ext cx="4631814" cy="3324657"/>
                    </a:xfrm>
                    <a:prstGeom prst="rect">
                      <a:avLst/>
                    </a:prstGeom>
                    <a:noFill/>
                    <a:ln w="9525">
                      <a:noFill/>
                      <a:miter lim="800000"/>
                      <a:headEnd/>
                      <a:tailEnd/>
                    </a:ln>
                  </pic:spPr>
                </pic:pic>
              </a:graphicData>
            </a:graphic>
          </wp:inline>
        </w:drawing>
      </w:r>
    </w:p>
    <w:p w:rsidR="009F6BFB" w:rsidRDefault="009F6BFB" w:rsidP="00E60E0F">
      <w:pPr>
        <w:spacing w:before="100" w:beforeAutospacing="1" w:after="100" w:afterAutospacing="1" w:line="480" w:lineRule="auto"/>
        <w:ind w:left="1276"/>
        <w:jc w:val="center"/>
        <w:rPr>
          <w:b/>
        </w:rPr>
      </w:pPr>
      <w:r w:rsidRPr="00024D6C">
        <w:rPr>
          <w:b/>
        </w:rPr>
        <w:t>FIGURA</w:t>
      </w:r>
      <w:r>
        <w:rPr>
          <w:b/>
        </w:rPr>
        <w:t xml:space="preserve"> 4.12.</w:t>
      </w:r>
      <w:r w:rsidRPr="00024D6C">
        <w:rPr>
          <w:b/>
        </w:rPr>
        <w:t xml:space="preserve">  INDICADOR DE </w:t>
      </w:r>
      <w:r>
        <w:rPr>
          <w:b/>
        </w:rPr>
        <w:t>CALIDAD DE FACTURACIÓN</w:t>
      </w:r>
    </w:p>
    <w:p w:rsidR="009F6BFB" w:rsidRDefault="009F6BFB" w:rsidP="00E60E0F">
      <w:pPr>
        <w:tabs>
          <w:tab w:val="left" w:pos="1985"/>
        </w:tabs>
        <w:spacing w:before="100" w:beforeAutospacing="1" w:after="100" w:afterAutospacing="1" w:line="480" w:lineRule="auto"/>
        <w:ind w:left="1843"/>
        <w:jc w:val="both"/>
        <w:rPr>
          <w:rFonts w:cs="Arial"/>
        </w:rPr>
      </w:pPr>
      <w:r>
        <w:rPr>
          <w:rFonts w:cs="Arial"/>
        </w:rPr>
        <w:t xml:space="preserve">El indicador de calidad de facturación permite controlar los errores que se producen en el momento de ingresar al sistema los pedidos realizados por los clientes para ser despachados, estos errores se producen debido a que el ingreso se realiza de forma manual al sistema. Este indicador es de tipo negativo, a menor nivel de facturaciones con errores se alcanza el objetivo planteado en el mapa estratégico. </w:t>
      </w:r>
    </w:p>
    <w:p w:rsidR="00D9567E" w:rsidRDefault="00D9567E"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220116E7" wp14:editId="1ED84FC5">
            <wp:extent cx="4619297" cy="3305591"/>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52216" cy="3329148"/>
                    </a:xfrm>
                    <a:prstGeom prst="rect">
                      <a:avLst/>
                    </a:prstGeom>
                    <a:noFill/>
                    <a:ln>
                      <a:noFill/>
                    </a:ln>
                  </pic:spPr>
                </pic:pic>
              </a:graphicData>
            </a:graphic>
          </wp:inline>
        </w:drawing>
      </w:r>
    </w:p>
    <w:p w:rsidR="009F6BFB" w:rsidRDefault="009F6BFB" w:rsidP="00E60E0F">
      <w:pPr>
        <w:spacing w:before="100" w:beforeAutospacing="1" w:after="100" w:afterAutospacing="1" w:line="480" w:lineRule="auto"/>
        <w:ind w:left="1276"/>
        <w:jc w:val="center"/>
        <w:rPr>
          <w:b/>
        </w:rPr>
      </w:pPr>
      <w:r w:rsidRPr="00024D6C">
        <w:rPr>
          <w:b/>
        </w:rPr>
        <w:t>FIGURA</w:t>
      </w:r>
      <w:r>
        <w:rPr>
          <w:b/>
        </w:rPr>
        <w:t xml:space="preserve"> 4.13.</w:t>
      </w:r>
      <w:r w:rsidRPr="00024D6C">
        <w:rPr>
          <w:b/>
        </w:rPr>
        <w:t xml:space="preserve">  INDICADOR DE </w:t>
      </w:r>
      <w:r>
        <w:rPr>
          <w:b/>
        </w:rPr>
        <w:t>ETIQUETADO</w:t>
      </w:r>
    </w:p>
    <w:p w:rsidR="009F6BFB" w:rsidRDefault="009F6BFB" w:rsidP="00E60E0F">
      <w:pPr>
        <w:spacing w:before="100" w:beforeAutospacing="1" w:after="100" w:afterAutospacing="1" w:line="480" w:lineRule="auto"/>
        <w:ind w:left="1843"/>
        <w:jc w:val="both"/>
        <w:rPr>
          <w:rFonts w:cs="Arial"/>
        </w:rPr>
      </w:pPr>
      <w:r>
        <w:rPr>
          <w:rFonts w:cs="Arial"/>
        </w:rPr>
        <w:t xml:space="preserve">Este indicador permite controlar la cantidad de producto que se logra etiquetar según la planificación para un tiempo determinado. El encargado de mantener este indicador dentro de los rangos establecidos es el Jefe de Producción. Este indicador es de tipo positivo. </w:t>
      </w:r>
    </w:p>
    <w:p w:rsidR="009F6BFB" w:rsidRDefault="009F6BFB" w:rsidP="00E60E0F">
      <w:pPr>
        <w:spacing w:before="100" w:beforeAutospacing="1" w:after="100" w:afterAutospacing="1" w:line="480" w:lineRule="auto"/>
        <w:ind w:left="567"/>
        <w:jc w:val="center"/>
        <w:rPr>
          <w:rFonts w:cs="Arial"/>
        </w:rPr>
      </w:pPr>
    </w:p>
    <w:p w:rsidR="009F6BFB" w:rsidRDefault="009F6BFB"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6B7906B7" wp14:editId="1D0385A1">
            <wp:extent cx="4572000" cy="3321507"/>
            <wp:effectExtent l="0" t="0" r="0" b="0"/>
            <wp:docPr id="23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cstate="print"/>
                    <a:srcRect l="13396" t="29293" r="4781" b="13123"/>
                    <a:stretch>
                      <a:fillRect/>
                    </a:stretch>
                  </pic:blipFill>
                  <pic:spPr bwMode="auto">
                    <a:xfrm>
                      <a:off x="0" y="0"/>
                      <a:ext cx="4576335" cy="3324657"/>
                    </a:xfrm>
                    <a:prstGeom prst="rect">
                      <a:avLst/>
                    </a:prstGeom>
                    <a:noFill/>
                    <a:ln w="9525">
                      <a:noFill/>
                      <a:miter lim="800000"/>
                      <a:headEnd/>
                      <a:tailEnd/>
                    </a:ln>
                  </pic:spPr>
                </pic:pic>
              </a:graphicData>
            </a:graphic>
          </wp:inline>
        </w:drawing>
      </w:r>
    </w:p>
    <w:p w:rsidR="009F6BFB" w:rsidRDefault="009F6BFB" w:rsidP="00E60E0F">
      <w:pPr>
        <w:spacing w:before="100" w:beforeAutospacing="1" w:after="100" w:afterAutospacing="1" w:line="480" w:lineRule="auto"/>
        <w:ind w:left="1276"/>
        <w:jc w:val="center"/>
        <w:rPr>
          <w:rFonts w:cs="Arial"/>
        </w:rPr>
      </w:pPr>
      <w:r w:rsidRPr="00024D6C">
        <w:rPr>
          <w:b/>
        </w:rPr>
        <w:t>FIGURA</w:t>
      </w:r>
      <w:r>
        <w:rPr>
          <w:b/>
        </w:rPr>
        <w:t xml:space="preserve"> 4.14.</w:t>
      </w:r>
      <w:r w:rsidRPr="00024D6C">
        <w:rPr>
          <w:b/>
        </w:rPr>
        <w:t xml:space="preserve">  </w:t>
      </w:r>
      <w:r>
        <w:rPr>
          <w:b/>
        </w:rPr>
        <w:t>INDICADOR DE CERTEZA DE INVENTARIO</w:t>
      </w:r>
    </w:p>
    <w:p w:rsidR="009F6BFB" w:rsidRDefault="009F6BFB" w:rsidP="00E60E0F">
      <w:pPr>
        <w:spacing w:before="100" w:beforeAutospacing="1" w:after="100" w:afterAutospacing="1" w:line="480" w:lineRule="auto"/>
        <w:ind w:left="1843"/>
        <w:jc w:val="both"/>
        <w:rPr>
          <w:rFonts w:cs="Arial"/>
        </w:rPr>
      </w:pPr>
      <w:r>
        <w:rPr>
          <w:rFonts w:cs="Arial"/>
        </w:rPr>
        <w:t xml:space="preserve">Este indicador permite controlar que no existan diferencias entre lo que se tiene en el sistema y con todos los </w:t>
      </w:r>
      <w:proofErr w:type="spellStart"/>
      <w:r>
        <w:rPr>
          <w:rFonts w:cs="Arial"/>
        </w:rPr>
        <w:t>SKU’s</w:t>
      </w:r>
      <w:proofErr w:type="spellEnd"/>
      <w:r>
        <w:rPr>
          <w:rFonts w:cs="Arial"/>
        </w:rPr>
        <w:t xml:space="preserve"> que estén inventariados físicamente, de esta manera se tiene una correcta documentación del inventario dentro de la bodega. La certeza del inventario posee una métrica positiva, cuan mayor sea la precisión el objetivo está siendo cumplido a cabalidad.</w:t>
      </w:r>
    </w:p>
    <w:p w:rsidR="009F6BFB" w:rsidRDefault="009F6BFB" w:rsidP="00E60E0F">
      <w:pPr>
        <w:spacing w:before="100" w:beforeAutospacing="1" w:after="100" w:afterAutospacing="1" w:line="480" w:lineRule="auto"/>
        <w:ind w:left="1276"/>
        <w:jc w:val="center"/>
        <w:rPr>
          <w:b/>
        </w:rPr>
      </w:pPr>
      <w:r>
        <w:rPr>
          <w:b/>
          <w:noProof/>
          <w:lang w:eastAsia="es-EC"/>
        </w:rPr>
        <w:lastRenderedPageBreak/>
        <w:drawing>
          <wp:inline distT="0" distB="0" distL="0" distR="0" wp14:anchorId="2B2A4197" wp14:editId="0F22F801">
            <wp:extent cx="4567090" cy="3326524"/>
            <wp:effectExtent l="0" t="0" r="0" b="0"/>
            <wp:docPr id="23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cstate="print"/>
                    <a:srcRect l="13236" t="29293" r="3359" b="13131"/>
                    <a:stretch>
                      <a:fillRect/>
                    </a:stretch>
                  </pic:blipFill>
                  <pic:spPr bwMode="auto">
                    <a:xfrm>
                      <a:off x="0" y="0"/>
                      <a:ext cx="4564527" cy="3324657"/>
                    </a:xfrm>
                    <a:prstGeom prst="rect">
                      <a:avLst/>
                    </a:prstGeom>
                    <a:noFill/>
                    <a:ln w="9525">
                      <a:noFill/>
                      <a:miter lim="800000"/>
                      <a:headEnd/>
                      <a:tailEnd/>
                    </a:ln>
                  </pic:spPr>
                </pic:pic>
              </a:graphicData>
            </a:graphic>
          </wp:inline>
        </w:drawing>
      </w:r>
    </w:p>
    <w:p w:rsidR="009F6BFB" w:rsidRDefault="009F6BFB" w:rsidP="00E60E0F">
      <w:pPr>
        <w:spacing w:before="100" w:beforeAutospacing="1" w:after="100" w:afterAutospacing="1" w:line="480" w:lineRule="auto"/>
        <w:ind w:left="1276"/>
        <w:jc w:val="center"/>
        <w:rPr>
          <w:b/>
        </w:rPr>
      </w:pPr>
      <w:r w:rsidRPr="00024D6C">
        <w:rPr>
          <w:b/>
        </w:rPr>
        <w:t>FIGURA</w:t>
      </w:r>
      <w:r>
        <w:rPr>
          <w:b/>
        </w:rPr>
        <w:t xml:space="preserve"> 4.15.</w:t>
      </w:r>
      <w:r w:rsidRPr="00024D6C">
        <w:rPr>
          <w:b/>
        </w:rPr>
        <w:t xml:space="preserve">  </w:t>
      </w:r>
      <w:r>
        <w:rPr>
          <w:b/>
        </w:rPr>
        <w:t>INDICADOR DE NIVEL DE CAPACITACIONES</w:t>
      </w:r>
    </w:p>
    <w:p w:rsidR="009F6BFB" w:rsidRDefault="009F6BFB" w:rsidP="00E60E0F">
      <w:pPr>
        <w:spacing w:before="100" w:beforeAutospacing="1" w:after="100" w:afterAutospacing="1" w:line="480" w:lineRule="auto"/>
        <w:ind w:left="1843"/>
        <w:jc w:val="both"/>
        <w:rPr>
          <w:rFonts w:cs="Arial"/>
        </w:rPr>
      </w:pPr>
      <w:r>
        <w:rPr>
          <w:rFonts w:cs="Arial"/>
        </w:rPr>
        <w:t>Este indicador permite obtener el nivel de las capacitaciones efectuadas durante un periodo establecido, de esta manera se tiene conocimiento de las capacitaciones que aún hacen falta, que se han postergado y poder reprogramarlas en el momento que sea necesario. La responsabilidad de este indicador es del Área de Recursos Humanos pero se debe tener el apoyo del Jefe del Á</w:t>
      </w:r>
      <w:r w:rsidRPr="00257D30">
        <w:rPr>
          <w:rFonts w:cs="Arial"/>
        </w:rPr>
        <w:t>rea.</w:t>
      </w:r>
    </w:p>
    <w:p w:rsidR="009F6BFB" w:rsidRDefault="009F6BFB" w:rsidP="00E60E0F">
      <w:pPr>
        <w:spacing w:before="100" w:beforeAutospacing="1" w:after="100" w:afterAutospacing="1" w:line="480" w:lineRule="auto"/>
        <w:ind w:left="1276"/>
        <w:rPr>
          <w:rFonts w:cs="Arial"/>
        </w:rPr>
      </w:pPr>
      <w:r>
        <w:rPr>
          <w:rFonts w:cs="Arial"/>
          <w:noProof/>
          <w:lang w:eastAsia="es-EC"/>
        </w:rPr>
        <w:lastRenderedPageBreak/>
        <w:drawing>
          <wp:inline distT="0" distB="0" distL="0" distR="0" wp14:anchorId="4B90F00A" wp14:editId="125599E2">
            <wp:extent cx="4571205" cy="3342289"/>
            <wp:effectExtent l="0" t="0" r="0" b="0"/>
            <wp:docPr id="23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srcRect l="13236" t="25253" r="3359" b="17172"/>
                    <a:stretch>
                      <a:fillRect/>
                    </a:stretch>
                  </pic:blipFill>
                  <pic:spPr bwMode="auto">
                    <a:xfrm>
                      <a:off x="0" y="0"/>
                      <a:ext cx="4565726" cy="3338283"/>
                    </a:xfrm>
                    <a:prstGeom prst="rect">
                      <a:avLst/>
                    </a:prstGeom>
                    <a:noFill/>
                    <a:ln w="9525">
                      <a:noFill/>
                      <a:miter lim="800000"/>
                      <a:headEnd/>
                      <a:tailEnd/>
                    </a:ln>
                  </pic:spPr>
                </pic:pic>
              </a:graphicData>
            </a:graphic>
          </wp:inline>
        </w:drawing>
      </w:r>
    </w:p>
    <w:p w:rsidR="009F6BFB" w:rsidRDefault="009F6BFB" w:rsidP="00E60E0F">
      <w:pPr>
        <w:spacing w:before="100" w:beforeAutospacing="1" w:after="100" w:afterAutospacing="1" w:line="480" w:lineRule="auto"/>
        <w:ind w:left="1276"/>
        <w:jc w:val="center"/>
        <w:rPr>
          <w:rFonts w:cs="Arial"/>
        </w:rPr>
      </w:pPr>
      <w:r w:rsidRPr="00024D6C">
        <w:rPr>
          <w:b/>
        </w:rPr>
        <w:t>FIGURA</w:t>
      </w:r>
      <w:r>
        <w:rPr>
          <w:b/>
        </w:rPr>
        <w:t xml:space="preserve"> 4.16.</w:t>
      </w:r>
      <w:r w:rsidRPr="00024D6C">
        <w:rPr>
          <w:b/>
        </w:rPr>
        <w:t xml:space="preserve">  </w:t>
      </w:r>
      <w:r>
        <w:rPr>
          <w:b/>
        </w:rPr>
        <w:t>INDICADOR DE NIVEL DE PERSONAL CAPACITADO</w:t>
      </w:r>
    </w:p>
    <w:p w:rsidR="009F6BFB" w:rsidRDefault="009F6BFB" w:rsidP="00CC72FC">
      <w:pPr>
        <w:tabs>
          <w:tab w:val="left" w:pos="3133"/>
        </w:tabs>
        <w:spacing w:before="100" w:beforeAutospacing="1" w:after="100" w:afterAutospacing="1" w:line="480" w:lineRule="auto"/>
        <w:ind w:left="1843"/>
        <w:jc w:val="both"/>
        <w:rPr>
          <w:lang w:eastAsia="es-ES"/>
        </w:rPr>
      </w:pPr>
      <w:r>
        <w:rPr>
          <w:rFonts w:cs="Arial"/>
        </w:rPr>
        <w:t xml:space="preserve">Este indicador permite conocer el número de personas capacitadas dentro del área, se puede tener una proporción de las personas que hace falta capacitar, y programar de una manera óptima las nuevas capacitaciones. </w:t>
      </w:r>
      <w:r>
        <w:rPr>
          <w:lang w:eastAsia="es-ES"/>
        </w:rPr>
        <w:t>Este indicador es de tipo positivo, cuan mayor sea el porcentaje logrado, el objetivo está siendo alcanzado.</w:t>
      </w:r>
    </w:p>
    <w:p w:rsidR="002F5173" w:rsidRDefault="002F5173" w:rsidP="00CC72FC">
      <w:pPr>
        <w:tabs>
          <w:tab w:val="left" w:pos="3133"/>
        </w:tabs>
        <w:spacing w:before="100" w:beforeAutospacing="1" w:after="100" w:afterAutospacing="1" w:line="480" w:lineRule="auto"/>
        <w:ind w:left="1843"/>
        <w:jc w:val="both"/>
        <w:rPr>
          <w:lang w:eastAsia="es-ES"/>
        </w:rPr>
      </w:pPr>
    </w:p>
    <w:p w:rsidR="001F3D7E" w:rsidRDefault="00385F61" w:rsidP="00CC72FC">
      <w:pPr>
        <w:pStyle w:val="Ttulo4"/>
        <w:numPr>
          <w:ilvl w:val="2"/>
          <w:numId w:val="9"/>
        </w:numPr>
        <w:spacing w:before="100" w:beforeAutospacing="1" w:after="100" w:afterAutospacing="1" w:line="480" w:lineRule="auto"/>
        <w:ind w:hanging="726"/>
        <w:rPr>
          <w:rFonts w:ascii="Arial" w:hAnsi="Arial" w:cs="Arial"/>
          <w:i w:val="0"/>
          <w:color w:val="auto"/>
        </w:rPr>
      </w:pPr>
      <w:r>
        <w:rPr>
          <w:rFonts w:ascii="Arial" w:hAnsi="Arial" w:cs="Arial"/>
          <w:i w:val="0"/>
          <w:color w:val="auto"/>
        </w:rPr>
        <w:lastRenderedPageBreak/>
        <w:t>Tablero</w:t>
      </w:r>
      <w:r w:rsidR="00CF0DC6" w:rsidRPr="00830A05">
        <w:rPr>
          <w:rFonts w:ascii="Arial" w:hAnsi="Arial" w:cs="Arial"/>
          <w:i w:val="0"/>
          <w:color w:val="auto"/>
        </w:rPr>
        <w:t xml:space="preserve"> de Control</w:t>
      </w:r>
    </w:p>
    <w:p w:rsidR="00CE77B7" w:rsidRDefault="00CE77B7" w:rsidP="00CC72FC">
      <w:pPr>
        <w:pStyle w:val="Prrafodelista"/>
        <w:tabs>
          <w:tab w:val="left" w:pos="2847"/>
        </w:tabs>
        <w:spacing w:before="100" w:beforeAutospacing="1" w:after="100" w:afterAutospacing="1" w:line="480" w:lineRule="auto"/>
        <w:ind w:left="540"/>
        <w:contextualSpacing w:val="0"/>
        <w:jc w:val="center"/>
        <w:rPr>
          <w:b/>
        </w:rPr>
      </w:pPr>
      <w:r>
        <w:rPr>
          <w:b/>
        </w:rPr>
        <w:t>TABLA 7</w:t>
      </w:r>
    </w:p>
    <w:p w:rsidR="00CE77B7" w:rsidRPr="00CE77B7" w:rsidRDefault="00CE77B7" w:rsidP="00CC72FC">
      <w:pPr>
        <w:pStyle w:val="Prrafodelista"/>
        <w:tabs>
          <w:tab w:val="left" w:pos="2847"/>
        </w:tabs>
        <w:spacing w:before="100" w:beforeAutospacing="1" w:after="100" w:afterAutospacing="1" w:line="480" w:lineRule="auto"/>
        <w:ind w:left="540"/>
        <w:contextualSpacing w:val="0"/>
        <w:jc w:val="center"/>
        <w:rPr>
          <w:b/>
        </w:rPr>
      </w:pPr>
      <w:r w:rsidRPr="00CE77B7">
        <w:rPr>
          <w:b/>
        </w:rPr>
        <w:t>TABLERO DE CONTROL</w:t>
      </w:r>
    </w:p>
    <w:p w:rsidR="001F3D7E" w:rsidRDefault="001F3D7E" w:rsidP="00CC72FC">
      <w:pPr>
        <w:spacing w:before="100" w:beforeAutospacing="1" w:after="100" w:afterAutospacing="1" w:line="480" w:lineRule="auto"/>
        <w:jc w:val="center"/>
      </w:pPr>
      <w:r>
        <w:rPr>
          <w:noProof/>
          <w:lang w:eastAsia="es-EC"/>
        </w:rPr>
        <w:drawing>
          <wp:inline distT="0" distB="0" distL="0" distR="0" wp14:anchorId="78FD3C4E" wp14:editId="25FF67EF">
            <wp:extent cx="5281448" cy="5423338"/>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extLst>
                        <a:ext uri="{28A0092B-C50C-407E-A947-70E740481C1C}">
                          <a14:useLocalDpi xmlns:a14="http://schemas.microsoft.com/office/drawing/2010/main" val="0"/>
                        </a:ext>
                      </a:extLst>
                    </a:blip>
                    <a:srcRect l="7318" t="26467" r="36181" b="10227"/>
                    <a:stretch/>
                  </pic:blipFill>
                  <pic:spPr bwMode="auto">
                    <a:xfrm>
                      <a:off x="0" y="0"/>
                      <a:ext cx="5286894" cy="5428930"/>
                    </a:xfrm>
                    <a:prstGeom prst="rect">
                      <a:avLst/>
                    </a:prstGeom>
                    <a:ln>
                      <a:noFill/>
                    </a:ln>
                    <a:extLst>
                      <a:ext uri="{53640926-AAD7-44D8-BBD7-CCE9431645EC}">
                        <a14:shadowObscured xmlns:a14="http://schemas.microsoft.com/office/drawing/2010/main"/>
                      </a:ext>
                    </a:extLst>
                  </pic:spPr>
                </pic:pic>
              </a:graphicData>
            </a:graphic>
          </wp:inline>
        </w:drawing>
      </w:r>
    </w:p>
    <w:p w:rsidR="00CF0DC6" w:rsidRDefault="00CF0DC6" w:rsidP="00CC72FC">
      <w:pPr>
        <w:pStyle w:val="Ttulo4"/>
        <w:numPr>
          <w:ilvl w:val="2"/>
          <w:numId w:val="9"/>
        </w:numPr>
        <w:spacing w:before="100" w:beforeAutospacing="1" w:after="100" w:afterAutospacing="1" w:line="480" w:lineRule="auto"/>
        <w:rPr>
          <w:rFonts w:ascii="Arial" w:hAnsi="Arial" w:cs="Arial"/>
          <w:i w:val="0"/>
          <w:color w:val="auto"/>
        </w:rPr>
      </w:pPr>
      <w:r w:rsidRPr="00830A05">
        <w:rPr>
          <w:rFonts w:ascii="Arial" w:hAnsi="Arial" w:cs="Arial"/>
          <w:i w:val="0"/>
          <w:color w:val="auto"/>
        </w:rPr>
        <w:lastRenderedPageBreak/>
        <w:t>Gráficas de Tendencias</w:t>
      </w:r>
    </w:p>
    <w:p w:rsidR="00ED6AFE" w:rsidRDefault="009F6BFB" w:rsidP="00CC72FC">
      <w:pPr>
        <w:spacing w:before="100" w:beforeAutospacing="1" w:after="100" w:afterAutospacing="1" w:line="480" w:lineRule="auto"/>
        <w:ind w:left="1843"/>
        <w:jc w:val="both"/>
        <w:rPr>
          <w:b/>
          <w:i/>
          <w:u w:val="single"/>
        </w:rPr>
      </w:pPr>
      <w:r w:rsidRPr="00ED6AFE">
        <w:rPr>
          <w:b/>
          <w:i/>
          <w:u w:val="single"/>
        </w:rPr>
        <w:t xml:space="preserve">MACRO </w:t>
      </w:r>
      <w:r>
        <w:rPr>
          <w:b/>
          <w:i/>
          <w:u w:val="single"/>
        </w:rPr>
        <w:t>–</w:t>
      </w:r>
      <w:r w:rsidRPr="00ED6AFE">
        <w:rPr>
          <w:b/>
          <w:i/>
          <w:u w:val="single"/>
        </w:rPr>
        <w:t xml:space="preserve"> OBJETIVOS</w:t>
      </w:r>
    </w:p>
    <w:p w:rsidR="00CF0DC6" w:rsidRPr="000A7CE2" w:rsidRDefault="009F6BFB" w:rsidP="001017F6">
      <w:pPr>
        <w:spacing w:after="0" w:line="480" w:lineRule="auto"/>
        <w:ind w:left="1276"/>
        <w:jc w:val="both"/>
      </w:pPr>
      <w:r>
        <w:rPr>
          <w:noProof/>
          <w:lang w:eastAsia="es-EC"/>
        </w:rPr>
        <w:drawing>
          <wp:inline distT="0" distB="0" distL="0" distR="0" wp14:anchorId="52430F5E" wp14:editId="71B1774A">
            <wp:extent cx="4717683" cy="3943350"/>
            <wp:effectExtent l="0" t="0" r="0" b="0"/>
            <wp:docPr id="1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l="26397" t="24400" r="29860" b="10386"/>
                    <a:stretch>
                      <a:fillRect/>
                    </a:stretch>
                  </pic:blipFill>
                  <pic:spPr bwMode="auto">
                    <a:xfrm>
                      <a:off x="0" y="0"/>
                      <a:ext cx="4737780" cy="3960148"/>
                    </a:xfrm>
                    <a:prstGeom prst="rect">
                      <a:avLst/>
                    </a:prstGeom>
                    <a:noFill/>
                    <a:ln w="9525">
                      <a:noFill/>
                      <a:miter lim="800000"/>
                      <a:headEnd/>
                      <a:tailEnd/>
                    </a:ln>
                  </pic:spPr>
                </pic:pic>
              </a:graphicData>
            </a:graphic>
          </wp:inline>
        </w:drawing>
      </w:r>
    </w:p>
    <w:p w:rsidR="00CF0DC6" w:rsidRDefault="00CE77B7" w:rsidP="001017F6">
      <w:pPr>
        <w:pStyle w:val="Prrafodelista"/>
        <w:tabs>
          <w:tab w:val="left" w:pos="450"/>
          <w:tab w:val="left" w:pos="851"/>
          <w:tab w:val="left" w:pos="1985"/>
        </w:tabs>
        <w:spacing w:after="0" w:line="480" w:lineRule="auto"/>
        <w:ind w:left="1418"/>
        <w:contextualSpacing w:val="0"/>
        <w:jc w:val="center"/>
        <w:rPr>
          <w:b/>
        </w:rPr>
      </w:pPr>
      <w:r>
        <w:rPr>
          <w:b/>
        </w:rPr>
        <w:t>FIGURA 4.17.</w:t>
      </w:r>
      <w:r w:rsidR="00CF0DC6">
        <w:rPr>
          <w:b/>
        </w:rPr>
        <w:t xml:space="preserve"> GRÁFICA DE TENDENCIA – NIVEL DE DESPACHO</w:t>
      </w:r>
    </w:p>
    <w:p w:rsidR="00A25F16" w:rsidRDefault="009F6BFB" w:rsidP="00CC72FC">
      <w:pPr>
        <w:pStyle w:val="Prrafodelista"/>
        <w:tabs>
          <w:tab w:val="left" w:pos="450"/>
          <w:tab w:val="left" w:pos="1418"/>
        </w:tabs>
        <w:spacing w:before="100" w:beforeAutospacing="1" w:after="100" w:afterAutospacing="1" w:line="480" w:lineRule="auto"/>
        <w:ind w:left="1843"/>
        <w:contextualSpacing w:val="0"/>
        <w:jc w:val="both"/>
      </w:pPr>
      <w:r>
        <w:t xml:space="preserve">La </w:t>
      </w:r>
      <w:r w:rsidR="00CE77B7">
        <w:t xml:space="preserve">Figura </w:t>
      </w:r>
      <w:r>
        <w:t>4.1</w:t>
      </w:r>
      <w:r w:rsidR="00CE77B7">
        <w:t>7</w:t>
      </w:r>
      <w:r>
        <w:t xml:space="preserve">. </w:t>
      </w:r>
      <w:proofErr w:type="gramStart"/>
      <w:r>
        <w:t>muestra</w:t>
      </w:r>
      <w:proofErr w:type="gramEnd"/>
      <w:r>
        <w:t xml:space="preserve"> que durante el mes de Mayo el indicador tiene un porcentaje inaceptable, mientras que durante los de Junio y Julio el indicador muestra un incremento </w:t>
      </w:r>
      <w:r>
        <w:lastRenderedPageBreak/>
        <w:t>hasta llegar a un rango aceptable en el mes de agosto debido a las iniciativas implementadas llega a un nivel excepcional.</w:t>
      </w:r>
    </w:p>
    <w:p w:rsidR="00CF0DC6" w:rsidRDefault="00D9567E" w:rsidP="001017F6">
      <w:pPr>
        <w:spacing w:after="0" w:line="480" w:lineRule="auto"/>
        <w:ind w:left="1134"/>
        <w:jc w:val="both"/>
      </w:pPr>
      <w:r>
        <w:rPr>
          <w:b/>
          <w:noProof/>
          <w:lang w:eastAsia="es-EC"/>
        </w:rPr>
        <w:drawing>
          <wp:inline distT="0" distB="0" distL="0" distR="0" wp14:anchorId="403A5289" wp14:editId="187D26F7">
            <wp:extent cx="4743450" cy="3979296"/>
            <wp:effectExtent l="0" t="0" r="0" b="0"/>
            <wp:docPr id="1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cstate="print"/>
                    <a:srcRect l="23160" t="24068" r="34109" b="10344"/>
                    <a:stretch>
                      <a:fillRect/>
                    </a:stretch>
                  </pic:blipFill>
                  <pic:spPr bwMode="auto">
                    <a:xfrm>
                      <a:off x="0" y="0"/>
                      <a:ext cx="4779800" cy="4009790"/>
                    </a:xfrm>
                    <a:prstGeom prst="rect">
                      <a:avLst/>
                    </a:prstGeom>
                    <a:noFill/>
                    <a:ln w="9525">
                      <a:noFill/>
                      <a:miter lim="800000"/>
                      <a:headEnd/>
                      <a:tailEnd/>
                    </a:ln>
                  </pic:spPr>
                </pic:pic>
              </a:graphicData>
            </a:graphic>
          </wp:inline>
        </w:drawing>
      </w:r>
    </w:p>
    <w:p w:rsidR="00CF0DC6" w:rsidRDefault="00CE77B7" w:rsidP="001017F6">
      <w:pPr>
        <w:pStyle w:val="Prrafodelista"/>
        <w:tabs>
          <w:tab w:val="left" w:pos="709"/>
        </w:tabs>
        <w:spacing w:after="0" w:line="480" w:lineRule="auto"/>
        <w:ind w:left="1276"/>
        <w:contextualSpacing w:val="0"/>
        <w:jc w:val="center"/>
        <w:rPr>
          <w:b/>
        </w:rPr>
      </w:pPr>
      <w:r>
        <w:rPr>
          <w:b/>
        </w:rPr>
        <w:t>FIGURA 4.18.</w:t>
      </w:r>
      <w:r w:rsidR="00385F61">
        <w:rPr>
          <w:b/>
        </w:rPr>
        <w:t xml:space="preserve"> </w:t>
      </w:r>
      <w:r w:rsidR="00CF0DC6">
        <w:rPr>
          <w:b/>
        </w:rPr>
        <w:t>GRÁFICA DE TENDENCIA – TIEMPO DE RESPUESTA</w:t>
      </w:r>
    </w:p>
    <w:p w:rsidR="001D0B05" w:rsidRPr="00B348DE" w:rsidRDefault="001D0B05" w:rsidP="00CC72FC">
      <w:pPr>
        <w:tabs>
          <w:tab w:val="left" w:pos="709"/>
        </w:tabs>
        <w:spacing w:before="100" w:beforeAutospacing="1" w:after="100" w:afterAutospacing="1" w:line="480" w:lineRule="auto"/>
        <w:ind w:left="1843"/>
        <w:jc w:val="both"/>
      </w:pPr>
      <w:r>
        <w:t xml:space="preserve">La </w:t>
      </w:r>
      <w:r w:rsidR="00CE77B7">
        <w:t xml:space="preserve">Figura 4.18. </w:t>
      </w:r>
      <w:r>
        <w:t xml:space="preserve">muestra durante los meses de Mayo, Junio y Julio, un nivel inaceptable ya que los pedidos no fueron entregados a tiempo; mientras que en el cuarto mes, Agosto, </w:t>
      </w:r>
      <w:r>
        <w:lastRenderedPageBreak/>
        <w:t>está dentro del rango aceptable donde se entregaron el 78% de los pedidos realizados a tiempo.</w:t>
      </w:r>
    </w:p>
    <w:p w:rsidR="00ED6AFE" w:rsidRDefault="001D0B05" w:rsidP="00CC72FC">
      <w:pPr>
        <w:spacing w:before="100" w:beforeAutospacing="1" w:after="100" w:afterAutospacing="1" w:line="480" w:lineRule="auto"/>
        <w:ind w:left="1843"/>
        <w:jc w:val="both"/>
        <w:rPr>
          <w:b/>
          <w:i/>
          <w:u w:val="single"/>
        </w:rPr>
      </w:pPr>
      <w:r>
        <w:rPr>
          <w:b/>
          <w:i/>
          <w:u w:val="single"/>
        </w:rPr>
        <w:t>PERSPECTIVA FINANCIERA</w:t>
      </w:r>
    </w:p>
    <w:p w:rsidR="001D0B05" w:rsidRDefault="001D0B05" w:rsidP="001017F6">
      <w:pPr>
        <w:spacing w:after="0" w:line="480" w:lineRule="auto"/>
        <w:ind w:left="1276"/>
        <w:jc w:val="both"/>
        <w:rPr>
          <w:b/>
          <w:i/>
          <w:u w:val="single"/>
        </w:rPr>
      </w:pPr>
      <w:r>
        <w:rPr>
          <w:noProof/>
          <w:lang w:eastAsia="es-EC"/>
        </w:rPr>
        <w:drawing>
          <wp:inline distT="0" distB="0" distL="0" distR="0" wp14:anchorId="144C995D" wp14:editId="59A45123">
            <wp:extent cx="4724399" cy="394335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srcRect l="31577" t="25599" r="34497" b="21298"/>
                    <a:stretch/>
                  </pic:blipFill>
                  <pic:spPr bwMode="auto">
                    <a:xfrm>
                      <a:off x="0" y="0"/>
                      <a:ext cx="4750326" cy="3964990"/>
                    </a:xfrm>
                    <a:prstGeom prst="rect">
                      <a:avLst/>
                    </a:prstGeom>
                    <a:ln>
                      <a:noFill/>
                    </a:ln>
                    <a:extLst>
                      <a:ext uri="{53640926-AAD7-44D8-BBD7-CCE9431645EC}">
                        <a14:shadowObscured xmlns:a14="http://schemas.microsoft.com/office/drawing/2010/main"/>
                      </a:ext>
                    </a:extLst>
                  </pic:spPr>
                </pic:pic>
              </a:graphicData>
            </a:graphic>
          </wp:inline>
        </w:drawing>
      </w:r>
    </w:p>
    <w:p w:rsidR="00CF0DC6" w:rsidRDefault="00CE77B7" w:rsidP="001017F6">
      <w:pPr>
        <w:pStyle w:val="Prrafodelista"/>
        <w:tabs>
          <w:tab w:val="left" w:pos="450"/>
        </w:tabs>
        <w:spacing w:after="0" w:line="480" w:lineRule="auto"/>
        <w:ind w:left="1276"/>
        <w:contextualSpacing w:val="0"/>
        <w:jc w:val="center"/>
        <w:rPr>
          <w:b/>
        </w:rPr>
      </w:pPr>
      <w:r>
        <w:rPr>
          <w:b/>
        </w:rPr>
        <w:t>FIGURA 4.19.</w:t>
      </w:r>
      <w:r w:rsidR="00ED6AFE">
        <w:rPr>
          <w:b/>
        </w:rPr>
        <w:t xml:space="preserve"> </w:t>
      </w:r>
      <w:r w:rsidR="00CF0DC6">
        <w:rPr>
          <w:b/>
        </w:rPr>
        <w:t>GRÁFICA DE TENDENCIA – COSTOS LOGÍSTICOS</w:t>
      </w:r>
    </w:p>
    <w:p w:rsidR="001D0B05" w:rsidRDefault="001D0B05" w:rsidP="00CC72FC">
      <w:pPr>
        <w:pStyle w:val="Prrafodelista"/>
        <w:tabs>
          <w:tab w:val="left" w:pos="450"/>
        </w:tabs>
        <w:spacing w:before="100" w:beforeAutospacing="1" w:after="100" w:afterAutospacing="1" w:line="480" w:lineRule="auto"/>
        <w:ind w:left="1843"/>
        <w:contextualSpacing w:val="0"/>
        <w:jc w:val="both"/>
      </w:pPr>
      <w:r>
        <w:t xml:space="preserve">La </w:t>
      </w:r>
      <w:r w:rsidR="00CE77B7">
        <w:t>Figura 4.19.</w:t>
      </w:r>
      <w:r>
        <w:t xml:space="preserve"> la cual tiene como objetivo ser como mínimo 1%, durante los dos primeros meses , Mayo y Junio está </w:t>
      </w:r>
      <w:r>
        <w:lastRenderedPageBreak/>
        <w:t>dentro del rango inaceptable, mientras que en los siguientes dos meses entra en un nivel aceptable, es decir los costos logísticos han disminuido con respecto a las ventas totales.</w:t>
      </w:r>
    </w:p>
    <w:p w:rsidR="001D0B05" w:rsidRDefault="001D0B05" w:rsidP="001017F6">
      <w:pPr>
        <w:tabs>
          <w:tab w:val="left" w:pos="1276"/>
        </w:tabs>
        <w:spacing w:after="0" w:line="480" w:lineRule="auto"/>
        <w:ind w:left="1276"/>
        <w:jc w:val="both"/>
        <w:rPr>
          <w:b/>
        </w:rPr>
      </w:pPr>
      <w:r>
        <w:rPr>
          <w:noProof/>
          <w:lang w:eastAsia="es-EC"/>
        </w:rPr>
        <w:drawing>
          <wp:inline distT="0" distB="0" distL="0" distR="0" wp14:anchorId="0FC98914" wp14:editId="419C842E">
            <wp:extent cx="4662633" cy="398145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srcRect l="6179" t="23894" r="58583" b="15929"/>
                    <a:stretch/>
                  </pic:blipFill>
                  <pic:spPr bwMode="auto">
                    <a:xfrm>
                      <a:off x="0" y="0"/>
                      <a:ext cx="4697535" cy="4011253"/>
                    </a:xfrm>
                    <a:prstGeom prst="rect">
                      <a:avLst/>
                    </a:prstGeom>
                    <a:ln>
                      <a:noFill/>
                    </a:ln>
                    <a:extLst>
                      <a:ext uri="{53640926-AAD7-44D8-BBD7-CCE9431645EC}">
                        <a14:shadowObscured xmlns:a14="http://schemas.microsoft.com/office/drawing/2010/main"/>
                      </a:ext>
                    </a:extLst>
                  </pic:spPr>
                </pic:pic>
              </a:graphicData>
            </a:graphic>
          </wp:inline>
        </w:drawing>
      </w:r>
    </w:p>
    <w:p w:rsidR="00CF0DC6" w:rsidRDefault="00CE77B7" w:rsidP="001017F6">
      <w:pPr>
        <w:tabs>
          <w:tab w:val="left" w:pos="142"/>
          <w:tab w:val="left" w:pos="709"/>
          <w:tab w:val="left" w:pos="993"/>
          <w:tab w:val="left" w:pos="1843"/>
          <w:tab w:val="left" w:pos="8352"/>
        </w:tabs>
        <w:spacing w:after="0" w:line="480" w:lineRule="auto"/>
        <w:ind w:left="1418"/>
        <w:jc w:val="center"/>
        <w:rPr>
          <w:b/>
        </w:rPr>
      </w:pPr>
      <w:r>
        <w:rPr>
          <w:b/>
        </w:rPr>
        <w:t>FIGURA 4.20.</w:t>
      </w:r>
      <w:r w:rsidR="00ED6AFE">
        <w:rPr>
          <w:b/>
        </w:rPr>
        <w:t xml:space="preserve"> </w:t>
      </w:r>
      <w:r w:rsidR="00CF0DC6">
        <w:rPr>
          <w:b/>
        </w:rPr>
        <w:t>GRÁFICA DE TENDENCIA – NIVEL DE DESPERDICIOS</w:t>
      </w:r>
    </w:p>
    <w:p w:rsidR="0072280D" w:rsidRDefault="001D0B05" w:rsidP="00CC72FC">
      <w:pPr>
        <w:tabs>
          <w:tab w:val="left" w:pos="142"/>
          <w:tab w:val="left" w:pos="709"/>
          <w:tab w:val="left" w:pos="1843"/>
          <w:tab w:val="left" w:pos="8352"/>
        </w:tabs>
        <w:spacing w:before="100" w:beforeAutospacing="1" w:after="100" w:afterAutospacing="1" w:line="480" w:lineRule="auto"/>
        <w:ind w:left="1890"/>
        <w:jc w:val="both"/>
      </w:pPr>
      <w:r>
        <w:t xml:space="preserve">La </w:t>
      </w:r>
      <w:r w:rsidR="00CE77B7">
        <w:t xml:space="preserve">Figura 4.20. </w:t>
      </w:r>
      <w:r>
        <w:t xml:space="preserve">muestra el indicador de nivel de desperdicios, luego de la recopilación de los datos durante los cuatro meses, se mantiene en un nivel excepcional lo cual debe ser </w:t>
      </w:r>
      <w:r>
        <w:lastRenderedPageBreak/>
        <w:t xml:space="preserve">mantenido por la empresa, hasta lograr el 0% de desperdicio dentro del área, lo </w:t>
      </w:r>
      <w:r w:rsidRPr="00A23BAE">
        <w:t>cual se  logra con la iniciativa 5S’s</w:t>
      </w:r>
      <w:r w:rsidR="00A25F16">
        <w:t>.</w:t>
      </w:r>
    </w:p>
    <w:p w:rsidR="00ED6AFE" w:rsidRDefault="001D0B05" w:rsidP="00CC72FC">
      <w:pPr>
        <w:spacing w:before="100" w:beforeAutospacing="1" w:after="100" w:afterAutospacing="1" w:line="480" w:lineRule="auto"/>
        <w:ind w:left="1843"/>
        <w:jc w:val="both"/>
        <w:rPr>
          <w:b/>
          <w:i/>
          <w:u w:val="single"/>
        </w:rPr>
      </w:pPr>
      <w:r>
        <w:rPr>
          <w:b/>
          <w:i/>
          <w:u w:val="single"/>
        </w:rPr>
        <w:t>PERSPECTIVA CLIENTES</w:t>
      </w:r>
    </w:p>
    <w:p w:rsidR="001D0B05" w:rsidRDefault="001D0B05" w:rsidP="001017F6">
      <w:pPr>
        <w:spacing w:after="0" w:line="480" w:lineRule="auto"/>
        <w:ind w:left="1276"/>
        <w:jc w:val="both"/>
        <w:rPr>
          <w:b/>
          <w:i/>
          <w:u w:val="single"/>
        </w:rPr>
      </w:pPr>
      <w:r>
        <w:rPr>
          <w:noProof/>
          <w:lang w:eastAsia="es-EC"/>
        </w:rPr>
        <w:drawing>
          <wp:inline distT="0" distB="0" distL="0" distR="0" wp14:anchorId="2C87B03B" wp14:editId="6C8080E7">
            <wp:extent cx="4735773" cy="4135272"/>
            <wp:effectExtent l="0" t="0" r="825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srcRect l="34763" t="23997" r="31086" b="23371"/>
                    <a:stretch/>
                  </pic:blipFill>
                  <pic:spPr bwMode="auto">
                    <a:xfrm>
                      <a:off x="0" y="0"/>
                      <a:ext cx="4737331" cy="4136632"/>
                    </a:xfrm>
                    <a:prstGeom prst="rect">
                      <a:avLst/>
                    </a:prstGeom>
                    <a:ln>
                      <a:noFill/>
                    </a:ln>
                    <a:extLst>
                      <a:ext uri="{53640926-AAD7-44D8-BBD7-CCE9431645EC}">
                        <a14:shadowObscured xmlns:a14="http://schemas.microsoft.com/office/drawing/2010/main"/>
                      </a:ext>
                    </a:extLst>
                  </pic:spPr>
                </pic:pic>
              </a:graphicData>
            </a:graphic>
          </wp:inline>
        </w:drawing>
      </w:r>
    </w:p>
    <w:p w:rsidR="00E92C8E" w:rsidRPr="0097231F" w:rsidRDefault="00CE77B7" w:rsidP="001017F6">
      <w:pPr>
        <w:pStyle w:val="Prrafodelista"/>
        <w:tabs>
          <w:tab w:val="left" w:pos="709"/>
          <w:tab w:val="left" w:pos="1843"/>
        </w:tabs>
        <w:spacing w:after="0" w:line="480" w:lineRule="auto"/>
        <w:ind w:left="1276"/>
        <w:contextualSpacing w:val="0"/>
        <w:jc w:val="center"/>
        <w:rPr>
          <w:b/>
        </w:rPr>
      </w:pPr>
      <w:r>
        <w:rPr>
          <w:b/>
        </w:rPr>
        <w:t>FIGURA 4.21.</w:t>
      </w:r>
      <w:r w:rsidR="00ED6AFE">
        <w:rPr>
          <w:b/>
        </w:rPr>
        <w:t xml:space="preserve"> </w:t>
      </w:r>
      <w:r w:rsidR="00CF0DC6">
        <w:rPr>
          <w:b/>
        </w:rPr>
        <w:t>GRÁFICA DE TENDENCIA – NIVEL DE CUMPLIMIENTO</w:t>
      </w:r>
      <w:r w:rsidR="001D0B05">
        <w:rPr>
          <w:b/>
        </w:rPr>
        <w:t xml:space="preserve"> DE REQUERIMIENTOS</w:t>
      </w:r>
    </w:p>
    <w:p w:rsidR="001D0B05" w:rsidRDefault="001D0B05" w:rsidP="00CC72FC">
      <w:pPr>
        <w:pStyle w:val="Prrafodelista"/>
        <w:tabs>
          <w:tab w:val="left" w:pos="709"/>
          <w:tab w:val="left" w:pos="1843"/>
        </w:tabs>
        <w:spacing w:before="100" w:beforeAutospacing="1" w:after="100" w:afterAutospacing="1" w:line="480" w:lineRule="auto"/>
        <w:ind w:left="1980"/>
        <w:contextualSpacing w:val="0"/>
        <w:jc w:val="both"/>
      </w:pPr>
      <w:r>
        <w:t xml:space="preserve">La </w:t>
      </w:r>
      <w:r w:rsidR="00CE77B7">
        <w:t xml:space="preserve">Figura 4.21. </w:t>
      </w:r>
      <w:proofErr w:type="gramStart"/>
      <w:r>
        <w:t>se</w:t>
      </w:r>
      <w:proofErr w:type="gramEnd"/>
      <w:r>
        <w:t xml:space="preserve"> encuentra en un nivel aceptable durante los primeros tres meses de recopilación de datos lo cual es </w:t>
      </w:r>
      <w:r>
        <w:lastRenderedPageBreak/>
        <w:t xml:space="preserve">debido a la implementación de las iniciativas y el plan de capacitación se incrementa gradualmente mes a mes, llegando a tener un nivel excepcional en el cuarto mes, lo que se debe mantener de acuerdo a los resultados de las iniciativas. </w:t>
      </w:r>
    </w:p>
    <w:p w:rsidR="0097231F" w:rsidRDefault="001D0B05" w:rsidP="001017F6">
      <w:pPr>
        <w:tabs>
          <w:tab w:val="left" w:pos="1418"/>
          <w:tab w:val="left" w:pos="8352"/>
        </w:tabs>
        <w:spacing w:after="0" w:line="480" w:lineRule="auto"/>
        <w:ind w:left="1418"/>
        <w:jc w:val="center"/>
        <w:rPr>
          <w:b/>
        </w:rPr>
      </w:pPr>
      <w:r>
        <w:rPr>
          <w:b/>
          <w:noProof/>
          <w:lang w:eastAsia="es-EC"/>
        </w:rPr>
        <w:drawing>
          <wp:inline distT="0" distB="0" distL="0" distR="0" wp14:anchorId="18DE03F9" wp14:editId="184B2A12">
            <wp:extent cx="4667250" cy="3980221"/>
            <wp:effectExtent l="0" t="0" r="0" b="0"/>
            <wp:docPr id="2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srcRect l="39182" t="25200" r="16365" b="10716"/>
                    <a:stretch>
                      <a:fillRect/>
                    </a:stretch>
                  </pic:blipFill>
                  <pic:spPr bwMode="auto">
                    <a:xfrm>
                      <a:off x="0" y="0"/>
                      <a:ext cx="4658677" cy="3972910"/>
                    </a:xfrm>
                    <a:prstGeom prst="rect">
                      <a:avLst/>
                    </a:prstGeom>
                    <a:noFill/>
                    <a:ln w="9525">
                      <a:noFill/>
                      <a:miter lim="800000"/>
                      <a:headEnd/>
                      <a:tailEnd/>
                    </a:ln>
                  </pic:spPr>
                </pic:pic>
              </a:graphicData>
            </a:graphic>
          </wp:inline>
        </w:drawing>
      </w:r>
    </w:p>
    <w:p w:rsidR="00B57D08" w:rsidRDefault="00CE77B7" w:rsidP="0097231F">
      <w:pPr>
        <w:tabs>
          <w:tab w:val="left" w:pos="1276"/>
          <w:tab w:val="left" w:pos="1560"/>
          <w:tab w:val="left" w:pos="8352"/>
        </w:tabs>
        <w:spacing w:after="0" w:line="480" w:lineRule="auto"/>
        <w:ind w:left="1418"/>
        <w:jc w:val="center"/>
        <w:rPr>
          <w:b/>
        </w:rPr>
      </w:pPr>
      <w:r>
        <w:rPr>
          <w:b/>
        </w:rPr>
        <w:t>FIGURA 4.22.</w:t>
      </w:r>
      <w:r w:rsidR="000A7CE2">
        <w:rPr>
          <w:b/>
        </w:rPr>
        <w:t xml:space="preserve"> </w:t>
      </w:r>
      <w:r w:rsidR="00CF0DC6">
        <w:rPr>
          <w:b/>
        </w:rPr>
        <w:t>GRÁFICA DE TENDENCIA – NIVEL DE INCONFORMIDADES</w:t>
      </w:r>
    </w:p>
    <w:p w:rsidR="00E75763" w:rsidRDefault="001D0B05" w:rsidP="00CC72FC">
      <w:pPr>
        <w:tabs>
          <w:tab w:val="left" w:pos="142"/>
          <w:tab w:val="left" w:pos="709"/>
          <w:tab w:val="left" w:pos="8352"/>
        </w:tabs>
        <w:spacing w:before="100" w:beforeAutospacing="1" w:after="100" w:afterAutospacing="1" w:line="480" w:lineRule="auto"/>
        <w:ind w:left="1843"/>
        <w:jc w:val="both"/>
      </w:pPr>
      <w:r w:rsidRPr="00FA7288">
        <w:lastRenderedPageBreak/>
        <w:t xml:space="preserve">La </w:t>
      </w:r>
      <w:r w:rsidR="00CE77B7">
        <w:t xml:space="preserve">Figura 4.22. </w:t>
      </w:r>
      <w:proofErr w:type="gramStart"/>
      <w:r w:rsidRPr="00FA7288">
        <w:t>representa</w:t>
      </w:r>
      <w:proofErr w:type="gramEnd"/>
      <w:r w:rsidRPr="00FA7288">
        <w:t xml:space="preserve"> los despachos que no cumplen con las especificaciones del cliente durante el primer mes esta en un nivel inaceptable, mientras que en el segundo mes su nivel llega  estar dentro de un rango aceptable, en el tercer mes como se puede notar su nivel vuelve a ser inaceptable, esto se debe a falta de comunicación entre los facturadores y los bodegueros, lo cual fue superado para el cuarto, debido a las iniciativas estratégicas realizadas.</w:t>
      </w:r>
    </w:p>
    <w:p w:rsidR="00E75763" w:rsidRDefault="00E75763">
      <w:r>
        <w:br w:type="page"/>
      </w:r>
    </w:p>
    <w:p w:rsidR="00CF0DC6" w:rsidRPr="001D0B05" w:rsidRDefault="001D0B05" w:rsidP="001017F6">
      <w:pPr>
        <w:tabs>
          <w:tab w:val="left" w:pos="142"/>
          <w:tab w:val="left" w:pos="709"/>
          <w:tab w:val="left" w:pos="8352"/>
        </w:tabs>
        <w:spacing w:after="0" w:line="480" w:lineRule="auto"/>
        <w:ind w:left="1418"/>
        <w:jc w:val="both"/>
      </w:pPr>
      <w:r>
        <w:rPr>
          <w:noProof/>
          <w:lang w:eastAsia="es-EC"/>
        </w:rPr>
        <w:lastRenderedPageBreak/>
        <w:drawing>
          <wp:inline distT="0" distB="0" distL="0" distR="0" wp14:anchorId="1699BA60" wp14:editId="228FB371">
            <wp:extent cx="4667250" cy="3977199"/>
            <wp:effectExtent l="0" t="0" r="0" b="0"/>
            <wp:docPr id="23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srcRect l="32915" t="24800" r="22613" b="9942"/>
                    <a:stretch>
                      <a:fillRect/>
                    </a:stretch>
                  </pic:blipFill>
                  <pic:spPr bwMode="auto">
                    <a:xfrm>
                      <a:off x="0" y="0"/>
                      <a:ext cx="4700014" cy="4005119"/>
                    </a:xfrm>
                    <a:prstGeom prst="rect">
                      <a:avLst/>
                    </a:prstGeom>
                    <a:noFill/>
                    <a:ln w="9525">
                      <a:noFill/>
                      <a:miter lim="800000"/>
                      <a:headEnd/>
                      <a:tailEnd/>
                    </a:ln>
                  </pic:spPr>
                </pic:pic>
              </a:graphicData>
            </a:graphic>
          </wp:inline>
        </w:drawing>
      </w:r>
    </w:p>
    <w:p w:rsidR="00CF0DC6" w:rsidRPr="00453FFA" w:rsidRDefault="00CE77B7" w:rsidP="00E75763">
      <w:pPr>
        <w:tabs>
          <w:tab w:val="left" w:pos="1560"/>
          <w:tab w:val="left" w:pos="1843"/>
        </w:tabs>
        <w:spacing w:after="0" w:line="480" w:lineRule="auto"/>
        <w:ind w:left="1418"/>
        <w:jc w:val="center"/>
        <w:rPr>
          <w:b/>
        </w:rPr>
      </w:pPr>
      <w:r>
        <w:rPr>
          <w:b/>
        </w:rPr>
        <w:t>FIGURA 4.23.</w:t>
      </w:r>
      <w:r w:rsidR="000A7CE2" w:rsidRPr="00453FFA">
        <w:rPr>
          <w:b/>
        </w:rPr>
        <w:t xml:space="preserve"> </w:t>
      </w:r>
      <w:r w:rsidR="00CF0DC6" w:rsidRPr="00453FFA">
        <w:rPr>
          <w:b/>
        </w:rPr>
        <w:t>GRÁFICA DE TENDENCIA – CALIDAD DE FACTURACIÓN</w:t>
      </w:r>
    </w:p>
    <w:p w:rsidR="008B4324" w:rsidRDefault="001D0B05" w:rsidP="00CC72FC">
      <w:pPr>
        <w:spacing w:before="100" w:beforeAutospacing="1" w:after="100" w:afterAutospacing="1" w:line="480" w:lineRule="auto"/>
        <w:ind w:left="1843"/>
        <w:jc w:val="both"/>
      </w:pPr>
      <w:r>
        <w:t xml:space="preserve">La </w:t>
      </w:r>
      <w:r w:rsidR="00CE77B7">
        <w:t xml:space="preserve">Figura 4.23. </w:t>
      </w:r>
      <w:proofErr w:type="gramStart"/>
      <w:r>
        <w:t>muestra</w:t>
      </w:r>
      <w:proofErr w:type="gramEnd"/>
      <w:r>
        <w:t xml:space="preserve"> el número de facturas que se emiten con errores, durante el primer mes está en un nivel inaceptable, cabe recalcar que el objetivo es llegar al 0% es decir no tener errores en la facturación, lo cual se logra en el cuarto mes de aplicación de las iniciativas estratégicas.</w:t>
      </w:r>
    </w:p>
    <w:p w:rsidR="00E75763" w:rsidRDefault="00E75763" w:rsidP="00CC72FC">
      <w:pPr>
        <w:spacing w:before="100" w:beforeAutospacing="1" w:after="100" w:afterAutospacing="1" w:line="480" w:lineRule="auto"/>
        <w:ind w:left="1843"/>
        <w:jc w:val="both"/>
        <w:rPr>
          <w:b/>
          <w:i/>
          <w:u w:val="single"/>
        </w:rPr>
      </w:pPr>
    </w:p>
    <w:p w:rsidR="00ED6AFE" w:rsidRDefault="001D0B05" w:rsidP="00CC72FC">
      <w:pPr>
        <w:spacing w:before="100" w:beforeAutospacing="1" w:after="100" w:afterAutospacing="1" w:line="480" w:lineRule="auto"/>
        <w:ind w:left="1843"/>
        <w:jc w:val="both"/>
        <w:rPr>
          <w:b/>
          <w:i/>
          <w:u w:val="single"/>
        </w:rPr>
      </w:pPr>
      <w:r>
        <w:rPr>
          <w:b/>
          <w:i/>
          <w:u w:val="single"/>
        </w:rPr>
        <w:lastRenderedPageBreak/>
        <w:t>PERSPECTIVA PROCESOS</w:t>
      </w:r>
    </w:p>
    <w:p w:rsidR="00CF0DC6" w:rsidRDefault="001D0B05" w:rsidP="001017F6">
      <w:pPr>
        <w:spacing w:after="0" w:line="480" w:lineRule="auto"/>
        <w:ind w:left="1418"/>
        <w:jc w:val="both"/>
      </w:pPr>
      <w:r>
        <w:rPr>
          <w:noProof/>
          <w:lang w:eastAsia="es-EC"/>
        </w:rPr>
        <w:drawing>
          <wp:inline distT="0" distB="0" distL="0" distR="0" wp14:anchorId="7DE3C339" wp14:editId="25C5655C">
            <wp:extent cx="4681182" cy="4176215"/>
            <wp:effectExtent l="0" t="0" r="571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srcRect l="38181" t="23547" r="27085" b="23676"/>
                    <a:stretch/>
                  </pic:blipFill>
                  <pic:spPr bwMode="auto">
                    <a:xfrm>
                      <a:off x="0" y="0"/>
                      <a:ext cx="4720291" cy="4211105"/>
                    </a:xfrm>
                    <a:prstGeom prst="rect">
                      <a:avLst/>
                    </a:prstGeom>
                    <a:ln>
                      <a:noFill/>
                    </a:ln>
                    <a:extLst>
                      <a:ext uri="{53640926-AAD7-44D8-BBD7-CCE9431645EC}">
                        <a14:shadowObscured xmlns:a14="http://schemas.microsoft.com/office/drawing/2010/main"/>
                      </a:ext>
                    </a:extLst>
                  </pic:spPr>
                </pic:pic>
              </a:graphicData>
            </a:graphic>
          </wp:inline>
        </w:drawing>
      </w:r>
    </w:p>
    <w:p w:rsidR="00CF0DC6" w:rsidRDefault="00021A8A" w:rsidP="0097231F">
      <w:pPr>
        <w:pStyle w:val="Prrafodelista"/>
        <w:tabs>
          <w:tab w:val="left" w:pos="450"/>
        </w:tabs>
        <w:spacing w:after="0" w:line="480" w:lineRule="auto"/>
        <w:ind w:left="1418"/>
        <w:contextualSpacing w:val="0"/>
        <w:jc w:val="center"/>
        <w:rPr>
          <w:b/>
        </w:rPr>
      </w:pPr>
      <w:r>
        <w:rPr>
          <w:b/>
        </w:rPr>
        <w:t>FIGURA 4.24.</w:t>
      </w:r>
      <w:r w:rsidR="000A7CE2">
        <w:rPr>
          <w:b/>
        </w:rPr>
        <w:t xml:space="preserve"> </w:t>
      </w:r>
      <w:r w:rsidR="00CF0DC6">
        <w:rPr>
          <w:b/>
        </w:rPr>
        <w:t xml:space="preserve">GRÁFICA DE TENDENCIA – NIVEL DE </w:t>
      </w:r>
      <w:r w:rsidR="00B43509">
        <w:rPr>
          <w:b/>
        </w:rPr>
        <w:t>ETIQUETADO</w:t>
      </w:r>
    </w:p>
    <w:p w:rsidR="00A25F16" w:rsidRDefault="00A25F16" w:rsidP="00CC72FC">
      <w:pPr>
        <w:pStyle w:val="Prrafodelista"/>
        <w:tabs>
          <w:tab w:val="left" w:pos="450"/>
        </w:tabs>
        <w:spacing w:before="100" w:beforeAutospacing="1" w:after="100" w:afterAutospacing="1" w:line="480" w:lineRule="auto"/>
        <w:ind w:left="1843"/>
        <w:contextualSpacing w:val="0"/>
        <w:jc w:val="both"/>
      </w:pPr>
      <w:r>
        <w:t xml:space="preserve">La </w:t>
      </w:r>
      <w:r w:rsidR="00021A8A">
        <w:t xml:space="preserve">Figura 4.24. </w:t>
      </w:r>
      <w:proofErr w:type="gramStart"/>
      <w:r>
        <w:t>refleja</w:t>
      </w:r>
      <w:proofErr w:type="gramEnd"/>
      <w:r>
        <w:t xml:space="preserve"> el nivel de etiquetado. Dentro del área de bodega se realiza el etiquetado de las productos que son entregados a los clientes, dentro de este indicador se denota un bajo porcentaje dentro de los dos primeros meses pero en </w:t>
      </w:r>
      <w:r>
        <w:lastRenderedPageBreak/>
        <w:t>los dos meses siguiente se llega a un nivel excepcional debido a la implementación de la iniciativa 5S’s lo cual favorece el área en que se desarrolla está actividad y lo cual debe ser mantenido por parte de la organización.</w:t>
      </w:r>
    </w:p>
    <w:p w:rsidR="00CF0DC6" w:rsidRDefault="00A25F16" w:rsidP="00E75763">
      <w:pPr>
        <w:pStyle w:val="Prrafodelista"/>
        <w:tabs>
          <w:tab w:val="left" w:pos="450"/>
        </w:tabs>
        <w:spacing w:after="0" w:line="480" w:lineRule="auto"/>
        <w:ind w:left="1418"/>
        <w:contextualSpacing w:val="0"/>
        <w:jc w:val="both"/>
      </w:pPr>
      <w:r>
        <w:rPr>
          <w:noProof/>
          <w:lang w:eastAsia="es-EC"/>
        </w:rPr>
        <w:drawing>
          <wp:inline distT="0" distB="0" distL="0" distR="0" wp14:anchorId="20CE3372" wp14:editId="219858A9">
            <wp:extent cx="4667534" cy="4421875"/>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print"/>
                    <a:srcRect l="46527" t="31904" r="18592" b="15768"/>
                    <a:stretch/>
                  </pic:blipFill>
                  <pic:spPr bwMode="auto">
                    <a:xfrm>
                      <a:off x="0" y="0"/>
                      <a:ext cx="4658276" cy="4413104"/>
                    </a:xfrm>
                    <a:prstGeom prst="rect">
                      <a:avLst/>
                    </a:prstGeom>
                    <a:ln>
                      <a:noFill/>
                    </a:ln>
                    <a:extLst>
                      <a:ext uri="{53640926-AAD7-44D8-BBD7-CCE9431645EC}">
                        <a14:shadowObscured xmlns:a14="http://schemas.microsoft.com/office/drawing/2010/main"/>
                      </a:ext>
                    </a:extLst>
                  </pic:spPr>
                </pic:pic>
              </a:graphicData>
            </a:graphic>
          </wp:inline>
        </w:drawing>
      </w:r>
    </w:p>
    <w:p w:rsidR="00CF0DC6" w:rsidRDefault="00021A8A" w:rsidP="00E75763">
      <w:pPr>
        <w:tabs>
          <w:tab w:val="left" w:pos="4140"/>
        </w:tabs>
        <w:spacing w:after="0" w:line="480" w:lineRule="auto"/>
        <w:ind w:left="1418"/>
        <w:jc w:val="center"/>
        <w:rPr>
          <w:b/>
        </w:rPr>
      </w:pPr>
      <w:r>
        <w:rPr>
          <w:b/>
        </w:rPr>
        <w:t>FIGURA 4.25.</w:t>
      </w:r>
      <w:r w:rsidR="000A7CE2">
        <w:rPr>
          <w:b/>
        </w:rPr>
        <w:t xml:space="preserve"> </w:t>
      </w:r>
      <w:r w:rsidR="00CF0DC6">
        <w:rPr>
          <w:b/>
        </w:rPr>
        <w:t xml:space="preserve">GRÁFICA DE TENDENCIA – </w:t>
      </w:r>
      <w:r w:rsidR="00393F91">
        <w:rPr>
          <w:b/>
        </w:rPr>
        <w:t>CERTEZA DE INVENTARIO</w:t>
      </w:r>
    </w:p>
    <w:p w:rsidR="0097231F" w:rsidRDefault="00A25F16" w:rsidP="00E75763">
      <w:pPr>
        <w:tabs>
          <w:tab w:val="left" w:pos="4140"/>
        </w:tabs>
        <w:spacing w:before="100" w:beforeAutospacing="1" w:after="100" w:afterAutospacing="1" w:line="480" w:lineRule="auto"/>
        <w:ind w:left="1843"/>
        <w:jc w:val="both"/>
      </w:pPr>
      <w:r>
        <w:lastRenderedPageBreak/>
        <w:t xml:space="preserve">La </w:t>
      </w:r>
      <w:r w:rsidR="00021A8A">
        <w:t xml:space="preserve">Figura 4.25. </w:t>
      </w:r>
      <w:r>
        <w:t xml:space="preserve">muestra los </w:t>
      </w:r>
      <w:proofErr w:type="spellStart"/>
      <w:r>
        <w:t>SKU’s</w:t>
      </w:r>
      <w:proofErr w:type="spellEnd"/>
      <w:r>
        <w:t xml:space="preserve"> que tienen diferencias, en sus estado físico, con respecto a los mostrado en el sistema, durante el periodo de implementación de la iniciativa los niveles se mantienen inaceptables, sin embargo el nivel de certeza va mejorando, debido al ordenamiento de los </w:t>
      </w:r>
      <w:proofErr w:type="spellStart"/>
      <w:r>
        <w:t>SKU’s</w:t>
      </w:r>
      <w:proofErr w:type="spellEnd"/>
      <w:r>
        <w:t xml:space="preserve"> dentro de la bodega, lo que contribuye a una </w:t>
      </w:r>
      <w:r w:rsidR="0097231F">
        <w:t>mayor precisión del inventario.</w:t>
      </w:r>
    </w:p>
    <w:p w:rsidR="00E50682" w:rsidRDefault="00E50682">
      <w:pPr>
        <w:rPr>
          <w:b/>
          <w:i/>
          <w:u w:val="single"/>
        </w:rPr>
      </w:pPr>
      <w:r>
        <w:rPr>
          <w:b/>
          <w:i/>
          <w:u w:val="single"/>
        </w:rPr>
        <w:br w:type="page"/>
      </w:r>
    </w:p>
    <w:p w:rsidR="000A7CE2" w:rsidRDefault="00A25F16" w:rsidP="00CC72FC">
      <w:pPr>
        <w:spacing w:before="100" w:beforeAutospacing="1" w:after="100" w:afterAutospacing="1" w:line="480" w:lineRule="auto"/>
        <w:ind w:left="1843"/>
        <w:jc w:val="both"/>
        <w:rPr>
          <w:b/>
          <w:i/>
          <w:u w:val="single"/>
        </w:rPr>
      </w:pPr>
      <w:r>
        <w:rPr>
          <w:b/>
          <w:i/>
          <w:u w:val="single"/>
        </w:rPr>
        <w:lastRenderedPageBreak/>
        <w:t>PERSPECTIVA APRENDIZAJE</w:t>
      </w:r>
    </w:p>
    <w:p w:rsidR="00CF0DC6" w:rsidRDefault="00A25F16" w:rsidP="00E75763">
      <w:pPr>
        <w:spacing w:after="0" w:line="480" w:lineRule="auto"/>
        <w:ind w:left="1276"/>
        <w:jc w:val="both"/>
        <w:rPr>
          <w:b/>
          <w:i/>
          <w:u w:val="single"/>
        </w:rPr>
      </w:pPr>
      <w:r>
        <w:rPr>
          <w:b/>
          <w:noProof/>
          <w:lang w:eastAsia="es-EC"/>
        </w:rPr>
        <w:drawing>
          <wp:inline distT="0" distB="0" distL="0" distR="0" wp14:anchorId="6C8E005E" wp14:editId="1EB10019">
            <wp:extent cx="4653886" cy="4026089"/>
            <wp:effectExtent l="0" t="0" r="0" b="0"/>
            <wp:docPr id="23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cstate="print"/>
                    <a:srcRect l="24148" t="24000" r="36358" b="10610"/>
                    <a:stretch>
                      <a:fillRect/>
                    </a:stretch>
                  </pic:blipFill>
                  <pic:spPr bwMode="auto">
                    <a:xfrm>
                      <a:off x="0" y="0"/>
                      <a:ext cx="4679420" cy="4048179"/>
                    </a:xfrm>
                    <a:prstGeom prst="rect">
                      <a:avLst/>
                    </a:prstGeom>
                    <a:noFill/>
                    <a:ln w="9525">
                      <a:noFill/>
                      <a:miter lim="800000"/>
                      <a:headEnd/>
                      <a:tailEnd/>
                    </a:ln>
                  </pic:spPr>
                </pic:pic>
              </a:graphicData>
            </a:graphic>
          </wp:inline>
        </w:drawing>
      </w:r>
    </w:p>
    <w:p w:rsidR="00CF0DC6" w:rsidRDefault="00021A8A" w:rsidP="00E75763">
      <w:pPr>
        <w:tabs>
          <w:tab w:val="left" w:pos="4140"/>
        </w:tabs>
        <w:spacing w:after="0" w:line="480" w:lineRule="auto"/>
        <w:ind w:left="1276"/>
        <w:jc w:val="center"/>
      </w:pPr>
      <w:r>
        <w:rPr>
          <w:b/>
        </w:rPr>
        <w:t>FIGURA 4.26.</w:t>
      </w:r>
      <w:r w:rsidR="000A7CE2">
        <w:rPr>
          <w:b/>
        </w:rPr>
        <w:t xml:space="preserve"> </w:t>
      </w:r>
      <w:r w:rsidR="00CF0DC6">
        <w:rPr>
          <w:b/>
        </w:rPr>
        <w:t>GRÁFICA DE TENDENCIA – NIVEL DE CAPACITACIONES</w:t>
      </w:r>
    </w:p>
    <w:p w:rsidR="00E75763" w:rsidRDefault="00A25F16" w:rsidP="00E50682">
      <w:pPr>
        <w:tabs>
          <w:tab w:val="left" w:pos="4140"/>
          <w:tab w:val="left" w:pos="5670"/>
        </w:tabs>
        <w:spacing w:before="100" w:beforeAutospacing="1" w:after="100" w:afterAutospacing="1" w:line="480" w:lineRule="auto"/>
        <w:ind w:left="1843"/>
        <w:jc w:val="both"/>
      </w:pPr>
      <w:r>
        <w:t xml:space="preserve">La </w:t>
      </w:r>
      <w:r w:rsidR="00021A8A">
        <w:t xml:space="preserve">Figura 4.26. </w:t>
      </w:r>
      <w:proofErr w:type="gramStart"/>
      <w:r w:rsidR="00021A8A">
        <w:t>i</w:t>
      </w:r>
      <w:r>
        <w:t>ndica</w:t>
      </w:r>
      <w:proofErr w:type="gramEnd"/>
      <w:r>
        <w:t xml:space="preserve"> el nivel de capacitaciones que se alcanza durante los meses que se recopila los datos, durante los 3 primeros </w:t>
      </w:r>
      <w:r w:rsidRPr="0056177C">
        <w:t>meses los resultados</w:t>
      </w:r>
      <w:r>
        <w:t xml:space="preserve"> están en un nivel inaceptable debido a la falta de planificación y coordinación </w:t>
      </w:r>
      <w:r>
        <w:lastRenderedPageBreak/>
        <w:t>entre el área de Recursos Humanos y el Área Logística, lo cual fue superado mes a mes, hasta lograr en el cuarto mes estar en un nivel aceptable del indicador.</w:t>
      </w:r>
    </w:p>
    <w:p w:rsidR="00A25F16" w:rsidRDefault="00A25F16" w:rsidP="00E75763">
      <w:pPr>
        <w:tabs>
          <w:tab w:val="left" w:pos="4140"/>
        </w:tabs>
        <w:spacing w:after="0" w:line="480" w:lineRule="auto"/>
        <w:ind w:left="1276"/>
        <w:jc w:val="both"/>
        <w:rPr>
          <w:b/>
        </w:rPr>
      </w:pPr>
      <w:r>
        <w:rPr>
          <w:b/>
          <w:noProof/>
          <w:lang w:eastAsia="es-EC"/>
        </w:rPr>
        <w:drawing>
          <wp:inline distT="0" distB="0" distL="0" distR="0" wp14:anchorId="075D92C8" wp14:editId="2BD4B203">
            <wp:extent cx="4681182" cy="3985146"/>
            <wp:effectExtent l="0" t="0" r="5715" b="0"/>
            <wp:docPr id="24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cstate="print"/>
                    <a:srcRect l="29896" t="23200" r="31110" b="10386"/>
                    <a:stretch>
                      <a:fillRect/>
                    </a:stretch>
                  </pic:blipFill>
                  <pic:spPr bwMode="auto">
                    <a:xfrm>
                      <a:off x="0" y="0"/>
                      <a:ext cx="4714842" cy="4013801"/>
                    </a:xfrm>
                    <a:prstGeom prst="rect">
                      <a:avLst/>
                    </a:prstGeom>
                    <a:noFill/>
                    <a:ln w="9525">
                      <a:noFill/>
                      <a:miter lim="800000"/>
                      <a:headEnd/>
                      <a:tailEnd/>
                    </a:ln>
                  </pic:spPr>
                </pic:pic>
              </a:graphicData>
            </a:graphic>
          </wp:inline>
        </w:drawing>
      </w:r>
    </w:p>
    <w:p w:rsidR="00CF0DC6" w:rsidRDefault="00021A8A" w:rsidP="00E75763">
      <w:pPr>
        <w:tabs>
          <w:tab w:val="left" w:pos="4140"/>
        </w:tabs>
        <w:spacing w:after="0" w:line="480" w:lineRule="auto"/>
        <w:ind w:left="1276"/>
        <w:jc w:val="center"/>
        <w:rPr>
          <w:b/>
        </w:rPr>
      </w:pPr>
      <w:r>
        <w:rPr>
          <w:b/>
        </w:rPr>
        <w:t>FIGURA 4.27.</w:t>
      </w:r>
      <w:r w:rsidR="000A7CE2">
        <w:rPr>
          <w:b/>
        </w:rPr>
        <w:t xml:space="preserve"> </w:t>
      </w:r>
      <w:r w:rsidR="00CF0DC6">
        <w:rPr>
          <w:b/>
        </w:rPr>
        <w:t>GRÁFICA DE TENDENCIA – NIVEL DE PERSONAL CAPACITADO</w:t>
      </w:r>
    </w:p>
    <w:p w:rsidR="00A25F16" w:rsidRDefault="00A25F16" w:rsidP="00CC72FC">
      <w:pPr>
        <w:tabs>
          <w:tab w:val="left" w:pos="4140"/>
        </w:tabs>
        <w:spacing w:before="100" w:beforeAutospacing="1" w:after="100" w:afterAutospacing="1" w:line="480" w:lineRule="auto"/>
        <w:ind w:left="1843"/>
        <w:jc w:val="both"/>
      </w:pPr>
      <w:r>
        <w:t xml:space="preserve">La </w:t>
      </w:r>
      <w:r w:rsidR="00021A8A">
        <w:t xml:space="preserve">Figura 4.27. </w:t>
      </w:r>
      <w:proofErr w:type="gramStart"/>
      <w:r>
        <w:t>corresponde</w:t>
      </w:r>
      <w:proofErr w:type="gramEnd"/>
      <w:r>
        <w:t xml:space="preserve"> al nivel de personal capacitado, es decir, cuántas personal del total que se encuentran dentro del área has sido capacitados en los temas de interés, durante los </w:t>
      </w:r>
      <w:r>
        <w:lastRenderedPageBreak/>
        <w:t xml:space="preserve">tres primeros meses está en un nivel inaceptable, pero en el cuarto mes se incrementa el nivel hasta llegar a un porcentaje aceptable. </w:t>
      </w:r>
    </w:p>
    <w:p w:rsidR="00830A05" w:rsidRPr="00830A05" w:rsidRDefault="00830A05" w:rsidP="00CC72FC">
      <w:pPr>
        <w:pStyle w:val="Ttulo4"/>
        <w:numPr>
          <w:ilvl w:val="2"/>
          <w:numId w:val="9"/>
        </w:numPr>
        <w:spacing w:before="100" w:beforeAutospacing="1" w:after="100" w:afterAutospacing="1" w:line="480" w:lineRule="auto"/>
        <w:rPr>
          <w:rFonts w:ascii="Arial" w:hAnsi="Arial" w:cs="Arial"/>
          <w:i w:val="0"/>
          <w:color w:val="auto"/>
        </w:rPr>
      </w:pPr>
      <w:r w:rsidRPr="00830A05">
        <w:rPr>
          <w:rFonts w:ascii="Arial" w:hAnsi="Arial" w:cs="Arial"/>
          <w:i w:val="0"/>
          <w:color w:val="auto"/>
        </w:rPr>
        <w:t>Registros de Información</w:t>
      </w:r>
    </w:p>
    <w:p w:rsidR="00E92C8E" w:rsidRDefault="003F7D29" w:rsidP="00CC72FC">
      <w:pPr>
        <w:spacing w:before="100" w:beforeAutospacing="1" w:after="100" w:afterAutospacing="1" w:line="480" w:lineRule="auto"/>
        <w:ind w:left="1843"/>
        <w:jc w:val="both"/>
        <w:rPr>
          <w:rFonts w:cs="Arial"/>
        </w:rPr>
      </w:pPr>
      <w:r>
        <w:rPr>
          <w:rFonts w:cs="Arial"/>
        </w:rPr>
        <w:t>Para medir el desempeño de los objetivos, a</w:t>
      </w:r>
      <w:r w:rsidRPr="00911201">
        <w:rPr>
          <w:rFonts w:cs="Arial"/>
        </w:rPr>
        <w:t xml:space="preserve"> continuación se prese</w:t>
      </w:r>
      <w:r>
        <w:rPr>
          <w:rFonts w:cs="Arial"/>
        </w:rPr>
        <w:t>ntan los formatos de los registros de información para llevar un control del progreso de los indicadores de manera periódica y realizar observaciones si es necesario indicando los puntos más críticos</w:t>
      </w:r>
    </w:p>
    <w:p w:rsidR="00DD2931" w:rsidRPr="00E75763" w:rsidRDefault="003F7D29" w:rsidP="00E75763">
      <w:pPr>
        <w:pStyle w:val="Prrafodelista"/>
        <w:numPr>
          <w:ilvl w:val="0"/>
          <w:numId w:val="33"/>
        </w:numPr>
        <w:spacing w:before="100" w:beforeAutospacing="1" w:after="100" w:afterAutospacing="1" w:line="480" w:lineRule="auto"/>
        <w:ind w:left="2268"/>
        <w:contextualSpacing w:val="0"/>
        <w:jc w:val="both"/>
      </w:pPr>
      <w:r>
        <w:t>El área logística cuenta con documentos en los cuales reportan las cantidades que se etiquetan según la programación establecida y en estos se r</w:t>
      </w:r>
      <w:r w:rsidR="00E75763">
        <w:t>egistran todos los desperdicios.</w:t>
      </w:r>
    </w:p>
    <w:p w:rsidR="00E75763" w:rsidRDefault="00E75763">
      <w:pPr>
        <w:rPr>
          <w:b/>
        </w:rPr>
      </w:pPr>
      <w:r>
        <w:rPr>
          <w:b/>
        </w:rPr>
        <w:br w:type="page"/>
      </w:r>
    </w:p>
    <w:p w:rsidR="00021A8A" w:rsidRDefault="00021A8A" w:rsidP="00E75763">
      <w:pPr>
        <w:spacing w:before="100" w:beforeAutospacing="1" w:after="100" w:afterAutospacing="1" w:line="480" w:lineRule="auto"/>
        <w:ind w:left="851"/>
        <w:jc w:val="center"/>
        <w:rPr>
          <w:b/>
        </w:rPr>
      </w:pPr>
      <w:r>
        <w:rPr>
          <w:b/>
        </w:rPr>
        <w:lastRenderedPageBreak/>
        <w:t>TABLA 8</w:t>
      </w:r>
    </w:p>
    <w:p w:rsidR="00021A8A" w:rsidRDefault="00021A8A" w:rsidP="00E75763">
      <w:pPr>
        <w:spacing w:before="100" w:beforeAutospacing="1" w:after="100" w:afterAutospacing="1" w:line="480" w:lineRule="auto"/>
        <w:ind w:left="851"/>
        <w:jc w:val="center"/>
        <w:rPr>
          <w:strike/>
          <w:noProof/>
          <w:lang w:eastAsia="es-EC"/>
        </w:rPr>
      </w:pPr>
      <w:r>
        <w:rPr>
          <w:b/>
        </w:rPr>
        <w:t>REGISTRO DE INDICADORES – FINANCIEROS</w:t>
      </w:r>
      <w:r>
        <w:rPr>
          <w:strike/>
          <w:noProof/>
          <w:lang w:eastAsia="es-EC"/>
        </w:rPr>
        <w:t xml:space="preserve"> </w:t>
      </w:r>
    </w:p>
    <w:p w:rsidR="003F7D29" w:rsidRDefault="003F7D29" w:rsidP="00E75763">
      <w:pPr>
        <w:spacing w:before="100" w:beforeAutospacing="1" w:after="100" w:afterAutospacing="1" w:line="480" w:lineRule="auto"/>
        <w:ind w:left="851"/>
        <w:jc w:val="center"/>
        <w:rPr>
          <w:strike/>
        </w:rPr>
      </w:pPr>
      <w:r>
        <w:rPr>
          <w:strike/>
          <w:noProof/>
          <w:lang w:eastAsia="es-EC"/>
        </w:rPr>
        <w:drawing>
          <wp:inline distT="0" distB="0" distL="0" distR="0" wp14:anchorId="19BDEF24" wp14:editId="268BE796">
            <wp:extent cx="4343400" cy="257175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51283" cy="2576418"/>
                    </a:xfrm>
                    <a:prstGeom prst="rect">
                      <a:avLst/>
                    </a:prstGeom>
                    <a:noFill/>
                    <a:ln>
                      <a:noFill/>
                    </a:ln>
                  </pic:spPr>
                </pic:pic>
              </a:graphicData>
            </a:graphic>
          </wp:inline>
        </w:drawing>
      </w:r>
    </w:p>
    <w:p w:rsidR="003F7D29" w:rsidRDefault="003F7D29" w:rsidP="00E75763">
      <w:pPr>
        <w:tabs>
          <w:tab w:val="left" w:pos="1276"/>
          <w:tab w:val="left" w:pos="4140"/>
        </w:tabs>
        <w:spacing w:before="100" w:beforeAutospacing="1" w:after="100" w:afterAutospacing="1" w:line="480" w:lineRule="auto"/>
        <w:ind w:left="851"/>
        <w:jc w:val="center"/>
        <w:rPr>
          <w:b/>
        </w:rPr>
      </w:pPr>
    </w:p>
    <w:p w:rsidR="003F7D29" w:rsidRDefault="003F7D29" w:rsidP="00E75763">
      <w:pPr>
        <w:tabs>
          <w:tab w:val="left" w:pos="1418"/>
          <w:tab w:val="left" w:pos="4140"/>
        </w:tabs>
        <w:spacing w:before="100" w:beforeAutospacing="1" w:after="100" w:afterAutospacing="1" w:line="480" w:lineRule="auto"/>
        <w:ind w:left="1418"/>
        <w:jc w:val="center"/>
        <w:rPr>
          <w:b/>
        </w:rPr>
      </w:pPr>
    </w:p>
    <w:p w:rsidR="003F7D29" w:rsidRDefault="003F7D29" w:rsidP="00E75763">
      <w:pPr>
        <w:tabs>
          <w:tab w:val="left" w:pos="709"/>
          <w:tab w:val="left" w:pos="4140"/>
        </w:tabs>
        <w:spacing w:before="100" w:beforeAutospacing="1" w:after="100" w:afterAutospacing="1" w:line="480" w:lineRule="auto"/>
        <w:ind w:left="142"/>
        <w:jc w:val="center"/>
        <w:rPr>
          <w:b/>
        </w:rPr>
      </w:pPr>
      <w:r>
        <w:rPr>
          <w:rFonts w:cs="Arial"/>
          <w:noProof/>
          <w:lang w:eastAsia="es-EC"/>
        </w:rPr>
        <w:lastRenderedPageBreak/>
        <w:drawing>
          <wp:inline distT="0" distB="0" distL="0" distR="0" wp14:anchorId="60401F1C" wp14:editId="16F6692A">
            <wp:extent cx="5124450" cy="3219450"/>
            <wp:effectExtent l="0" t="0" r="0" b="0"/>
            <wp:docPr id="119" name="Imagen 119" descr="C:\Users\User 2011\Pictures\2011-11-1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 2011\Pictures\2011-11-13\001.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0240" t="1760" r="12690" b="16120"/>
                    <a:stretch/>
                  </pic:blipFill>
                  <pic:spPr bwMode="auto">
                    <a:xfrm>
                      <a:off x="0" y="0"/>
                      <a:ext cx="5131877" cy="3224116"/>
                    </a:xfrm>
                    <a:prstGeom prst="rect">
                      <a:avLst/>
                    </a:prstGeom>
                    <a:noFill/>
                    <a:ln>
                      <a:noFill/>
                    </a:ln>
                    <a:extLst>
                      <a:ext uri="{53640926-AAD7-44D8-BBD7-CCE9431645EC}">
                        <a14:shadowObscured xmlns:a14="http://schemas.microsoft.com/office/drawing/2010/main"/>
                      </a:ext>
                    </a:extLst>
                  </pic:spPr>
                </pic:pic>
              </a:graphicData>
            </a:graphic>
          </wp:inline>
        </w:drawing>
      </w:r>
    </w:p>
    <w:p w:rsidR="003F7D29" w:rsidRDefault="00021A8A" w:rsidP="00E75763">
      <w:pPr>
        <w:tabs>
          <w:tab w:val="left" w:pos="1134"/>
          <w:tab w:val="left" w:pos="4140"/>
        </w:tabs>
        <w:spacing w:before="100" w:beforeAutospacing="1" w:after="100" w:afterAutospacing="1" w:line="480" w:lineRule="auto"/>
        <w:ind w:left="851"/>
        <w:jc w:val="center"/>
        <w:rPr>
          <w:b/>
        </w:rPr>
      </w:pPr>
      <w:r>
        <w:rPr>
          <w:b/>
        </w:rPr>
        <w:t>FIGURA 4.28</w:t>
      </w:r>
      <w:r w:rsidR="003F7D29">
        <w:rPr>
          <w:b/>
        </w:rPr>
        <w:t>. REPORTE DE ETIQUETADO</w:t>
      </w:r>
    </w:p>
    <w:p w:rsidR="00E75763" w:rsidRDefault="00E75763" w:rsidP="00E75763">
      <w:pPr>
        <w:tabs>
          <w:tab w:val="left" w:pos="1134"/>
          <w:tab w:val="left" w:pos="4140"/>
        </w:tabs>
        <w:spacing w:before="100" w:beforeAutospacing="1" w:after="100" w:afterAutospacing="1" w:line="480" w:lineRule="auto"/>
        <w:ind w:left="851"/>
        <w:jc w:val="center"/>
        <w:rPr>
          <w:b/>
        </w:rPr>
      </w:pPr>
    </w:p>
    <w:p w:rsidR="003F7D29" w:rsidRPr="003F7D29" w:rsidRDefault="003F7D29" w:rsidP="00E75763">
      <w:pPr>
        <w:pStyle w:val="Prrafodelista"/>
        <w:numPr>
          <w:ilvl w:val="0"/>
          <w:numId w:val="33"/>
        </w:numPr>
        <w:spacing w:before="100" w:beforeAutospacing="1" w:after="100" w:afterAutospacing="1" w:line="480" w:lineRule="auto"/>
        <w:ind w:left="2268"/>
        <w:contextualSpacing w:val="0"/>
        <w:jc w:val="both"/>
        <w:rPr>
          <w:rFonts w:cs="Arial"/>
        </w:rPr>
      </w:pPr>
      <w:r w:rsidRPr="003F7D29">
        <w:rPr>
          <w:rFonts w:cs="Arial"/>
        </w:rPr>
        <w:t>Por medio de un control interno, se lleva un registro del nivel de cumplimiento de los pedidos que se generan; lo que les permite identificar el total de pedidos cumplidos en el mismo día y la cantidad de pedidos que quedan para días posteriores, al mismo tiempo que permite evaluar la eficacia y eficiencia del personal operativo.</w:t>
      </w:r>
    </w:p>
    <w:p w:rsidR="00E75763" w:rsidRDefault="00E75763" w:rsidP="00E75763">
      <w:pPr>
        <w:spacing w:before="100" w:beforeAutospacing="1" w:after="100" w:afterAutospacing="1" w:line="480" w:lineRule="auto"/>
        <w:ind w:left="851"/>
        <w:jc w:val="center"/>
        <w:rPr>
          <w:b/>
        </w:rPr>
      </w:pPr>
    </w:p>
    <w:p w:rsidR="00021A8A" w:rsidRDefault="00021A8A" w:rsidP="00E75763">
      <w:pPr>
        <w:spacing w:before="100" w:beforeAutospacing="1" w:after="100" w:afterAutospacing="1" w:line="480" w:lineRule="auto"/>
        <w:ind w:left="851"/>
        <w:jc w:val="center"/>
        <w:rPr>
          <w:b/>
        </w:rPr>
      </w:pPr>
      <w:r>
        <w:rPr>
          <w:b/>
        </w:rPr>
        <w:lastRenderedPageBreak/>
        <w:t>TABLA 9</w:t>
      </w:r>
    </w:p>
    <w:p w:rsidR="00021A8A" w:rsidRDefault="00021A8A" w:rsidP="00E75763">
      <w:pPr>
        <w:spacing w:before="100" w:beforeAutospacing="1" w:after="100" w:afterAutospacing="1" w:line="480" w:lineRule="auto"/>
        <w:ind w:left="851"/>
        <w:jc w:val="center"/>
        <w:rPr>
          <w:strike/>
          <w:noProof/>
          <w:lang w:eastAsia="es-EC"/>
        </w:rPr>
      </w:pPr>
      <w:r>
        <w:rPr>
          <w:b/>
        </w:rPr>
        <w:t>REGISTRO DE INDICADORES – CLIENTE</w:t>
      </w:r>
      <w:r>
        <w:rPr>
          <w:strike/>
          <w:noProof/>
          <w:lang w:eastAsia="es-EC"/>
        </w:rPr>
        <w:t xml:space="preserve"> </w:t>
      </w:r>
    </w:p>
    <w:p w:rsidR="003F7D29" w:rsidRDefault="003F7D29" w:rsidP="00E75763">
      <w:pPr>
        <w:spacing w:before="100" w:beforeAutospacing="1" w:after="100" w:afterAutospacing="1" w:line="480" w:lineRule="auto"/>
        <w:ind w:left="851"/>
        <w:jc w:val="center"/>
        <w:rPr>
          <w:strike/>
        </w:rPr>
      </w:pPr>
      <w:r>
        <w:rPr>
          <w:strike/>
          <w:noProof/>
          <w:lang w:eastAsia="es-EC"/>
        </w:rPr>
        <w:drawing>
          <wp:inline distT="0" distB="0" distL="0" distR="0" wp14:anchorId="062D2AA1" wp14:editId="0DC92913">
            <wp:extent cx="4343399" cy="260985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45105" cy="2610875"/>
                    </a:xfrm>
                    <a:prstGeom prst="rect">
                      <a:avLst/>
                    </a:prstGeom>
                    <a:noFill/>
                    <a:ln>
                      <a:noFill/>
                    </a:ln>
                  </pic:spPr>
                </pic:pic>
              </a:graphicData>
            </a:graphic>
          </wp:inline>
        </w:drawing>
      </w:r>
    </w:p>
    <w:p w:rsidR="003F7D29" w:rsidRDefault="003F7D29" w:rsidP="00E75763">
      <w:pPr>
        <w:spacing w:before="100" w:beforeAutospacing="1" w:after="100" w:afterAutospacing="1" w:line="480" w:lineRule="auto"/>
        <w:rPr>
          <w:b/>
        </w:rPr>
      </w:pPr>
    </w:p>
    <w:p w:rsidR="00DD2931" w:rsidRDefault="00DD2931" w:rsidP="00E75763">
      <w:pPr>
        <w:spacing w:before="100" w:beforeAutospacing="1" w:after="100" w:afterAutospacing="1" w:line="480" w:lineRule="auto"/>
        <w:rPr>
          <w:b/>
        </w:rPr>
      </w:pPr>
    </w:p>
    <w:p w:rsidR="00DD2931" w:rsidRDefault="00DD2931" w:rsidP="00E75763">
      <w:pPr>
        <w:spacing w:before="100" w:beforeAutospacing="1" w:after="100" w:afterAutospacing="1" w:line="480" w:lineRule="auto"/>
        <w:rPr>
          <w:b/>
        </w:rPr>
      </w:pPr>
    </w:p>
    <w:p w:rsidR="00DD2931" w:rsidRDefault="00DD2931" w:rsidP="00E75763">
      <w:pPr>
        <w:spacing w:before="100" w:beforeAutospacing="1" w:after="100" w:afterAutospacing="1" w:line="480" w:lineRule="auto"/>
        <w:rPr>
          <w:b/>
        </w:rPr>
      </w:pPr>
    </w:p>
    <w:p w:rsidR="00DD2931" w:rsidRDefault="00DD2931" w:rsidP="00E75763">
      <w:pPr>
        <w:spacing w:before="100" w:beforeAutospacing="1" w:after="100" w:afterAutospacing="1" w:line="480" w:lineRule="auto"/>
        <w:rPr>
          <w:b/>
        </w:rPr>
      </w:pPr>
    </w:p>
    <w:p w:rsidR="00DD2931" w:rsidRDefault="00DD2931" w:rsidP="00E75763">
      <w:pPr>
        <w:spacing w:before="100" w:beforeAutospacing="1" w:after="100" w:afterAutospacing="1" w:line="480" w:lineRule="auto"/>
        <w:rPr>
          <w:b/>
        </w:rPr>
      </w:pPr>
    </w:p>
    <w:p w:rsidR="00021A8A" w:rsidRDefault="00021A8A" w:rsidP="00E75763">
      <w:pPr>
        <w:tabs>
          <w:tab w:val="left" w:pos="1134"/>
          <w:tab w:val="left" w:pos="4140"/>
        </w:tabs>
        <w:spacing w:before="100" w:beforeAutospacing="1" w:after="100" w:afterAutospacing="1" w:line="480" w:lineRule="auto"/>
        <w:jc w:val="center"/>
        <w:rPr>
          <w:b/>
        </w:rPr>
      </w:pPr>
      <w:r>
        <w:rPr>
          <w:b/>
        </w:rPr>
        <w:lastRenderedPageBreak/>
        <w:t>TABLA 10</w:t>
      </w:r>
    </w:p>
    <w:p w:rsidR="00021A8A" w:rsidRDefault="00021A8A" w:rsidP="00E75763">
      <w:pPr>
        <w:tabs>
          <w:tab w:val="left" w:pos="1134"/>
          <w:tab w:val="left" w:pos="4140"/>
        </w:tabs>
        <w:spacing w:before="100" w:beforeAutospacing="1" w:after="100" w:afterAutospacing="1" w:line="480" w:lineRule="auto"/>
        <w:jc w:val="center"/>
        <w:rPr>
          <w:b/>
        </w:rPr>
      </w:pPr>
      <w:r>
        <w:rPr>
          <w:b/>
        </w:rPr>
        <w:t>REGISTRO DE PEDIDOS</w:t>
      </w:r>
    </w:p>
    <w:p w:rsidR="00021A8A" w:rsidRDefault="00DD2931" w:rsidP="00C82285">
      <w:pPr>
        <w:spacing w:before="100" w:beforeAutospacing="1" w:after="100" w:afterAutospacing="1" w:line="480" w:lineRule="auto"/>
        <w:ind w:left="1843"/>
        <w:jc w:val="center"/>
        <w:rPr>
          <w:b/>
        </w:rPr>
      </w:pPr>
      <w:r>
        <w:rPr>
          <w:b/>
          <w:noProof/>
          <w:lang w:eastAsia="es-EC"/>
        </w:rPr>
        <w:drawing>
          <wp:anchor distT="0" distB="0" distL="114300" distR="114300" simplePos="0" relativeHeight="251659264" behindDoc="0" locked="0" layoutInCell="1" allowOverlap="1" wp14:anchorId="7939756C" wp14:editId="2C5AA0EE">
            <wp:simplePos x="0" y="0"/>
            <wp:positionH relativeFrom="column">
              <wp:posOffset>76200</wp:posOffset>
            </wp:positionH>
            <wp:positionV relativeFrom="paragraph">
              <wp:posOffset>41275</wp:posOffset>
            </wp:positionV>
            <wp:extent cx="5372735" cy="6037580"/>
            <wp:effectExtent l="19050" t="0" r="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10065" b="17987"/>
                    <a:stretch/>
                  </pic:blipFill>
                  <pic:spPr bwMode="auto">
                    <a:xfrm>
                      <a:off x="0" y="0"/>
                      <a:ext cx="5372735" cy="6037580"/>
                    </a:xfrm>
                    <a:prstGeom prst="rect">
                      <a:avLst/>
                    </a:prstGeom>
                    <a:noFill/>
                    <a:ln>
                      <a:noFill/>
                    </a:ln>
                    <a:extLst>
                      <a:ext uri="{53640926-AAD7-44D8-BBD7-CCE9431645EC}">
                        <a14:shadowObscured xmlns:a14="http://schemas.microsoft.com/office/drawing/2010/main"/>
                      </a:ext>
                    </a:extLst>
                  </pic:spPr>
                </pic:pic>
              </a:graphicData>
            </a:graphic>
          </wp:anchor>
        </w:drawing>
      </w:r>
      <w:r w:rsidR="00E92C8E">
        <w:rPr>
          <w:b/>
        </w:rPr>
        <w:br w:type="page"/>
      </w:r>
      <w:r w:rsidR="00021A8A">
        <w:rPr>
          <w:b/>
        </w:rPr>
        <w:lastRenderedPageBreak/>
        <w:t>TABLA 11</w:t>
      </w:r>
    </w:p>
    <w:p w:rsidR="00021A8A" w:rsidRDefault="00021A8A" w:rsidP="00C82285">
      <w:pPr>
        <w:tabs>
          <w:tab w:val="left" w:pos="1560"/>
          <w:tab w:val="left" w:pos="1843"/>
          <w:tab w:val="left" w:pos="4140"/>
        </w:tabs>
        <w:spacing w:before="100" w:beforeAutospacing="1" w:after="100" w:afterAutospacing="1" w:line="480" w:lineRule="auto"/>
        <w:ind w:left="1843"/>
        <w:jc w:val="center"/>
        <w:rPr>
          <w:b/>
        </w:rPr>
      </w:pPr>
      <w:r>
        <w:rPr>
          <w:b/>
        </w:rPr>
        <w:t>EVALUACIÓN DEL NIVEL DE CUMPLIMIENTO</w:t>
      </w:r>
    </w:p>
    <w:p w:rsidR="003F7D29" w:rsidRDefault="003F7D29" w:rsidP="00C82285">
      <w:pPr>
        <w:tabs>
          <w:tab w:val="left" w:pos="1560"/>
          <w:tab w:val="left" w:pos="4140"/>
        </w:tabs>
        <w:spacing w:before="100" w:beforeAutospacing="1" w:after="100" w:afterAutospacing="1" w:line="480" w:lineRule="auto"/>
        <w:ind w:left="1843"/>
        <w:jc w:val="center"/>
        <w:rPr>
          <w:b/>
        </w:rPr>
      </w:pPr>
      <w:r>
        <w:rPr>
          <w:b/>
          <w:noProof/>
          <w:lang w:eastAsia="es-EC"/>
        </w:rPr>
        <w:drawing>
          <wp:inline distT="0" distB="0" distL="0" distR="0" wp14:anchorId="2BDC8522" wp14:editId="45EC2572">
            <wp:extent cx="2900855" cy="1560786"/>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19531" cy="1570834"/>
                    </a:xfrm>
                    <a:prstGeom prst="rect">
                      <a:avLst/>
                    </a:prstGeom>
                    <a:noFill/>
                    <a:ln>
                      <a:noFill/>
                    </a:ln>
                  </pic:spPr>
                </pic:pic>
              </a:graphicData>
            </a:graphic>
          </wp:inline>
        </w:drawing>
      </w:r>
    </w:p>
    <w:p w:rsidR="003F7D29" w:rsidRPr="003F7D29" w:rsidRDefault="003F7D29" w:rsidP="00E75763">
      <w:pPr>
        <w:pStyle w:val="Prrafodelista"/>
        <w:numPr>
          <w:ilvl w:val="0"/>
          <w:numId w:val="33"/>
        </w:numPr>
        <w:tabs>
          <w:tab w:val="right" w:pos="8838"/>
        </w:tabs>
        <w:spacing w:before="100" w:beforeAutospacing="1" w:after="100" w:afterAutospacing="1" w:line="480" w:lineRule="auto"/>
        <w:ind w:left="2268"/>
        <w:contextualSpacing w:val="0"/>
        <w:jc w:val="both"/>
        <w:rPr>
          <w:rFonts w:cs="Arial"/>
        </w:rPr>
      </w:pPr>
      <w:r w:rsidRPr="003F7D29">
        <w:rPr>
          <w:rFonts w:cs="Arial"/>
        </w:rPr>
        <w:t>A continuación se muestra la tabla donde se lleva la programación de los productos a etiquetar y/o codificar semanalmente. Este registro permite analizar de mejor manera el tipo de prioridad que deben tomar según el tipo de laboratorio y requerimiento de las sucursales.</w:t>
      </w:r>
      <w:r w:rsidR="0055473E">
        <w:rPr>
          <w:rFonts w:cs="Arial"/>
        </w:rPr>
        <w:t xml:space="preserve"> </w:t>
      </w:r>
      <w:r w:rsidR="0055473E" w:rsidRPr="00DC2FF3">
        <w:rPr>
          <w:b/>
        </w:rPr>
        <w:t>ANEXO A</w:t>
      </w:r>
    </w:p>
    <w:p w:rsidR="00E92C8E" w:rsidRDefault="00E92C8E" w:rsidP="00E75763">
      <w:pPr>
        <w:spacing w:before="100" w:beforeAutospacing="1" w:after="100" w:afterAutospacing="1" w:line="480" w:lineRule="auto"/>
        <w:rPr>
          <w:b/>
        </w:rPr>
      </w:pPr>
      <w:r>
        <w:rPr>
          <w:b/>
        </w:rPr>
        <w:br w:type="page"/>
      </w:r>
    </w:p>
    <w:p w:rsidR="00021A8A" w:rsidRDefault="00021A8A" w:rsidP="00C82285">
      <w:pPr>
        <w:tabs>
          <w:tab w:val="left" w:pos="993"/>
          <w:tab w:val="left" w:pos="4140"/>
        </w:tabs>
        <w:spacing w:before="100" w:beforeAutospacing="1" w:after="100" w:afterAutospacing="1" w:line="480" w:lineRule="auto"/>
        <w:ind w:left="851"/>
        <w:jc w:val="center"/>
        <w:rPr>
          <w:b/>
        </w:rPr>
      </w:pPr>
      <w:r>
        <w:rPr>
          <w:b/>
        </w:rPr>
        <w:lastRenderedPageBreak/>
        <w:t>TABLA 12</w:t>
      </w:r>
    </w:p>
    <w:p w:rsidR="00021A8A" w:rsidRDefault="00021A8A" w:rsidP="00C82285">
      <w:pPr>
        <w:tabs>
          <w:tab w:val="left" w:pos="1276"/>
          <w:tab w:val="left" w:pos="4140"/>
        </w:tabs>
        <w:spacing w:before="100" w:beforeAutospacing="1" w:after="100" w:afterAutospacing="1" w:line="480" w:lineRule="auto"/>
        <w:ind w:left="851"/>
        <w:jc w:val="center"/>
        <w:rPr>
          <w:strike/>
        </w:rPr>
      </w:pPr>
      <w:r>
        <w:rPr>
          <w:b/>
        </w:rPr>
        <w:t>REGISTRO DE INDICADORES – PROCESOS</w:t>
      </w:r>
    </w:p>
    <w:p w:rsidR="003F7D29" w:rsidRDefault="003F7D29" w:rsidP="00C82285">
      <w:pPr>
        <w:spacing w:before="100" w:beforeAutospacing="1" w:after="100" w:afterAutospacing="1" w:line="480" w:lineRule="auto"/>
        <w:ind w:left="851"/>
        <w:jc w:val="center"/>
        <w:rPr>
          <w:strike/>
        </w:rPr>
      </w:pPr>
      <w:r>
        <w:rPr>
          <w:strike/>
          <w:noProof/>
          <w:lang w:eastAsia="es-EC"/>
        </w:rPr>
        <w:drawing>
          <wp:inline distT="0" distB="0" distL="0" distR="0" wp14:anchorId="0F6553D1" wp14:editId="3D4D44C1">
            <wp:extent cx="4339988" cy="2784144"/>
            <wp:effectExtent l="0" t="0" r="381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327881" cy="2776377"/>
                    </a:xfrm>
                    <a:prstGeom prst="rect">
                      <a:avLst/>
                    </a:prstGeom>
                    <a:noFill/>
                    <a:ln>
                      <a:noFill/>
                    </a:ln>
                  </pic:spPr>
                </pic:pic>
              </a:graphicData>
            </a:graphic>
          </wp:inline>
        </w:drawing>
      </w:r>
    </w:p>
    <w:p w:rsidR="00E50682" w:rsidRDefault="00E50682">
      <w:pPr>
        <w:rPr>
          <w:b/>
        </w:rPr>
      </w:pPr>
      <w:r>
        <w:rPr>
          <w:b/>
        </w:rPr>
        <w:br w:type="page"/>
      </w:r>
    </w:p>
    <w:p w:rsidR="00021A8A" w:rsidRDefault="00021A8A" w:rsidP="00C82285">
      <w:pPr>
        <w:spacing w:before="100" w:beforeAutospacing="1" w:after="100" w:afterAutospacing="1" w:line="480" w:lineRule="auto"/>
        <w:ind w:left="851"/>
        <w:jc w:val="center"/>
        <w:rPr>
          <w:b/>
        </w:rPr>
      </w:pPr>
      <w:r>
        <w:rPr>
          <w:b/>
        </w:rPr>
        <w:lastRenderedPageBreak/>
        <w:t>TABLA 13</w:t>
      </w:r>
    </w:p>
    <w:p w:rsidR="00021A8A" w:rsidRDefault="00021A8A" w:rsidP="00E75763">
      <w:pPr>
        <w:tabs>
          <w:tab w:val="right" w:pos="8838"/>
        </w:tabs>
        <w:spacing w:before="100" w:beforeAutospacing="1" w:after="100" w:afterAutospacing="1" w:line="480" w:lineRule="auto"/>
        <w:ind w:left="851"/>
        <w:jc w:val="center"/>
        <w:rPr>
          <w:b/>
        </w:rPr>
      </w:pPr>
      <w:r>
        <w:rPr>
          <w:b/>
        </w:rPr>
        <w:t>RENDIMIENTO DE CODIFICACIÓN</w:t>
      </w:r>
    </w:p>
    <w:p w:rsidR="00E92C8E" w:rsidRDefault="00E92C8E" w:rsidP="00E75763">
      <w:pPr>
        <w:spacing w:before="100" w:beforeAutospacing="1" w:after="100" w:afterAutospacing="1" w:line="480" w:lineRule="auto"/>
        <w:ind w:left="1134"/>
        <w:jc w:val="center"/>
        <w:rPr>
          <w:strike/>
        </w:rPr>
      </w:pPr>
      <w:r>
        <w:rPr>
          <w:strike/>
          <w:noProof/>
          <w:lang w:eastAsia="es-EC"/>
        </w:rPr>
        <w:drawing>
          <wp:inline distT="0" distB="0" distL="0" distR="0" wp14:anchorId="5853730F" wp14:editId="1471E337">
            <wp:extent cx="4419600" cy="212402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19600" cy="2124021"/>
                    </a:xfrm>
                    <a:prstGeom prst="rect">
                      <a:avLst/>
                    </a:prstGeom>
                    <a:noFill/>
                    <a:ln>
                      <a:noFill/>
                    </a:ln>
                  </pic:spPr>
                </pic:pic>
              </a:graphicData>
            </a:graphic>
          </wp:inline>
        </w:drawing>
      </w:r>
    </w:p>
    <w:p w:rsidR="00233823" w:rsidRDefault="00676579" w:rsidP="00C82285">
      <w:pPr>
        <w:spacing w:before="100" w:beforeAutospacing="1" w:after="100" w:afterAutospacing="1" w:line="480" w:lineRule="auto"/>
        <w:ind w:left="1843"/>
        <w:jc w:val="center"/>
      </w:pPr>
      <w:r>
        <w:rPr>
          <w:noProof/>
          <w:lang w:eastAsia="es-EC"/>
        </w:rPr>
        <w:drawing>
          <wp:inline distT="0" distB="0" distL="0" distR="0" wp14:anchorId="70266382" wp14:editId="0BC46AB7">
            <wp:extent cx="3759937" cy="2916621"/>
            <wp:effectExtent l="19050" t="0" r="0" b="0"/>
            <wp:docPr id="2" name="Imagen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77427" cy="2930188"/>
                    </a:xfrm>
                    <a:prstGeom prst="rect">
                      <a:avLst/>
                    </a:prstGeom>
                    <a:noFill/>
                    <a:ln>
                      <a:noFill/>
                    </a:ln>
                  </pic:spPr>
                </pic:pic>
              </a:graphicData>
            </a:graphic>
          </wp:inline>
        </w:drawing>
      </w:r>
    </w:p>
    <w:p w:rsidR="00B57D08" w:rsidRDefault="000F67A5" w:rsidP="00C82285">
      <w:pPr>
        <w:spacing w:before="100" w:beforeAutospacing="1" w:after="100" w:afterAutospacing="1" w:line="480" w:lineRule="auto"/>
        <w:ind w:left="1843"/>
        <w:jc w:val="center"/>
        <w:rPr>
          <w:b/>
        </w:rPr>
      </w:pPr>
      <w:r>
        <w:rPr>
          <w:b/>
        </w:rPr>
        <w:t>FIGURA 4.</w:t>
      </w:r>
      <w:r w:rsidR="006B2EFD">
        <w:rPr>
          <w:b/>
        </w:rPr>
        <w:t>29.</w:t>
      </w:r>
      <w:r>
        <w:rPr>
          <w:b/>
        </w:rPr>
        <w:t xml:space="preserve"> </w:t>
      </w:r>
      <w:r w:rsidRPr="000F67A5">
        <w:rPr>
          <w:b/>
        </w:rPr>
        <w:t>DISEÑ</w:t>
      </w:r>
      <w:r>
        <w:rPr>
          <w:b/>
        </w:rPr>
        <w:t>O DEL PLAN ESTRATÉGICO</w:t>
      </w:r>
    </w:p>
    <w:p w:rsidR="00233823" w:rsidRDefault="00FE3EA7" w:rsidP="00E75763">
      <w:pPr>
        <w:spacing w:before="100" w:beforeAutospacing="1" w:after="100" w:afterAutospacing="1" w:line="480" w:lineRule="auto"/>
        <w:ind w:left="1843"/>
        <w:jc w:val="both"/>
        <w:rPr>
          <w:b/>
        </w:rPr>
      </w:pPr>
      <w:r w:rsidRPr="00B968E9">
        <w:rPr>
          <w:b/>
        </w:rPr>
        <w:lastRenderedPageBreak/>
        <w:t>Matriz de Responsabilidades</w:t>
      </w:r>
    </w:p>
    <w:p w:rsidR="009A7A25" w:rsidRDefault="00FE3EA7" w:rsidP="00E75763">
      <w:pPr>
        <w:spacing w:before="100" w:beforeAutospacing="1" w:after="100" w:afterAutospacing="1" w:line="480" w:lineRule="auto"/>
        <w:ind w:left="1843"/>
        <w:jc w:val="both"/>
      </w:pPr>
      <w:r>
        <w:t xml:space="preserve">La matriz de responsabilidades detalla la persona indicada de mantener el control y llevar a cabo cada iniciativa planteada para lograr los resultados del mismo, así como también al momento de la auditoría esta persona </w:t>
      </w:r>
      <w:r w:rsidR="00D02DC3">
        <w:t>debe tener</w:t>
      </w:r>
      <w:r>
        <w:t xml:space="preserve"> el conocimiento de las mejorías o retrasos que se están presentando en cada indicador.</w:t>
      </w:r>
      <w:r w:rsidR="009A7A25" w:rsidRPr="009A7A25">
        <w:t xml:space="preserve"> </w:t>
      </w:r>
    </w:p>
    <w:p w:rsidR="003C58CD" w:rsidRDefault="003C58CD" w:rsidP="00E75763">
      <w:pPr>
        <w:spacing w:before="100" w:beforeAutospacing="1" w:after="100" w:afterAutospacing="1" w:line="480" w:lineRule="auto"/>
        <w:rPr>
          <w:b/>
        </w:rPr>
      </w:pPr>
      <w:r>
        <w:rPr>
          <w:b/>
        </w:rPr>
        <w:br w:type="page"/>
      </w:r>
    </w:p>
    <w:p w:rsidR="00021A8A" w:rsidRDefault="00021A8A" w:rsidP="00E75763">
      <w:pPr>
        <w:spacing w:before="100" w:beforeAutospacing="1" w:after="100" w:afterAutospacing="1" w:line="480" w:lineRule="auto"/>
        <w:ind w:left="284"/>
        <w:jc w:val="center"/>
        <w:rPr>
          <w:b/>
        </w:rPr>
      </w:pPr>
      <w:r>
        <w:rPr>
          <w:b/>
        </w:rPr>
        <w:lastRenderedPageBreak/>
        <w:t>TABLA 14</w:t>
      </w:r>
    </w:p>
    <w:p w:rsidR="00021A8A" w:rsidRDefault="00021A8A" w:rsidP="00E75763">
      <w:pPr>
        <w:spacing w:before="100" w:beforeAutospacing="1" w:after="100" w:afterAutospacing="1" w:line="480" w:lineRule="auto"/>
        <w:ind w:left="284"/>
        <w:jc w:val="center"/>
        <w:rPr>
          <w:b/>
        </w:rPr>
      </w:pPr>
      <w:r>
        <w:rPr>
          <w:b/>
        </w:rPr>
        <w:t>MATRIZ DE RESPONSABILIDADES</w:t>
      </w:r>
    </w:p>
    <w:p w:rsidR="00B831A3" w:rsidRDefault="00D02DC3" w:rsidP="00E75763">
      <w:pPr>
        <w:spacing w:before="100" w:beforeAutospacing="1" w:after="100" w:afterAutospacing="1" w:line="480" w:lineRule="auto"/>
        <w:ind w:left="142"/>
        <w:jc w:val="center"/>
        <w:rPr>
          <w:b/>
        </w:rPr>
      </w:pPr>
      <w:r>
        <w:rPr>
          <w:noProof/>
          <w:lang w:eastAsia="es-EC"/>
        </w:rPr>
        <w:drawing>
          <wp:inline distT="0" distB="0" distL="0" distR="0" wp14:anchorId="093EA4F5" wp14:editId="434B0081">
            <wp:extent cx="5088978" cy="6101255"/>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srcRect l="5961" t="23938" r="47199" b="17256"/>
                    <a:stretch/>
                  </pic:blipFill>
                  <pic:spPr bwMode="auto">
                    <a:xfrm>
                      <a:off x="0" y="0"/>
                      <a:ext cx="5085953" cy="6097628"/>
                    </a:xfrm>
                    <a:prstGeom prst="rect">
                      <a:avLst/>
                    </a:prstGeom>
                    <a:ln>
                      <a:noFill/>
                    </a:ln>
                    <a:extLst>
                      <a:ext uri="{53640926-AAD7-44D8-BBD7-CCE9431645EC}">
                        <a14:shadowObscured xmlns:a14="http://schemas.microsoft.com/office/drawing/2010/main"/>
                      </a:ext>
                    </a:extLst>
                  </pic:spPr>
                </pic:pic>
              </a:graphicData>
            </a:graphic>
          </wp:inline>
        </w:drawing>
      </w:r>
    </w:p>
    <w:p w:rsidR="00FE3EA7" w:rsidRPr="00830A05" w:rsidRDefault="00FE3EA7" w:rsidP="00E75763">
      <w:pPr>
        <w:pStyle w:val="Ttulo3"/>
        <w:numPr>
          <w:ilvl w:val="1"/>
          <w:numId w:val="9"/>
        </w:numPr>
        <w:spacing w:before="100" w:beforeAutospacing="1" w:after="100" w:afterAutospacing="1" w:line="480" w:lineRule="auto"/>
        <w:rPr>
          <w:rFonts w:ascii="Arial" w:hAnsi="Arial" w:cs="Arial"/>
          <w:color w:val="auto"/>
        </w:rPr>
      </w:pPr>
      <w:bookmarkStart w:id="73" w:name="_Toc305259115"/>
      <w:bookmarkStart w:id="74" w:name="_Toc315835680"/>
      <w:r w:rsidRPr="00830A05">
        <w:rPr>
          <w:rFonts w:ascii="Arial" w:hAnsi="Arial" w:cs="Arial"/>
          <w:color w:val="auto"/>
        </w:rPr>
        <w:lastRenderedPageBreak/>
        <w:t>Iniciativas Estratégicas</w:t>
      </w:r>
      <w:bookmarkEnd w:id="73"/>
      <w:bookmarkEnd w:id="74"/>
    </w:p>
    <w:p w:rsidR="00D02DC3" w:rsidRDefault="00D02DC3" w:rsidP="00E75763">
      <w:pPr>
        <w:spacing w:before="100" w:beforeAutospacing="1" w:after="100" w:afterAutospacing="1" w:line="480" w:lineRule="auto"/>
        <w:ind w:left="1134" w:right="198"/>
        <w:jc w:val="both"/>
        <w:rPr>
          <w:rFonts w:eastAsia="Calibri" w:cs="Arial"/>
          <w:bCs/>
          <w:iCs/>
          <w:szCs w:val="24"/>
          <w:lang w:eastAsia="es-EC"/>
        </w:rPr>
      </w:pPr>
      <w:r w:rsidRPr="00B674AF">
        <w:t>Las</w:t>
      </w:r>
      <w:r>
        <w:t xml:space="preserve"> iniciativas estratégicas son los programas de acción claves que permiten cumplir con los objetivos planteados. E</w:t>
      </w:r>
      <w:r w:rsidRPr="00680E7B">
        <w:rPr>
          <w:rFonts w:eastAsia="Calibri" w:cs="Arial"/>
          <w:bCs/>
          <w:iCs/>
          <w:szCs w:val="24"/>
          <w:lang w:eastAsia="es-EC"/>
        </w:rPr>
        <w:t>stas actividades</w:t>
      </w:r>
      <w:r>
        <w:rPr>
          <w:rFonts w:eastAsia="Calibri" w:cs="Arial"/>
          <w:bCs/>
          <w:iCs/>
          <w:szCs w:val="24"/>
          <w:lang w:eastAsia="es-EC"/>
        </w:rPr>
        <w:t xml:space="preserve"> ayudan a que el área logística</w:t>
      </w:r>
      <w:r w:rsidRPr="00680E7B">
        <w:rPr>
          <w:rFonts w:eastAsia="Calibri" w:cs="Arial"/>
          <w:bCs/>
          <w:iCs/>
          <w:szCs w:val="24"/>
          <w:lang w:eastAsia="es-EC"/>
        </w:rPr>
        <w:t xml:space="preserve"> alcance los resultados esperados, los cuales están directamente alineados con los objetivos estratégicos y sus respectivos indicadores.</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 xml:space="preserve">Implementación de 5 </w:t>
      </w:r>
      <w:proofErr w:type="spellStart"/>
      <w:r w:rsidRPr="00D16B6B">
        <w:rPr>
          <w:rFonts w:eastAsia="Calibri" w:cs="Arial"/>
          <w:bCs/>
          <w:iCs/>
          <w:szCs w:val="24"/>
          <w:lang w:eastAsia="es-EC"/>
        </w:rPr>
        <w:t>S’s</w:t>
      </w:r>
      <w:proofErr w:type="spellEnd"/>
    </w:p>
    <w:p w:rsidR="006C380D" w:rsidRDefault="006C380D"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Pr>
          <w:rFonts w:eastAsia="Calibri" w:cs="Arial"/>
          <w:bCs/>
          <w:iCs/>
          <w:szCs w:val="24"/>
          <w:lang w:eastAsia="es-EC"/>
        </w:rPr>
        <w:t>Mapeo de Procesos</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Programas de capacitación continua</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Programa de control y mejora de tiempos</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Programa de planificación y control de producción</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Planeamiento  de demanda e inventarios</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Plan de abastecimiento estratégico</w:t>
      </w:r>
    </w:p>
    <w:p w:rsidR="00D02DC3" w:rsidRDefault="00D02DC3" w:rsidP="00E75763">
      <w:pPr>
        <w:pStyle w:val="Prrafodelista"/>
        <w:numPr>
          <w:ilvl w:val="0"/>
          <w:numId w:val="2"/>
        </w:numPr>
        <w:spacing w:before="100" w:beforeAutospacing="1" w:after="100" w:afterAutospacing="1" w:line="480" w:lineRule="auto"/>
        <w:ind w:left="1560" w:right="198"/>
        <w:contextualSpacing w:val="0"/>
        <w:jc w:val="both"/>
        <w:rPr>
          <w:rFonts w:eastAsia="Calibri" w:cs="Arial"/>
          <w:bCs/>
          <w:iCs/>
          <w:szCs w:val="24"/>
          <w:lang w:eastAsia="es-EC"/>
        </w:rPr>
      </w:pPr>
      <w:r w:rsidRPr="00D16B6B">
        <w:rPr>
          <w:rFonts w:eastAsia="Calibri" w:cs="Arial"/>
          <w:bCs/>
          <w:iCs/>
          <w:szCs w:val="24"/>
          <w:lang w:eastAsia="es-EC"/>
        </w:rPr>
        <w:t>Planificación de ventas y operaciones</w:t>
      </w:r>
    </w:p>
    <w:p w:rsidR="00D02DC3" w:rsidRDefault="00D02DC3" w:rsidP="00E75763">
      <w:pPr>
        <w:spacing w:before="100" w:beforeAutospacing="1" w:after="100" w:afterAutospacing="1" w:line="480" w:lineRule="auto"/>
        <w:ind w:left="1134" w:right="198"/>
        <w:jc w:val="both"/>
      </w:pPr>
      <w:r>
        <w:t xml:space="preserve">En la siguiente tabla se muestra </w:t>
      </w:r>
      <w:r w:rsidRPr="00035B4C">
        <w:t xml:space="preserve">la </w:t>
      </w:r>
      <w:r>
        <w:t>matriz de correlación de objetivos e iniciativas, con fin de identificar cual es la de mayor impacto para el logro de los objetivos.</w:t>
      </w:r>
    </w:p>
    <w:p w:rsidR="00DD2931" w:rsidRDefault="00DD2931" w:rsidP="00E75763">
      <w:pPr>
        <w:spacing w:before="100" w:beforeAutospacing="1" w:after="100" w:afterAutospacing="1" w:line="480" w:lineRule="auto"/>
        <w:jc w:val="center"/>
        <w:rPr>
          <w:b/>
        </w:rPr>
      </w:pPr>
    </w:p>
    <w:p w:rsidR="003D1B69" w:rsidRDefault="003D1B69" w:rsidP="00E75763">
      <w:pPr>
        <w:spacing w:before="100" w:beforeAutospacing="1" w:after="100" w:afterAutospacing="1" w:line="480" w:lineRule="auto"/>
        <w:jc w:val="center"/>
        <w:rPr>
          <w:b/>
        </w:rPr>
      </w:pPr>
      <w:r>
        <w:rPr>
          <w:b/>
        </w:rPr>
        <w:lastRenderedPageBreak/>
        <w:t>TABLA 15</w:t>
      </w:r>
    </w:p>
    <w:p w:rsidR="003D1B69" w:rsidRDefault="003D1B69" w:rsidP="00E75763">
      <w:pPr>
        <w:spacing w:before="100" w:beforeAutospacing="1" w:after="100" w:afterAutospacing="1" w:line="480" w:lineRule="auto"/>
        <w:jc w:val="center"/>
      </w:pPr>
      <w:r>
        <w:rPr>
          <w:b/>
        </w:rPr>
        <w:t>INICIATIVAS ESTRATÉGICAS</w:t>
      </w:r>
    </w:p>
    <w:p w:rsidR="00D02DC3" w:rsidRDefault="00D02DC3" w:rsidP="00E75763">
      <w:pPr>
        <w:spacing w:before="100" w:beforeAutospacing="1" w:after="100" w:afterAutospacing="1" w:line="480" w:lineRule="auto"/>
        <w:ind w:right="-36"/>
        <w:jc w:val="both"/>
      </w:pPr>
      <w:r>
        <w:rPr>
          <w:noProof/>
          <w:lang w:eastAsia="es-EC"/>
        </w:rPr>
        <w:drawing>
          <wp:inline distT="0" distB="0" distL="0" distR="0" wp14:anchorId="2F5F22DD" wp14:editId="6FC9557E">
            <wp:extent cx="5403395" cy="5880538"/>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12262" cy="5890188"/>
                    </a:xfrm>
                    <a:prstGeom prst="rect">
                      <a:avLst/>
                    </a:prstGeom>
                    <a:noFill/>
                    <a:ln>
                      <a:noFill/>
                    </a:ln>
                  </pic:spPr>
                </pic:pic>
              </a:graphicData>
            </a:graphic>
          </wp:inline>
        </w:drawing>
      </w:r>
    </w:p>
    <w:p w:rsidR="00BA1092" w:rsidRDefault="00FE3EA7" w:rsidP="00E75763">
      <w:pPr>
        <w:spacing w:before="100" w:beforeAutospacing="1" w:after="100" w:afterAutospacing="1" w:line="480" w:lineRule="auto"/>
        <w:ind w:left="1134"/>
        <w:jc w:val="both"/>
        <w:rPr>
          <w:rFonts w:cs="Arial"/>
        </w:rPr>
      </w:pPr>
      <w:r>
        <w:lastRenderedPageBreak/>
        <w:t xml:space="preserve">De acuerdo a la valoración dada a cada una de las iniciativas en relación a los objetivos planteados en el Cuadro de Mando Integral se obtiene </w:t>
      </w:r>
      <w:r w:rsidRPr="00D22A47">
        <w:rPr>
          <w:rFonts w:cs="Arial"/>
        </w:rPr>
        <w:t>que la</w:t>
      </w:r>
      <w:r w:rsidR="00B30CF3">
        <w:rPr>
          <w:rFonts w:cs="Arial"/>
        </w:rPr>
        <w:t>s</w:t>
      </w:r>
      <w:r w:rsidRPr="00D22A47">
        <w:rPr>
          <w:rFonts w:cs="Arial"/>
        </w:rPr>
        <w:t xml:space="preserve"> iniciativa</w:t>
      </w:r>
      <w:r w:rsidR="00B30CF3">
        <w:rPr>
          <w:rFonts w:cs="Arial"/>
        </w:rPr>
        <w:t>s a desarrollar son</w:t>
      </w:r>
      <w:r w:rsidRPr="00D22A47">
        <w:rPr>
          <w:rFonts w:cs="Arial"/>
        </w:rPr>
        <w:t xml:space="preserve"> la de </w:t>
      </w:r>
      <w:r w:rsidR="00B30CF3">
        <w:rPr>
          <w:rFonts w:cs="Arial"/>
        </w:rPr>
        <w:t xml:space="preserve">Implementación de </w:t>
      </w:r>
      <w:r w:rsidRPr="00D22A47">
        <w:rPr>
          <w:rFonts w:cs="Arial"/>
        </w:rPr>
        <w:t>5’S</w:t>
      </w:r>
      <w:r w:rsidR="00B30CF3">
        <w:rPr>
          <w:rFonts w:cs="Arial"/>
        </w:rPr>
        <w:t xml:space="preserve"> y Mapeo de Procesos</w:t>
      </w:r>
      <w:r>
        <w:rPr>
          <w:rFonts w:cs="Arial"/>
        </w:rPr>
        <w:t>.</w:t>
      </w:r>
    </w:p>
    <w:p w:rsidR="00BA1092" w:rsidRDefault="00BA1092" w:rsidP="00CC72FC">
      <w:pPr>
        <w:spacing w:before="100" w:beforeAutospacing="1" w:after="100" w:afterAutospacing="1" w:line="480" w:lineRule="auto"/>
      </w:pPr>
      <w:r>
        <w:br w:type="page"/>
      </w:r>
    </w:p>
    <w:p w:rsidR="002D6D39" w:rsidRDefault="002D6D39" w:rsidP="004251E1">
      <w:pPr>
        <w:spacing w:after="120" w:line="240" w:lineRule="auto"/>
        <w:rPr>
          <w:b/>
          <w:szCs w:val="32"/>
          <w:u w:val="single"/>
        </w:rPr>
        <w:sectPr w:rsidR="002D6D39" w:rsidSect="00C37A69">
          <w:pgSz w:w="12240" w:h="15840"/>
          <w:pgMar w:top="2268" w:right="1361" w:bottom="2268" w:left="2268" w:header="709" w:footer="709" w:gutter="0"/>
          <w:cols w:space="708"/>
          <w:docGrid w:linePitch="360"/>
        </w:sectPr>
      </w:pPr>
    </w:p>
    <w:p w:rsidR="00BA1092" w:rsidRDefault="00BA1092" w:rsidP="00C82285">
      <w:pPr>
        <w:spacing w:before="100" w:beforeAutospacing="1" w:after="100" w:afterAutospacing="1" w:line="240" w:lineRule="auto"/>
        <w:rPr>
          <w:b/>
          <w:szCs w:val="32"/>
          <w:u w:val="single"/>
        </w:rPr>
      </w:pPr>
    </w:p>
    <w:p w:rsidR="00BA1092" w:rsidRDefault="00BA1092" w:rsidP="00C82285">
      <w:pPr>
        <w:spacing w:before="100" w:beforeAutospacing="1" w:after="100" w:afterAutospacing="1" w:line="240" w:lineRule="auto"/>
        <w:rPr>
          <w:b/>
          <w:szCs w:val="32"/>
          <w:u w:val="single"/>
        </w:rPr>
      </w:pPr>
    </w:p>
    <w:p w:rsidR="00BA1092" w:rsidRDefault="00BA1092" w:rsidP="00C82285">
      <w:pPr>
        <w:spacing w:before="100" w:beforeAutospacing="1" w:after="100" w:afterAutospacing="1" w:line="240" w:lineRule="auto"/>
        <w:rPr>
          <w:b/>
          <w:szCs w:val="32"/>
          <w:u w:val="single"/>
        </w:rPr>
      </w:pPr>
    </w:p>
    <w:p w:rsidR="00BA1092" w:rsidRDefault="00BA1092" w:rsidP="00C82285">
      <w:pPr>
        <w:spacing w:before="100" w:beforeAutospacing="1" w:after="100" w:afterAutospacing="1" w:line="240" w:lineRule="auto"/>
        <w:rPr>
          <w:b/>
          <w:szCs w:val="32"/>
          <w:u w:val="single"/>
        </w:rPr>
      </w:pPr>
    </w:p>
    <w:p w:rsidR="00BA1092" w:rsidRDefault="00BA1092" w:rsidP="00C82285">
      <w:pPr>
        <w:spacing w:before="100" w:beforeAutospacing="1" w:after="100" w:afterAutospacing="1" w:line="240" w:lineRule="auto"/>
        <w:rPr>
          <w:b/>
          <w:szCs w:val="32"/>
          <w:u w:val="single"/>
        </w:rPr>
      </w:pPr>
    </w:p>
    <w:p w:rsidR="00BA1092" w:rsidRPr="00BB5445" w:rsidRDefault="00BA1092" w:rsidP="00C82285">
      <w:pPr>
        <w:spacing w:before="100" w:beforeAutospacing="1" w:after="100" w:afterAutospacing="1" w:line="240" w:lineRule="auto"/>
        <w:rPr>
          <w:b/>
          <w:szCs w:val="32"/>
          <w:u w:val="single"/>
        </w:rPr>
      </w:pPr>
    </w:p>
    <w:p w:rsidR="00BA1092" w:rsidRPr="00E4009F" w:rsidRDefault="00BA1092" w:rsidP="00C82285">
      <w:pPr>
        <w:pStyle w:val="Ttulo1"/>
        <w:spacing w:before="100" w:beforeAutospacing="1" w:after="100" w:afterAutospacing="1" w:line="480" w:lineRule="auto"/>
        <w:jc w:val="center"/>
        <w:rPr>
          <w:rFonts w:ascii="Arial" w:hAnsi="Arial" w:cs="Arial"/>
          <w:sz w:val="48"/>
        </w:rPr>
      </w:pPr>
      <w:bookmarkStart w:id="75" w:name="_Toc305259116"/>
      <w:bookmarkStart w:id="76" w:name="_Toc315835681"/>
      <w:r w:rsidRPr="00E4009F">
        <w:rPr>
          <w:rFonts w:ascii="Arial" w:hAnsi="Arial" w:cs="Arial"/>
          <w:sz w:val="48"/>
        </w:rPr>
        <w:t>CAPÍTULO 5</w:t>
      </w:r>
      <w:bookmarkEnd w:id="75"/>
      <w:bookmarkEnd w:id="76"/>
    </w:p>
    <w:p w:rsidR="00BA1092" w:rsidRDefault="00BA1092" w:rsidP="00F32A27">
      <w:pPr>
        <w:pStyle w:val="Ttulo2"/>
        <w:numPr>
          <w:ilvl w:val="0"/>
          <w:numId w:val="1"/>
        </w:numPr>
        <w:spacing w:before="0" w:line="480" w:lineRule="auto"/>
        <w:jc w:val="both"/>
        <w:rPr>
          <w:rFonts w:ascii="Arial" w:hAnsi="Arial" w:cs="Arial"/>
          <w:color w:val="auto"/>
          <w:sz w:val="32"/>
          <w:szCs w:val="24"/>
        </w:rPr>
      </w:pPr>
      <w:bookmarkStart w:id="77" w:name="_Toc305259117"/>
      <w:bookmarkStart w:id="78" w:name="_Toc315835682"/>
      <w:r w:rsidRPr="00F32A27">
        <w:rPr>
          <w:rFonts w:ascii="Arial" w:hAnsi="Arial" w:cs="Arial"/>
          <w:color w:val="auto"/>
          <w:sz w:val="32"/>
          <w:szCs w:val="32"/>
        </w:rPr>
        <w:t>DESARROLLO DE LA INICIATIVA 5 S</w:t>
      </w:r>
      <w:bookmarkEnd w:id="77"/>
      <w:bookmarkEnd w:id="78"/>
    </w:p>
    <w:p w:rsidR="00D02DC3" w:rsidRDefault="00D02DC3" w:rsidP="00C82285">
      <w:pPr>
        <w:spacing w:before="100" w:beforeAutospacing="1" w:after="100" w:afterAutospacing="1" w:line="480" w:lineRule="auto"/>
        <w:ind w:left="567"/>
        <w:jc w:val="both"/>
        <w:rPr>
          <w:szCs w:val="24"/>
        </w:rPr>
      </w:pPr>
      <w:r>
        <w:rPr>
          <w:szCs w:val="24"/>
        </w:rPr>
        <w:t xml:space="preserve">Como objetivo principal de la iniciativa 5 </w:t>
      </w:r>
      <w:proofErr w:type="spellStart"/>
      <w:r>
        <w:rPr>
          <w:szCs w:val="24"/>
        </w:rPr>
        <w:t>S´s</w:t>
      </w:r>
      <w:proofErr w:type="spellEnd"/>
      <w:r>
        <w:rPr>
          <w:szCs w:val="24"/>
        </w:rPr>
        <w:t xml:space="preserve"> está el desarrollar un mejoramiento continuo dentro del área logística se establece primero un cronograma de implementación el cual se presenta a continuación.</w:t>
      </w:r>
    </w:p>
    <w:p w:rsidR="00D02DC3" w:rsidRDefault="00D02DC3" w:rsidP="00DD2931">
      <w:pPr>
        <w:spacing w:before="100" w:beforeAutospacing="1" w:after="100" w:afterAutospacing="1" w:line="480" w:lineRule="auto"/>
        <w:rPr>
          <w:szCs w:val="24"/>
        </w:rPr>
      </w:pPr>
      <w:r>
        <w:rPr>
          <w:szCs w:val="24"/>
        </w:rPr>
        <w:br w:type="page"/>
      </w:r>
    </w:p>
    <w:p w:rsidR="00D02DC3" w:rsidRDefault="00D02DC3" w:rsidP="00DD2931">
      <w:pPr>
        <w:spacing w:before="100" w:beforeAutospacing="1" w:after="100" w:afterAutospacing="1" w:line="480" w:lineRule="auto"/>
        <w:jc w:val="both"/>
        <w:rPr>
          <w:szCs w:val="24"/>
        </w:rPr>
      </w:pPr>
    </w:p>
    <w:p w:rsidR="003D1B69" w:rsidRDefault="003D1B69" w:rsidP="00DD2931">
      <w:pPr>
        <w:spacing w:before="100" w:beforeAutospacing="1" w:after="100" w:afterAutospacing="1" w:line="480" w:lineRule="auto"/>
        <w:jc w:val="both"/>
        <w:rPr>
          <w:szCs w:val="24"/>
        </w:rPr>
      </w:pPr>
    </w:p>
    <w:p w:rsidR="003D1B69" w:rsidRDefault="00E4009F" w:rsidP="00DD2931">
      <w:pPr>
        <w:spacing w:before="100" w:beforeAutospacing="1" w:after="100" w:afterAutospacing="1" w:line="480" w:lineRule="auto"/>
        <w:jc w:val="both"/>
        <w:rPr>
          <w:szCs w:val="24"/>
        </w:rPr>
      </w:pPr>
      <w:r>
        <w:rPr>
          <w:noProof/>
          <w:szCs w:val="24"/>
          <w:lang w:eastAsia="es-EC"/>
        </w:rPr>
        <w:drawing>
          <wp:anchor distT="0" distB="0" distL="114300" distR="114300" simplePos="0" relativeHeight="251660288" behindDoc="1" locked="0" layoutInCell="1" allowOverlap="1" wp14:anchorId="19E1C17B" wp14:editId="04C84528">
            <wp:simplePos x="0" y="0"/>
            <wp:positionH relativeFrom="column">
              <wp:posOffset>-878571</wp:posOffset>
            </wp:positionH>
            <wp:positionV relativeFrom="paragraph">
              <wp:posOffset>51824</wp:posOffset>
            </wp:positionV>
            <wp:extent cx="6928518" cy="4937895"/>
            <wp:effectExtent l="0" t="990600" r="0" b="967605"/>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6200000">
                      <a:off x="0" y="0"/>
                      <a:ext cx="6922953" cy="4933929"/>
                    </a:xfrm>
                    <a:prstGeom prst="rect">
                      <a:avLst/>
                    </a:prstGeom>
                    <a:noFill/>
                    <a:ln>
                      <a:noFill/>
                    </a:ln>
                  </pic:spPr>
                </pic:pic>
              </a:graphicData>
            </a:graphic>
          </wp:anchor>
        </w:drawing>
      </w:r>
    </w:p>
    <w:p w:rsidR="003D1B69" w:rsidRDefault="002406EF" w:rsidP="00DD2931">
      <w:pPr>
        <w:spacing w:before="100" w:beforeAutospacing="1" w:after="100" w:afterAutospacing="1" w:line="480" w:lineRule="auto"/>
        <w:jc w:val="both"/>
        <w:rPr>
          <w:szCs w:val="24"/>
        </w:rPr>
      </w:pPr>
      <w:r>
        <w:rPr>
          <w:noProof/>
          <w:szCs w:val="24"/>
          <w:lang w:eastAsia="es-EC"/>
        </w:rPr>
        <mc:AlternateContent>
          <mc:Choice Requires="wps">
            <w:drawing>
              <wp:anchor distT="0" distB="0" distL="114300" distR="114300" simplePos="0" relativeHeight="251772928" behindDoc="0" locked="0" layoutInCell="1" allowOverlap="1">
                <wp:simplePos x="0" y="0"/>
                <wp:positionH relativeFrom="column">
                  <wp:posOffset>5046980</wp:posOffset>
                </wp:positionH>
                <wp:positionV relativeFrom="paragraph">
                  <wp:posOffset>191135</wp:posOffset>
                </wp:positionV>
                <wp:extent cx="395605" cy="4298950"/>
                <wp:effectExtent l="0" t="0" r="4445" b="6350"/>
                <wp:wrapNone/>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4298950"/>
                        </a:xfrm>
                        <a:prstGeom prst="rect">
                          <a:avLst/>
                        </a:prstGeom>
                        <a:solidFill>
                          <a:srgbClr val="FFFFFF"/>
                        </a:solidFill>
                        <a:ln w="9525">
                          <a:noFill/>
                          <a:miter lim="800000"/>
                          <a:headEnd/>
                          <a:tailEnd/>
                        </a:ln>
                      </wps:spPr>
                      <wps:txbx>
                        <w:txbxContent>
                          <w:p w:rsidR="00483FD5" w:rsidRDefault="00483FD5">
                            <w:r>
                              <w:rPr>
                                <w:b/>
                              </w:rPr>
                              <w:t xml:space="preserve">FIGURA 5.1. CRONOGRAMA DE IMPLEMENTACIÓN 5 </w:t>
                            </w:r>
                            <w:proofErr w:type="spellStart"/>
                            <w:r>
                              <w:rPr>
                                <w:b/>
                              </w:rPr>
                              <w:t>S’s</w:t>
                            </w:r>
                            <w:proofErr w:type="spellEnd"/>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97.4pt;margin-top:15.05pt;width:31.15pt;height:33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" stroked="f">
                <v:textbox style="layout-flow:vertical;mso-layout-flow-alt:bottom-to-top">
                  <w:txbxContent>
                    <w:p w:rsidR="00C27156" w:rsidRDefault="00C27156">
                      <w:r>
                        <w:rPr>
                          <w:b/>
                        </w:rPr>
                        <w:t xml:space="preserve">FIGURA 5.1. CRONOGRAMA DE IMPLEMENTACIÓN 5 </w:t>
                      </w:r>
                      <w:proofErr w:type="spellStart"/>
                      <w:r>
                        <w:rPr>
                          <w:b/>
                        </w:rPr>
                        <w:t>S’s</w:t>
                      </w:r>
                      <w:proofErr w:type="spellEnd"/>
                    </w:p>
                  </w:txbxContent>
                </v:textbox>
              </v:shape>
            </w:pict>
          </mc:Fallback>
        </mc:AlternateContent>
      </w:r>
    </w:p>
    <w:p w:rsidR="003D1B69" w:rsidRDefault="003D1B69" w:rsidP="00DD2931">
      <w:pPr>
        <w:spacing w:before="100" w:beforeAutospacing="1" w:after="100" w:afterAutospacing="1" w:line="480" w:lineRule="auto"/>
        <w:jc w:val="both"/>
        <w:rPr>
          <w:szCs w:val="24"/>
        </w:rPr>
      </w:pPr>
    </w:p>
    <w:p w:rsidR="003D1B69" w:rsidRDefault="003D1B69" w:rsidP="00DD2931">
      <w:pPr>
        <w:spacing w:before="100" w:beforeAutospacing="1" w:after="100" w:afterAutospacing="1" w:line="480" w:lineRule="auto"/>
        <w:jc w:val="both"/>
        <w:rPr>
          <w:szCs w:val="24"/>
        </w:rPr>
      </w:pPr>
    </w:p>
    <w:p w:rsidR="003D1B69" w:rsidRDefault="003D1B69" w:rsidP="00DD2931">
      <w:pPr>
        <w:spacing w:before="100" w:beforeAutospacing="1" w:after="100" w:afterAutospacing="1" w:line="480" w:lineRule="auto"/>
        <w:jc w:val="both"/>
        <w:rPr>
          <w:szCs w:val="24"/>
        </w:rPr>
      </w:pPr>
    </w:p>
    <w:p w:rsidR="003D1B69" w:rsidRDefault="003D1B69" w:rsidP="00DD2931">
      <w:pPr>
        <w:spacing w:before="100" w:beforeAutospacing="1" w:after="100" w:afterAutospacing="1" w:line="480" w:lineRule="auto"/>
        <w:jc w:val="center"/>
        <w:rPr>
          <w:b/>
        </w:rPr>
      </w:pPr>
    </w:p>
    <w:p w:rsidR="003D1B69" w:rsidRDefault="003D1B69" w:rsidP="00DD2931">
      <w:pPr>
        <w:spacing w:before="100" w:beforeAutospacing="1" w:after="100" w:afterAutospacing="1" w:line="480" w:lineRule="auto"/>
        <w:jc w:val="center"/>
        <w:rPr>
          <w:b/>
        </w:rPr>
      </w:pPr>
    </w:p>
    <w:p w:rsidR="003D1B69" w:rsidRDefault="003D1B69" w:rsidP="00DD2931">
      <w:pPr>
        <w:spacing w:before="100" w:beforeAutospacing="1" w:after="100" w:afterAutospacing="1" w:line="480" w:lineRule="auto"/>
        <w:jc w:val="center"/>
        <w:rPr>
          <w:b/>
        </w:rPr>
      </w:pPr>
    </w:p>
    <w:p w:rsidR="003D1B69" w:rsidRDefault="003D1B69" w:rsidP="00DD2931">
      <w:pPr>
        <w:spacing w:before="100" w:beforeAutospacing="1" w:after="100" w:afterAutospacing="1" w:line="480" w:lineRule="auto"/>
        <w:jc w:val="center"/>
        <w:rPr>
          <w:b/>
        </w:rPr>
      </w:pPr>
    </w:p>
    <w:p w:rsidR="003D1B69" w:rsidRDefault="003D1B69" w:rsidP="00DD2931">
      <w:pPr>
        <w:spacing w:before="100" w:beforeAutospacing="1" w:after="100" w:afterAutospacing="1" w:line="480" w:lineRule="auto"/>
        <w:jc w:val="center"/>
        <w:rPr>
          <w:b/>
        </w:rPr>
      </w:pPr>
    </w:p>
    <w:p w:rsidR="003D1B69" w:rsidRDefault="003D1B69" w:rsidP="00DD2931">
      <w:pPr>
        <w:spacing w:before="100" w:beforeAutospacing="1" w:after="100" w:afterAutospacing="1" w:line="480" w:lineRule="auto"/>
        <w:jc w:val="center"/>
        <w:rPr>
          <w:b/>
        </w:rPr>
      </w:pPr>
    </w:p>
    <w:p w:rsidR="003D1B69" w:rsidRDefault="003D1B69" w:rsidP="00DD2931">
      <w:pPr>
        <w:spacing w:before="100" w:beforeAutospacing="1" w:after="100" w:afterAutospacing="1" w:line="480" w:lineRule="auto"/>
        <w:jc w:val="center"/>
        <w:rPr>
          <w:b/>
        </w:rPr>
      </w:pPr>
    </w:p>
    <w:p w:rsidR="00BA1092" w:rsidRPr="00BB5445" w:rsidRDefault="00BA1092" w:rsidP="00F32A27">
      <w:pPr>
        <w:pStyle w:val="Ttulo3"/>
        <w:numPr>
          <w:ilvl w:val="1"/>
          <w:numId w:val="13"/>
        </w:numPr>
        <w:spacing w:before="100" w:beforeAutospacing="1" w:after="100" w:afterAutospacing="1" w:line="480" w:lineRule="auto"/>
        <w:ind w:hanging="654"/>
        <w:rPr>
          <w:rFonts w:ascii="Arial" w:hAnsi="Arial" w:cs="Arial"/>
          <w:color w:val="auto"/>
        </w:rPr>
      </w:pPr>
      <w:bookmarkStart w:id="79" w:name="_Toc305259118"/>
      <w:bookmarkStart w:id="80" w:name="_Toc315835683"/>
      <w:r w:rsidRPr="00BB5445">
        <w:rPr>
          <w:rFonts w:ascii="Arial" w:hAnsi="Arial" w:cs="Arial"/>
          <w:color w:val="auto"/>
        </w:rPr>
        <w:lastRenderedPageBreak/>
        <w:t>Educación y entrenamiento a base de la metodología 5’S</w:t>
      </w:r>
      <w:bookmarkEnd w:id="79"/>
      <w:bookmarkEnd w:id="80"/>
    </w:p>
    <w:p w:rsidR="00D02DC3" w:rsidRDefault="00D02DC3" w:rsidP="00DD2931">
      <w:pPr>
        <w:spacing w:before="100" w:beforeAutospacing="1" w:after="100" w:afterAutospacing="1" w:line="480" w:lineRule="auto"/>
        <w:ind w:left="1134"/>
        <w:jc w:val="both"/>
      </w:pPr>
      <w:r>
        <w:t>En el desarrollo de la iniciativa 5’s, parte fundamental es la educación y entrenamiento que se le da cada uno de los actores involucrados, es decir, desde la alta gerencia hasta los operadores que se encuentran en el área logística. En esta etapa, se considera de vital importancia la designación de responsabilidades dentro del proceso de implementación de la iniciativa, así como también el control y monitoreo de las acciones tomadas y por ejecutar dentro del área.</w:t>
      </w:r>
    </w:p>
    <w:p w:rsidR="00D02DC3" w:rsidRDefault="00D02DC3" w:rsidP="00DD2931">
      <w:pPr>
        <w:spacing w:before="100" w:beforeAutospacing="1" w:after="100" w:afterAutospacing="1" w:line="480" w:lineRule="auto"/>
        <w:ind w:left="1134"/>
        <w:jc w:val="both"/>
      </w:pPr>
      <w:r>
        <w:t>El entrenamiento se realiza mediante presentaciones gráficas, manteniendo un lenguaje sencillo y comprensible, las charlas de entrenamiento se realizan de forma planificada sin interferir en las labores cotidianas de los colaboradores, siguiendo un cronograma expuesto y aprobado por el jefe de área.</w:t>
      </w:r>
    </w:p>
    <w:p w:rsidR="00D02DC3" w:rsidRDefault="00D02DC3" w:rsidP="00DD2931">
      <w:pPr>
        <w:pStyle w:val="Ttulo4"/>
        <w:numPr>
          <w:ilvl w:val="2"/>
          <w:numId w:val="14"/>
        </w:numPr>
        <w:spacing w:before="100" w:beforeAutospacing="1" w:after="100" w:afterAutospacing="1" w:line="480" w:lineRule="auto"/>
        <w:ind w:left="1860" w:hanging="726"/>
        <w:rPr>
          <w:rFonts w:ascii="Arial" w:hAnsi="Arial" w:cs="Arial"/>
          <w:i w:val="0"/>
          <w:color w:val="auto"/>
        </w:rPr>
      </w:pPr>
      <w:r w:rsidRPr="00BB5445">
        <w:rPr>
          <w:rFonts w:ascii="Arial" w:hAnsi="Arial" w:cs="Arial"/>
          <w:i w:val="0"/>
          <w:color w:val="auto"/>
        </w:rPr>
        <w:t>Plan de capacitación</w:t>
      </w:r>
    </w:p>
    <w:p w:rsidR="00D02DC3" w:rsidRDefault="00D02DC3" w:rsidP="00DD2931">
      <w:pPr>
        <w:spacing w:before="100" w:beforeAutospacing="1" w:after="100" w:afterAutospacing="1" w:line="480" w:lineRule="auto"/>
        <w:ind w:left="1843"/>
        <w:jc w:val="both"/>
        <w:rPr>
          <w:rFonts w:cs="Arial"/>
          <w:szCs w:val="24"/>
        </w:rPr>
      </w:pPr>
      <w:r w:rsidRPr="00EF384C">
        <w:rPr>
          <w:rFonts w:cs="Arial"/>
          <w:szCs w:val="24"/>
        </w:rPr>
        <w:t>Con base a la situación actual,</w:t>
      </w:r>
      <w:r>
        <w:rPr>
          <w:rFonts w:cs="Arial"/>
          <w:szCs w:val="24"/>
        </w:rPr>
        <w:t xml:space="preserve"> se</w:t>
      </w:r>
      <w:r w:rsidRPr="00EF384C">
        <w:rPr>
          <w:rFonts w:cs="Arial"/>
          <w:szCs w:val="24"/>
        </w:rPr>
        <w:t xml:space="preserve"> requiere que todo el personal realice sus actividades de manera que cumpla con los procedimientos establecidos. Por lo que se define un plan de capacitación para el área </w:t>
      </w:r>
      <w:r>
        <w:rPr>
          <w:rFonts w:cs="Arial"/>
          <w:szCs w:val="24"/>
        </w:rPr>
        <w:t>logística</w:t>
      </w:r>
      <w:r w:rsidRPr="00EF384C">
        <w:rPr>
          <w:rFonts w:cs="Arial"/>
          <w:szCs w:val="24"/>
        </w:rPr>
        <w:t>.</w:t>
      </w:r>
    </w:p>
    <w:p w:rsidR="003D1B69" w:rsidRDefault="003D1B69" w:rsidP="00DD2931">
      <w:pPr>
        <w:pStyle w:val="Prrafodelista"/>
        <w:tabs>
          <w:tab w:val="left" w:pos="450"/>
        </w:tabs>
        <w:spacing w:before="100" w:beforeAutospacing="1" w:after="100" w:afterAutospacing="1" w:line="480" w:lineRule="auto"/>
        <w:ind w:left="1276"/>
        <w:contextualSpacing w:val="0"/>
        <w:jc w:val="center"/>
        <w:rPr>
          <w:b/>
        </w:rPr>
      </w:pPr>
      <w:r>
        <w:rPr>
          <w:b/>
        </w:rPr>
        <w:lastRenderedPageBreak/>
        <w:t>TABLA 16</w:t>
      </w:r>
    </w:p>
    <w:p w:rsidR="003D1B69" w:rsidRDefault="003D1B69" w:rsidP="00DD2931">
      <w:pPr>
        <w:pStyle w:val="Prrafodelista"/>
        <w:tabs>
          <w:tab w:val="left" w:pos="450"/>
        </w:tabs>
        <w:spacing w:before="100" w:beforeAutospacing="1" w:after="100" w:afterAutospacing="1" w:line="480" w:lineRule="auto"/>
        <w:ind w:left="1276"/>
        <w:contextualSpacing w:val="0"/>
        <w:jc w:val="center"/>
        <w:rPr>
          <w:b/>
        </w:rPr>
      </w:pPr>
      <w:r>
        <w:rPr>
          <w:b/>
        </w:rPr>
        <w:t>PLAN DE CAPACITACIONES</w:t>
      </w:r>
    </w:p>
    <w:p w:rsidR="00BA1092" w:rsidRDefault="00BA1092" w:rsidP="00DD2931">
      <w:pPr>
        <w:spacing w:before="100" w:beforeAutospacing="1" w:after="100" w:afterAutospacing="1" w:line="480" w:lineRule="auto"/>
        <w:ind w:left="1418"/>
        <w:jc w:val="center"/>
      </w:pPr>
      <w:r>
        <w:rPr>
          <w:noProof/>
          <w:lang w:eastAsia="es-EC"/>
        </w:rPr>
        <w:drawing>
          <wp:inline distT="0" distB="0" distL="0" distR="0" wp14:anchorId="1211CF39" wp14:editId="50478051">
            <wp:extent cx="4572000" cy="4099034"/>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82728" cy="4108652"/>
                    </a:xfrm>
                    <a:prstGeom prst="rect">
                      <a:avLst/>
                    </a:prstGeom>
                    <a:noFill/>
                    <a:ln>
                      <a:noFill/>
                    </a:ln>
                  </pic:spPr>
                </pic:pic>
              </a:graphicData>
            </a:graphic>
          </wp:inline>
        </w:drawing>
      </w:r>
    </w:p>
    <w:p w:rsidR="00BA1092" w:rsidRPr="00BB5445" w:rsidRDefault="00BA1092" w:rsidP="00DD2931">
      <w:pPr>
        <w:pStyle w:val="Ttulo4"/>
        <w:numPr>
          <w:ilvl w:val="2"/>
          <w:numId w:val="14"/>
        </w:numPr>
        <w:spacing w:before="100" w:beforeAutospacing="1" w:after="100" w:afterAutospacing="1" w:line="480" w:lineRule="auto"/>
        <w:ind w:left="1860" w:hanging="726"/>
        <w:rPr>
          <w:rFonts w:ascii="Arial" w:hAnsi="Arial" w:cs="Arial"/>
          <w:i w:val="0"/>
          <w:color w:val="auto"/>
        </w:rPr>
      </w:pPr>
      <w:r w:rsidRPr="00BB5445">
        <w:rPr>
          <w:rFonts w:ascii="Arial" w:eastAsia="Arial" w:hAnsi="Arial" w:cs="Arial"/>
          <w:i w:val="0"/>
          <w:color w:val="auto"/>
        </w:rPr>
        <w:t>Registros</w:t>
      </w:r>
    </w:p>
    <w:p w:rsidR="00D02DC3" w:rsidRPr="00733EFD" w:rsidRDefault="00D02DC3" w:rsidP="00DD2931">
      <w:pPr>
        <w:spacing w:before="100" w:beforeAutospacing="1" w:after="100" w:afterAutospacing="1" w:line="480" w:lineRule="auto"/>
        <w:ind w:left="1843"/>
        <w:jc w:val="both"/>
      </w:pPr>
      <w:r>
        <w:t xml:space="preserve">Las capacitaciones que se realizan deben llevar un formato de registro, donde constan: el nombre de la capacitación, así como también la fecha en que es realizada, el objetivo que </w:t>
      </w:r>
      <w:r>
        <w:lastRenderedPageBreak/>
        <w:t>debe cumplir la misma, el nombre del responsable, es decir la persona que dicta la capacitación, además de las personas asistentes, ellos también hacen constar sus nombres, apellidos, número de cédula de identidad y el área de la empresa donde realizan sus actividades.</w:t>
      </w:r>
    </w:p>
    <w:p w:rsidR="003D1B69" w:rsidRDefault="003D1B69" w:rsidP="00DD2931">
      <w:pPr>
        <w:pStyle w:val="Prrafodelista"/>
        <w:tabs>
          <w:tab w:val="left" w:pos="450"/>
        </w:tabs>
        <w:spacing w:before="100" w:beforeAutospacing="1" w:after="100" w:afterAutospacing="1" w:line="480" w:lineRule="auto"/>
        <w:ind w:left="1276"/>
        <w:contextualSpacing w:val="0"/>
        <w:jc w:val="center"/>
        <w:rPr>
          <w:b/>
        </w:rPr>
      </w:pPr>
      <w:r>
        <w:rPr>
          <w:b/>
        </w:rPr>
        <w:t>TABLA 17</w:t>
      </w:r>
    </w:p>
    <w:p w:rsidR="00BA1092" w:rsidRDefault="003D1B69" w:rsidP="00DD2931">
      <w:pPr>
        <w:pStyle w:val="Prrafodelista"/>
        <w:tabs>
          <w:tab w:val="left" w:pos="450"/>
        </w:tabs>
        <w:spacing w:before="100" w:beforeAutospacing="1" w:after="100" w:afterAutospacing="1" w:line="480" w:lineRule="auto"/>
        <w:ind w:left="1276"/>
        <w:contextualSpacing w:val="0"/>
        <w:jc w:val="center"/>
      </w:pPr>
      <w:r>
        <w:rPr>
          <w:b/>
        </w:rPr>
        <w:t>REGISTRO DE CAPACITACIONES</w:t>
      </w:r>
      <w:r w:rsidR="00BA1092">
        <w:rPr>
          <w:noProof/>
          <w:lang w:eastAsia="es-EC"/>
        </w:rPr>
        <w:drawing>
          <wp:inline distT="0" distB="0" distL="0" distR="0" wp14:anchorId="62128F9F" wp14:editId="7D1CABB0">
            <wp:extent cx="4380931" cy="4339884"/>
            <wp:effectExtent l="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l="5836" t="28198" r="53596" b="15116"/>
                    <a:stretch>
                      <a:fillRect/>
                    </a:stretch>
                  </pic:blipFill>
                  <pic:spPr bwMode="auto">
                    <a:xfrm>
                      <a:off x="0" y="0"/>
                      <a:ext cx="4380931" cy="4339884"/>
                    </a:xfrm>
                    <a:prstGeom prst="rect">
                      <a:avLst/>
                    </a:prstGeom>
                    <a:noFill/>
                    <a:ln w="9525">
                      <a:noFill/>
                      <a:miter lim="800000"/>
                      <a:headEnd/>
                      <a:tailEnd/>
                    </a:ln>
                  </pic:spPr>
                </pic:pic>
              </a:graphicData>
            </a:graphic>
          </wp:inline>
        </w:drawing>
      </w:r>
    </w:p>
    <w:p w:rsidR="00BA1092" w:rsidRPr="00BB5445" w:rsidRDefault="00BA1092" w:rsidP="00F32A27">
      <w:pPr>
        <w:pStyle w:val="Ttulo3"/>
        <w:numPr>
          <w:ilvl w:val="1"/>
          <w:numId w:val="13"/>
        </w:numPr>
        <w:spacing w:before="100" w:beforeAutospacing="1" w:after="100" w:afterAutospacing="1" w:line="480" w:lineRule="auto"/>
        <w:ind w:hanging="654"/>
        <w:rPr>
          <w:rFonts w:ascii="Arial" w:hAnsi="Arial" w:cs="Arial"/>
          <w:color w:val="auto"/>
        </w:rPr>
      </w:pPr>
      <w:bookmarkStart w:id="81" w:name="_Toc305259119"/>
      <w:bookmarkStart w:id="82" w:name="_Toc315835684"/>
      <w:r w:rsidRPr="00BB5445">
        <w:rPr>
          <w:rFonts w:ascii="Arial" w:hAnsi="Arial" w:cs="Arial"/>
          <w:color w:val="auto"/>
        </w:rPr>
        <w:lastRenderedPageBreak/>
        <w:t>Plan de ejecución de las 5’S</w:t>
      </w:r>
      <w:bookmarkEnd w:id="81"/>
      <w:bookmarkEnd w:id="82"/>
    </w:p>
    <w:p w:rsidR="00D02DC3" w:rsidRDefault="00D02DC3" w:rsidP="00DD2931">
      <w:pPr>
        <w:spacing w:before="100" w:beforeAutospacing="1" w:after="100" w:afterAutospacing="1" w:line="480" w:lineRule="auto"/>
        <w:ind w:left="1134"/>
        <w:jc w:val="both"/>
      </w:pPr>
      <w:r w:rsidRPr="000221BD">
        <w:t xml:space="preserve">Para iniciar el plan de ejecución de la iniciativa es necesario tomar en cuenta todos los implementos a utilizar durante la primera jornada, la forma de realizar un chequeo de estos utensilios o actividades es mediante el </w:t>
      </w:r>
      <w:proofErr w:type="spellStart"/>
      <w:r w:rsidRPr="000221BD">
        <w:t>checklist</w:t>
      </w:r>
      <w:proofErr w:type="spellEnd"/>
      <w:r w:rsidRPr="000221BD">
        <w:t xml:space="preserve"> presentado a continuación: </w:t>
      </w:r>
    </w:p>
    <w:p w:rsidR="003D1B69" w:rsidRDefault="003D1B69" w:rsidP="00DD2931">
      <w:pPr>
        <w:pStyle w:val="Prrafodelista"/>
        <w:tabs>
          <w:tab w:val="left" w:pos="450"/>
        </w:tabs>
        <w:spacing w:before="100" w:beforeAutospacing="1" w:after="100" w:afterAutospacing="1" w:line="480" w:lineRule="auto"/>
        <w:ind w:left="1276"/>
        <w:contextualSpacing w:val="0"/>
        <w:jc w:val="center"/>
        <w:rPr>
          <w:b/>
        </w:rPr>
      </w:pPr>
      <w:r>
        <w:rPr>
          <w:b/>
        </w:rPr>
        <w:t>TABLA 18</w:t>
      </w:r>
    </w:p>
    <w:p w:rsidR="003D1B69" w:rsidRDefault="003D1B69" w:rsidP="00DD2931">
      <w:pPr>
        <w:pStyle w:val="Prrafodelista"/>
        <w:tabs>
          <w:tab w:val="left" w:pos="450"/>
        </w:tabs>
        <w:spacing w:before="100" w:beforeAutospacing="1" w:after="100" w:afterAutospacing="1" w:line="480" w:lineRule="auto"/>
        <w:ind w:left="1276"/>
        <w:contextualSpacing w:val="0"/>
        <w:jc w:val="center"/>
        <w:rPr>
          <w:b/>
        </w:rPr>
      </w:pPr>
      <w:r>
        <w:rPr>
          <w:b/>
        </w:rPr>
        <w:t xml:space="preserve">PLAN DE EJECUCIÓN 5 </w:t>
      </w:r>
      <w:proofErr w:type="spellStart"/>
      <w:r>
        <w:rPr>
          <w:b/>
        </w:rPr>
        <w:t>S’s</w:t>
      </w:r>
      <w:proofErr w:type="spellEnd"/>
    </w:p>
    <w:p w:rsidR="00F27529" w:rsidRDefault="00F27529" w:rsidP="00DD2931">
      <w:pPr>
        <w:spacing w:before="100" w:beforeAutospacing="1" w:after="100" w:afterAutospacing="1" w:line="480" w:lineRule="auto"/>
        <w:ind w:left="1134"/>
        <w:jc w:val="both"/>
      </w:pPr>
      <w:r>
        <w:rPr>
          <w:noProof/>
          <w:lang w:eastAsia="es-EC"/>
        </w:rPr>
        <w:drawing>
          <wp:inline distT="0" distB="0" distL="0" distR="0" wp14:anchorId="4FF3727A" wp14:editId="497B8F9B">
            <wp:extent cx="4679074" cy="3905251"/>
            <wp:effectExtent l="19050" t="0" r="7226"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79074" cy="3905251"/>
                    </a:xfrm>
                    <a:prstGeom prst="rect">
                      <a:avLst/>
                    </a:prstGeom>
                    <a:noFill/>
                    <a:ln>
                      <a:noFill/>
                    </a:ln>
                  </pic:spPr>
                </pic:pic>
              </a:graphicData>
            </a:graphic>
          </wp:inline>
        </w:drawing>
      </w:r>
    </w:p>
    <w:p w:rsidR="00D02DC3" w:rsidRDefault="00D02DC3" w:rsidP="00DD2931">
      <w:pPr>
        <w:spacing w:before="100" w:beforeAutospacing="1" w:after="100" w:afterAutospacing="1" w:line="480" w:lineRule="auto"/>
        <w:ind w:left="1134"/>
        <w:jc w:val="both"/>
      </w:pPr>
      <w:r>
        <w:lastRenderedPageBreak/>
        <w:t>Para realizar la implementación de la iniciativa 5’S se plantea el siguiente procedimiento a seguir:</w:t>
      </w:r>
    </w:p>
    <w:p w:rsidR="00BA1092" w:rsidRPr="00D25DDB" w:rsidRDefault="00BA1092" w:rsidP="00DD2931">
      <w:pPr>
        <w:pStyle w:val="Ttulo4"/>
        <w:numPr>
          <w:ilvl w:val="2"/>
          <w:numId w:val="13"/>
        </w:numPr>
        <w:spacing w:before="100" w:beforeAutospacing="1" w:after="100" w:afterAutospacing="1" w:line="480" w:lineRule="auto"/>
        <w:ind w:left="1860" w:hanging="726"/>
        <w:rPr>
          <w:rFonts w:ascii="Arial" w:hAnsi="Arial" w:cs="Arial"/>
          <w:i w:val="0"/>
          <w:color w:val="auto"/>
        </w:rPr>
      </w:pPr>
      <w:proofErr w:type="spellStart"/>
      <w:r w:rsidRPr="00D25DDB">
        <w:rPr>
          <w:rFonts w:ascii="Arial" w:hAnsi="Arial" w:cs="Arial"/>
          <w:i w:val="0"/>
          <w:color w:val="auto"/>
        </w:rPr>
        <w:t>Seiri</w:t>
      </w:r>
      <w:proofErr w:type="spellEnd"/>
      <w:r w:rsidRPr="00D25DDB">
        <w:rPr>
          <w:rFonts w:ascii="Arial" w:hAnsi="Arial" w:cs="Arial"/>
          <w:i w:val="0"/>
          <w:color w:val="auto"/>
        </w:rPr>
        <w:t xml:space="preserve"> – Organización</w:t>
      </w:r>
    </w:p>
    <w:p w:rsidR="00BA1092" w:rsidRDefault="00BA1092" w:rsidP="00DD2931">
      <w:pPr>
        <w:spacing w:before="100" w:beforeAutospacing="1" w:after="100" w:afterAutospacing="1" w:line="480" w:lineRule="auto"/>
        <w:ind w:left="1843"/>
      </w:pPr>
      <w:r>
        <w:t>Debido a la falta de clasificación dentro del entorno laboral surgen los siguientes problemas:</w:t>
      </w:r>
    </w:p>
    <w:p w:rsidR="00BA1092" w:rsidRDefault="00BA1092" w:rsidP="00DD2931">
      <w:pPr>
        <w:pStyle w:val="Prrafodelista"/>
        <w:numPr>
          <w:ilvl w:val="0"/>
          <w:numId w:val="15"/>
        </w:numPr>
        <w:spacing w:before="100" w:beforeAutospacing="1" w:after="100" w:afterAutospacing="1" w:line="480" w:lineRule="auto"/>
        <w:ind w:left="2268"/>
        <w:contextualSpacing w:val="0"/>
      </w:pPr>
      <w:r>
        <w:t>Falta de espacio y entorno poco confortable.</w:t>
      </w:r>
    </w:p>
    <w:p w:rsidR="00BA1092" w:rsidRDefault="00BA1092" w:rsidP="00DD2931">
      <w:pPr>
        <w:pStyle w:val="Prrafodelista"/>
        <w:numPr>
          <w:ilvl w:val="0"/>
          <w:numId w:val="15"/>
        </w:numPr>
        <w:spacing w:before="100" w:beforeAutospacing="1" w:after="100" w:afterAutospacing="1" w:line="480" w:lineRule="auto"/>
        <w:ind w:left="2268"/>
        <w:contextualSpacing w:val="0"/>
      </w:pPr>
      <w:r>
        <w:t>Separación entre empleados de la misma área, dificultando la comunicación.</w:t>
      </w:r>
    </w:p>
    <w:p w:rsidR="00BA1092" w:rsidRDefault="00BA1092" w:rsidP="00DD2931">
      <w:pPr>
        <w:pStyle w:val="Prrafodelista"/>
        <w:numPr>
          <w:ilvl w:val="0"/>
          <w:numId w:val="15"/>
        </w:numPr>
        <w:spacing w:before="100" w:beforeAutospacing="1" w:after="100" w:afterAutospacing="1" w:line="480" w:lineRule="auto"/>
        <w:ind w:left="2268"/>
        <w:contextualSpacing w:val="0"/>
      </w:pPr>
      <w:r>
        <w:t>El personal tiene que sortear obstáculos aumentando el desperdicio por movimientos improductivos.</w:t>
      </w:r>
    </w:p>
    <w:p w:rsidR="00DD2931" w:rsidRDefault="00BA1092" w:rsidP="00DD2931">
      <w:pPr>
        <w:pStyle w:val="Prrafodelista"/>
        <w:numPr>
          <w:ilvl w:val="0"/>
          <w:numId w:val="15"/>
        </w:numPr>
        <w:tabs>
          <w:tab w:val="center" w:pos="4680"/>
        </w:tabs>
        <w:spacing w:before="100" w:beforeAutospacing="1" w:after="100" w:afterAutospacing="1" w:line="480" w:lineRule="auto"/>
        <w:ind w:left="2268"/>
        <w:contextualSpacing w:val="0"/>
        <w:jc w:val="both"/>
      </w:pPr>
      <w:r>
        <w:t>Costo elevado por compra de materiales innecesarios en stock.</w:t>
      </w:r>
    </w:p>
    <w:p w:rsidR="003D1B69" w:rsidRDefault="00D02DC3" w:rsidP="00DD2931">
      <w:pPr>
        <w:tabs>
          <w:tab w:val="center" w:pos="4680"/>
        </w:tabs>
        <w:spacing w:before="100" w:beforeAutospacing="1" w:after="100" w:afterAutospacing="1" w:line="480" w:lineRule="auto"/>
        <w:ind w:left="1908"/>
        <w:jc w:val="both"/>
      </w:pPr>
      <w:r>
        <w:t>A continuación se plantea un sistema de organización de los stocks:</w:t>
      </w:r>
    </w:p>
    <w:p w:rsidR="006C380D" w:rsidRDefault="006C380D" w:rsidP="00DD2931">
      <w:pPr>
        <w:tabs>
          <w:tab w:val="center" w:pos="4680"/>
        </w:tabs>
        <w:spacing w:before="100" w:beforeAutospacing="1" w:after="100" w:afterAutospacing="1" w:line="480" w:lineRule="auto"/>
        <w:jc w:val="both"/>
      </w:pPr>
    </w:p>
    <w:p w:rsidR="006C380D" w:rsidRDefault="006C380D" w:rsidP="00DD2931">
      <w:pPr>
        <w:tabs>
          <w:tab w:val="center" w:pos="4680"/>
        </w:tabs>
        <w:spacing w:before="100" w:beforeAutospacing="1" w:after="100" w:afterAutospacing="1" w:line="480" w:lineRule="auto"/>
        <w:jc w:val="both"/>
      </w:pPr>
    </w:p>
    <w:p w:rsidR="00E50682" w:rsidRDefault="00E50682">
      <w:r>
        <w:rPr>
          <w:noProof/>
          <w:lang w:eastAsia="es-EC"/>
        </w:rPr>
        <w:lastRenderedPageBreak/>
        <mc:AlternateContent>
          <mc:Choice Requires="wps">
            <w:drawing>
              <wp:anchor distT="0" distB="0" distL="114300" distR="114300" simplePos="0" relativeHeight="251774976" behindDoc="0" locked="0" layoutInCell="1" allowOverlap="1" wp14:anchorId="688ECFAC" wp14:editId="49C1DA5E">
                <wp:simplePos x="0" y="0"/>
                <wp:positionH relativeFrom="column">
                  <wp:posOffset>5029835</wp:posOffset>
                </wp:positionH>
                <wp:positionV relativeFrom="paragraph">
                  <wp:posOffset>1909132</wp:posOffset>
                </wp:positionV>
                <wp:extent cx="450215" cy="4627880"/>
                <wp:effectExtent l="0" t="0" r="6985" b="1270"/>
                <wp:wrapNone/>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4627880"/>
                        </a:xfrm>
                        <a:prstGeom prst="rect">
                          <a:avLst/>
                        </a:prstGeom>
                        <a:solidFill>
                          <a:srgbClr val="FFFFFF"/>
                        </a:solidFill>
                        <a:ln w="9525">
                          <a:noFill/>
                          <a:miter lim="800000"/>
                          <a:headEnd/>
                          <a:tailEnd/>
                        </a:ln>
                      </wps:spPr>
                      <wps:txbx>
                        <w:txbxContent>
                          <w:p w:rsidR="00483FD5" w:rsidRPr="00E4009F" w:rsidRDefault="00483FD5" w:rsidP="00E4009F">
                            <w:pPr>
                              <w:spacing w:after="0" w:line="240" w:lineRule="auto"/>
                              <w:jc w:val="center"/>
                              <w:rPr>
                                <w:b/>
                              </w:rPr>
                            </w:pPr>
                            <w:r>
                              <w:rPr>
                                <w:b/>
                              </w:rPr>
                              <w:t>FIGURA 5.2. SISTEMA DE ORGANIZACIÓN DE LOS STOCKS</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96.05pt;margin-top:150.35pt;width:35.45pt;height:364.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" stroked="f">
                <v:textbox style="layout-flow:vertical;mso-layout-flow-alt:bottom-to-top">
                  <w:txbxContent>
                    <w:p w:rsidR="00483FD5" w:rsidRPr="00E4009F" w:rsidRDefault="00483FD5" w:rsidP="00E4009F">
                      <w:pPr>
                        <w:spacing w:after="0" w:line="240" w:lineRule="auto"/>
                        <w:jc w:val="center"/>
                        <w:rPr>
                          <w:b/>
                        </w:rPr>
                      </w:pPr>
                      <w:r>
                        <w:rPr>
                          <w:b/>
                        </w:rPr>
                        <w:t>FIGURA 5.2. SISTEMA DE ORGANIZACIÓN DE LOS STOCKS</w:t>
                      </w:r>
                    </w:p>
                  </w:txbxContent>
                </v:textbox>
              </v:shape>
            </w:pict>
          </mc:Fallback>
        </mc:AlternateContent>
      </w:r>
      <w:r>
        <w:rPr>
          <w:noProof/>
          <w:lang w:eastAsia="es-EC"/>
        </w:rPr>
        <w:drawing>
          <wp:anchor distT="0" distB="0" distL="114300" distR="114300" simplePos="0" relativeHeight="251662336" behindDoc="0" locked="0" layoutInCell="1" allowOverlap="1" wp14:anchorId="252A3A6D" wp14:editId="60103359">
            <wp:simplePos x="0" y="0"/>
            <wp:positionH relativeFrom="column">
              <wp:posOffset>-1045845</wp:posOffset>
            </wp:positionH>
            <wp:positionV relativeFrom="paragraph">
              <wp:posOffset>1415415</wp:posOffset>
            </wp:positionV>
            <wp:extent cx="6953250" cy="4817110"/>
            <wp:effectExtent l="1270" t="0" r="1270" b="1270"/>
            <wp:wrapSquare wrapText="bothSides"/>
            <wp:docPr id="1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l="7755" t="25185" r="23611" b="11482"/>
                    <a:stretch>
                      <a:fillRect/>
                    </a:stretch>
                  </pic:blipFill>
                  <pic:spPr bwMode="auto">
                    <a:xfrm rot="16200000">
                      <a:off x="0" y="0"/>
                      <a:ext cx="6953250" cy="48171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br w:type="page"/>
      </w:r>
    </w:p>
    <w:p w:rsidR="00BD17A8" w:rsidRDefault="00BD17A8" w:rsidP="00C82285">
      <w:pPr>
        <w:spacing w:before="100" w:beforeAutospacing="1" w:after="100" w:afterAutospacing="1" w:line="480" w:lineRule="auto"/>
        <w:ind w:left="1843"/>
      </w:pPr>
      <w:r>
        <w:lastRenderedPageBreak/>
        <w:t xml:space="preserve">De acuerdo a lo planteado se realiza un </w:t>
      </w:r>
      <w:proofErr w:type="spellStart"/>
      <w:r>
        <w:t>check</w:t>
      </w:r>
      <w:proofErr w:type="spellEnd"/>
      <w:r w:rsidR="00C11AFF">
        <w:t xml:space="preserve"> </w:t>
      </w:r>
      <w:proofErr w:type="spellStart"/>
      <w:r>
        <w:t>list</w:t>
      </w:r>
      <w:proofErr w:type="spellEnd"/>
      <w:r>
        <w:t xml:space="preserve"> con todos los elementos existentes de la bodega, de esta manera se tiene una idea inicial de lo que se usa o no dentro del área:</w:t>
      </w:r>
    </w:p>
    <w:p w:rsidR="003D1B69" w:rsidRDefault="003D1B69" w:rsidP="00C82285">
      <w:pPr>
        <w:pStyle w:val="Prrafodelista"/>
        <w:tabs>
          <w:tab w:val="left" w:pos="450"/>
        </w:tabs>
        <w:spacing w:before="100" w:beforeAutospacing="1" w:after="100" w:afterAutospacing="1" w:line="480" w:lineRule="auto"/>
        <w:ind w:left="1134"/>
        <w:contextualSpacing w:val="0"/>
        <w:jc w:val="center"/>
        <w:rPr>
          <w:b/>
        </w:rPr>
      </w:pPr>
      <w:r>
        <w:rPr>
          <w:b/>
        </w:rPr>
        <w:t>TABLA 19</w:t>
      </w:r>
    </w:p>
    <w:p w:rsidR="003D1B69" w:rsidRDefault="003D1B69" w:rsidP="00C82285">
      <w:pPr>
        <w:pStyle w:val="Prrafodelista"/>
        <w:tabs>
          <w:tab w:val="left" w:pos="450"/>
        </w:tabs>
        <w:spacing w:before="100" w:beforeAutospacing="1" w:after="100" w:afterAutospacing="1" w:line="480" w:lineRule="auto"/>
        <w:ind w:left="1134"/>
        <w:contextualSpacing w:val="0"/>
        <w:jc w:val="center"/>
        <w:rPr>
          <w:b/>
        </w:rPr>
      </w:pPr>
      <w:r>
        <w:rPr>
          <w:b/>
        </w:rPr>
        <w:t>CHECK LIST DE ORGANIZACIÓN</w:t>
      </w:r>
    </w:p>
    <w:p w:rsidR="00BD17A8" w:rsidRDefault="00BD17A8" w:rsidP="00C82285">
      <w:pPr>
        <w:pStyle w:val="Prrafodelista"/>
        <w:tabs>
          <w:tab w:val="left" w:pos="450"/>
        </w:tabs>
        <w:spacing w:before="100" w:beforeAutospacing="1" w:after="100" w:afterAutospacing="1" w:line="480" w:lineRule="auto"/>
        <w:ind w:left="1418"/>
        <w:contextualSpacing w:val="0"/>
        <w:jc w:val="center"/>
        <w:rPr>
          <w:b/>
        </w:rPr>
      </w:pPr>
      <w:r>
        <w:rPr>
          <w:b/>
          <w:noProof/>
          <w:lang w:eastAsia="es-EC"/>
        </w:rPr>
        <w:drawing>
          <wp:inline distT="0" distB="0" distL="0" distR="0" wp14:anchorId="549869BA" wp14:editId="761CEE24">
            <wp:extent cx="4130565" cy="4398579"/>
            <wp:effectExtent l="0" t="0" r="0" b="0"/>
            <wp:docPr id="13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cstate="print"/>
                    <a:srcRect l="29634" t="24513" r="31145" b="12256"/>
                    <a:stretch>
                      <a:fillRect/>
                    </a:stretch>
                  </pic:blipFill>
                  <pic:spPr bwMode="auto">
                    <a:xfrm>
                      <a:off x="0" y="0"/>
                      <a:ext cx="4130135" cy="4398121"/>
                    </a:xfrm>
                    <a:prstGeom prst="rect">
                      <a:avLst/>
                    </a:prstGeom>
                    <a:noFill/>
                    <a:ln w="9525">
                      <a:noFill/>
                      <a:miter lim="800000"/>
                      <a:headEnd/>
                      <a:tailEnd/>
                    </a:ln>
                  </pic:spPr>
                </pic:pic>
              </a:graphicData>
            </a:graphic>
          </wp:inline>
        </w:drawing>
      </w:r>
    </w:p>
    <w:p w:rsidR="00AB4FB2" w:rsidRDefault="00BD17A8" w:rsidP="00C82285">
      <w:pPr>
        <w:pStyle w:val="Prrafodelista"/>
        <w:tabs>
          <w:tab w:val="left" w:pos="450"/>
          <w:tab w:val="left" w:pos="1620"/>
        </w:tabs>
        <w:spacing w:before="100" w:beforeAutospacing="1" w:after="100" w:afterAutospacing="1" w:line="480" w:lineRule="auto"/>
        <w:ind w:left="1843"/>
        <w:contextualSpacing w:val="0"/>
        <w:jc w:val="both"/>
      </w:pPr>
      <w:r>
        <w:lastRenderedPageBreak/>
        <w:t xml:space="preserve">Mediante el </w:t>
      </w:r>
      <w:proofErr w:type="spellStart"/>
      <w:r>
        <w:t>check</w:t>
      </w:r>
      <w:proofErr w:type="spellEnd"/>
      <w:r w:rsidR="00C11AFF">
        <w:t xml:space="preserve"> </w:t>
      </w:r>
      <w:proofErr w:type="spellStart"/>
      <w:r>
        <w:t>list</w:t>
      </w:r>
      <w:proofErr w:type="spellEnd"/>
      <w:r>
        <w:t xml:space="preserve"> de organización se va a al siguiente paso dentro de la primera S, la es</w:t>
      </w:r>
      <w:r w:rsidR="00AB4FB2">
        <w:t>trategia de las tarjetas rojas.</w:t>
      </w:r>
    </w:p>
    <w:p w:rsidR="00BD17A8" w:rsidRPr="00BA7A32" w:rsidRDefault="00BD17A8" w:rsidP="00C82285">
      <w:pPr>
        <w:pStyle w:val="Prrafodelista"/>
        <w:tabs>
          <w:tab w:val="left" w:pos="450"/>
          <w:tab w:val="left" w:pos="1620"/>
        </w:tabs>
        <w:spacing w:before="100" w:beforeAutospacing="1" w:after="100" w:afterAutospacing="1" w:line="480" w:lineRule="auto"/>
        <w:ind w:left="1843"/>
        <w:contextualSpacing w:val="0"/>
      </w:pPr>
      <w:r w:rsidRPr="00AB4FB2">
        <w:rPr>
          <w:b/>
        </w:rPr>
        <w:t>Estrategia de Tarjetas Rojas</w:t>
      </w:r>
    </w:p>
    <w:p w:rsidR="00BD17A8" w:rsidRDefault="00BD17A8" w:rsidP="00C82285">
      <w:pPr>
        <w:spacing w:before="100" w:beforeAutospacing="1" w:after="100" w:afterAutospacing="1" w:line="480" w:lineRule="auto"/>
        <w:ind w:left="1843"/>
      </w:pPr>
      <w:r>
        <w:t>La estrategia es etiquetar cualquier elemento innecesario que obstruya el proceso del área logística.</w:t>
      </w:r>
    </w:p>
    <w:p w:rsidR="00AB4FB2" w:rsidRDefault="00BD17A8" w:rsidP="00C82285">
      <w:pPr>
        <w:spacing w:before="100" w:beforeAutospacing="1" w:after="100" w:afterAutospacing="1" w:line="480" w:lineRule="auto"/>
        <w:ind w:left="1843"/>
        <w:rPr>
          <w:b/>
        </w:rPr>
      </w:pPr>
      <w:r w:rsidRPr="002604AD">
        <w:rPr>
          <w:b/>
        </w:rPr>
        <w:t>Pasos en la estrategia de Tarjetas Rojas</w:t>
      </w:r>
    </w:p>
    <w:p w:rsidR="00BD17A8" w:rsidRDefault="00BD17A8" w:rsidP="00C82285">
      <w:pPr>
        <w:spacing w:before="100" w:beforeAutospacing="1" w:after="100" w:afterAutospacing="1" w:line="480" w:lineRule="auto"/>
        <w:ind w:left="1843"/>
      </w:pPr>
      <w:r>
        <w:t>Para la aplicación de las tarjetas rojas se debe:</w:t>
      </w:r>
    </w:p>
    <w:p w:rsidR="00BD17A8" w:rsidRDefault="00BD17A8" w:rsidP="00C82285">
      <w:pPr>
        <w:pStyle w:val="Prrafodelista"/>
        <w:numPr>
          <w:ilvl w:val="0"/>
          <w:numId w:val="12"/>
        </w:numPr>
        <w:spacing w:before="100" w:beforeAutospacing="1" w:after="100" w:afterAutospacing="1" w:line="480" w:lineRule="auto"/>
        <w:ind w:left="2268"/>
        <w:contextualSpacing w:val="0"/>
        <w:jc w:val="both"/>
      </w:pPr>
      <w:r>
        <w:t>Separar los elementos necesarios de los innecesarios dentro del área</w:t>
      </w:r>
    </w:p>
    <w:p w:rsidR="00BD17A8" w:rsidRDefault="00BD17A8" w:rsidP="00C82285">
      <w:pPr>
        <w:pStyle w:val="Prrafodelista"/>
        <w:numPr>
          <w:ilvl w:val="0"/>
          <w:numId w:val="12"/>
        </w:numPr>
        <w:spacing w:before="100" w:beforeAutospacing="1" w:after="100" w:afterAutospacing="1" w:line="480" w:lineRule="auto"/>
        <w:ind w:left="2268"/>
        <w:contextualSpacing w:val="0"/>
        <w:jc w:val="both"/>
      </w:pPr>
      <w:r>
        <w:t>Retirar los elementos innecesarios</w:t>
      </w:r>
    </w:p>
    <w:p w:rsidR="00BD17A8" w:rsidRDefault="00BD17A8" w:rsidP="00C82285">
      <w:pPr>
        <w:pStyle w:val="Prrafodelista"/>
        <w:numPr>
          <w:ilvl w:val="0"/>
          <w:numId w:val="12"/>
        </w:numPr>
        <w:spacing w:before="100" w:beforeAutospacing="1" w:after="100" w:afterAutospacing="1" w:line="480" w:lineRule="auto"/>
        <w:ind w:left="2268"/>
        <w:contextualSpacing w:val="0"/>
        <w:jc w:val="both"/>
      </w:pPr>
      <w:r>
        <w:t>Apilar los elementos innecesarios en el área escogida para las Tarjetas Rojas</w:t>
      </w:r>
    </w:p>
    <w:p w:rsidR="00BD17A8" w:rsidRPr="002604AD" w:rsidRDefault="00BD17A8" w:rsidP="00C82285">
      <w:pPr>
        <w:pStyle w:val="Prrafodelista"/>
        <w:numPr>
          <w:ilvl w:val="0"/>
          <w:numId w:val="12"/>
        </w:numPr>
        <w:spacing w:before="100" w:beforeAutospacing="1" w:after="100" w:afterAutospacing="1" w:line="480" w:lineRule="auto"/>
        <w:ind w:left="2268"/>
        <w:contextualSpacing w:val="0"/>
        <w:jc w:val="both"/>
      </w:pPr>
      <w:r>
        <w:t>Desechar lo que realmente no vaya a necesitarse dentro del área</w:t>
      </w:r>
    </w:p>
    <w:p w:rsidR="00BD17A8" w:rsidRDefault="00BD17A8" w:rsidP="00C82285">
      <w:pPr>
        <w:spacing w:before="100" w:beforeAutospacing="1" w:after="100" w:afterAutospacing="1" w:line="480" w:lineRule="auto"/>
        <w:ind w:left="1418"/>
        <w:jc w:val="center"/>
        <w:rPr>
          <w:b/>
        </w:rPr>
      </w:pPr>
      <w:r>
        <w:rPr>
          <w:b/>
          <w:noProof/>
          <w:lang w:eastAsia="es-EC"/>
        </w:rPr>
        <w:lastRenderedPageBreak/>
        <w:drawing>
          <wp:inline distT="0" distB="0" distL="0" distR="0" wp14:anchorId="4EE8D8A8" wp14:editId="55CC8F5A">
            <wp:extent cx="2991212" cy="3835021"/>
            <wp:effectExtent l="0" t="0" r="0" b="0"/>
            <wp:docPr id="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srcRect l="37084" t="24036" r="31121" b="6528"/>
                    <a:stretch>
                      <a:fillRect/>
                    </a:stretch>
                  </pic:blipFill>
                  <pic:spPr bwMode="auto">
                    <a:xfrm>
                      <a:off x="0" y="0"/>
                      <a:ext cx="3000649" cy="3847120"/>
                    </a:xfrm>
                    <a:prstGeom prst="rect">
                      <a:avLst/>
                    </a:prstGeom>
                    <a:noFill/>
                    <a:ln w="9525">
                      <a:noFill/>
                      <a:miter lim="800000"/>
                      <a:headEnd/>
                      <a:tailEnd/>
                    </a:ln>
                  </pic:spPr>
                </pic:pic>
              </a:graphicData>
            </a:graphic>
          </wp:inline>
        </w:drawing>
      </w:r>
    </w:p>
    <w:p w:rsidR="00BD17A8" w:rsidRDefault="00BD17A8" w:rsidP="00C82285">
      <w:pPr>
        <w:pStyle w:val="Prrafodelista"/>
        <w:tabs>
          <w:tab w:val="left" w:pos="450"/>
        </w:tabs>
        <w:spacing w:before="100" w:beforeAutospacing="1" w:after="100" w:afterAutospacing="1" w:line="480" w:lineRule="auto"/>
        <w:ind w:left="1843"/>
        <w:contextualSpacing w:val="0"/>
        <w:jc w:val="center"/>
        <w:rPr>
          <w:b/>
        </w:rPr>
      </w:pPr>
      <w:r>
        <w:rPr>
          <w:b/>
        </w:rPr>
        <w:t>FIGURA 5.3. PASOS EN LA ESTRATEGIA DE TARJETAS ROJAS</w:t>
      </w:r>
    </w:p>
    <w:p w:rsidR="00BD17A8" w:rsidRDefault="00BD17A8" w:rsidP="00C82285">
      <w:pPr>
        <w:spacing w:before="100" w:beforeAutospacing="1" w:after="100" w:afterAutospacing="1" w:line="480" w:lineRule="auto"/>
        <w:ind w:left="1843"/>
        <w:jc w:val="both"/>
      </w:pPr>
      <w:r>
        <w:t xml:space="preserve">El área de descarte para colocar los elementos innecesarios dentro de la bodega es elegido en consenso por todos los presentes en la actividad, de esta manera se considera que no hay obstrucción dentro de las labores diarias de la bodega, este lugar es a un lado del área de los medicamentos destinados para el IESS, luego  del área de pallets. Debido a </w:t>
      </w:r>
      <w:r>
        <w:lastRenderedPageBreak/>
        <w:t>que la empresa no cuenta con un sistema de Tarjetas Rojas se ha realizado el siguiente formato:</w:t>
      </w:r>
    </w:p>
    <w:p w:rsidR="00BA1092" w:rsidRDefault="00BA1092" w:rsidP="00C82285">
      <w:pPr>
        <w:spacing w:before="100" w:beforeAutospacing="1" w:after="100" w:afterAutospacing="1" w:line="480" w:lineRule="auto"/>
        <w:ind w:left="1418"/>
        <w:jc w:val="center"/>
      </w:pPr>
      <w:r>
        <w:rPr>
          <w:noProof/>
          <w:lang w:eastAsia="es-EC"/>
        </w:rPr>
        <w:drawing>
          <wp:inline distT="0" distB="0" distL="0" distR="0" wp14:anchorId="23A4663C" wp14:editId="74F2CCE8">
            <wp:extent cx="3169267" cy="481766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srcRect l="5619" t="22875" r="67838" b="12661"/>
                    <a:stretch>
                      <a:fillRect/>
                    </a:stretch>
                  </pic:blipFill>
                  <pic:spPr bwMode="auto">
                    <a:xfrm>
                      <a:off x="0" y="0"/>
                      <a:ext cx="3178638" cy="4831905"/>
                    </a:xfrm>
                    <a:prstGeom prst="rect">
                      <a:avLst/>
                    </a:prstGeom>
                    <a:noFill/>
                    <a:ln w="9525">
                      <a:noFill/>
                      <a:miter lim="800000"/>
                      <a:headEnd/>
                      <a:tailEnd/>
                    </a:ln>
                  </pic:spPr>
                </pic:pic>
              </a:graphicData>
            </a:graphic>
          </wp:inline>
        </w:drawing>
      </w:r>
    </w:p>
    <w:p w:rsidR="00BA1092" w:rsidRDefault="00BA1092" w:rsidP="00C82285">
      <w:pPr>
        <w:pStyle w:val="Prrafodelista"/>
        <w:tabs>
          <w:tab w:val="left" w:pos="450"/>
        </w:tabs>
        <w:spacing w:before="100" w:beforeAutospacing="1" w:after="100" w:afterAutospacing="1" w:line="480" w:lineRule="auto"/>
        <w:ind w:left="1134"/>
        <w:contextualSpacing w:val="0"/>
        <w:jc w:val="center"/>
        <w:rPr>
          <w:b/>
        </w:rPr>
      </w:pPr>
      <w:r>
        <w:rPr>
          <w:b/>
        </w:rPr>
        <w:t>FIGURA 5.</w:t>
      </w:r>
      <w:r w:rsidR="00BD17A8">
        <w:rPr>
          <w:b/>
        </w:rPr>
        <w:t>4</w:t>
      </w:r>
      <w:r>
        <w:rPr>
          <w:b/>
        </w:rPr>
        <w:t>. TARJETA ROJA</w:t>
      </w:r>
    </w:p>
    <w:p w:rsidR="00AB4FB2" w:rsidRDefault="00AB4FB2" w:rsidP="00C82285">
      <w:pPr>
        <w:pStyle w:val="Prrafodelista"/>
        <w:tabs>
          <w:tab w:val="left" w:pos="450"/>
        </w:tabs>
        <w:spacing w:before="100" w:beforeAutospacing="1" w:after="100" w:afterAutospacing="1" w:line="480" w:lineRule="auto"/>
        <w:ind w:left="1134"/>
        <w:contextualSpacing w:val="0"/>
        <w:jc w:val="center"/>
        <w:rPr>
          <w:b/>
        </w:rPr>
      </w:pPr>
    </w:p>
    <w:p w:rsidR="00BD17A8" w:rsidRDefault="00BD17A8" w:rsidP="00C82285">
      <w:pPr>
        <w:spacing w:before="100" w:beforeAutospacing="1" w:after="100" w:afterAutospacing="1" w:line="480" w:lineRule="auto"/>
        <w:ind w:left="1843"/>
        <w:jc w:val="both"/>
      </w:pPr>
      <w:r>
        <w:lastRenderedPageBreak/>
        <w:t>La colocación de las tarjetas rojas se realiza de manera exitosa con la colaboración de las personas destinadas a esta actividad. Encontramos dentro del área de descartes varios pallets en mal estado, así como sacos con material dañado.</w:t>
      </w:r>
    </w:p>
    <w:p w:rsidR="002652A9" w:rsidRDefault="002652A9" w:rsidP="00C82285">
      <w:pPr>
        <w:spacing w:before="100" w:beforeAutospacing="1" w:after="100" w:afterAutospacing="1" w:line="480" w:lineRule="auto"/>
        <w:ind w:left="1843"/>
        <w:jc w:val="center"/>
        <w:rPr>
          <w:b/>
        </w:rPr>
      </w:pPr>
      <w:bookmarkStart w:id="83" w:name="_Toc263676346"/>
      <w:r>
        <w:rPr>
          <w:noProof/>
          <w:lang w:eastAsia="es-EC"/>
        </w:rPr>
        <w:drawing>
          <wp:inline distT="0" distB="0" distL="0" distR="0" wp14:anchorId="21ABDA91" wp14:editId="58ECB0EF">
            <wp:extent cx="2838735" cy="3612808"/>
            <wp:effectExtent l="0" t="0" r="0" b="0"/>
            <wp:docPr id="103" name="Imagen 103" descr="C:\Users\User 2011\Desktop\TESIS - ESTA SI ES.!!!\fot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2011\Desktop\TESIS - ESTA SI ES.!!!\fotos\2.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4318" cy="3619913"/>
                    </a:xfrm>
                    <a:prstGeom prst="rect">
                      <a:avLst/>
                    </a:prstGeom>
                    <a:noFill/>
                    <a:ln>
                      <a:noFill/>
                    </a:ln>
                  </pic:spPr>
                </pic:pic>
              </a:graphicData>
            </a:graphic>
          </wp:inline>
        </w:drawing>
      </w:r>
    </w:p>
    <w:p w:rsidR="002652A9" w:rsidRDefault="002652A9" w:rsidP="00C82285">
      <w:pPr>
        <w:spacing w:before="100" w:beforeAutospacing="1" w:after="100" w:afterAutospacing="1" w:line="480" w:lineRule="auto"/>
        <w:ind w:left="1843"/>
        <w:jc w:val="center"/>
        <w:rPr>
          <w:b/>
        </w:rPr>
      </w:pPr>
      <w:r w:rsidRPr="002652A9">
        <w:rPr>
          <w:b/>
        </w:rPr>
        <w:t>FIGURA 5.</w:t>
      </w:r>
      <w:r w:rsidR="00BD17A8">
        <w:rPr>
          <w:b/>
        </w:rPr>
        <w:t>5</w:t>
      </w:r>
      <w:r w:rsidRPr="002652A9">
        <w:rPr>
          <w:b/>
        </w:rPr>
        <w:t>. APLICACIÓN DE TÉCNICA DE TARJETAS ROJAS</w:t>
      </w:r>
      <w:bookmarkEnd w:id="83"/>
    </w:p>
    <w:p w:rsidR="00BD17A8" w:rsidRDefault="00BD17A8" w:rsidP="00C82285">
      <w:pPr>
        <w:spacing w:before="100" w:beforeAutospacing="1" w:after="100" w:afterAutospacing="1" w:line="480" w:lineRule="auto"/>
        <w:ind w:left="1843"/>
        <w:jc w:val="both"/>
      </w:pPr>
      <w:r>
        <w:t xml:space="preserve">En la figura 5.5. </w:t>
      </w:r>
      <w:proofErr w:type="gramStart"/>
      <w:r>
        <w:t>se</w:t>
      </w:r>
      <w:proofErr w:type="gramEnd"/>
      <w:r>
        <w:t xml:space="preserve"> observa los elementos innecesarios que se encuentra con ayuda del </w:t>
      </w:r>
      <w:proofErr w:type="spellStart"/>
      <w:r>
        <w:t>checklist</w:t>
      </w:r>
      <w:proofErr w:type="spellEnd"/>
      <w:r>
        <w:t xml:space="preserve"> anterior, estos están en el </w:t>
      </w:r>
      <w:r>
        <w:lastRenderedPageBreak/>
        <w:t>área de descarte esperando para ser desechados de acuerdo al criterio del responsable del área.</w:t>
      </w:r>
    </w:p>
    <w:p w:rsidR="00BD17A8" w:rsidRDefault="00BD17A8" w:rsidP="00C82285">
      <w:pPr>
        <w:spacing w:before="100" w:beforeAutospacing="1" w:after="100" w:afterAutospacing="1" w:line="480" w:lineRule="auto"/>
        <w:ind w:left="1843"/>
        <w:jc w:val="both"/>
      </w:pPr>
      <w:r>
        <w:t>La información que contienen las tarjetas rojas debe ser registrada, en el formato presentado a continuación:</w:t>
      </w:r>
    </w:p>
    <w:p w:rsidR="003D1B69" w:rsidRDefault="003D1B69" w:rsidP="00C82285">
      <w:pPr>
        <w:pStyle w:val="Prrafodelista"/>
        <w:tabs>
          <w:tab w:val="left" w:pos="450"/>
          <w:tab w:val="left" w:pos="1701"/>
          <w:tab w:val="left" w:pos="1985"/>
        </w:tabs>
        <w:spacing w:before="100" w:beforeAutospacing="1" w:after="100" w:afterAutospacing="1" w:line="480" w:lineRule="auto"/>
        <w:ind w:left="1418"/>
        <w:contextualSpacing w:val="0"/>
        <w:jc w:val="center"/>
        <w:rPr>
          <w:b/>
        </w:rPr>
      </w:pPr>
      <w:r>
        <w:rPr>
          <w:b/>
        </w:rPr>
        <w:t>TABLA 20</w:t>
      </w:r>
    </w:p>
    <w:p w:rsidR="003D1B69" w:rsidRDefault="003D1B69" w:rsidP="00C82285">
      <w:pPr>
        <w:pStyle w:val="Prrafodelista"/>
        <w:tabs>
          <w:tab w:val="left" w:pos="450"/>
          <w:tab w:val="left" w:pos="1701"/>
          <w:tab w:val="left" w:pos="1985"/>
        </w:tabs>
        <w:spacing w:before="100" w:beforeAutospacing="1" w:after="100" w:afterAutospacing="1" w:line="480" w:lineRule="auto"/>
        <w:ind w:left="1418"/>
        <w:contextualSpacing w:val="0"/>
        <w:jc w:val="center"/>
        <w:rPr>
          <w:b/>
        </w:rPr>
      </w:pPr>
      <w:r>
        <w:rPr>
          <w:b/>
        </w:rPr>
        <w:t>REGISTRO DE TARJETAS ROJAS</w:t>
      </w:r>
    </w:p>
    <w:p w:rsidR="00BD17A8" w:rsidRDefault="00BD17A8" w:rsidP="00C82285">
      <w:pPr>
        <w:spacing w:before="100" w:beforeAutospacing="1" w:after="100" w:afterAutospacing="1" w:line="480" w:lineRule="auto"/>
        <w:ind w:left="1701"/>
      </w:pPr>
      <w:r>
        <w:rPr>
          <w:noProof/>
          <w:lang w:eastAsia="es-EC"/>
        </w:rPr>
        <w:drawing>
          <wp:inline distT="0" distB="0" distL="0" distR="0" wp14:anchorId="0B4CACE0" wp14:editId="1790BE02">
            <wp:extent cx="4299045" cy="1664146"/>
            <wp:effectExtent l="19050" t="0" r="6255" b="0"/>
            <wp:docPr id="15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cstate="print"/>
                    <a:srcRect l="6624" t="23743" r="37943" b="53352"/>
                    <a:stretch>
                      <a:fillRect/>
                    </a:stretch>
                  </pic:blipFill>
                  <pic:spPr bwMode="auto">
                    <a:xfrm>
                      <a:off x="0" y="0"/>
                      <a:ext cx="4293381" cy="1661953"/>
                    </a:xfrm>
                    <a:prstGeom prst="rect">
                      <a:avLst/>
                    </a:prstGeom>
                    <a:noFill/>
                    <a:ln w="9525">
                      <a:noFill/>
                      <a:miter lim="800000"/>
                      <a:headEnd/>
                      <a:tailEnd/>
                    </a:ln>
                  </pic:spPr>
                </pic:pic>
              </a:graphicData>
            </a:graphic>
          </wp:inline>
        </w:drawing>
      </w:r>
    </w:p>
    <w:p w:rsidR="00BD17A8" w:rsidRDefault="00BD17A8" w:rsidP="00C82285">
      <w:pPr>
        <w:spacing w:before="100" w:beforeAutospacing="1" w:after="100" w:afterAutospacing="1" w:line="480" w:lineRule="auto"/>
        <w:ind w:left="1843"/>
      </w:pPr>
      <w:r>
        <w:t>Por medio del registro se toma la decisión de cómo desechar el elemento innecesario.</w:t>
      </w:r>
    </w:p>
    <w:p w:rsidR="00BA1092" w:rsidRPr="00F07978" w:rsidRDefault="00BA1092" w:rsidP="00C82285">
      <w:pPr>
        <w:pStyle w:val="Ttulo4"/>
        <w:numPr>
          <w:ilvl w:val="2"/>
          <w:numId w:val="13"/>
        </w:numPr>
        <w:spacing w:before="100" w:beforeAutospacing="1" w:after="100" w:afterAutospacing="1" w:line="480" w:lineRule="auto"/>
        <w:ind w:left="1860" w:hanging="726"/>
        <w:rPr>
          <w:rFonts w:ascii="Arial" w:hAnsi="Arial" w:cs="Arial"/>
          <w:i w:val="0"/>
          <w:color w:val="auto"/>
        </w:rPr>
      </w:pPr>
      <w:proofErr w:type="spellStart"/>
      <w:r w:rsidRPr="00F07978">
        <w:rPr>
          <w:rFonts w:ascii="Arial" w:hAnsi="Arial" w:cs="Arial"/>
          <w:i w:val="0"/>
          <w:color w:val="auto"/>
        </w:rPr>
        <w:t>Seiton</w:t>
      </w:r>
      <w:proofErr w:type="spellEnd"/>
      <w:r w:rsidRPr="00F07978">
        <w:rPr>
          <w:rFonts w:ascii="Arial" w:hAnsi="Arial" w:cs="Arial"/>
          <w:i w:val="0"/>
          <w:color w:val="auto"/>
        </w:rPr>
        <w:t xml:space="preserve"> – Orden</w:t>
      </w:r>
    </w:p>
    <w:p w:rsidR="00BA1092" w:rsidRDefault="00BA1092" w:rsidP="00C82285">
      <w:pPr>
        <w:spacing w:before="100" w:beforeAutospacing="1" w:after="100" w:afterAutospacing="1" w:line="480" w:lineRule="auto"/>
        <w:ind w:left="1843"/>
        <w:jc w:val="both"/>
      </w:pPr>
      <w:r>
        <w:t>El orden significa estandarizar donde se sitúan las cosas para que cualquier persona pueda realizar una actividad</w:t>
      </w:r>
      <w:r w:rsidR="00BA23F9">
        <w:t xml:space="preserve"> </w:t>
      </w:r>
      <w:r>
        <w:lastRenderedPageBreak/>
        <w:t>determinada dentro del área sin necesidad de buscar lo que requiere en diferentes lugares.</w:t>
      </w:r>
    </w:p>
    <w:p w:rsidR="00BD17A8" w:rsidRDefault="00BD17A8" w:rsidP="00C82285">
      <w:pPr>
        <w:spacing w:before="100" w:beforeAutospacing="1" w:after="100" w:afterAutospacing="1" w:line="480" w:lineRule="auto"/>
        <w:ind w:left="1843"/>
        <w:jc w:val="both"/>
      </w:pPr>
      <w:r>
        <w:t>Una vez terminada la etapa de organización se inicia la etapa de ordenamiento, la cual consiste en la capacitación de las personas involucradas y colocación de letreros que indique el lugar específico de los utensilios, maquinarias y herramientas que se encuentren en el área.</w:t>
      </w:r>
    </w:p>
    <w:p w:rsidR="00BD17A8" w:rsidRDefault="00BD17A8" w:rsidP="00C82285">
      <w:pPr>
        <w:spacing w:before="100" w:beforeAutospacing="1" w:after="100" w:afterAutospacing="1" w:line="480" w:lineRule="auto"/>
        <w:ind w:left="1843"/>
        <w:jc w:val="both"/>
      </w:pPr>
      <w:r>
        <w:t>Además de la señalización del área para cada cosa, es decir señalización de pasos cebra por donde pueda circular los colaboradores, así como en puertas, salidas de emergencia, etc.</w:t>
      </w:r>
    </w:p>
    <w:p w:rsidR="00AB4FB2" w:rsidRDefault="00BD17A8" w:rsidP="00C82285">
      <w:pPr>
        <w:spacing w:before="100" w:beforeAutospacing="1" w:after="100" w:afterAutospacing="1" w:line="480" w:lineRule="auto"/>
        <w:ind w:left="1843"/>
        <w:jc w:val="both"/>
      </w:pPr>
      <w:r>
        <w:t>La estrategia de letreros es utilizada además en las áreas de la bodega que sean necesarios. Los letreros tienen el siguiente formato:</w:t>
      </w:r>
    </w:p>
    <w:p w:rsidR="00BD17A8" w:rsidRDefault="00BD17A8" w:rsidP="00C82285">
      <w:pPr>
        <w:spacing w:before="100" w:beforeAutospacing="1" w:after="100" w:afterAutospacing="1" w:line="480" w:lineRule="auto"/>
        <w:ind w:left="1701"/>
        <w:jc w:val="center"/>
      </w:pPr>
      <w:r>
        <w:rPr>
          <w:noProof/>
          <w:lang w:eastAsia="es-EC"/>
        </w:rPr>
        <w:lastRenderedPageBreak/>
        <w:drawing>
          <wp:inline distT="0" distB="0" distL="0" distR="0" wp14:anchorId="26D601C9" wp14:editId="7B0F3230">
            <wp:extent cx="2592035" cy="1828800"/>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srcRect l="13783" t="29970" r="59864" b="40301"/>
                    <a:stretch>
                      <a:fillRect/>
                    </a:stretch>
                  </pic:blipFill>
                  <pic:spPr bwMode="auto">
                    <a:xfrm>
                      <a:off x="0" y="0"/>
                      <a:ext cx="2616349" cy="1845954"/>
                    </a:xfrm>
                    <a:prstGeom prst="rect">
                      <a:avLst/>
                    </a:prstGeom>
                    <a:noFill/>
                    <a:ln w="9525">
                      <a:noFill/>
                      <a:miter lim="800000"/>
                      <a:headEnd/>
                      <a:tailEnd/>
                    </a:ln>
                  </pic:spPr>
                </pic:pic>
              </a:graphicData>
            </a:graphic>
          </wp:inline>
        </w:drawing>
      </w:r>
    </w:p>
    <w:p w:rsidR="00BD17A8" w:rsidRDefault="00BD17A8" w:rsidP="00C82285">
      <w:pPr>
        <w:pStyle w:val="Prrafodelista"/>
        <w:tabs>
          <w:tab w:val="left" w:pos="450"/>
        </w:tabs>
        <w:spacing w:before="100" w:beforeAutospacing="1" w:after="100" w:afterAutospacing="1" w:line="480" w:lineRule="auto"/>
        <w:ind w:left="1701"/>
        <w:contextualSpacing w:val="0"/>
        <w:jc w:val="center"/>
        <w:rPr>
          <w:b/>
        </w:rPr>
      </w:pPr>
      <w:r>
        <w:rPr>
          <w:b/>
        </w:rPr>
        <w:t>FIG</w:t>
      </w:r>
      <w:r w:rsidR="004325CC">
        <w:rPr>
          <w:b/>
        </w:rPr>
        <w:t>URA 5.6. LETREROS DE SEÑALIZACIÓ</w:t>
      </w:r>
      <w:r>
        <w:rPr>
          <w:b/>
        </w:rPr>
        <w:t>N</w:t>
      </w:r>
    </w:p>
    <w:p w:rsidR="00BD17A8" w:rsidRDefault="00BD17A8" w:rsidP="00C82285">
      <w:pPr>
        <w:spacing w:before="100" w:beforeAutospacing="1" w:after="100" w:afterAutospacing="1" w:line="480" w:lineRule="auto"/>
        <w:ind w:left="1843"/>
        <w:jc w:val="both"/>
      </w:pPr>
      <w:r>
        <w:t>Las dimensiones estándares de los letreros serán de acuerdo a las necesidades del área, las cuales se presentan a continuación:</w:t>
      </w:r>
    </w:p>
    <w:p w:rsidR="003D1B69" w:rsidRDefault="003D1B69" w:rsidP="00C82285">
      <w:pPr>
        <w:tabs>
          <w:tab w:val="left" w:pos="1418"/>
        </w:tabs>
        <w:spacing w:before="100" w:beforeAutospacing="1" w:after="100" w:afterAutospacing="1" w:line="480" w:lineRule="auto"/>
        <w:ind w:left="1843"/>
        <w:jc w:val="center"/>
        <w:rPr>
          <w:b/>
        </w:rPr>
      </w:pPr>
      <w:r w:rsidRPr="004154BD">
        <w:rPr>
          <w:b/>
        </w:rPr>
        <w:t xml:space="preserve">TABLA </w:t>
      </w:r>
      <w:r>
        <w:rPr>
          <w:b/>
        </w:rPr>
        <w:t>21</w:t>
      </w:r>
    </w:p>
    <w:p w:rsidR="003D1B69" w:rsidRPr="004154BD" w:rsidRDefault="003D1B69" w:rsidP="00C82285">
      <w:pPr>
        <w:tabs>
          <w:tab w:val="left" w:pos="1418"/>
        </w:tabs>
        <w:spacing w:before="100" w:beforeAutospacing="1" w:after="100" w:afterAutospacing="1" w:line="480" w:lineRule="auto"/>
        <w:ind w:left="1843"/>
        <w:jc w:val="center"/>
        <w:rPr>
          <w:b/>
        </w:rPr>
      </w:pPr>
      <w:r>
        <w:rPr>
          <w:b/>
        </w:rPr>
        <w:t>DIMENSIONES DE LETREROS</w:t>
      </w:r>
    </w:p>
    <w:tbl>
      <w:tblPr>
        <w:tblW w:w="3654" w:type="dxa"/>
        <w:tblInd w:w="3702" w:type="dxa"/>
        <w:tblLook w:val="04A0" w:firstRow="1" w:lastRow="0" w:firstColumn="1" w:lastColumn="0" w:noHBand="0" w:noVBand="1"/>
      </w:tblPr>
      <w:tblGrid>
        <w:gridCol w:w="1698"/>
        <w:gridCol w:w="1956"/>
      </w:tblGrid>
      <w:tr w:rsidR="00BD17A8" w:rsidRPr="0060193D" w:rsidTr="00E50682">
        <w:trPr>
          <w:trHeight w:val="350"/>
        </w:trPr>
        <w:tc>
          <w:tcPr>
            <w:tcW w:w="3653" w:type="dxa"/>
            <w:gridSpan w:val="2"/>
            <w:tcBorders>
              <w:top w:val="single" w:sz="4" w:space="0" w:color="auto"/>
              <w:left w:val="single" w:sz="4" w:space="0" w:color="auto"/>
              <w:bottom w:val="single" w:sz="4" w:space="0" w:color="auto"/>
              <w:right w:val="single" w:sz="4" w:space="0" w:color="auto"/>
            </w:tcBorders>
            <w:shd w:val="clear" w:color="000000" w:fill="FAC090"/>
            <w:noWrap/>
            <w:vAlign w:val="center"/>
            <w:hideMark/>
          </w:tcPr>
          <w:p w:rsidR="00BD17A8" w:rsidRPr="0060193D" w:rsidRDefault="00BD17A8" w:rsidP="00C82285">
            <w:pPr>
              <w:spacing w:before="100" w:beforeAutospacing="1" w:after="100" w:afterAutospacing="1" w:line="360" w:lineRule="auto"/>
              <w:jc w:val="center"/>
              <w:rPr>
                <w:rFonts w:eastAsia="Times New Roman" w:cs="Arial"/>
                <w:b/>
                <w:bCs/>
                <w:szCs w:val="24"/>
                <w:lang w:val="en-US"/>
              </w:rPr>
            </w:pPr>
            <w:r w:rsidRPr="0060193D">
              <w:rPr>
                <w:rFonts w:eastAsia="Times New Roman" w:cs="Arial"/>
                <w:b/>
                <w:bCs/>
                <w:szCs w:val="24"/>
                <w:lang w:val="en-US"/>
              </w:rPr>
              <w:t>TAMAÑO DE LETREROS</w:t>
            </w:r>
          </w:p>
        </w:tc>
      </w:tr>
      <w:tr w:rsidR="00BD17A8" w:rsidRPr="0060193D" w:rsidTr="00E50682">
        <w:trPr>
          <w:trHeight w:val="350"/>
        </w:trPr>
        <w:tc>
          <w:tcPr>
            <w:tcW w:w="1698" w:type="dxa"/>
            <w:tcBorders>
              <w:top w:val="nil"/>
              <w:left w:val="single" w:sz="4" w:space="0" w:color="auto"/>
              <w:bottom w:val="single" w:sz="4" w:space="0" w:color="auto"/>
              <w:right w:val="single" w:sz="4" w:space="0" w:color="auto"/>
            </w:tcBorders>
            <w:shd w:val="clear" w:color="auto" w:fill="auto"/>
            <w:noWrap/>
            <w:vAlign w:val="center"/>
            <w:hideMark/>
          </w:tcPr>
          <w:p w:rsidR="00BD17A8" w:rsidRPr="0060193D" w:rsidRDefault="00BD17A8" w:rsidP="00C82285">
            <w:pPr>
              <w:spacing w:before="100" w:beforeAutospacing="1" w:after="100" w:afterAutospacing="1" w:line="360" w:lineRule="auto"/>
              <w:jc w:val="center"/>
              <w:rPr>
                <w:rFonts w:eastAsia="Times New Roman" w:cs="Arial"/>
                <w:color w:val="000000"/>
                <w:szCs w:val="24"/>
                <w:lang w:val="en-US"/>
              </w:rPr>
            </w:pPr>
            <w:r w:rsidRPr="0060193D">
              <w:rPr>
                <w:rFonts w:eastAsia="Times New Roman" w:cs="Arial"/>
                <w:color w:val="000000"/>
                <w:szCs w:val="24"/>
                <w:lang w:val="en-US"/>
              </w:rPr>
              <w:t>PEQUEÑOS</w:t>
            </w:r>
          </w:p>
        </w:tc>
        <w:tc>
          <w:tcPr>
            <w:tcW w:w="1956" w:type="dxa"/>
            <w:tcBorders>
              <w:top w:val="nil"/>
              <w:left w:val="nil"/>
              <w:bottom w:val="single" w:sz="4" w:space="0" w:color="auto"/>
              <w:right w:val="single" w:sz="4" w:space="0" w:color="auto"/>
            </w:tcBorders>
            <w:shd w:val="clear" w:color="auto" w:fill="auto"/>
            <w:noWrap/>
            <w:vAlign w:val="center"/>
            <w:hideMark/>
          </w:tcPr>
          <w:p w:rsidR="00BD17A8" w:rsidRPr="0060193D" w:rsidRDefault="00BD17A8" w:rsidP="00C82285">
            <w:pPr>
              <w:spacing w:before="100" w:beforeAutospacing="1" w:after="100" w:afterAutospacing="1" w:line="360" w:lineRule="auto"/>
              <w:jc w:val="center"/>
              <w:rPr>
                <w:rFonts w:eastAsia="Times New Roman" w:cs="Arial"/>
                <w:color w:val="000000"/>
                <w:szCs w:val="24"/>
                <w:lang w:val="en-US"/>
              </w:rPr>
            </w:pPr>
            <w:r w:rsidRPr="0060193D">
              <w:rPr>
                <w:rFonts w:eastAsia="Times New Roman" w:cs="Arial"/>
                <w:color w:val="000000"/>
                <w:szCs w:val="24"/>
                <w:lang w:val="en-US"/>
              </w:rPr>
              <w:t>22 x 15 cm.</w:t>
            </w:r>
          </w:p>
        </w:tc>
      </w:tr>
      <w:tr w:rsidR="00BD17A8" w:rsidRPr="0060193D" w:rsidTr="00E50682">
        <w:trPr>
          <w:trHeight w:val="350"/>
        </w:trPr>
        <w:tc>
          <w:tcPr>
            <w:tcW w:w="1698" w:type="dxa"/>
            <w:tcBorders>
              <w:top w:val="nil"/>
              <w:left w:val="single" w:sz="4" w:space="0" w:color="auto"/>
              <w:bottom w:val="single" w:sz="4" w:space="0" w:color="auto"/>
              <w:right w:val="single" w:sz="4" w:space="0" w:color="auto"/>
            </w:tcBorders>
            <w:shd w:val="clear" w:color="auto" w:fill="auto"/>
            <w:noWrap/>
            <w:vAlign w:val="center"/>
            <w:hideMark/>
          </w:tcPr>
          <w:p w:rsidR="00BD17A8" w:rsidRPr="0060193D" w:rsidRDefault="00BD17A8" w:rsidP="00C82285">
            <w:pPr>
              <w:spacing w:before="100" w:beforeAutospacing="1" w:after="100" w:afterAutospacing="1" w:line="360" w:lineRule="auto"/>
              <w:jc w:val="center"/>
              <w:rPr>
                <w:rFonts w:eastAsia="Times New Roman" w:cs="Arial"/>
                <w:color w:val="000000"/>
                <w:szCs w:val="24"/>
                <w:lang w:val="en-US"/>
              </w:rPr>
            </w:pPr>
            <w:r w:rsidRPr="0060193D">
              <w:rPr>
                <w:rFonts w:eastAsia="Times New Roman" w:cs="Arial"/>
                <w:color w:val="000000"/>
                <w:szCs w:val="24"/>
                <w:lang w:val="en-US"/>
              </w:rPr>
              <w:t>MEDIANOS</w:t>
            </w:r>
          </w:p>
        </w:tc>
        <w:tc>
          <w:tcPr>
            <w:tcW w:w="1956" w:type="dxa"/>
            <w:tcBorders>
              <w:top w:val="nil"/>
              <w:left w:val="nil"/>
              <w:bottom w:val="single" w:sz="4" w:space="0" w:color="auto"/>
              <w:right w:val="single" w:sz="4" w:space="0" w:color="auto"/>
            </w:tcBorders>
            <w:shd w:val="clear" w:color="auto" w:fill="auto"/>
            <w:noWrap/>
            <w:vAlign w:val="center"/>
            <w:hideMark/>
          </w:tcPr>
          <w:p w:rsidR="00BD17A8" w:rsidRPr="0060193D" w:rsidRDefault="00BD17A8" w:rsidP="00C82285">
            <w:pPr>
              <w:spacing w:before="100" w:beforeAutospacing="1" w:after="100" w:afterAutospacing="1" w:line="360" w:lineRule="auto"/>
              <w:jc w:val="center"/>
              <w:rPr>
                <w:rFonts w:eastAsia="Times New Roman" w:cs="Arial"/>
                <w:color w:val="000000"/>
                <w:szCs w:val="24"/>
                <w:lang w:val="en-US"/>
              </w:rPr>
            </w:pPr>
            <w:r w:rsidRPr="0060193D">
              <w:rPr>
                <w:rFonts w:eastAsia="Times New Roman" w:cs="Arial"/>
                <w:color w:val="000000"/>
                <w:szCs w:val="24"/>
                <w:lang w:val="en-US"/>
              </w:rPr>
              <w:t>32 x 15 cm.</w:t>
            </w:r>
          </w:p>
        </w:tc>
      </w:tr>
      <w:tr w:rsidR="00BD17A8" w:rsidRPr="0060193D" w:rsidTr="00E50682">
        <w:trPr>
          <w:trHeight w:val="350"/>
        </w:trPr>
        <w:tc>
          <w:tcPr>
            <w:tcW w:w="1698" w:type="dxa"/>
            <w:tcBorders>
              <w:top w:val="nil"/>
              <w:left w:val="single" w:sz="4" w:space="0" w:color="auto"/>
              <w:bottom w:val="single" w:sz="4" w:space="0" w:color="auto"/>
              <w:right w:val="single" w:sz="4" w:space="0" w:color="auto"/>
            </w:tcBorders>
            <w:shd w:val="clear" w:color="auto" w:fill="auto"/>
            <w:noWrap/>
            <w:vAlign w:val="center"/>
            <w:hideMark/>
          </w:tcPr>
          <w:p w:rsidR="00BD17A8" w:rsidRPr="0060193D" w:rsidRDefault="00BD17A8" w:rsidP="00C82285">
            <w:pPr>
              <w:spacing w:before="100" w:beforeAutospacing="1" w:after="100" w:afterAutospacing="1" w:line="360" w:lineRule="auto"/>
              <w:jc w:val="center"/>
              <w:rPr>
                <w:rFonts w:eastAsia="Times New Roman" w:cs="Arial"/>
                <w:color w:val="000000"/>
                <w:szCs w:val="24"/>
                <w:lang w:val="en-US"/>
              </w:rPr>
            </w:pPr>
            <w:r w:rsidRPr="0060193D">
              <w:rPr>
                <w:rFonts w:eastAsia="Times New Roman" w:cs="Arial"/>
                <w:color w:val="000000"/>
                <w:szCs w:val="24"/>
                <w:lang w:val="en-US"/>
              </w:rPr>
              <w:t>GRANDES</w:t>
            </w:r>
          </w:p>
        </w:tc>
        <w:tc>
          <w:tcPr>
            <w:tcW w:w="1956" w:type="dxa"/>
            <w:tcBorders>
              <w:top w:val="nil"/>
              <w:left w:val="nil"/>
              <w:bottom w:val="single" w:sz="4" w:space="0" w:color="auto"/>
              <w:right w:val="single" w:sz="4" w:space="0" w:color="auto"/>
            </w:tcBorders>
            <w:shd w:val="clear" w:color="auto" w:fill="auto"/>
            <w:noWrap/>
            <w:vAlign w:val="center"/>
            <w:hideMark/>
          </w:tcPr>
          <w:p w:rsidR="00BD17A8" w:rsidRPr="0060193D" w:rsidRDefault="00BD17A8" w:rsidP="00C82285">
            <w:pPr>
              <w:spacing w:before="100" w:beforeAutospacing="1" w:after="100" w:afterAutospacing="1" w:line="360" w:lineRule="auto"/>
              <w:jc w:val="center"/>
              <w:rPr>
                <w:rFonts w:eastAsia="Times New Roman" w:cs="Arial"/>
                <w:color w:val="000000"/>
                <w:szCs w:val="24"/>
                <w:lang w:val="en-US"/>
              </w:rPr>
            </w:pPr>
            <w:r w:rsidRPr="0060193D">
              <w:rPr>
                <w:rFonts w:eastAsia="Times New Roman" w:cs="Arial"/>
                <w:color w:val="000000"/>
                <w:szCs w:val="24"/>
                <w:lang w:val="en-US"/>
              </w:rPr>
              <w:t>37 x 15 cm.</w:t>
            </w:r>
          </w:p>
        </w:tc>
      </w:tr>
    </w:tbl>
    <w:p w:rsidR="00C82285" w:rsidRDefault="00C82285" w:rsidP="00C82285">
      <w:pPr>
        <w:spacing w:before="100" w:beforeAutospacing="1" w:after="100" w:afterAutospacing="1" w:line="480" w:lineRule="auto"/>
        <w:ind w:left="1843"/>
        <w:jc w:val="both"/>
      </w:pPr>
    </w:p>
    <w:p w:rsidR="00BD17A8" w:rsidRDefault="00BD17A8" w:rsidP="00C82285">
      <w:pPr>
        <w:spacing w:before="100" w:beforeAutospacing="1" w:after="100" w:afterAutospacing="1" w:line="480" w:lineRule="auto"/>
        <w:ind w:left="1843"/>
        <w:jc w:val="both"/>
      </w:pPr>
      <w:r>
        <w:lastRenderedPageBreak/>
        <w:t>Los letreros de mayor dimensión serán utilizados en la señalización del espacio en que debe estar la maquinaria, que permite el desplazamiento de la carga en varias secciones del área; los letreros medianos especifican el espacio donde deben estar las herramientas, utensilios de limpieza; mientras que los letreros pequeños estarán donde haya documentación, ver</w:t>
      </w:r>
      <w:r w:rsidRPr="00DC2FF3">
        <w:rPr>
          <w:b/>
        </w:rPr>
        <w:t xml:space="preserve"> ANEXO </w:t>
      </w:r>
      <w:r w:rsidR="004325CC">
        <w:rPr>
          <w:b/>
        </w:rPr>
        <w:t>B</w:t>
      </w:r>
      <w:r>
        <w:rPr>
          <w:b/>
        </w:rPr>
        <w:t>.</w:t>
      </w:r>
    </w:p>
    <w:p w:rsidR="00BA1092" w:rsidRDefault="00875DEB" w:rsidP="00C82285">
      <w:pPr>
        <w:spacing w:before="100" w:beforeAutospacing="1" w:after="100" w:afterAutospacing="1" w:line="480" w:lineRule="auto"/>
        <w:ind w:left="1843"/>
        <w:jc w:val="center"/>
      </w:pPr>
      <w:r>
        <w:rPr>
          <w:noProof/>
          <w:lang w:eastAsia="es-EC"/>
        </w:rPr>
        <w:drawing>
          <wp:inline distT="0" distB="0" distL="0" distR="0" wp14:anchorId="11056828" wp14:editId="17797EA8">
            <wp:extent cx="3594847" cy="2947916"/>
            <wp:effectExtent l="0" t="0" r="5715" b="5080"/>
            <wp:docPr id="108" name="Imagen 108" descr="C:\Users\User 2011\Desktop\TESIS - ESTA SI ES.!!!\foto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 2011\Desktop\TESIS - ESTA SI ES.!!!\fotos\4.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15759" cy="2965065"/>
                    </a:xfrm>
                    <a:prstGeom prst="rect">
                      <a:avLst/>
                    </a:prstGeom>
                    <a:noFill/>
                    <a:ln>
                      <a:noFill/>
                    </a:ln>
                  </pic:spPr>
                </pic:pic>
              </a:graphicData>
            </a:graphic>
          </wp:inline>
        </w:drawing>
      </w:r>
    </w:p>
    <w:p w:rsidR="00875DEB" w:rsidRDefault="00BD17A8" w:rsidP="00C82285">
      <w:pPr>
        <w:pStyle w:val="Sinespaciado"/>
        <w:spacing w:before="100" w:beforeAutospacing="1" w:after="100" w:afterAutospacing="1"/>
        <w:ind w:left="1843" w:right="198"/>
        <w:rPr>
          <w:lang w:val="es-ES" w:eastAsia="es-ES"/>
        </w:rPr>
      </w:pPr>
      <w:r>
        <w:rPr>
          <w:lang w:val="es-ES" w:eastAsia="es-ES"/>
        </w:rPr>
        <w:t>FIGURA 5.7</w:t>
      </w:r>
      <w:r w:rsidR="00875DEB">
        <w:rPr>
          <w:lang w:val="es-ES" w:eastAsia="es-ES"/>
        </w:rPr>
        <w:t xml:space="preserve">. APLICACIÓN DE LETREROS </w:t>
      </w:r>
    </w:p>
    <w:p w:rsidR="00BA1092" w:rsidRPr="00F07978" w:rsidRDefault="00BA1092" w:rsidP="00C82285">
      <w:pPr>
        <w:pStyle w:val="Ttulo4"/>
        <w:numPr>
          <w:ilvl w:val="2"/>
          <w:numId w:val="13"/>
        </w:numPr>
        <w:spacing w:before="100" w:beforeAutospacing="1" w:after="100" w:afterAutospacing="1" w:line="480" w:lineRule="auto"/>
        <w:ind w:left="1860" w:hanging="726"/>
        <w:rPr>
          <w:rFonts w:ascii="Arial" w:hAnsi="Arial" w:cs="Arial"/>
          <w:i w:val="0"/>
          <w:color w:val="auto"/>
        </w:rPr>
      </w:pPr>
      <w:proofErr w:type="spellStart"/>
      <w:r w:rsidRPr="00F07978">
        <w:rPr>
          <w:rFonts w:ascii="Arial" w:hAnsi="Arial" w:cs="Arial"/>
          <w:i w:val="0"/>
          <w:color w:val="auto"/>
        </w:rPr>
        <w:lastRenderedPageBreak/>
        <w:t>Seiso</w:t>
      </w:r>
      <w:proofErr w:type="spellEnd"/>
      <w:r w:rsidRPr="00F07978">
        <w:rPr>
          <w:rFonts w:ascii="Arial" w:hAnsi="Arial" w:cs="Arial"/>
          <w:i w:val="0"/>
          <w:color w:val="auto"/>
        </w:rPr>
        <w:t xml:space="preserve"> – Limpieza</w:t>
      </w:r>
    </w:p>
    <w:p w:rsidR="00BA1092" w:rsidRDefault="00BA1092" w:rsidP="00C82285">
      <w:pPr>
        <w:spacing w:before="100" w:beforeAutospacing="1" w:after="100" w:afterAutospacing="1" w:line="480" w:lineRule="auto"/>
        <w:ind w:left="1843"/>
        <w:jc w:val="both"/>
      </w:pPr>
      <w:r>
        <w:t>El siguiente paso dentro de la aplicación de la iniciativa 5’S es la limpieza. Esto consiste en retirar polvo, grasa, cartones de empaque que no están siendo utilizados, que están en mal estado, o cualquier otro tipo de suciedad. Cabe recalcar que es difícil empezar el día con ideas frescas cuando en su propio lugar de trabajo existe acumulación de materiales que son inútiles para las actividades diarias.</w:t>
      </w:r>
    </w:p>
    <w:p w:rsidR="00BD17A8" w:rsidRDefault="00BD17A8" w:rsidP="00C82285">
      <w:pPr>
        <w:spacing w:before="100" w:beforeAutospacing="1" w:after="100" w:afterAutospacing="1" w:line="480" w:lineRule="auto"/>
        <w:ind w:left="1843"/>
        <w:jc w:val="both"/>
      </w:pPr>
      <w:r>
        <w:t xml:space="preserve">Para realizar un correcto día de limpieza se realiza la planificación del mismo, con ayuda del </w:t>
      </w:r>
      <w:proofErr w:type="spellStart"/>
      <w:r>
        <w:t>block</w:t>
      </w:r>
      <w:proofErr w:type="spellEnd"/>
      <w:r>
        <w:t xml:space="preserve"> </w:t>
      </w:r>
      <w:proofErr w:type="spellStart"/>
      <w:r>
        <w:t>layout</w:t>
      </w:r>
      <w:proofErr w:type="spellEnd"/>
      <w:r>
        <w:t>,</w:t>
      </w:r>
      <w:r w:rsidRPr="000C6EB7">
        <w:t xml:space="preserve"> ver</w:t>
      </w:r>
      <w:r w:rsidRPr="00397185">
        <w:rPr>
          <w:b/>
        </w:rPr>
        <w:t xml:space="preserve"> ANEXO</w:t>
      </w:r>
      <w:r w:rsidR="004325CC">
        <w:rPr>
          <w:b/>
        </w:rPr>
        <w:t xml:space="preserve"> C</w:t>
      </w:r>
      <w:r>
        <w:t>, el cual se presenta a continuación:</w:t>
      </w:r>
    </w:p>
    <w:p w:rsidR="00E50682" w:rsidRDefault="00E50682">
      <w:pPr>
        <w:rPr>
          <w:b/>
        </w:rPr>
      </w:pPr>
      <w:r>
        <w:rPr>
          <w:b/>
        </w:rPr>
        <w:br w:type="page"/>
      </w:r>
    </w:p>
    <w:p w:rsidR="003D1B69" w:rsidRDefault="003D1B69" w:rsidP="00C82285">
      <w:pPr>
        <w:spacing w:before="100" w:beforeAutospacing="1" w:after="100" w:afterAutospacing="1" w:line="480" w:lineRule="auto"/>
        <w:ind w:left="1843"/>
        <w:jc w:val="center"/>
        <w:rPr>
          <w:b/>
        </w:rPr>
      </w:pPr>
      <w:r>
        <w:rPr>
          <w:b/>
        </w:rPr>
        <w:lastRenderedPageBreak/>
        <w:t>TABLA 22</w:t>
      </w:r>
    </w:p>
    <w:p w:rsidR="003D1B69" w:rsidRDefault="003D1B69" w:rsidP="00C82285">
      <w:pPr>
        <w:pStyle w:val="Prrafodelista"/>
        <w:tabs>
          <w:tab w:val="left" w:pos="450"/>
        </w:tabs>
        <w:spacing w:before="100" w:beforeAutospacing="1" w:after="100" w:afterAutospacing="1" w:line="480" w:lineRule="auto"/>
        <w:ind w:left="1843"/>
        <w:contextualSpacing w:val="0"/>
        <w:jc w:val="center"/>
        <w:rPr>
          <w:b/>
        </w:rPr>
      </w:pPr>
      <w:r>
        <w:rPr>
          <w:b/>
        </w:rPr>
        <w:t>REGISTRO DE PLANIFICACIÓN DE LIMPIEZA</w:t>
      </w:r>
    </w:p>
    <w:p w:rsidR="00BD17A8" w:rsidRDefault="00BD17A8" w:rsidP="00C82285">
      <w:pPr>
        <w:spacing w:before="100" w:beforeAutospacing="1" w:after="100" w:afterAutospacing="1" w:line="480" w:lineRule="auto"/>
        <w:ind w:left="1843"/>
        <w:jc w:val="center"/>
      </w:pPr>
      <w:r>
        <w:rPr>
          <w:noProof/>
          <w:lang w:eastAsia="es-EC"/>
        </w:rPr>
        <w:drawing>
          <wp:inline distT="0" distB="0" distL="0" distR="0" wp14:anchorId="2AFCA862" wp14:editId="39D477AA">
            <wp:extent cx="3943350" cy="3238500"/>
            <wp:effectExtent l="0" t="0" r="0" b="0"/>
            <wp:docPr id="15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cstate="print"/>
                    <a:srcRect l="7693" t="29167" r="48499" b="23264"/>
                    <a:stretch>
                      <a:fillRect/>
                    </a:stretch>
                  </pic:blipFill>
                  <pic:spPr bwMode="auto">
                    <a:xfrm>
                      <a:off x="0" y="0"/>
                      <a:ext cx="3944203" cy="3239201"/>
                    </a:xfrm>
                    <a:prstGeom prst="rect">
                      <a:avLst/>
                    </a:prstGeom>
                    <a:noFill/>
                    <a:ln w="9525">
                      <a:noFill/>
                      <a:miter lim="800000"/>
                      <a:headEnd/>
                      <a:tailEnd/>
                    </a:ln>
                  </pic:spPr>
                </pic:pic>
              </a:graphicData>
            </a:graphic>
          </wp:inline>
        </w:drawing>
      </w:r>
    </w:p>
    <w:p w:rsidR="00BD17A8" w:rsidRDefault="00BD17A8" w:rsidP="00C82285">
      <w:pPr>
        <w:spacing w:before="100" w:beforeAutospacing="1" w:after="100" w:afterAutospacing="1" w:line="480" w:lineRule="auto"/>
        <w:ind w:left="1843"/>
        <w:jc w:val="both"/>
      </w:pPr>
      <w:r>
        <w:t>Se detallan las áreas que se deben realizar la limpieza y el responsable, es decir quién debe realizar esta actividad, además de un espacio por si se presenta alguna anomalía de cualquier tipo.</w:t>
      </w:r>
    </w:p>
    <w:p w:rsidR="00BD17A8" w:rsidRPr="004325CC" w:rsidRDefault="00BD17A8" w:rsidP="00C82285">
      <w:pPr>
        <w:spacing w:before="100" w:beforeAutospacing="1" w:after="100" w:afterAutospacing="1" w:line="480" w:lineRule="auto"/>
        <w:ind w:left="1843"/>
        <w:jc w:val="both"/>
      </w:pPr>
      <w:r>
        <w:t xml:space="preserve">Luego de haber realizado toda la limpieza de cada área de la bodega se realiza la respectiva revisión por medio de un </w:t>
      </w:r>
      <w:proofErr w:type="spellStart"/>
      <w:r>
        <w:t>checklist</w:t>
      </w:r>
      <w:proofErr w:type="spellEnd"/>
      <w:r>
        <w:t>:</w:t>
      </w:r>
      <w:r w:rsidR="004325CC" w:rsidRPr="004325CC">
        <w:rPr>
          <w:rFonts w:ascii="Helvetica" w:hAnsi="Helvetica"/>
          <w:sz w:val="18"/>
          <w:lang w:val="es-ES"/>
        </w:rPr>
        <w:t xml:space="preserve"> </w:t>
      </w:r>
    </w:p>
    <w:p w:rsidR="003D1B69" w:rsidRDefault="003D1B69" w:rsidP="00CC50B2">
      <w:pPr>
        <w:spacing w:before="100" w:beforeAutospacing="1" w:after="100" w:afterAutospacing="1" w:line="480" w:lineRule="auto"/>
        <w:ind w:left="1985"/>
        <w:jc w:val="center"/>
        <w:rPr>
          <w:b/>
        </w:rPr>
      </w:pPr>
      <w:r>
        <w:rPr>
          <w:b/>
        </w:rPr>
        <w:lastRenderedPageBreak/>
        <w:t>TABLA 23</w:t>
      </w:r>
    </w:p>
    <w:p w:rsidR="003D1B69" w:rsidRDefault="003D1B69" w:rsidP="00CC50B2">
      <w:pPr>
        <w:spacing w:before="100" w:beforeAutospacing="1" w:after="100" w:afterAutospacing="1" w:line="480" w:lineRule="auto"/>
        <w:ind w:left="1985"/>
        <w:jc w:val="center"/>
        <w:rPr>
          <w:b/>
        </w:rPr>
      </w:pPr>
      <w:r>
        <w:rPr>
          <w:b/>
        </w:rPr>
        <w:t>CHECK LIST DE LIMPIEZA</w:t>
      </w:r>
    </w:p>
    <w:p w:rsidR="00BD17A8" w:rsidRDefault="00BD17A8" w:rsidP="00C82285">
      <w:pPr>
        <w:tabs>
          <w:tab w:val="left" w:pos="993"/>
        </w:tabs>
        <w:spacing w:before="100" w:beforeAutospacing="1" w:after="100" w:afterAutospacing="1" w:line="480" w:lineRule="auto"/>
        <w:ind w:left="1701"/>
        <w:jc w:val="center"/>
      </w:pPr>
      <w:r>
        <w:rPr>
          <w:b/>
          <w:noProof/>
          <w:lang w:eastAsia="es-EC"/>
        </w:rPr>
        <w:drawing>
          <wp:inline distT="0" distB="0" distL="0" distR="0" wp14:anchorId="26FF9A36" wp14:editId="36CBE136">
            <wp:extent cx="4152900" cy="4705350"/>
            <wp:effectExtent l="0" t="0" r="0" b="0"/>
            <wp:docPr id="15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cstate="print"/>
                    <a:srcRect l="6823" t="24306" r="48407" b="10764"/>
                    <a:stretch>
                      <a:fillRect/>
                    </a:stretch>
                  </pic:blipFill>
                  <pic:spPr bwMode="auto">
                    <a:xfrm>
                      <a:off x="0" y="0"/>
                      <a:ext cx="4162097" cy="4715770"/>
                    </a:xfrm>
                    <a:prstGeom prst="rect">
                      <a:avLst/>
                    </a:prstGeom>
                    <a:noFill/>
                    <a:ln w="9525">
                      <a:noFill/>
                      <a:miter lim="800000"/>
                      <a:headEnd/>
                      <a:tailEnd/>
                    </a:ln>
                  </pic:spPr>
                </pic:pic>
              </a:graphicData>
            </a:graphic>
          </wp:inline>
        </w:drawing>
      </w:r>
    </w:p>
    <w:p w:rsidR="00BD17A8" w:rsidRDefault="00BD17A8" w:rsidP="00C82285">
      <w:pPr>
        <w:tabs>
          <w:tab w:val="left" w:pos="520"/>
        </w:tabs>
        <w:spacing w:before="100" w:beforeAutospacing="1" w:after="100" w:afterAutospacing="1" w:line="480" w:lineRule="auto"/>
        <w:ind w:left="1843"/>
        <w:rPr>
          <w:b/>
        </w:rPr>
      </w:pPr>
      <w:r>
        <w:t xml:space="preserve">Para que la limpieza se realice de forma </w:t>
      </w:r>
      <w:proofErr w:type="gramStart"/>
      <w:r>
        <w:t>continua</w:t>
      </w:r>
      <w:proofErr w:type="gramEnd"/>
      <w:r>
        <w:t xml:space="preserve"> y frecuente se realiza un cronograma, ver </w:t>
      </w:r>
      <w:r w:rsidR="004325CC">
        <w:rPr>
          <w:b/>
        </w:rPr>
        <w:t>ANEXO D</w:t>
      </w:r>
      <w:r>
        <w:rPr>
          <w:b/>
        </w:rPr>
        <w:t>.</w:t>
      </w:r>
    </w:p>
    <w:p w:rsidR="00AB4FB2" w:rsidRDefault="00AB4FB2" w:rsidP="00C82285">
      <w:pPr>
        <w:tabs>
          <w:tab w:val="left" w:pos="520"/>
        </w:tabs>
        <w:spacing w:before="100" w:beforeAutospacing="1" w:after="100" w:afterAutospacing="1" w:line="480" w:lineRule="auto"/>
        <w:ind w:left="1843"/>
        <w:rPr>
          <w:b/>
        </w:rPr>
      </w:pPr>
    </w:p>
    <w:p w:rsidR="00BA1092" w:rsidRDefault="00BA1092" w:rsidP="00C82285">
      <w:pPr>
        <w:pStyle w:val="Ttulo4"/>
        <w:numPr>
          <w:ilvl w:val="2"/>
          <w:numId w:val="13"/>
        </w:numPr>
        <w:spacing w:before="100" w:beforeAutospacing="1" w:after="100" w:afterAutospacing="1" w:line="480" w:lineRule="auto"/>
        <w:ind w:left="1860" w:hanging="726"/>
        <w:rPr>
          <w:rFonts w:ascii="Arial" w:hAnsi="Arial" w:cs="Arial"/>
          <w:i w:val="0"/>
          <w:color w:val="auto"/>
        </w:rPr>
      </w:pPr>
      <w:proofErr w:type="spellStart"/>
      <w:r w:rsidRPr="007A4A6D">
        <w:rPr>
          <w:rFonts w:ascii="Arial" w:hAnsi="Arial" w:cs="Arial"/>
          <w:i w:val="0"/>
          <w:color w:val="auto"/>
        </w:rPr>
        <w:lastRenderedPageBreak/>
        <w:t>Seiketsu</w:t>
      </w:r>
      <w:proofErr w:type="spellEnd"/>
      <w:r w:rsidRPr="007A4A6D">
        <w:rPr>
          <w:rFonts w:ascii="Arial" w:hAnsi="Arial" w:cs="Arial"/>
          <w:i w:val="0"/>
          <w:color w:val="auto"/>
        </w:rPr>
        <w:t xml:space="preserve"> – Estandarizar</w:t>
      </w:r>
    </w:p>
    <w:p w:rsidR="00BD17A8" w:rsidRDefault="00BD17A8" w:rsidP="00C82285">
      <w:pPr>
        <w:spacing w:before="100" w:beforeAutospacing="1" w:after="100" w:afterAutospacing="1" w:line="480" w:lineRule="auto"/>
        <w:ind w:left="1843"/>
        <w:jc w:val="both"/>
      </w:pPr>
      <w:r>
        <w:t>La estandarización no es una actividad, es un estado en que se busca formas de evitar que la desorganización vuelva y el polvo y la suciedad se acumulen.</w:t>
      </w:r>
    </w:p>
    <w:p w:rsidR="00BD17A8" w:rsidRDefault="00BD17A8" w:rsidP="00C82285">
      <w:pPr>
        <w:spacing w:before="100" w:beforeAutospacing="1" w:after="100" w:afterAutospacing="1" w:line="480" w:lineRule="auto"/>
        <w:ind w:left="1843"/>
        <w:jc w:val="both"/>
      </w:pPr>
      <w:r>
        <w:t xml:space="preserve">La estandarización se realiza mediante la asignación de responsabilidades, ver </w:t>
      </w:r>
      <w:r w:rsidRPr="00EE5080">
        <w:rPr>
          <w:b/>
        </w:rPr>
        <w:t xml:space="preserve">ANEXO </w:t>
      </w:r>
      <w:r w:rsidR="004325CC">
        <w:rPr>
          <w:b/>
        </w:rPr>
        <w:t>E</w:t>
      </w:r>
      <w:r w:rsidRPr="00EE5080">
        <w:rPr>
          <w:b/>
        </w:rPr>
        <w:t>.</w:t>
      </w:r>
      <w:r>
        <w:t xml:space="preserve"> Parte importante es mantener las 3’S anteriores como parte del flujo normal de trabajo, creando hábitos del mismo.</w:t>
      </w:r>
    </w:p>
    <w:p w:rsidR="00BD17A8" w:rsidRDefault="00BD17A8" w:rsidP="00C82285">
      <w:pPr>
        <w:spacing w:before="100" w:beforeAutospacing="1" w:after="100" w:afterAutospacing="1" w:line="480" w:lineRule="auto"/>
        <w:ind w:left="1843"/>
        <w:jc w:val="both"/>
      </w:pPr>
      <w:r>
        <w:t xml:space="preserve">Además se realizan lista de chequeos para cada una de los niveles de la iniciativa, ver </w:t>
      </w:r>
      <w:r w:rsidRPr="00EE5080">
        <w:rPr>
          <w:b/>
        </w:rPr>
        <w:t xml:space="preserve">ANEXO </w:t>
      </w:r>
      <w:r w:rsidR="004325CC">
        <w:rPr>
          <w:b/>
        </w:rPr>
        <w:t>F</w:t>
      </w:r>
      <w:r>
        <w:t>.</w:t>
      </w:r>
    </w:p>
    <w:p w:rsidR="00BD17A8" w:rsidRDefault="00FA5261" w:rsidP="00C82285">
      <w:pPr>
        <w:spacing w:before="100" w:beforeAutospacing="1" w:after="100" w:afterAutospacing="1" w:line="480" w:lineRule="auto"/>
        <w:ind w:left="1843"/>
        <w:jc w:val="both"/>
      </w:pPr>
      <w:r>
        <w:t>Dentro</w:t>
      </w:r>
      <w:r w:rsidR="00BD17A8">
        <w:t xml:space="preserve"> de la estandarización es importante </w:t>
      </w:r>
      <w:r>
        <w:t xml:space="preserve">para </w:t>
      </w:r>
      <w:r w:rsidR="00BD17A8">
        <w:t>realizar controles visuales para determinar que se estén cumpliendo con las 3S’s anteriores, por lo cual se establecen responsabilidades para esta actividad:</w:t>
      </w:r>
    </w:p>
    <w:p w:rsidR="00BA23F9" w:rsidRDefault="00BA23F9" w:rsidP="00C82285">
      <w:pPr>
        <w:spacing w:before="100" w:beforeAutospacing="1" w:after="100" w:afterAutospacing="1" w:line="480" w:lineRule="auto"/>
        <w:rPr>
          <w:b/>
        </w:rPr>
      </w:pPr>
      <w:r>
        <w:rPr>
          <w:b/>
        </w:rPr>
        <w:br w:type="page"/>
      </w:r>
    </w:p>
    <w:p w:rsidR="003D1B69" w:rsidRDefault="003D1B69" w:rsidP="00C82285">
      <w:pPr>
        <w:pStyle w:val="Prrafodelista"/>
        <w:tabs>
          <w:tab w:val="left" w:pos="450"/>
        </w:tabs>
        <w:spacing w:before="100" w:beforeAutospacing="1" w:after="100" w:afterAutospacing="1" w:line="480" w:lineRule="auto"/>
        <w:ind w:left="1843"/>
        <w:contextualSpacing w:val="0"/>
        <w:jc w:val="center"/>
        <w:rPr>
          <w:b/>
        </w:rPr>
      </w:pPr>
      <w:r>
        <w:rPr>
          <w:b/>
        </w:rPr>
        <w:lastRenderedPageBreak/>
        <w:t>TABLA 24</w:t>
      </w:r>
    </w:p>
    <w:p w:rsidR="003D1B69" w:rsidRDefault="003D1B69" w:rsidP="00C82285">
      <w:pPr>
        <w:pStyle w:val="Prrafodelista"/>
        <w:tabs>
          <w:tab w:val="left" w:pos="450"/>
        </w:tabs>
        <w:spacing w:before="100" w:beforeAutospacing="1" w:after="100" w:afterAutospacing="1" w:line="480" w:lineRule="auto"/>
        <w:ind w:left="1843"/>
        <w:contextualSpacing w:val="0"/>
        <w:jc w:val="center"/>
        <w:rPr>
          <w:b/>
        </w:rPr>
      </w:pPr>
      <w:r>
        <w:rPr>
          <w:b/>
        </w:rPr>
        <w:t>LISTA DE RESPONSABLES</w:t>
      </w:r>
    </w:p>
    <w:p w:rsidR="00BD17A8" w:rsidRDefault="00BD17A8" w:rsidP="00C82285">
      <w:pPr>
        <w:spacing w:before="100" w:beforeAutospacing="1" w:after="100" w:afterAutospacing="1" w:line="480" w:lineRule="auto"/>
        <w:ind w:left="1843"/>
        <w:jc w:val="center"/>
      </w:pPr>
      <w:r>
        <w:rPr>
          <w:noProof/>
          <w:lang w:eastAsia="es-EC"/>
        </w:rPr>
        <w:drawing>
          <wp:inline distT="0" distB="0" distL="0" distR="0" wp14:anchorId="468B950E" wp14:editId="73E21C04">
            <wp:extent cx="3156201" cy="2114550"/>
            <wp:effectExtent l="0" t="0" r="0" b="0"/>
            <wp:docPr id="15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srcRect l="18994" t="36458" r="46768" b="23959"/>
                    <a:stretch>
                      <a:fillRect/>
                    </a:stretch>
                  </pic:blipFill>
                  <pic:spPr bwMode="auto">
                    <a:xfrm>
                      <a:off x="0" y="0"/>
                      <a:ext cx="3178100" cy="2129221"/>
                    </a:xfrm>
                    <a:prstGeom prst="rect">
                      <a:avLst/>
                    </a:prstGeom>
                    <a:noFill/>
                    <a:ln w="9525">
                      <a:noFill/>
                      <a:miter lim="800000"/>
                      <a:headEnd/>
                      <a:tailEnd/>
                    </a:ln>
                  </pic:spPr>
                </pic:pic>
              </a:graphicData>
            </a:graphic>
          </wp:inline>
        </w:drawing>
      </w:r>
    </w:p>
    <w:p w:rsidR="00BD17A8" w:rsidRPr="00EE5080" w:rsidRDefault="00BD17A8" w:rsidP="00C82285">
      <w:pPr>
        <w:spacing w:before="100" w:beforeAutospacing="1" w:after="100" w:afterAutospacing="1" w:line="480" w:lineRule="auto"/>
        <w:ind w:left="1843"/>
        <w:jc w:val="both"/>
      </w:pPr>
      <w:r>
        <w:t>Cabe notar que los responsables son dos operarios de la bodega, de esta manera se puede controlar de forma directa cada espacio, y se incentiva al mantener las 3S’s.</w:t>
      </w:r>
    </w:p>
    <w:p w:rsidR="00BA1092" w:rsidRDefault="00AB4FB2" w:rsidP="00C82285">
      <w:pPr>
        <w:pStyle w:val="Ttulo4"/>
        <w:numPr>
          <w:ilvl w:val="2"/>
          <w:numId w:val="13"/>
        </w:numPr>
        <w:spacing w:before="100" w:beforeAutospacing="1" w:after="100" w:afterAutospacing="1" w:line="480" w:lineRule="auto"/>
        <w:ind w:left="1860" w:hanging="726"/>
        <w:rPr>
          <w:rFonts w:ascii="Arial" w:hAnsi="Arial" w:cs="Arial"/>
          <w:i w:val="0"/>
          <w:color w:val="auto"/>
        </w:rPr>
      </w:pPr>
      <w:proofErr w:type="spellStart"/>
      <w:r>
        <w:rPr>
          <w:rFonts w:ascii="Arial" w:hAnsi="Arial" w:cs="Arial"/>
          <w:i w:val="0"/>
          <w:color w:val="auto"/>
        </w:rPr>
        <w:t>Shitsuke</w:t>
      </w:r>
      <w:proofErr w:type="spellEnd"/>
      <w:r>
        <w:rPr>
          <w:rFonts w:ascii="Arial" w:hAnsi="Arial" w:cs="Arial"/>
          <w:i w:val="0"/>
          <w:color w:val="auto"/>
        </w:rPr>
        <w:t xml:space="preserve"> - Disciplina </w:t>
      </w:r>
      <w:r w:rsidR="00BA23F9">
        <w:rPr>
          <w:rFonts w:ascii="Arial" w:hAnsi="Arial" w:cs="Arial"/>
          <w:i w:val="0"/>
          <w:color w:val="auto"/>
        </w:rPr>
        <w:t>y Hábito</w:t>
      </w:r>
    </w:p>
    <w:p w:rsidR="00BD17A8" w:rsidRDefault="00BD17A8" w:rsidP="00C82285">
      <w:pPr>
        <w:spacing w:before="100" w:beforeAutospacing="1" w:after="100" w:afterAutospacing="1" w:line="480" w:lineRule="auto"/>
        <w:ind w:left="1843"/>
        <w:jc w:val="both"/>
      </w:pPr>
      <w:r>
        <w:t>El último pilar para la implementación de la iniciativa 5S’s es crear un hábito de los pasos anteriores.</w:t>
      </w:r>
    </w:p>
    <w:p w:rsidR="00230612" w:rsidRDefault="00230612" w:rsidP="00C82285">
      <w:pPr>
        <w:spacing w:before="100" w:beforeAutospacing="1" w:after="100" w:afterAutospacing="1" w:line="480" w:lineRule="auto"/>
        <w:ind w:left="1843"/>
        <w:jc w:val="both"/>
      </w:pPr>
    </w:p>
    <w:p w:rsidR="00AB4FB2" w:rsidRDefault="00AB4FB2" w:rsidP="00C82285">
      <w:pPr>
        <w:spacing w:before="100" w:beforeAutospacing="1" w:after="100" w:afterAutospacing="1" w:line="480" w:lineRule="auto"/>
        <w:ind w:left="1843"/>
        <w:jc w:val="both"/>
      </w:pPr>
    </w:p>
    <w:p w:rsidR="00BD17A8" w:rsidRDefault="00BD17A8" w:rsidP="00C82285">
      <w:pPr>
        <w:spacing w:before="100" w:beforeAutospacing="1" w:after="100" w:afterAutospacing="1" w:line="480" w:lineRule="auto"/>
        <w:ind w:left="1843"/>
        <w:jc w:val="both"/>
      </w:pPr>
      <w:r>
        <w:lastRenderedPageBreak/>
        <w:t>La práctica de la disciplina pretende lograr el hábito de respetar y utilizar correctamente los procedimientos, estándares y controles previamente desarrollados. Es por ello que se plantea una lista de chequeo 5S’s.</w:t>
      </w:r>
    </w:p>
    <w:p w:rsidR="003D1B69" w:rsidRDefault="003D1B69" w:rsidP="00CC50B2">
      <w:pPr>
        <w:spacing w:before="100" w:beforeAutospacing="1" w:after="100" w:afterAutospacing="1" w:line="480" w:lineRule="auto"/>
        <w:ind w:left="1843"/>
        <w:jc w:val="center"/>
        <w:rPr>
          <w:b/>
        </w:rPr>
      </w:pPr>
      <w:r>
        <w:rPr>
          <w:b/>
        </w:rPr>
        <w:t>TABLA 25</w:t>
      </w:r>
    </w:p>
    <w:p w:rsidR="003D1B69" w:rsidRDefault="003D1B69" w:rsidP="00CC50B2">
      <w:pPr>
        <w:spacing w:before="100" w:beforeAutospacing="1" w:after="100" w:afterAutospacing="1" w:line="480" w:lineRule="auto"/>
        <w:ind w:left="1843"/>
        <w:jc w:val="center"/>
        <w:rPr>
          <w:b/>
        </w:rPr>
      </w:pPr>
      <w:r>
        <w:rPr>
          <w:b/>
        </w:rPr>
        <w:t xml:space="preserve">LISTA DE CHEQUEOS 5 </w:t>
      </w:r>
      <w:proofErr w:type="spellStart"/>
      <w:r>
        <w:rPr>
          <w:b/>
        </w:rPr>
        <w:t>S’s</w:t>
      </w:r>
      <w:proofErr w:type="spellEnd"/>
    </w:p>
    <w:p w:rsidR="00BD17A8" w:rsidRPr="004B01A3" w:rsidRDefault="00BD17A8" w:rsidP="00C82285">
      <w:pPr>
        <w:spacing w:before="100" w:beforeAutospacing="1" w:after="100" w:afterAutospacing="1" w:line="480" w:lineRule="auto"/>
        <w:ind w:left="1843"/>
        <w:jc w:val="center"/>
      </w:pPr>
      <w:r>
        <w:rPr>
          <w:noProof/>
          <w:lang w:eastAsia="es-EC"/>
        </w:rPr>
        <w:drawing>
          <wp:inline distT="0" distB="0" distL="0" distR="0" wp14:anchorId="4459AECD" wp14:editId="3F93D726">
            <wp:extent cx="3981450" cy="4362450"/>
            <wp:effectExtent l="0" t="0" r="0" b="0"/>
            <wp:docPr id="25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cstate="print"/>
                    <a:srcRect l="6191" t="23958" r="55796" b="13001"/>
                    <a:stretch>
                      <a:fillRect/>
                    </a:stretch>
                  </pic:blipFill>
                  <pic:spPr bwMode="auto">
                    <a:xfrm>
                      <a:off x="0" y="0"/>
                      <a:ext cx="3985646" cy="4367048"/>
                    </a:xfrm>
                    <a:prstGeom prst="rect">
                      <a:avLst/>
                    </a:prstGeom>
                    <a:noFill/>
                    <a:ln w="9525">
                      <a:noFill/>
                      <a:miter lim="800000"/>
                      <a:headEnd/>
                      <a:tailEnd/>
                    </a:ln>
                  </pic:spPr>
                </pic:pic>
              </a:graphicData>
            </a:graphic>
          </wp:inline>
        </w:drawing>
      </w:r>
    </w:p>
    <w:p w:rsidR="00BD17A8" w:rsidRDefault="00BD17A8" w:rsidP="00C82285">
      <w:pPr>
        <w:spacing w:before="100" w:beforeAutospacing="1" w:after="100" w:afterAutospacing="1" w:line="480" w:lineRule="auto"/>
        <w:ind w:left="1843"/>
        <w:jc w:val="both"/>
        <w:rPr>
          <w:rFonts w:cs="Arial"/>
          <w:b/>
        </w:rPr>
      </w:pPr>
      <w:r w:rsidRPr="004B01A3">
        <w:rPr>
          <w:rFonts w:cs="Arial"/>
          <w:b/>
        </w:rPr>
        <w:lastRenderedPageBreak/>
        <w:t>Promoción de la iniciativa</w:t>
      </w:r>
    </w:p>
    <w:p w:rsidR="00BD17A8" w:rsidRDefault="00BD17A8" w:rsidP="00C82285">
      <w:pPr>
        <w:spacing w:before="100" w:beforeAutospacing="1" w:after="100" w:afterAutospacing="1" w:line="480" w:lineRule="auto"/>
        <w:ind w:left="1843"/>
        <w:jc w:val="both"/>
        <w:rPr>
          <w:rFonts w:cs="Arial"/>
        </w:rPr>
      </w:pPr>
      <w:r>
        <w:rPr>
          <w:rFonts w:cs="Arial"/>
        </w:rPr>
        <w:t xml:space="preserve">Es importante promover que la iniciativa sea realizada continuamente, de forma visual, escrita, con panfletos, carteles, etc. Además se plantean a la alta gerencia temas de promoción y el efecto que causaría: </w:t>
      </w:r>
    </w:p>
    <w:p w:rsidR="00BA23F9" w:rsidRDefault="00BA23F9" w:rsidP="00C82285">
      <w:pPr>
        <w:spacing w:before="100" w:beforeAutospacing="1" w:after="100" w:afterAutospacing="1" w:line="480" w:lineRule="auto"/>
        <w:rPr>
          <w:b/>
        </w:rPr>
      </w:pPr>
      <w:r>
        <w:rPr>
          <w:b/>
        </w:rPr>
        <w:br w:type="page"/>
      </w:r>
    </w:p>
    <w:p w:rsidR="00632099" w:rsidRDefault="003D1B69" w:rsidP="00C82285">
      <w:pPr>
        <w:spacing w:before="100" w:beforeAutospacing="1" w:after="100" w:afterAutospacing="1" w:line="480" w:lineRule="auto"/>
        <w:jc w:val="center"/>
        <w:rPr>
          <w:b/>
        </w:rPr>
      </w:pPr>
      <w:r>
        <w:rPr>
          <w:b/>
        </w:rPr>
        <w:lastRenderedPageBreak/>
        <w:t>TABLA 26</w:t>
      </w:r>
    </w:p>
    <w:p w:rsidR="003D1B69" w:rsidRDefault="003D1B69" w:rsidP="00C82285">
      <w:pPr>
        <w:spacing w:before="100" w:beforeAutospacing="1" w:after="100" w:afterAutospacing="1" w:line="480" w:lineRule="auto"/>
        <w:jc w:val="center"/>
        <w:rPr>
          <w:b/>
        </w:rPr>
      </w:pPr>
      <w:r>
        <w:rPr>
          <w:b/>
        </w:rPr>
        <w:t>PROMOCIÓN DE LA INICIATIVA</w:t>
      </w:r>
    </w:p>
    <w:p w:rsidR="00632099" w:rsidRDefault="003D1B69" w:rsidP="00CC50B2">
      <w:pPr>
        <w:spacing w:before="100" w:beforeAutospacing="1" w:after="100" w:afterAutospacing="1" w:line="480" w:lineRule="auto"/>
        <w:ind w:left="142"/>
        <w:jc w:val="center"/>
        <w:rPr>
          <w:b/>
        </w:rPr>
      </w:pPr>
      <w:r>
        <w:rPr>
          <w:rFonts w:cs="Arial"/>
          <w:noProof/>
          <w:lang w:eastAsia="es-EC"/>
        </w:rPr>
        <w:drawing>
          <wp:inline distT="0" distB="0" distL="0" distR="0" wp14:anchorId="25B19D21" wp14:editId="29E5CA0A">
            <wp:extent cx="5265682" cy="5864773"/>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65682" cy="5864773"/>
                    </a:xfrm>
                    <a:prstGeom prst="rect">
                      <a:avLst/>
                    </a:prstGeom>
                    <a:noFill/>
                    <a:ln w="9525">
                      <a:noFill/>
                      <a:miter lim="800000"/>
                      <a:headEnd/>
                      <a:tailEnd/>
                    </a:ln>
                  </pic:spPr>
                </pic:pic>
              </a:graphicData>
            </a:graphic>
          </wp:inline>
        </w:drawing>
      </w:r>
    </w:p>
    <w:p w:rsidR="00BD17A8" w:rsidRPr="00203738" w:rsidRDefault="00BD17A8" w:rsidP="00C82285">
      <w:pPr>
        <w:spacing w:before="100" w:beforeAutospacing="1" w:after="100" w:afterAutospacing="1" w:line="480" w:lineRule="auto"/>
        <w:ind w:left="1843"/>
        <w:jc w:val="both"/>
        <w:rPr>
          <w:rFonts w:cs="Arial"/>
        </w:rPr>
      </w:pPr>
      <w:r w:rsidRPr="00203738">
        <w:rPr>
          <w:rFonts w:cs="Arial"/>
        </w:rPr>
        <w:lastRenderedPageBreak/>
        <w:t>Además de lo planteado anteriormente se propone que la siguiente tarjeta de mejora que puede ser llenada por cualquier persona, dando de esta manera ideas que contribuyan al mejoramiento continuo de la iniciativa:</w:t>
      </w:r>
    </w:p>
    <w:p w:rsidR="00BD17A8" w:rsidRDefault="00BD17A8" w:rsidP="00C82285">
      <w:pPr>
        <w:pStyle w:val="Prrafodelista"/>
        <w:tabs>
          <w:tab w:val="left" w:pos="450"/>
          <w:tab w:val="left" w:pos="540"/>
        </w:tabs>
        <w:spacing w:before="100" w:beforeAutospacing="1" w:after="100" w:afterAutospacing="1" w:line="480" w:lineRule="auto"/>
        <w:ind w:left="1843"/>
        <w:contextualSpacing w:val="0"/>
        <w:jc w:val="center"/>
      </w:pPr>
      <w:r>
        <w:rPr>
          <w:noProof/>
          <w:lang w:eastAsia="es-EC"/>
        </w:rPr>
        <w:drawing>
          <wp:inline distT="0" distB="0" distL="0" distR="0" wp14:anchorId="6F84AD4F" wp14:editId="4FF99B12">
            <wp:extent cx="2501852" cy="2934269"/>
            <wp:effectExtent l="0" t="0" r="0" b="0"/>
            <wp:docPr id="25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3" cstate="print"/>
                    <a:srcRect l="7910" t="29514" r="74486" b="37500"/>
                    <a:stretch>
                      <a:fillRect/>
                    </a:stretch>
                  </pic:blipFill>
                  <pic:spPr bwMode="auto">
                    <a:xfrm>
                      <a:off x="0" y="0"/>
                      <a:ext cx="2513032" cy="2947381"/>
                    </a:xfrm>
                    <a:prstGeom prst="rect">
                      <a:avLst/>
                    </a:prstGeom>
                    <a:noFill/>
                    <a:ln w="9525">
                      <a:noFill/>
                      <a:miter lim="800000"/>
                      <a:headEnd/>
                      <a:tailEnd/>
                    </a:ln>
                  </pic:spPr>
                </pic:pic>
              </a:graphicData>
            </a:graphic>
          </wp:inline>
        </w:drawing>
      </w:r>
    </w:p>
    <w:p w:rsidR="00BD17A8" w:rsidRDefault="00BD17A8" w:rsidP="00CC50B2">
      <w:pPr>
        <w:pStyle w:val="Sinespaciado"/>
        <w:spacing w:before="100" w:beforeAutospacing="1" w:after="100" w:afterAutospacing="1"/>
        <w:ind w:left="1843" w:right="-36"/>
        <w:rPr>
          <w:lang w:val="es-ES" w:eastAsia="es-ES"/>
        </w:rPr>
      </w:pPr>
      <w:r>
        <w:rPr>
          <w:lang w:val="es-ES" w:eastAsia="es-ES"/>
        </w:rPr>
        <w:t xml:space="preserve">FIGURA 5.8. ETIQUETA DE MEJORA </w:t>
      </w:r>
    </w:p>
    <w:p w:rsidR="00BA1092" w:rsidRPr="007A4A6D" w:rsidRDefault="00BA1092" w:rsidP="00C82285">
      <w:pPr>
        <w:spacing w:before="100" w:beforeAutospacing="1" w:after="100" w:afterAutospacing="1" w:line="480" w:lineRule="auto"/>
        <w:ind w:left="1134"/>
        <w:jc w:val="center"/>
      </w:pPr>
    </w:p>
    <w:p w:rsidR="00FE3EA7" w:rsidRPr="00D22A47" w:rsidRDefault="00FE3EA7" w:rsidP="00FE3EA7">
      <w:pPr>
        <w:spacing w:after="120" w:line="480" w:lineRule="auto"/>
        <w:ind w:left="1134"/>
        <w:jc w:val="both"/>
        <w:rPr>
          <w:rFonts w:cs="Arial"/>
        </w:rPr>
      </w:pPr>
    </w:p>
    <w:p w:rsidR="00FE3EA7" w:rsidRPr="00EA0B28" w:rsidRDefault="00FE3EA7" w:rsidP="00FE3EA7">
      <w:pPr>
        <w:pStyle w:val="Prrafodelista"/>
        <w:tabs>
          <w:tab w:val="left" w:pos="450"/>
          <w:tab w:val="left" w:pos="540"/>
        </w:tabs>
        <w:ind w:left="990"/>
        <w:rPr>
          <w:b/>
        </w:rPr>
      </w:pPr>
    </w:p>
    <w:p w:rsidR="00FE3EA7" w:rsidRDefault="00FE3EA7" w:rsidP="00FE3EA7">
      <w:pPr>
        <w:tabs>
          <w:tab w:val="left" w:pos="450"/>
          <w:tab w:val="left" w:pos="540"/>
        </w:tabs>
        <w:spacing w:line="480" w:lineRule="auto"/>
        <w:jc w:val="both"/>
      </w:pPr>
    </w:p>
    <w:p w:rsidR="000C57D9" w:rsidRDefault="000C57D9" w:rsidP="004251E1">
      <w:pPr>
        <w:spacing w:after="120" w:line="240" w:lineRule="auto"/>
        <w:rPr>
          <w:b/>
          <w:szCs w:val="32"/>
          <w:u w:val="single"/>
          <w:lang w:val="es-ES"/>
        </w:rPr>
        <w:sectPr w:rsidR="000C57D9" w:rsidSect="00C37A69">
          <w:pgSz w:w="12240" w:h="15840"/>
          <w:pgMar w:top="2268" w:right="1361" w:bottom="2268" w:left="2268" w:header="720" w:footer="720" w:gutter="0"/>
          <w:cols w:space="720"/>
          <w:docGrid w:linePitch="360"/>
        </w:sectPr>
      </w:pPr>
    </w:p>
    <w:p w:rsidR="00BA1092" w:rsidRDefault="00BA1092" w:rsidP="00CC50B2">
      <w:pPr>
        <w:spacing w:before="100" w:beforeAutospacing="1" w:after="100" w:afterAutospacing="1" w:line="240" w:lineRule="auto"/>
        <w:rPr>
          <w:b/>
          <w:szCs w:val="32"/>
          <w:u w:val="single"/>
          <w:lang w:val="es-ES"/>
        </w:rPr>
      </w:pPr>
    </w:p>
    <w:p w:rsidR="00BA1092" w:rsidRDefault="00BA1092" w:rsidP="00CC50B2">
      <w:pPr>
        <w:spacing w:before="100" w:beforeAutospacing="1" w:after="100" w:afterAutospacing="1" w:line="240" w:lineRule="auto"/>
        <w:rPr>
          <w:b/>
          <w:szCs w:val="32"/>
          <w:u w:val="single"/>
          <w:lang w:val="es-ES"/>
        </w:rPr>
      </w:pPr>
    </w:p>
    <w:p w:rsidR="00BA1092" w:rsidRDefault="00BA1092" w:rsidP="00CC50B2">
      <w:pPr>
        <w:spacing w:before="100" w:beforeAutospacing="1" w:after="100" w:afterAutospacing="1" w:line="240" w:lineRule="auto"/>
        <w:rPr>
          <w:b/>
          <w:szCs w:val="32"/>
          <w:u w:val="single"/>
          <w:lang w:val="es-ES"/>
        </w:rPr>
      </w:pPr>
    </w:p>
    <w:p w:rsidR="00BA1092" w:rsidRDefault="00BA1092" w:rsidP="00CC50B2">
      <w:pPr>
        <w:spacing w:before="100" w:beforeAutospacing="1" w:after="100" w:afterAutospacing="1" w:line="240" w:lineRule="auto"/>
        <w:rPr>
          <w:b/>
          <w:szCs w:val="32"/>
          <w:u w:val="single"/>
          <w:lang w:val="es-ES"/>
        </w:rPr>
      </w:pPr>
    </w:p>
    <w:p w:rsidR="00BA1092" w:rsidRPr="002D1D37" w:rsidRDefault="00BA1092" w:rsidP="00CC50B2">
      <w:pPr>
        <w:spacing w:before="100" w:beforeAutospacing="1" w:after="100" w:afterAutospacing="1" w:line="240" w:lineRule="auto"/>
        <w:rPr>
          <w:b/>
          <w:szCs w:val="32"/>
          <w:u w:val="single"/>
          <w:lang w:val="es-ES"/>
        </w:rPr>
      </w:pPr>
    </w:p>
    <w:p w:rsidR="00830A05" w:rsidRPr="00C11729" w:rsidRDefault="00830A05" w:rsidP="00CC50B2">
      <w:pPr>
        <w:pStyle w:val="Ttulo1"/>
        <w:spacing w:before="100" w:beforeAutospacing="1" w:after="100" w:afterAutospacing="1" w:line="480" w:lineRule="auto"/>
        <w:jc w:val="center"/>
        <w:rPr>
          <w:rFonts w:ascii="Arial" w:hAnsi="Arial" w:cs="Arial"/>
          <w:sz w:val="48"/>
          <w:szCs w:val="48"/>
        </w:rPr>
      </w:pPr>
      <w:bookmarkStart w:id="84" w:name="_Toc305259120"/>
      <w:bookmarkStart w:id="85" w:name="_Toc315835685"/>
      <w:r w:rsidRPr="00C11729">
        <w:rPr>
          <w:rFonts w:ascii="Arial" w:hAnsi="Arial" w:cs="Arial"/>
          <w:sz w:val="48"/>
          <w:szCs w:val="48"/>
        </w:rPr>
        <w:t>CAPÍTULO 6</w:t>
      </w:r>
      <w:bookmarkEnd w:id="84"/>
      <w:bookmarkEnd w:id="85"/>
    </w:p>
    <w:p w:rsidR="00830A05" w:rsidRPr="00F32A27" w:rsidRDefault="00830A05" w:rsidP="00F32A27">
      <w:pPr>
        <w:pStyle w:val="Ttulo2"/>
        <w:numPr>
          <w:ilvl w:val="0"/>
          <w:numId w:val="1"/>
        </w:numPr>
        <w:spacing w:before="0" w:line="480" w:lineRule="auto"/>
        <w:jc w:val="both"/>
        <w:rPr>
          <w:rFonts w:ascii="Arial" w:hAnsi="Arial" w:cs="Arial"/>
          <w:color w:val="auto"/>
          <w:sz w:val="32"/>
          <w:szCs w:val="32"/>
        </w:rPr>
      </w:pPr>
      <w:bookmarkStart w:id="86" w:name="_Toc305259121"/>
      <w:bookmarkStart w:id="87" w:name="_Toc315835686"/>
      <w:r w:rsidRPr="00F32A27">
        <w:rPr>
          <w:rFonts w:ascii="Arial" w:hAnsi="Arial" w:cs="Arial"/>
          <w:color w:val="auto"/>
          <w:sz w:val="32"/>
          <w:szCs w:val="32"/>
        </w:rPr>
        <w:t>DESARROLLO DE LA INICIATIVA – MAPEO DE PROCESOS DEL ÁREA LOGÍSTICA</w:t>
      </w:r>
      <w:bookmarkEnd w:id="86"/>
      <w:bookmarkEnd w:id="87"/>
    </w:p>
    <w:p w:rsidR="008C22BB" w:rsidRPr="008C22BB" w:rsidRDefault="008C22BB" w:rsidP="00CC50B2">
      <w:pPr>
        <w:pStyle w:val="Prrafodelista"/>
        <w:keepNext/>
        <w:keepLines/>
        <w:numPr>
          <w:ilvl w:val="0"/>
          <w:numId w:val="13"/>
        </w:numPr>
        <w:spacing w:before="100" w:beforeAutospacing="1" w:after="100" w:afterAutospacing="1" w:line="480" w:lineRule="auto"/>
        <w:contextualSpacing w:val="0"/>
        <w:outlineLvl w:val="2"/>
        <w:rPr>
          <w:rFonts w:eastAsiaTheme="majorEastAsia" w:cs="Arial"/>
          <w:b/>
          <w:bCs/>
          <w:vanish/>
        </w:rPr>
      </w:pPr>
      <w:bookmarkStart w:id="88" w:name="_Toc305259122"/>
      <w:bookmarkStart w:id="89" w:name="_Toc305261973"/>
      <w:bookmarkStart w:id="90" w:name="_Toc309606285"/>
      <w:bookmarkStart w:id="91" w:name="_Toc315835687"/>
      <w:bookmarkEnd w:id="88"/>
      <w:bookmarkEnd w:id="89"/>
      <w:bookmarkEnd w:id="90"/>
      <w:bookmarkEnd w:id="91"/>
    </w:p>
    <w:p w:rsidR="008C22BB" w:rsidRDefault="008C22BB" w:rsidP="00F32A27">
      <w:pPr>
        <w:pStyle w:val="Ttulo3"/>
        <w:numPr>
          <w:ilvl w:val="1"/>
          <w:numId w:val="13"/>
        </w:numPr>
        <w:spacing w:before="100" w:beforeAutospacing="1" w:after="100" w:afterAutospacing="1" w:line="480" w:lineRule="auto"/>
        <w:ind w:hanging="654"/>
        <w:rPr>
          <w:rFonts w:ascii="Arial" w:hAnsi="Arial" w:cs="Arial"/>
          <w:color w:val="auto"/>
        </w:rPr>
      </w:pPr>
      <w:bookmarkStart w:id="92" w:name="_Toc305259123"/>
      <w:bookmarkStart w:id="93" w:name="_Toc315835688"/>
      <w:r>
        <w:rPr>
          <w:rFonts w:ascii="Arial" w:hAnsi="Arial" w:cs="Arial"/>
          <w:color w:val="auto"/>
        </w:rPr>
        <w:t>Identificación de los procesos</w:t>
      </w:r>
      <w:bookmarkEnd w:id="92"/>
      <w:bookmarkEnd w:id="93"/>
    </w:p>
    <w:p w:rsidR="00935269" w:rsidRDefault="00935269" w:rsidP="00CC50B2">
      <w:pPr>
        <w:spacing w:before="100" w:beforeAutospacing="1" w:after="100" w:afterAutospacing="1" w:line="480" w:lineRule="auto"/>
        <w:ind w:left="1134"/>
        <w:jc w:val="both"/>
      </w:pPr>
      <w:r>
        <w:t>A través del enfoque de procesos se puede conocer el valor que aporta cada actividad realizada en el área logística estableciendo mecanismos e indicadores de seguimiento y disponer de información y resultados que permitan abordar la mejora continua.</w:t>
      </w:r>
    </w:p>
    <w:p w:rsidR="00935269" w:rsidRDefault="00935269" w:rsidP="00CC50B2">
      <w:pPr>
        <w:spacing w:before="100" w:beforeAutospacing="1" w:after="100" w:afterAutospacing="1" w:line="480" w:lineRule="auto"/>
        <w:ind w:left="1134"/>
        <w:jc w:val="both"/>
      </w:pPr>
      <w:r>
        <w:t>Una vez definida la propuesta de valor o la política, se deben identificar los procesos críticos relacionados y establecer el mapa de procesos</w:t>
      </w:r>
      <w:r w:rsidR="00B60CA5">
        <w:t>.</w:t>
      </w:r>
    </w:p>
    <w:p w:rsidR="008C22BB" w:rsidRDefault="008C22BB" w:rsidP="00CC50B2">
      <w:pPr>
        <w:pStyle w:val="Ttulo4"/>
        <w:numPr>
          <w:ilvl w:val="2"/>
          <w:numId w:val="13"/>
        </w:numPr>
        <w:spacing w:before="100" w:beforeAutospacing="1" w:after="100" w:afterAutospacing="1" w:line="480" w:lineRule="auto"/>
        <w:ind w:left="1860" w:hanging="726"/>
        <w:rPr>
          <w:rFonts w:ascii="Arial" w:hAnsi="Arial" w:cs="Arial"/>
          <w:i w:val="0"/>
          <w:color w:val="auto"/>
        </w:rPr>
      </w:pPr>
      <w:r w:rsidRPr="008C22BB">
        <w:rPr>
          <w:rFonts w:ascii="Arial" w:hAnsi="Arial" w:cs="Arial"/>
          <w:i w:val="0"/>
          <w:color w:val="auto"/>
        </w:rPr>
        <w:lastRenderedPageBreak/>
        <w:t>Procesos Estratégicos</w:t>
      </w:r>
    </w:p>
    <w:p w:rsidR="00BD17A8" w:rsidRDefault="00BD17A8" w:rsidP="00CC50B2">
      <w:pPr>
        <w:spacing w:before="100" w:beforeAutospacing="1" w:after="100" w:afterAutospacing="1" w:line="480" w:lineRule="auto"/>
        <w:ind w:left="1843"/>
        <w:jc w:val="both"/>
      </w:pPr>
      <w:r w:rsidRPr="00B60CA5">
        <w:t xml:space="preserve">En este proceso se asegura el compromiso de la Alta Dirección mediante la </w:t>
      </w:r>
      <w:r w:rsidRPr="008F2BE2">
        <w:rPr>
          <w:b/>
        </w:rPr>
        <w:t>Planificación Estratégica y el Sistema Integrado de Gestión</w:t>
      </w:r>
      <w:r>
        <w:t xml:space="preserve"> con el que cuenta la empresa</w:t>
      </w:r>
      <w:r w:rsidRPr="00B60CA5">
        <w:t>, asegura</w:t>
      </w:r>
      <w:r>
        <w:t>ndo</w:t>
      </w:r>
      <w:r w:rsidRPr="00B60CA5">
        <w:t xml:space="preserve"> la conformidad de los</w:t>
      </w:r>
      <w:r>
        <w:t xml:space="preserve"> productos y servicio que brinda. </w:t>
      </w:r>
    </w:p>
    <w:p w:rsidR="00BD17A8" w:rsidRDefault="00BD17A8" w:rsidP="00CC50B2">
      <w:pPr>
        <w:spacing w:before="100" w:beforeAutospacing="1" w:after="100" w:afterAutospacing="1" w:line="480" w:lineRule="auto"/>
        <w:ind w:left="1843"/>
        <w:jc w:val="both"/>
        <w:rPr>
          <w:szCs w:val="24"/>
        </w:rPr>
      </w:pPr>
      <w:r>
        <w:t>P</w:t>
      </w:r>
      <w:r w:rsidRPr="00B60CA5">
        <w:t xml:space="preserve">or otra parte es necesario implantar, mantener y mejorar continuamente los procesos, garantizando la disponibilidad de todos los recursos necesarios: recursos humanos, competencia profesional, dotaciones de recursos </w:t>
      </w:r>
      <w:r w:rsidRPr="0002522D">
        <w:rPr>
          <w:szCs w:val="24"/>
        </w:rPr>
        <w:t xml:space="preserve">materiales, infraestructura y condiciones requeridas para lograr la conformidad con los requisitos del cliente.  </w:t>
      </w:r>
    </w:p>
    <w:p w:rsidR="008C22BB" w:rsidRDefault="008C22BB" w:rsidP="00CC50B2">
      <w:pPr>
        <w:pStyle w:val="Ttulo4"/>
        <w:numPr>
          <w:ilvl w:val="2"/>
          <w:numId w:val="13"/>
        </w:numPr>
        <w:spacing w:before="100" w:beforeAutospacing="1" w:after="100" w:afterAutospacing="1" w:line="480" w:lineRule="auto"/>
        <w:ind w:left="1860" w:hanging="726"/>
        <w:rPr>
          <w:rFonts w:ascii="Arial" w:hAnsi="Arial" w:cs="Arial"/>
          <w:i w:val="0"/>
          <w:color w:val="auto"/>
        </w:rPr>
      </w:pPr>
      <w:r w:rsidRPr="008C22BB">
        <w:rPr>
          <w:rFonts w:ascii="Arial" w:hAnsi="Arial" w:cs="Arial"/>
          <w:i w:val="0"/>
          <w:color w:val="auto"/>
        </w:rPr>
        <w:t>Procesos de Valor</w:t>
      </w:r>
    </w:p>
    <w:p w:rsidR="00456713" w:rsidRDefault="00456713" w:rsidP="00CC50B2">
      <w:pPr>
        <w:pStyle w:val="Default"/>
        <w:spacing w:before="100" w:beforeAutospacing="1" w:after="100" w:afterAutospacing="1" w:line="480" w:lineRule="auto"/>
        <w:ind w:left="1843"/>
        <w:jc w:val="both"/>
        <w:rPr>
          <w:rFonts w:eastAsia="Arial" w:cs="Times New Roman"/>
          <w:color w:val="auto"/>
          <w:lang w:val="es-EC" w:eastAsia="en-US"/>
        </w:rPr>
      </w:pPr>
      <w:r w:rsidRPr="0002522D">
        <w:rPr>
          <w:rFonts w:eastAsia="Arial" w:cs="Times New Roman"/>
          <w:color w:val="auto"/>
          <w:lang w:val="es-EC" w:eastAsia="en-US"/>
        </w:rPr>
        <w:t xml:space="preserve">Para satisfacer los requerimientos del cliente la empresa </w:t>
      </w:r>
      <w:proofErr w:type="gramStart"/>
      <w:r w:rsidRPr="0002522D">
        <w:rPr>
          <w:rFonts w:eastAsia="Arial" w:cs="Times New Roman"/>
          <w:color w:val="auto"/>
          <w:lang w:val="es-EC" w:eastAsia="en-US"/>
        </w:rPr>
        <w:t>a</w:t>
      </w:r>
      <w:proofErr w:type="gramEnd"/>
      <w:r w:rsidRPr="0002522D">
        <w:rPr>
          <w:rFonts w:eastAsia="Arial" w:cs="Times New Roman"/>
          <w:color w:val="auto"/>
          <w:lang w:val="es-EC" w:eastAsia="en-US"/>
        </w:rPr>
        <w:t xml:space="preserve">  identificado como procesos claves los siguientes: </w:t>
      </w:r>
    </w:p>
    <w:p w:rsidR="00456713" w:rsidRDefault="00456713" w:rsidP="00CC50B2">
      <w:pPr>
        <w:pStyle w:val="Default"/>
        <w:numPr>
          <w:ilvl w:val="0"/>
          <w:numId w:val="34"/>
        </w:numPr>
        <w:spacing w:before="100" w:beforeAutospacing="1" w:after="100" w:afterAutospacing="1" w:line="480" w:lineRule="auto"/>
        <w:ind w:left="2268"/>
        <w:jc w:val="both"/>
        <w:rPr>
          <w:rFonts w:eastAsia="Arial" w:cs="Times New Roman"/>
          <w:color w:val="auto"/>
          <w:lang w:val="es-EC" w:eastAsia="en-US"/>
        </w:rPr>
      </w:pPr>
      <w:r w:rsidRPr="0002522D">
        <w:rPr>
          <w:rFonts w:eastAsia="Arial" w:cs="Times New Roman"/>
          <w:b/>
          <w:color w:val="auto"/>
          <w:lang w:val="es-EC" w:eastAsia="en-US"/>
        </w:rPr>
        <w:t>Abastec</w:t>
      </w:r>
      <w:r>
        <w:rPr>
          <w:rFonts w:eastAsia="Arial" w:cs="Times New Roman"/>
          <w:b/>
          <w:color w:val="auto"/>
          <w:lang w:val="es-EC" w:eastAsia="en-US"/>
        </w:rPr>
        <w:t>er,</w:t>
      </w:r>
      <w:r w:rsidRPr="0002522D">
        <w:rPr>
          <w:rFonts w:eastAsia="Arial" w:cs="Times New Roman"/>
          <w:b/>
          <w:color w:val="auto"/>
          <w:lang w:val="es-EC" w:eastAsia="en-US"/>
        </w:rPr>
        <w:t xml:space="preserve"> </w:t>
      </w:r>
      <w:r w:rsidRPr="0002522D">
        <w:rPr>
          <w:rFonts w:eastAsia="Arial" w:cs="Times New Roman"/>
          <w:color w:val="auto"/>
          <w:lang w:val="es-EC" w:eastAsia="en-US"/>
        </w:rPr>
        <w:t>donde comprende el proceso de la elaboración de una nota de pedido para la importación de mercadería y su desaduanización, o una solicitud de compra local.</w:t>
      </w:r>
    </w:p>
    <w:p w:rsidR="00456713" w:rsidRDefault="00456713" w:rsidP="00CC50B2">
      <w:pPr>
        <w:pStyle w:val="Default"/>
        <w:numPr>
          <w:ilvl w:val="0"/>
          <w:numId w:val="34"/>
        </w:numPr>
        <w:spacing w:before="100" w:beforeAutospacing="1" w:after="100" w:afterAutospacing="1" w:line="480" w:lineRule="auto"/>
        <w:ind w:left="2268"/>
        <w:jc w:val="both"/>
        <w:rPr>
          <w:rFonts w:eastAsia="Arial" w:cs="Times New Roman"/>
          <w:color w:val="auto"/>
          <w:lang w:val="es-EC" w:eastAsia="en-US"/>
        </w:rPr>
      </w:pPr>
      <w:r>
        <w:rPr>
          <w:rFonts w:eastAsia="Arial" w:cs="Times New Roman"/>
          <w:b/>
          <w:color w:val="auto"/>
          <w:lang w:val="es-EC" w:eastAsia="en-US"/>
        </w:rPr>
        <w:lastRenderedPageBreak/>
        <w:t xml:space="preserve">Recibir </w:t>
      </w:r>
      <w:r w:rsidRPr="0002522D">
        <w:rPr>
          <w:rFonts w:eastAsia="Arial" w:cs="Times New Roman"/>
          <w:color w:val="auto"/>
          <w:lang w:val="es-EC" w:eastAsia="en-US"/>
        </w:rPr>
        <w:t>la mercadería, realizando una verificación y control del estado en el que es recibida, elaborando un informe de novedades para su aprobación e ingreso al sistema y a la bodega.</w:t>
      </w:r>
    </w:p>
    <w:p w:rsidR="00456713" w:rsidRDefault="00456713" w:rsidP="00CC50B2">
      <w:pPr>
        <w:pStyle w:val="Default"/>
        <w:numPr>
          <w:ilvl w:val="0"/>
          <w:numId w:val="34"/>
        </w:numPr>
        <w:spacing w:before="100" w:beforeAutospacing="1" w:after="100" w:afterAutospacing="1" w:line="480" w:lineRule="auto"/>
        <w:ind w:left="2268"/>
        <w:jc w:val="both"/>
        <w:rPr>
          <w:rFonts w:eastAsia="Arial" w:cs="Times New Roman"/>
          <w:color w:val="auto"/>
          <w:lang w:val="es-EC" w:eastAsia="en-US"/>
        </w:rPr>
      </w:pPr>
      <w:r w:rsidRPr="0002522D">
        <w:rPr>
          <w:rFonts w:eastAsia="Arial" w:cs="Times New Roman"/>
          <w:b/>
          <w:color w:val="auto"/>
          <w:lang w:val="es-EC" w:eastAsia="en-US"/>
        </w:rPr>
        <w:t>Almacena</w:t>
      </w:r>
      <w:r>
        <w:rPr>
          <w:rFonts w:eastAsia="Arial" w:cs="Times New Roman"/>
          <w:b/>
          <w:color w:val="auto"/>
          <w:lang w:val="es-EC" w:eastAsia="en-US"/>
        </w:rPr>
        <w:t xml:space="preserve">r </w:t>
      </w:r>
      <w:r>
        <w:rPr>
          <w:rFonts w:eastAsia="Arial" w:cs="Times New Roman"/>
          <w:color w:val="auto"/>
          <w:lang w:val="es-EC" w:eastAsia="en-US"/>
        </w:rPr>
        <w:t>la mercadería</w:t>
      </w:r>
      <w:r w:rsidRPr="0002522D">
        <w:rPr>
          <w:rFonts w:eastAsia="Arial" w:cs="Times New Roman"/>
          <w:color w:val="auto"/>
          <w:lang w:val="es-EC" w:eastAsia="en-US"/>
        </w:rPr>
        <w:t xml:space="preserve"> donde se debe establecer control tanto de las materias primas, producto terminado e insumos por medio de una toma física de inventario.</w:t>
      </w:r>
    </w:p>
    <w:p w:rsidR="00230612" w:rsidRDefault="00456713" w:rsidP="00CC50B2">
      <w:pPr>
        <w:pStyle w:val="Default"/>
        <w:numPr>
          <w:ilvl w:val="0"/>
          <w:numId w:val="34"/>
        </w:numPr>
        <w:spacing w:before="100" w:beforeAutospacing="1" w:after="100" w:afterAutospacing="1" w:line="480" w:lineRule="auto"/>
        <w:ind w:left="2268"/>
        <w:jc w:val="both"/>
        <w:rPr>
          <w:rFonts w:eastAsia="Arial" w:cs="Times New Roman"/>
          <w:color w:val="auto"/>
          <w:lang w:val="es-EC" w:eastAsia="en-US"/>
        </w:rPr>
      </w:pPr>
      <w:r>
        <w:rPr>
          <w:rFonts w:eastAsia="Arial" w:cs="Times New Roman"/>
          <w:b/>
          <w:color w:val="auto"/>
          <w:lang w:val="es-EC" w:eastAsia="en-US"/>
        </w:rPr>
        <w:t xml:space="preserve">Etiquetar </w:t>
      </w:r>
      <w:r w:rsidRPr="00933D9B">
        <w:rPr>
          <w:rFonts w:eastAsia="Arial" w:cs="Times New Roman"/>
          <w:color w:val="auto"/>
          <w:lang w:val="es-EC" w:eastAsia="en-US"/>
        </w:rPr>
        <w:t>la mercadería</w:t>
      </w:r>
      <w:r w:rsidRPr="0002522D">
        <w:rPr>
          <w:rFonts w:eastAsia="Arial" w:cs="Times New Roman"/>
          <w:color w:val="auto"/>
          <w:lang w:val="es-EC" w:eastAsia="en-US"/>
        </w:rPr>
        <w:t xml:space="preserve"> que se maneja de acuerdo a un plan de producción según las ventas que se dan cada mes y la disposición del producto.</w:t>
      </w:r>
    </w:p>
    <w:p w:rsidR="00456713" w:rsidRPr="0002522D" w:rsidRDefault="00456713" w:rsidP="00CC50B2">
      <w:pPr>
        <w:pStyle w:val="Default"/>
        <w:numPr>
          <w:ilvl w:val="0"/>
          <w:numId w:val="34"/>
        </w:numPr>
        <w:spacing w:before="100" w:beforeAutospacing="1" w:after="100" w:afterAutospacing="1" w:line="480" w:lineRule="auto"/>
        <w:ind w:left="2268"/>
        <w:jc w:val="both"/>
        <w:rPr>
          <w:rFonts w:eastAsia="Arial" w:cs="Times New Roman"/>
          <w:color w:val="auto"/>
          <w:lang w:val="es-EC" w:eastAsia="en-US"/>
        </w:rPr>
      </w:pPr>
      <w:r>
        <w:rPr>
          <w:rFonts w:eastAsia="Arial" w:cs="Times New Roman"/>
          <w:b/>
          <w:color w:val="auto"/>
          <w:lang w:val="es-EC" w:eastAsia="en-US"/>
        </w:rPr>
        <w:t>Distribuir</w:t>
      </w:r>
      <w:r w:rsidRPr="0002522D">
        <w:rPr>
          <w:rFonts w:eastAsia="Arial" w:cs="Times New Roman"/>
          <w:b/>
          <w:color w:val="auto"/>
          <w:lang w:val="es-EC" w:eastAsia="en-US"/>
        </w:rPr>
        <w:t xml:space="preserve"> </w:t>
      </w:r>
      <w:r w:rsidRPr="0002522D">
        <w:rPr>
          <w:rFonts w:eastAsia="Arial" w:cs="Times New Roman"/>
          <w:color w:val="auto"/>
          <w:lang w:val="es-EC" w:eastAsia="en-US"/>
        </w:rPr>
        <w:t>representa la parte final de los procesos de valor, en donde el indicador preponderante debería ser  tiempo de entrega, cuidando las buenas condiciones de la mercadería.</w:t>
      </w:r>
    </w:p>
    <w:p w:rsidR="008C22BB" w:rsidRDefault="008C22BB" w:rsidP="00CC50B2">
      <w:pPr>
        <w:pStyle w:val="Ttulo4"/>
        <w:numPr>
          <w:ilvl w:val="2"/>
          <w:numId w:val="13"/>
        </w:numPr>
        <w:spacing w:before="100" w:beforeAutospacing="1" w:after="100" w:afterAutospacing="1" w:line="480" w:lineRule="auto"/>
        <w:ind w:left="1860" w:hanging="726"/>
        <w:rPr>
          <w:rFonts w:ascii="Arial" w:hAnsi="Arial" w:cs="Arial"/>
          <w:i w:val="0"/>
          <w:color w:val="auto"/>
        </w:rPr>
      </w:pPr>
      <w:r w:rsidRPr="008C22BB">
        <w:rPr>
          <w:rFonts w:ascii="Arial" w:hAnsi="Arial" w:cs="Arial"/>
          <w:i w:val="0"/>
          <w:color w:val="auto"/>
        </w:rPr>
        <w:t>Procesos de Apoyo</w:t>
      </w:r>
    </w:p>
    <w:p w:rsidR="00456713" w:rsidRDefault="00456713" w:rsidP="00CC50B2">
      <w:pPr>
        <w:spacing w:before="100" w:beforeAutospacing="1" w:after="100" w:afterAutospacing="1" w:line="480" w:lineRule="auto"/>
        <w:ind w:left="1843"/>
        <w:jc w:val="both"/>
        <w:rPr>
          <w:szCs w:val="24"/>
        </w:rPr>
      </w:pPr>
      <w:r w:rsidRPr="0002522D">
        <w:rPr>
          <w:szCs w:val="24"/>
        </w:rPr>
        <w:t xml:space="preserve">Entre los procesos de apoyo se identificaron: </w:t>
      </w:r>
    </w:p>
    <w:p w:rsidR="00456713" w:rsidRPr="00230612" w:rsidRDefault="00456713" w:rsidP="00CC50B2">
      <w:pPr>
        <w:pStyle w:val="Prrafodelista"/>
        <w:numPr>
          <w:ilvl w:val="0"/>
          <w:numId w:val="36"/>
        </w:numPr>
        <w:spacing w:before="100" w:beforeAutospacing="1" w:after="100" w:afterAutospacing="1" w:line="480" w:lineRule="auto"/>
        <w:ind w:left="2268"/>
        <w:contextualSpacing w:val="0"/>
        <w:jc w:val="both"/>
        <w:rPr>
          <w:sz w:val="23"/>
          <w:szCs w:val="23"/>
        </w:rPr>
      </w:pPr>
      <w:r>
        <w:rPr>
          <w:b/>
          <w:szCs w:val="24"/>
        </w:rPr>
        <w:t>Realizar un Análisis de</w:t>
      </w:r>
      <w:r w:rsidRPr="0002522D">
        <w:rPr>
          <w:b/>
          <w:szCs w:val="24"/>
        </w:rPr>
        <w:t xml:space="preserve"> Riesgos </w:t>
      </w:r>
      <w:r w:rsidRPr="0002522D">
        <w:rPr>
          <w:szCs w:val="24"/>
        </w:rPr>
        <w:t>que se responsabiliza por la custodia de la carga del puerto a la bodega</w:t>
      </w:r>
      <w:r>
        <w:rPr>
          <w:b/>
          <w:szCs w:val="24"/>
        </w:rPr>
        <w:t>.</w:t>
      </w:r>
    </w:p>
    <w:p w:rsidR="00456713" w:rsidRDefault="00456713" w:rsidP="00CC50B2">
      <w:pPr>
        <w:pStyle w:val="Prrafodelista"/>
        <w:numPr>
          <w:ilvl w:val="0"/>
          <w:numId w:val="36"/>
        </w:numPr>
        <w:spacing w:before="100" w:beforeAutospacing="1" w:after="100" w:afterAutospacing="1" w:line="480" w:lineRule="auto"/>
        <w:ind w:left="2268" w:hanging="357"/>
        <w:contextualSpacing w:val="0"/>
        <w:jc w:val="both"/>
        <w:rPr>
          <w:szCs w:val="24"/>
        </w:rPr>
      </w:pPr>
      <w:r w:rsidRPr="006A41BF">
        <w:rPr>
          <w:b/>
          <w:szCs w:val="24"/>
        </w:rPr>
        <w:lastRenderedPageBreak/>
        <w:t xml:space="preserve">Administrar el Transporte </w:t>
      </w:r>
      <w:r w:rsidRPr="006A41BF">
        <w:rPr>
          <w:szCs w:val="24"/>
        </w:rPr>
        <w:t xml:space="preserve">ya sea </w:t>
      </w:r>
      <w:proofErr w:type="spellStart"/>
      <w:r w:rsidRPr="006A41BF">
        <w:rPr>
          <w:szCs w:val="24"/>
        </w:rPr>
        <w:t>tercerizado</w:t>
      </w:r>
      <w:proofErr w:type="spellEnd"/>
      <w:r w:rsidRPr="006A41BF">
        <w:rPr>
          <w:szCs w:val="24"/>
        </w:rPr>
        <w:t xml:space="preserve"> o propio el cual permite movilizar la mercedaría entre sucursales, a los clientes directos o al consumidor final.</w:t>
      </w:r>
    </w:p>
    <w:p w:rsidR="00456713" w:rsidRDefault="00456713" w:rsidP="00CC50B2">
      <w:pPr>
        <w:pStyle w:val="Prrafodelista"/>
        <w:numPr>
          <w:ilvl w:val="0"/>
          <w:numId w:val="36"/>
        </w:numPr>
        <w:spacing w:before="100" w:beforeAutospacing="1" w:after="100" w:afterAutospacing="1" w:line="480" w:lineRule="auto"/>
        <w:ind w:left="2268" w:hanging="357"/>
        <w:contextualSpacing w:val="0"/>
        <w:jc w:val="both"/>
        <w:rPr>
          <w:szCs w:val="24"/>
        </w:rPr>
      </w:pPr>
      <w:r w:rsidRPr="006A41BF">
        <w:rPr>
          <w:b/>
          <w:bCs/>
          <w:szCs w:val="24"/>
        </w:rPr>
        <w:t>Ejecutar Compras e Importaciones</w:t>
      </w:r>
      <w:r w:rsidRPr="006A41BF">
        <w:rPr>
          <w:szCs w:val="24"/>
        </w:rPr>
        <w:t xml:space="preserve"> el cual permite, por medio de proveedores y contratistas calificados adquirir insumos, materia prima y servicios que permiten obtener productos de excelente calidad, logrando que todos los productos ofrecidos tengan las especificaciones deseadas.</w:t>
      </w:r>
    </w:p>
    <w:p w:rsidR="00456713" w:rsidRDefault="00456713" w:rsidP="00CC50B2">
      <w:pPr>
        <w:pStyle w:val="Prrafodelista"/>
        <w:numPr>
          <w:ilvl w:val="0"/>
          <w:numId w:val="36"/>
        </w:numPr>
        <w:spacing w:before="100" w:beforeAutospacing="1" w:after="100" w:afterAutospacing="1" w:line="480" w:lineRule="auto"/>
        <w:ind w:left="2268" w:hanging="357"/>
        <w:contextualSpacing w:val="0"/>
        <w:jc w:val="both"/>
        <w:rPr>
          <w:szCs w:val="24"/>
        </w:rPr>
      </w:pPr>
      <w:r w:rsidRPr="006A41BF">
        <w:rPr>
          <w:b/>
          <w:bCs/>
          <w:szCs w:val="24"/>
        </w:rPr>
        <w:t xml:space="preserve">Mantener un </w:t>
      </w:r>
      <w:r w:rsidRPr="006A41BF">
        <w:rPr>
          <w:b/>
          <w:szCs w:val="24"/>
        </w:rPr>
        <w:t>Control de Calidad</w:t>
      </w:r>
      <w:r w:rsidRPr="006A41BF">
        <w:rPr>
          <w:szCs w:val="24"/>
        </w:rPr>
        <w:t xml:space="preserve"> logra obtener producciones que cumplen con los estándares de calidad y que satisfagan las necesidades de los clientes.</w:t>
      </w:r>
    </w:p>
    <w:p w:rsidR="00456713" w:rsidRDefault="00456713" w:rsidP="00CC50B2">
      <w:pPr>
        <w:pStyle w:val="Prrafodelista"/>
        <w:numPr>
          <w:ilvl w:val="0"/>
          <w:numId w:val="35"/>
        </w:numPr>
        <w:spacing w:before="100" w:beforeAutospacing="1" w:after="100" w:afterAutospacing="1" w:line="480" w:lineRule="auto"/>
        <w:ind w:left="2268" w:hanging="357"/>
        <w:contextualSpacing w:val="0"/>
        <w:jc w:val="both"/>
        <w:rPr>
          <w:szCs w:val="24"/>
        </w:rPr>
      </w:pPr>
      <w:r w:rsidRPr="006A41BF">
        <w:rPr>
          <w:b/>
          <w:bCs/>
          <w:szCs w:val="24"/>
        </w:rPr>
        <w:t>Gestionar el Servicio al Cliente</w:t>
      </w:r>
      <w:r w:rsidRPr="006A41BF">
        <w:rPr>
          <w:szCs w:val="24"/>
        </w:rPr>
        <w:t>, el cual implica la asignación de importancia a la satisfacción de los clientes internos, los cuales son el motor de la organización. Este proceso detecta las necesidades de todo el personal, planteando programas de capacitación que  mejoren la productividad de los miembros de la empresa.</w:t>
      </w:r>
    </w:p>
    <w:p w:rsidR="00456713" w:rsidRDefault="00456713" w:rsidP="00CC50B2">
      <w:pPr>
        <w:pStyle w:val="Ttulo4"/>
        <w:numPr>
          <w:ilvl w:val="2"/>
          <w:numId w:val="13"/>
        </w:numPr>
        <w:spacing w:before="100" w:beforeAutospacing="1" w:after="100" w:afterAutospacing="1" w:line="480" w:lineRule="auto"/>
        <w:ind w:left="1860" w:hanging="726"/>
        <w:rPr>
          <w:rFonts w:ascii="Arial" w:hAnsi="Arial" w:cs="Arial"/>
          <w:i w:val="0"/>
          <w:color w:val="auto"/>
        </w:rPr>
      </w:pPr>
      <w:r w:rsidRPr="008C22BB">
        <w:rPr>
          <w:rFonts w:ascii="Arial" w:hAnsi="Arial" w:cs="Arial"/>
          <w:i w:val="0"/>
          <w:color w:val="auto"/>
        </w:rPr>
        <w:lastRenderedPageBreak/>
        <w:t>Mapa de Procesos del Área Logística</w:t>
      </w:r>
    </w:p>
    <w:p w:rsidR="00D42E7E" w:rsidRDefault="00456713" w:rsidP="00CC50B2">
      <w:pPr>
        <w:spacing w:before="100" w:beforeAutospacing="1" w:after="100" w:afterAutospacing="1" w:line="480" w:lineRule="auto"/>
        <w:ind w:left="1843"/>
        <w:jc w:val="both"/>
      </w:pPr>
      <w:r>
        <w:t>Para garantizar que los servicios se prestan bajo condiciones controladas, la bodega cuenta con un mapa de procesos en el que se definen claramente las interrelaciones, los cuales se controlan mediante el cumplimiento de los procedimientos e instructivos que contienen las características de servicio.</w:t>
      </w:r>
    </w:p>
    <w:p w:rsidR="00D42E7E" w:rsidRDefault="00D42E7E" w:rsidP="00BA23F9">
      <w:pPr>
        <w:spacing w:before="100" w:beforeAutospacing="1" w:after="100" w:afterAutospacing="1" w:line="480" w:lineRule="auto"/>
      </w:pPr>
      <w:r>
        <w:br w:type="page"/>
      </w:r>
    </w:p>
    <w:p w:rsidR="00333168" w:rsidRDefault="002406EF" w:rsidP="00E50682">
      <w:pPr>
        <w:spacing w:before="100" w:beforeAutospacing="1" w:after="100" w:afterAutospacing="1" w:line="480" w:lineRule="auto"/>
        <w:ind w:left="-142"/>
        <w:jc w:val="both"/>
      </w:pPr>
      <w:r>
        <w:rPr>
          <w:rFonts w:cs="Arial"/>
          <w:noProof/>
          <w:lang w:eastAsia="es-EC"/>
        </w:rPr>
        <w:lastRenderedPageBreak/>
        <mc:AlternateContent>
          <mc:Choice Requires="wps">
            <w:drawing>
              <wp:anchor distT="0" distB="0" distL="114300" distR="114300" simplePos="0" relativeHeight="251777024" behindDoc="0" locked="0" layoutInCell="1" allowOverlap="1">
                <wp:simplePos x="0" y="0"/>
                <wp:positionH relativeFrom="column">
                  <wp:posOffset>5055235</wp:posOffset>
                </wp:positionH>
                <wp:positionV relativeFrom="paragraph">
                  <wp:posOffset>1722755</wp:posOffset>
                </wp:positionV>
                <wp:extent cx="362585" cy="4030345"/>
                <wp:effectExtent l="0" t="0" r="9525" b="8255"/>
                <wp:wrapNone/>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4030345"/>
                        </a:xfrm>
                        <a:prstGeom prst="rect">
                          <a:avLst/>
                        </a:prstGeom>
                        <a:solidFill>
                          <a:srgbClr val="FFFFFF"/>
                        </a:solidFill>
                        <a:ln w="9525">
                          <a:noFill/>
                          <a:miter lim="800000"/>
                          <a:headEnd/>
                          <a:tailEnd/>
                        </a:ln>
                      </wps:spPr>
                      <wps:txbx>
                        <w:txbxContent>
                          <w:p w:rsidR="00483FD5" w:rsidRPr="00E4009F" w:rsidRDefault="00483FD5" w:rsidP="00E4009F">
                            <w:pPr>
                              <w:spacing w:after="0" w:line="240" w:lineRule="auto"/>
                              <w:jc w:val="center"/>
                              <w:rPr>
                                <w:b/>
                              </w:rPr>
                            </w:pPr>
                            <w:r>
                              <w:rPr>
                                <w:b/>
                              </w:rPr>
                              <w:t>FIGURA 6.1. MACROPROCESO</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398.05pt;margin-top:135.65pt;width:28.55pt;height:317.35pt;z-index:2517770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" stroked="f">
                <v:textbox style="layout-flow:vertical;mso-layout-flow-alt:bottom-to-top;mso-fit-shape-to-text:t">
                  <w:txbxContent>
                    <w:p w:rsidR="00C27156" w:rsidRPr="00E4009F" w:rsidRDefault="00C27156" w:rsidP="00E4009F">
                      <w:pPr>
                        <w:spacing w:after="0" w:line="240" w:lineRule="auto"/>
                        <w:jc w:val="center"/>
                        <w:rPr>
                          <w:b/>
                        </w:rPr>
                      </w:pPr>
                      <w:r>
                        <w:rPr>
                          <w:b/>
                        </w:rPr>
                        <w:t>FIGURA 6.1. MACROPROCESO</w:t>
                      </w:r>
                    </w:p>
                  </w:txbxContent>
                </v:textbox>
              </v:shape>
            </w:pict>
          </mc:Fallback>
        </mc:AlternateContent>
      </w:r>
      <w:r w:rsidR="00CC50B2">
        <w:rPr>
          <w:noProof/>
          <w:lang w:eastAsia="es-EC"/>
        </w:rPr>
        <w:drawing>
          <wp:inline distT="0" distB="0" distL="0" distR="0" wp14:anchorId="35BEE69E" wp14:editId="77A21682">
            <wp:extent cx="6891935" cy="504930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16200000">
                      <a:off x="0" y="0"/>
                      <a:ext cx="6890496" cy="5048250"/>
                    </a:xfrm>
                    <a:prstGeom prst="rect">
                      <a:avLst/>
                    </a:prstGeom>
                    <a:noFill/>
                    <a:ln>
                      <a:noFill/>
                    </a:ln>
                  </pic:spPr>
                </pic:pic>
              </a:graphicData>
            </a:graphic>
          </wp:inline>
        </w:drawing>
      </w:r>
    </w:p>
    <w:p w:rsidR="008C22BB" w:rsidRDefault="008C22BB" w:rsidP="00F32A27">
      <w:pPr>
        <w:pStyle w:val="Ttulo3"/>
        <w:numPr>
          <w:ilvl w:val="1"/>
          <w:numId w:val="13"/>
        </w:numPr>
        <w:spacing w:before="100" w:beforeAutospacing="1" w:after="100" w:afterAutospacing="1" w:line="480" w:lineRule="auto"/>
        <w:ind w:hanging="654"/>
        <w:rPr>
          <w:rFonts w:ascii="Arial" w:hAnsi="Arial" w:cs="Arial"/>
          <w:color w:val="auto"/>
        </w:rPr>
      </w:pPr>
      <w:bookmarkStart w:id="94" w:name="_Toc305259124"/>
      <w:bookmarkStart w:id="95" w:name="_Toc315835689"/>
      <w:r>
        <w:rPr>
          <w:rFonts w:ascii="Arial" w:hAnsi="Arial" w:cs="Arial"/>
          <w:color w:val="auto"/>
        </w:rPr>
        <w:lastRenderedPageBreak/>
        <w:t>Diagramas de Flujo</w:t>
      </w:r>
      <w:bookmarkEnd w:id="94"/>
      <w:bookmarkEnd w:id="95"/>
    </w:p>
    <w:p w:rsidR="008C22BB" w:rsidRDefault="008C22BB" w:rsidP="00BA23F9">
      <w:pPr>
        <w:pStyle w:val="Ttulo4"/>
        <w:numPr>
          <w:ilvl w:val="2"/>
          <w:numId w:val="13"/>
        </w:numPr>
        <w:spacing w:before="100" w:beforeAutospacing="1" w:after="100" w:afterAutospacing="1" w:line="480" w:lineRule="auto"/>
        <w:ind w:left="1860" w:hanging="726"/>
        <w:rPr>
          <w:rFonts w:ascii="Arial" w:hAnsi="Arial" w:cs="Arial"/>
          <w:i w:val="0"/>
          <w:color w:val="auto"/>
        </w:rPr>
      </w:pPr>
      <w:r>
        <w:rPr>
          <w:rFonts w:ascii="Arial" w:hAnsi="Arial" w:cs="Arial"/>
          <w:i w:val="0"/>
          <w:color w:val="auto"/>
        </w:rPr>
        <w:t>Diagramas de Flujo Procesos Estratégicos</w:t>
      </w:r>
    </w:p>
    <w:p w:rsidR="00D544B8" w:rsidRDefault="00456713" w:rsidP="00BA23F9">
      <w:pPr>
        <w:spacing w:before="100" w:beforeAutospacing="1" w:after="100" w:afterAutospacing="1" w:line="480" w:lineRule="auto"/>
        <w:ind w:left="567"/>
        <w:jc w:val="both"/>
      </w:pPr>
      <w:r>
        <w:rPr>
          <w:noProof/>
          <w:lang w:eastAsia="es-EC"/>
        </w:rPr>
        <w:drawing>
          <wp:inline distT="0" distB="0" distL="0" distR="0" wp14:anchorId="204674A3" wp14:editId="49F54AFC">
            <wp:extent cx="5076497" cy="2853558"/>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35659" t="47631" r="3422" b="19272"/>
                    <a:stretch/>
                  </pic:blipFill>
                  <pic:spPr bwMode="auto">
                    <a:xfrm>
                      <a:off x="0" y="0"/>
                      <a:ext cx="5070504" cy="2850189"/>
                    </a:xfrm>
                    <a:prstGeom prst="rect">
                      <a:avLst/>
                    </a:prstGeom>
                    <a:ln>
                      <a:noFill/>
                    </a:ln>
                    <a:extLst>
                      <a:ext uri="{53640926-AAD7-44D8-BBD7-CCE9431645EC}">
                        <a14:shadowObscured xmlns:a14="http://schemas.microsoft.com/office/drawing/2010/main"/>
                      </a:ext>
                    </a:extLst>
                  </pic:spPr>
                </pic:pic>
              </a:graphicData>
            </a:graphic>
          </wp:inline>
        </w:drawing>
      </w:r>
    </w:p>
    <w:p w:rsidR="00D544B8" w:rsidRDefault="00E724B8" w:rsidP="00BA23F9">
      <w:pPr>
        <w:spacing w:before="100" w:beforeAutospacing="1" w:after="100" w:afterAutospacing="1" w:line="480" w:lineRule="auto"/>
        <w:ind w:left="851"/>
        <w:jc w:val="center"/>
        <w:rPr>
          <w:b/>
        </w:rPr>
      </w:pPr>
      <w:r>
        <w:rPr>
          <w:b/>
        </w:rPr>
        <w:t>FIGURA 6</w:t>
      </w:r>
      <w:r w:rsidRPr="000F594F">
        <w:rPr>
          <w:b/>
        </w:rPr>
        <w:t>.</w:t>
      </w:r>
      <w:r w:rsidR="001B65CA">
        <w:rPr>
          <w:b/>
        </w:rPr>
        <w:t>2</w:t>
      </w:r>
      <w:r w:rsidRPr="000F594F">
        <w:rPr>
          <w:b/>
        </w:rPr>
        <w:t>.</w:t>
      </w:r>
      <w:r>
        <w:rPr>
          <w:b/>
        </w:rPr>
        <w:t xml:space="preserve"> PLANEACIÓN ESTRATÉGICA</w:t>
      </w:r>
    </w:p>
    <w:p w:rsidR="008C22BB" w:rsidRDefault="008C22BB" w:rsidP="00BA23F9">
      <w:pPr>
        <w:pStyle w:val="Ttulo4"/>
        <w:numPr>
          <w:ilvl w:val="2"/>
          <w:numId w:val="13"/>
        </w:numPr>
        <w:spacing w:before="100" w:beforeAutospacing="1" w:after="100" w:afterAutospacing="1" w:line="480" w:lineRule="auto"/>
        <w:ind w:left="1860" w:hanging="726"/>
        <w:rPr>
          <w:rFonts w:ascii="Arial" w:hAnsi="Arial" w:cs="Arial"/>
          <w:i w:val="0"/>
          <w:color w:val="auto"/>
        </w:rPr>
      </w:pPr>
      <w:r>
        <w:rPr>
          <w:rFonts w:ascii="Arial" w:hAnsi="Arial" w:cs="Arial"/>
          <w:i w:val="0"/>
          <w:color w:val="auto"/>
        </w:rPr>
        <w:t>Diagramas de Flujo Procesos Valor</w:t>
      </w:r>
    </w:p>
    <w:p w:rsidR="00456713" w:rsidRDefault="00456713" w:rsidP="00BA23F9">
      <w:pPr>
        <w:spacing w:before="100" w:beforeAutospacing="1" w:after="100" w:afterAutospacing="1" w:line="480" w:lineRule="auto"/>
        <w:ind w:left="1843"/>
        <w:jc w:val="both"/>
      </w:pPr>
      <w:r>
        <w:t>Por medio de un diagrama de Flujo Funcional se describe cada uno de los procesos de valor que intervienen en la gestión operacional de la bodega, identificando los responsables de cada actividad.</w:t>
      </w:r>
    </w:p>
    <w:p w:rsidR="00333168" w:rsidRDefault="00333168" w:rsidP="00BA23F9">
      <w:pPr>
        <w:spacing w:before="100" w:beforeAutospacing="1" w:after="100" w:afterAutospacing="1" w:line="480" w:lineRule="auto"/>
        <w:ind w:left="1843"/>
        <w:jc w:val="both"/>
        <w:rPr>
          <w:i/>
          <w:u w:val="single"/>
        </w:rPr>
      </w:pPr>
    </w:p>
    <w:p w:rsidR="00923C61" w:rsidRDefault="00923C61" w:rsidP="00BA23F9">
      <w:pPr>
        <w:spacing w:before="100" w:beforeAutospacing="1" w:after="100" w:afterAutospacing="1" w:line="480" w:lineRule="auto"/>
        <w:ind w:left="1843"/>
        <w:jc w:val="both"/>
        <w:rPr>
          <w:i/>
          <w:u w:val="single"/>
        </w:rPr>
      </w:pPr>
      <w:r>
        <w:rPr>
          <w:i/>
          <w:u w:val="single"/>
        </w:rPr>
        <w:lastRenderedPageBreak/>
        <w:t>ABASTECIMIENTO:</w:t>
      </w:r>
    </w:p>
    <w:p w:rsidR="00923C61" w:rsidRPr="00923C61" w:rsidRDefault="00923C61" w:rsidP="00BA23F9">
      <w:pPr>
        <w:pStyle w:val="Prrafodelista"/>
        <w:numPr>
          <w:ilvl w:val="0"/>
          <w:numId w:val="32"/>
        </w:numPr>
        <w:spacing w:before="100" w:beforeAutospacing="1" w:after="100" w:afterAutospacing="1" w:line="480" w:lineRule="auto"/>
        <w:ind w:left="2268"/>
        <w:contextualSpacing w:val="0"/>
        <w:jc w:val="both"/>
        <w:rPr>
          <w:i/>
          <w:u w:val="single"/>
        </w:rPr>
      </w:pPr>
      <w:r>
        <w:t xml:space="preserve">Compra Local Mercadería Comercial </w:t>
      </w:r>
      <w:proofErr w:type="spellStart"/>
      <w:r>
        <w:t>Farma</w:t>
      </w:r>
      <w:proofErr w:type="spellEnd"/>
      <w:r>
        <w:t xml:space="preserve"> </w:t>
      </w:r>
      <w:r w:rsidRPr="00923C61">
        <w:rPr>
          <w:b/>
        </w:rPr>
        <w:t xml:space="preserve">ANEXO </w:t>
      </w:r>
      <w:r w:rsidR="00456713">
        <w:rPr>
          <w:b/>
        </w:rPr>
        <w:t>F</w:t>
      </w:r>
      <w:r w:rsidRPr="00923C61">
        <w:rPr>
          <w:b/>
        </w:rPr>
        <w:t>.</w:t>
      </w:r>
    </w:p>
    <w:p w:rsidR="00456713" w:rsidRDefault="00923C61" w:rsidP="00BA23F9">
      <w:pPr>
        <w:pStyle w:val="Prrafodelista"/>
        <w:numPr>
          <w:ilvl w:val="0"/>
          <w:numId w:val="32"/>
        </w:numPr>
        <w:spacing w:before="100" w:beforeAutospacing="1" w:after="100" w:afterAutospacing="1" w:line="480" w:lineRule="auto"/>
        <w:ind w:left="2268"/>
        <w:contextualSpacing w:val="0"/>
        <w:jc w:val="both"/>
      </w:pPr>
      <w:r>
        <w:t xml:space="preserve">Importación Mercadería Comercial </w:t>
      </w:r>
      <w:proofErr w:type="spellStart"/>
      <w:r>
        <w:t>Farma</w:t>
      </w:r>
      <w:proofErr w:type="spellEnd"/>
      <w:r>
        <w:t>:</w:t>
      </w:r>
    </w:p>
    <w:p w:rsidR="00456713" w:rsidRDefault="00456713" w:rsidP="00BA23F9">
      <w:pPr>
        <w:spacing w:before="100" w:beforeAutospacing="1" w:after="100" w:afterAutospacing="1" w:line="480" w:lineRule="auto"/>
      </w:pPr>
      <w:r>
        <w:br w:type="page"/>
      </w:r>
    </w:p>
    <w:p w:rsidR="00456713" w:rsidRPr="00855EFB" w:rsidRDefault="002406EF" w:rsidP="00E4009F">
      <w:pPr>
        <w:ind w:left="-284"/>
      </w:pPr>
      <w:r>
        <w:rPr>
          <w:noProof/>
          <w:lang w:eastAsia="es-EC"/>
        </w:rPr>
        <w:lastRenderedPageBreak/>
        <mc:AlternateContent>
          <mc:Choice Requires="wps">
            <w:drawing>
              <wp:anchor distT="0" distB="0" distL="114300" distR="114300" simplePos="0" relativeHeight="251779072" behindDoc="0" locked="0" layoutInCell="1" allowOverlap="1">
                <wp:simplePos x="0" y="0"/>
                <wp:positionH relativeFrom="column">
                  <wp:posOffset>5041900</wp:posOffset>
                </wp:positionH>
                <wp:positionV relativeFrom="paragraph">
                  <wp:posOffset>942975</wp:posOffset>
                </wp:positionV>
                <wp:extent cx="737235" cy="5595620"/>
                <wp:effectExtent l="0" t="0" r="5715" b="5080"/>
                <wp:wrapNone/>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5595620"/>
                        </a:xfrm>
                        <a:prstGeom prst="rect">
                          <a:avLst/>
                        </a:prstGeom>
                        <a:solidFill>
                          <a:srgbClr val="FFFFFF"/>
                        </a:solidFill>
                        <a:ln w="9525">
                          <a:noFill/>
                          <a:miter lim="800000"/>
                          <a:headEnd/>
                          <a:tailEnd/>
                        </a:ln>
                      </wps:spPr>
                      <wps:txbx>
                        <w:txbxContent>
                          <w:p w:rsidR="00483FD5" w:rsidRPr="00E4009F" w:rsidRDefault="00483FD5" w:rsidP="00E4009F">
                            <w:pPr>
                              <w:ind w:left="567"/>
                              <w:jc w:val="center"/>
                              <w:rPr>
                                <w:b/>
                              </w:rPr>
                            </w:pPr>
                            <w:r>
                              <w:rPr>
                                <w:b/>
                              </w:rPr>
                              <w:t>FIGURA 6</w:t>
                            </w:r>
                            <w:r w:rsidRPr="000F594F">
                              <w:rPr>
                                <w:b/>
                              </w:rPr>
                              <w:t>.</w:t>
                            </w:r>
                            <w:r>
                              <w:rPr>
                                <w:b/>
                              </w:rPr>
                              <w:t>3. DIAGRAMA DE FLUJO FUNCIONAL – IMPORTACIÓN  DE MERCADERÍA COMERCIAL FARMA</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97pt;margin-top:74.25pt;width:58.05pt;height:440.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" stroked="f">
                <v:textbox style="layout-flow:vertical;mso-layout-flow-alt:bottom-to-top">
                  <w:txbxContent>
                    <w:p w:rsidR="00C27156" w:rsidRPr="00E4009F" w:rsidRDefault="00C27156" w:rsidP="00E4009F">
                      <w:pPr>
                        <w:ind w:left="567"/>
                        <w:jc w:val="center"/>
                        <w:rPr>
                          <w:b/>
                        </w:rPr>
                      </w:pPr>
                      <w:r>
                        <w:rPr>
                          <w:b/>
                        </w:rPr>
                        <w:t>FIGURA 6</w:t>
                      </w:r>
                      <w:r w:rsidRPr="000F594F">
                        <w:rPr>
                          <w:b/>
                        </w:rPr>
                        <w:t>.</w:t>
                      </w:r>
                      <w:r>
                        <w:rPr>
                          <w:b/>
                        </w:rPr>
                        <w:t>3. DIAGRAMA DE FLUJO FUNCIONAL – IMPORTACIÓN  DE MERCADERÍA COMERCIAL FARMA</w:t>
                      </w:r>
                    </w:p>
                  </w:txbxContent>
                </v:textbox>
              </v:shape>
            </w:pict>
          </mc:Fallback>
        </mc:AlternateContent>
      </w:r>
      <w:r w:rsidR="00456713">
        <w:rPr>
          <w:noProof/>
          <w:lang w:eastAsia="es-EC"/>
        </w:rPr>
        <w:drawing>
          <wp:inline distT="0" distB="0" distL="0" distR="0" wp14:anchorId="624A811C" wp14:editId="5F47E7A9">
            <wp:extent cx="5145206" cy="7096836"/>
            <wp:effectExtent l="0" t="0" r="0" b="889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136" cstate="print">
                      <a:extLst>
                        <a:ext uri="{28A0092B-C50C-407E-A947-70E740481C1C}">
                          <a14:useLocalDpi xmlns:a14="http://schemas.microsoft.com/office/drawing/2010/main" val="0"/>
                        </a:ext>
                      </a:extLst>
                    </a:blip>
                    <a:srcRect l="20287" t="17580" r="15623" b="17580"/>
                    <a:stretch>
                      <a:fillRect/>
                    </a:stretch>
                  </pic:blipFill>
                  <pic:spPr bwMode="auto">
                    <a:xfrm>
                      <a:off x="0" y="0"/>
                      <a:ext cx="5155324" cy="7110792"/>
                    </a:xfrm>
                    <a:prstGeom prst="rect">
                      <a:avLst/>
                    </a:prstGeom>
                    <a:noFill/>
                    <a:ln>
                      <a:noFill/>
                    </a:ln>
                  </pic:spPr>
                </pic:pic>
              </a:graphicData>
            </a:graphic>
          </wp:inline>
        </w:drawing>
      </w:r>
    </w:p>
    <w:p w:rsidR="00456713" w:rsidRPr="000D1D71" w:rsidRDefault="002406EF" w:rsidP="00E4009F">
      <w:pPr>
        <w:ind w:left="-284"/>
        <w:rPr>
          <w:i/>
          <w:u w:val="single"/>
        </w:rPr>
      </w:pPr>
      <w:r>
        <w:rPr>
          <w:noProof/>
          <w:lang w:eastAsia="es-EC"/>
        </w:rPr>
        <w:lastRenderedPageBreak/>
        <mc:AlternateContent>
          <mc:Choice Requires="wps">
            <w:drawing>
              <wp:anchor distT="0" distB="0" distL="114300" distR="114300" simplePos="0" relativeHeight="251781120" behindDoc="0" locked="0" layoutInCell="1" allowOverlap="1">
                <wp:simplePos x="0" y="0"/>
                <wp:positionH relativeFrom="column">
                  <wp:posOffset>4988560</wp:posOffset>
                </wp:positionH>
                <wp:positionV relativeFrom="paragraph">
                  <wp:posOffset>944880</wp:posOffset>
                </wp:positionV>
                <wp:extent cx="737235" cy="5595620"/>
                <wp:effectExtent l="0" t="0" r="5715" b="5080"/>
                <wp:wrapNone/>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5595620"/>
                        </a:xfrm>
                        <a:prstGeom prst="rect">
                          <a:avLst/>
                        </a:prstGeom>
                        <a:solidFill>
                          <a:srgbClr val="FFFFFF"/>
                        </a:solidFill>
                        <a:ln w="9525">
                          <a:noFill/>
                          <a:miter lim="800000"/>
                          <a:headEnd/>
                          <a:tailEnd/>
                        </a:ln>
                      </wps:spPr>
                      <wps:txbx>
                        <w:txbxContent>
                          <w:p w:rsidR="00483FD5" w:rsidRPr="00E4009F" w:rsidRDefault="00483FD5" w:rsidP="00E4009F">
                            <w:pPr>
                              <w:ind w:left="567"/>
                              <w:jc w:val="center"/>
                              <w:rPr>
                                <w:b/>
                              </w:rPr>
                            </w:pPr>
                            <w:r>
                              <w:rPr>
                                <w:b/>
                              </w:rPr>
                              <w:t>FIGURA 6</w:t>
                            </w:r>
                            <w:r w:rsidRPr="000F594F">
                              <w:rPr>
                                <w:b/>
                              </w:rPr>
                              <w:t>.</w:t>
                            </w:r>
                            <w:r>
                              <w:rPr>
                                <w:b/>
                              </w:rPr>
                              <w:t>3. DIAGRAMA DE FLUJO FUNCIONAL – IMPORTACIÓN  DE MERCADERÍA COMERCIAL FARMA (Continuación)</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92.8pt;margin-top:74.4pt;width:58.05pt;height:440.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" stroked="f">
                <v:textbox style="layout-flow:vertical;mso-layout-flow-alt:bottom-to-top">
                  <w:txbxContent>
                    <w:p w:rsidR="00C27156" w:rsidRPr="00E4009F" w:rsidRDefault="00C27156" w:rsidP="00E4009F">
                      <w:pPr>
                        <w:ind w:left="567"/>
                        <w:jc w:val="center"/>
                        <w:rPr>
                          <w:b/>
                        </w:rPr>
                      </w:pPr>
                      <w:r>
                        <w:rPr>
                          <w:b/>
                        </w:rPr>
                        <w:t>FIGURA 6</w:t>
                      </w:r>
                      <w:r w:rsidRPr="000F594F">
                        <w:rPr>
                          <w:b/>
                        </w:rPr>
                        <w:t>.</w:t>
                      </w:r>
                      <w:r>
                        <w:rPr>
                          <w:b/>
                        </w:rPr>
                        <w:t>3. DIAGRAMA DE FLUJO FUNCIONAL – IMPORTACIÓN  DE MERCADERÍA COMERCIAL FARMA (Continuación)</w:t>
                      </w:r>
                    </w:p>
                  </w:txbxContent>
                </v:textbox>
              </v:shape>
            </w:pict>
          </mc:Fallback>
        </mc:AlternateContent>
      </w:r>
      <w:r w:rsidR="00456713">
        <w:rPr>
          <w:noProof/>
          <w:lang w:eastAsia="es-EC"/>
        </w:rPr>
        <w:drawing>
          <wp:inline distT="0" distB="0" distL="0" distR="0" wp14:anchorId="648F2C16" wp14:editId="639B4532">
            <wp:extent cx="5139559" cy="7096836"/>
            <wp:effectExtent l="0" t="0" r="4445" b="889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137" cstate="print">
                      <a:extLst>
                        <a:ext uri="{28A0092B-C50C-407E-A947-70E740481C1C}">
                          <a14:useLocalDpi xmlns:a14="http://schemas.microsoft.com/office/drawing/2010/main" val="0"/>
                        </a:ext>
                      </a:extLst>
                    </a:blip>
                    <a:srcRect l="21671" t="22653" r="14832" b="22885"/>
                    <a:stretch>
                      <a:fillRect/>
                    </a:stretch>
                  </pic:blipFill>
                  <pic:spPr bwMode="auto">
                    <a:xfrm>
                      <a:off x="0" y="0"/>
                      <a:ext cx="5139559" cy="7096836"/>
                    </a:xfrm>
                    <a:prstGeom prst="rect">
                      <a:avLst/>
                    </a:prstGeom>
                    <a:noFill/>
                    <a:ln>
                      <a:noFill/>
                    </a:ln>
                  </pic:spPr>
                </pic:pic>
              </a:graphicData>
            </a:graphic>
          </wp:inline>
        </w:drawing>
      </w:r>
    </w:p>
    <w:p w:rsidR="00456713" w:rsidRDefault="00456713" w:rsidP="00333168">
      <w:pPr>
        <w:spacing w:before="100" w:beforeAutospacing="1" w:after="100" w:afterAutospacing="1" w:line="480" w:lineRule="auto"/>
        <w:ind w:left="1843"/>
        <w:jc w:val="both"/>
        <w:rPr>
          <w:i/>
          <w:u w:val="single"/>
        </w:rPr>
      </w:pPr>
      <w:r>
        <w:rPr>
          <w:i/>
          <w:u w:val="single"/>
        </w:rPr>
        <w:lastRenderedPageBreak/>
        <w:t>RECEPCIÓN:</w:t>
      </w:r>
    </w:p>
    <w:p w:rsidR="00456713" w:rsidRPr="00F21212" w:rsidRDefault="00456713" w:rsidP="00333168">
      <w:pPr>
        <w:numPr>
          <w:ilvl w:val="0"/>
          <w:numId w:val="31"/>
        </w:numPr>
        <w:tabs>
          <w:tab w:val="clear" w:pos="2563"/>
          <w:tab w:val="left" w:pos="2340"/>
          <w:tab w:val="num" w:pos="2700"/>
        </w:tabs>
        <w:spacing w:before="100" w:beforeAutospacing="1" w:after="100" w:afterAutospacing="1" w:line="480" w:lineRule="auto"/>
        <w:ind w:left="2160" w:hanging="137"/>
        <w:jc w:val="both"/>
      </w:pPr>
      <w:r>
        <w:t xml:space="preserve">Compra Local Mercadería Comercial </w:t>
      </w:r>
      <w:proofErr w:type="spellStart"/>
      <w:r>
        <w:t>Farma</w:t>
      </w:r>
      <w:proofErr w:type="spellEnd"/>
      <w:r>
        <w:t xml:space="preserve">. </w:t>
      </w:r>
      <w:r w:rsidRPr="00923C61">
        <w:rPr>
          <w:b/>
        </w:rPr>
        <w:t xml:space="preserve">ANEXO </w:t>
      </w:r>
      <w:r>
        <w:rPr>
          <w:b/>
        </w:rPr>
        <w:t>G</w:t>
      </w:r>
      <w:r w:rsidRPr="00F21212">
        <w:t>.</w:t>
      </w:r>
    </w:p>
    <w:p w:rsidR="00456713" w:rsidRPr="00BC083D" w:rsidRDefault="00456713" w:rsidP="00333168">
      <w:pPr>
        <w:numPr>
          <w:ilvl w:val="0"/>
          <w:numId w:val="31"/>
        </w:numPr>
        <w:tabs>
          <w:tab w:val="clear" w:pos="2563"/>
          <w:tab w:val="left" w:pos="2340"/>
          <w:tab w:val="num" w:pos="2700"/>
        </w:tabs>
        <w:spacing w:before="100" w:beforeAutospacing="1" w:after="100" w:afterAutospacing="1" w:line="480" w:lineRule="auto"/>
        <w:ind w:left="2160" w:hanging="137"/>
        <w:jc w:val="both"/>
      </w:pPr>
      <w:r>
        <w:t xml:space="preserve">Importación Mercadería Comercial </w:t>
      </w:r>
      <w:proofErr w:type="spellStart"/>
      <w:r>
        <w:t>Farma</w:t>
      </w:r>
      <w:proofErr w:type="spellEnd"/>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456713" w:rsidP="00333168">
      <w:pPr>
        <w:spacing w:before="100" w:beforeAutospacing="1" w:after="100" w:afterAutospacing="1" w:line="480" w:lineRule="auto"/>
      </w:pPr>
    </w:p>
    <w:p w:rsidR="00456713" w:rsidRDefault="002406EF" w:rsidP="00333168">
      <w:pPr>
        <w:spacing w:before="100" w:beforeAutospacing="1" w:after="100" w:afterAutospacing="1" w:line="480" w:lineRule="auto"/>
        <w:ind w:left="-284"/>
        <w:rPr>
          <w:b/>
        </w:rPr>
      </w:pPr>
      <w:r>
        <w:rPr>
          <w:noProof/>
          <w:lang w:eastAsia="es-EC"/>
        </w:rPr>
        <w:lastRenderedPageBreak/>
        <mc:AlternateContent>
          <mc:Choice Requires="wps">
            <w:drawing>
              <wp:anchor distT="0" distB="0" distL="114300" distR="114300" simplePos="0" relativeHeight="251783168" behindDoc="0" locked="0" layoutInCell="1" allowOverlap="1">
                <wp:simplePos x="0" y="0"/>
                <wp:positionH relativeFrom="column">
                  <wp:posOffset>4949190</wp:posOffset>
                </wp:positionH>
                <wp:positionV relativeFrom="paragraph">
                  <wp:posOffset>932180</wp:posOffset>
                </wp:positionV>
                <wp:extent cx="736600" cy="5594985"/>
                <wp:effectExtent l="0" t="0" r="6350" b="5715"/>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594985"/>
                        </a:xfrm>
                        <a:prstGeom prst="rect">
                          <a:avLst/>
                        </a:prstGeom>
                        <a:solidFill>
                          <a:srgbClr val="FFFFFF"/>
                        </a:solidFill>
                        <a:ln w="9525">
                          <a:noFill/>
                          <a:miter lim="800000"/>
                          <a:headEnd/>
                          <a:tailEnd/>
                        </a:ln>
                      </wps:spPr>
                      <wps:txbx>
                        <w:txbxContent>
                          <w:p w:rsidR="00483FD5" w:rsidRPr="00E4009F" w:rsidRDefault="00483FD5" w:rsidP="00E4009F">
                            <w:pPr>
                              <w:ind w:left="567"/>
                              <w:jc w:val="center"/>
                            </w:pPr>
                            <w:r>
                              <w:rPr>
                                <w:b/>
                              </w:rPr>
                              <w:t>FIGURA 6</w:t>
                            </w:r>
                            <w:r w:rsidRPr="000F594F">
                              <w:rPr>
                                <w:b/>
                              </w:rPr>
                              <w:t>.</w:t>
                            </w:r>
                            <w:r>
                              <w:rPr>
                                <w:b/>
                              </w:rPr>
                              <w:t>4. DIAGRAMA DE FLUJO FUNCIONAL –  RECEPCIÓN DE IMPORTACIÓN DE MERCADERÍA COMERCIAL FARMA</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89.7pt;margin-top:73.4pt;width:58pt;height:440.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" stroked="f">
                <v:textbox style="layout-flow:vertical;mso-layout-flow-alt:bottom-to-top">
                  <w:txbxContent>
                    <w:p w:rsidR="00C27156" w:rsidRPr="00E4009F" w:rsidRDefault="00C27156" w:rsidP="00E4009F">
                      <w:pPr>
                        <w:ind w:left="567"/>
                        <w:jc w:val="center"/>
                      </w:pPr>
                      <w:r>
                        <w:rPr>
                          <w:b/>
                        </w:rPr>
                        <w:t>FIGURA 6</w:t>
                      </w:r>
                      <w:r w:rsidRPr="000F594F">
                        <w:rPr>
                          <w:b/>
                        </w:rPr>
                        <w:t>.</w:t>
                      </w:r>
                      <w:r>
                        <w:rPr>
                          <w:b/>
                        </w:rPr>
                        <w:t>4. DIAGRAMA DE FLUJO FUNCIONAL –  RECEPCIÓN DE IMPORTACIÓN DE MERCADERÍA COMERCIAL FARMA</w:t>
                      </w:r>
                    </w:p>
                  </w:txbxContent>
                </v:textbox>
              </v:shape>
            </w:pict>
          </mc:Fallback>
        </mc:AlternateContent>
      </w:r>
      <w:r w:rsidR="00456713">
        <w:rPr>
          <w:noProof/>
          <w:lang w:eastAsia="es-EC"/>
        </w:rPr>
        <w:drawing>
          <wp:inline distT="0" distB="0" distL="0" distR="0" wp14:anchorId="56BA7D02" wp14:editId="4B5A9A81">
            <wp:extent cx="5145206" cy="7165074"/>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38" cstate="print">
                      <a:extLst>
                        <a:ext uri="{28A0092B-C50C-407E-A947-70E740481C1C}">
                          <a14:useLocalDpi xmlns:a14="http://schemas.microsoft.com/office/drawing/2010/main" val="0"/>
                        </a:ext>
                      </a:extLst>
                    </a:blip>
                    <a:srcRect l="20760" t="17026" r="14760" b="17551"/>
                    <a:stretch>
                      <a:fillRect/>
                    </a:stretch>
                  </pic:blipFill>
                  <pic:spPr bwMode="auto">
                    <a:xfrm>
                      <a:off x="0" y="0"/>
                      <a:ext cx="5155324" cy="7179164"/>
                    </a:xfrm>
                    <a:prstGeom prst="rect">
                      <a:avLst/>
                    </a:prstGeom>
                    <a:noFill/>
                    <a:ln>
                      <a:noFill/>
                    </a:ln>
                  </pic:spPr>
                </pic:pic>
              </a:graphicData>
            </a:graphic>
          </wp:inline>
        </w:drawing>
      </w:r>
    </w:p>
    <w:p w:rsidR="00456713" w:rsidRDefault="002406EF" w:rsidP="00333168">
      <w:pPr>
        <w:spacing w:before="100" w:beforeAutospacing="1" w:after="100" w:afterAutospacing="1" w:line="480" w:lineRule="auto"/>
        <w:ind w:left="-142"/>
      </w:pPr>
      <w:r>
        <w:rPr>
          <w:noProof/>
          <w:lang w:eastAsia="es-EC"/>
        </w:rPr>
        <w:lastRenderedPageBreak/>
        <mc:AlternateContent>
          <mc:Choice Requires="wps">
            <w:drawing>
              <wp:anchor distT="0" distB="0" distL="114300" distR="114300" simplePos="0" relativeHeight="251785216" behindDoc="0" locked="0" layoutInCell="1" allowOverlap="1">
                <wp:simplePos x="0" y="0"/>
                <wp:positionH relativeFrom="column">
                  <wp:posOffset>5013325</wp:posOffset>
                </wp:positionH>
                <wp:positionV relativeFrom="paragraph">
                  <wp:posOffset>1084580</wp:posOffset>
                </wp:positionV>
                <wp:extent cx="736600" cy="5594985"/>
                <wp:effectExtent l="0" t="0" r="6350" b="5715"/>
                <wp:wrapNone/>
                <wp:docPr id="2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594985"/>
                        </a:xfrm>
                        <a:prstGeom prst="rect">
                          <a:avLst/>
                        </a:prstGeom>
                        <a:solidFill>
                          <a:srgbClr val="FFFFFF"/>
                        </a:solidFill>
                        <a:ln w="9525">
                          <a:noFill/>
                          <a:miter lim="800000"/>
                          <a:headEnd/>
                          <a:tailEnd/>
                        </a:ln>
                      </wps:spPr>
                      <wps:txbx>
                        <w:txbxContent>
                          <w:p w:rsidR="00483FD5" w:rsidRPr="00E4009F" w:rsidRDefault="00483FD5" w:rsidP="00E4009F">
                            <w:pPr>
                              <w:ind w:left="567"/>
                              <w:jc w:val="center"/>
                            </w:pPr>
                            <w:r>
                              <w:rPr>
                                <w:b/>
                              </w:rPr>
                              <w:t>FIGURA 6</w:t>
                            </w:r>
                            <w:r w:rsidRPr="000F594F">
                              <w:rPr>
                                <w:b/>
                              </w:rPr>
                              <w:t>.</w:t>
                            </w:r>
                            <w:r>
                              <w:rPr>
                                <w:b/>
                              </w:rPr>
                              <w:t>4. DIAGRAMA DE FLUJO FUNCIONAL –  RECEPCIÓN DE IMPORTACIÓN DE MERCADERÍA COMERCIAL FARMA (Continuación)</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94.75pt;margin-top:85.4pt;width:58pt;height:440.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" stroked="f">
                <v:textbox style="layout-flow:vertical;mso-layout-flow-alt:bottom-to-top">
                  <w:txbxContent>
                    <w:p w:rsidR="00C27156" w:rsidRPr="00E4009F" w:rsidRDefault="00C27156" w:rsidP="00E4009F">
                      <w:pPr>
                        <w:ind w:left="567"/>
                        <w:jc w:val="center"/>
                      </w:pPr>
                      <w:r>
                        <w:rPr>
                          <w:b/>
                        </w:rPr>
                        <w:t>FIGURA 6</w:t>
                      </w:r>
                      <w:r w:rsidRPr="000F594F">
                        <w:rPr>
                          <w:b/>
                        </w:rPr>
                        <w:t>.</w:t>
                      </w:r>
                      <w:r>
                        <w:rPr>
                          <w:b/>
                        </w:rPr>
                        <w:t>4. DIAGRAMA DE FLUJO FUNCIONAL –  RECEPCIÓN DE IMPORTACIÓN DE MERCADERÍA COMERCIAL FARMA (Continuación)</w:t>
                      </w:r>
                    </w:p>
                  </w:txbxContent>
                </v:textbox>
              </v:shape>
            </w:pict>
          </mc:Fallback>
        </mc:AlternateContent>
      </w:r>
      <w:r w:rsidR="00456713">
        <w:rPr>
          <w:noProof/>
          <w:lang w:eastAsia="es-EC"/>
        </w:rPr>
        <w:drawing>
          <wp:inline distT="0" distB="0" distL="0" distR="0" wp14:anchorId="6DE62C77" wp14:editId="3244B6C2">
            <wp:extent cx="5145206" cy="7124131"/>
            <wp:effectExtent l="0" t="0" r="0" b="63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pic:cNvPicPr>
                      <a:picLocks noChangeAspect="1" noChangeArrowheads="1"/>
                    </pic:cNvPicPr>
                  </pic:nvPicPr>
                  <pic:blipFill>
                    <a:blip r:embed="rId139" cstate="print">
                      <a:extLst>
                        <a:ext uri="{28A0092B-C50C-407E-A947-70E740481C1C}">
                          <a14:useLocalDpi xmlns:a14="http://schemas.microsoft.com/office/drawing/2010/main" val="0"/>
                        </a:ext>
                      </a:extLst>
                    </a:blip>
                    <a:srcRect l="23053" t="22478" r="13779" b="22766"/>
                    <a:stretch>
                      <a:fillRect/>
                    </a:stretch>
                  </pic:blipFill>
                  <pic:spPr bwMode="auto">
                    <a:xfrm>
                      <a:off x="0" y="0"/>
                      <a:ext cx="5149229" cy="7129702"/>
                    </a:xfrm>
                    <a:prstGeom prst="rect">
                      <a:avLst/>
                    </a:prstGeom>
                    <a:noFill/>
                    <a:ln>
                      <a:noFill/>
                    </a:ln>
                  </pic:spPr>
                </pic:pic>
              </a:graphicData>
            </a:graphic>
          </wp:inline>
        </w:drawing>
      </w:r>
    </w:p>
    <w:p w:rsidR="00456713" w:rsidRDefault="002406EF" w:rsidP="00333168">
      <w:pPr>
        <w:spacing w:before="100" w:beforeAutospacing="1" w:after="100" w:afterAutospacing="1" w:line="480" w:lineRule="auto"/>
        <w:ind w:left="-142"/>
        <w:rPr>
          <w:b/>
        </w:rPr>
      </w:pPr>
      <w:r>
        <w:rPr>
          <w:noProof/>
          <w:lang w:eastAsia="es-EC"/>
        </w:rPr>
        <w:lastRenderedPageBreak/>
        <mc:AlternateContent>
          <mc:Choice Requires="wps">
            <w:drawing>
              <wp:anchor distT="0" distB="0" distL="114300" distR="114300" simplePos="0" relativeHeight="251787264" behindDoc="0" locked="0" layoutInCell="1" allowOverlap="1">
                <wp:simplePos x="0" y="0"/>
                <wp:positionH relativeFrom="column">
                  <wp:posOffset>5012055</wp:posOffset>
                </wp:positionH>
                <wp:positionV relativeFrom="paragraph">
                  <wp:posOffset>1181100</wp:posOffset>
                </wp:positionV>
                <wp:extent cx="736600" cy="5594985"/>
                <wp:effectExtent l="0" t="0" r="6350" b="5715"/>
                <wp:wrapNone/>
                <wp:docPr id="2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594985"/>
                        </a:xfrm>
                        <a:prstGeom prst="rect">
                          <a:avLst/>
                        </a:prstGeom>
                        <a:solidFill>
                          <a:srgbClr val="FFFFFF"/>
                        </a:solidFill>
                        <a:ln w="9525">
                          <a:noFill/>
                          <a:miter lim="800000"/>
                          <a:headEnd/>
                          <a:tailEnd/>
                        </a:ln>
                      </wps:spPr>
                      <wps:txbx>
                        <w:txbxContent>
                          <w:p w:rsidR="00483FD5" w:rsidRPr="00E4009F" w:rsidRDefault="00483FD5" w:rsidP="0096129C">
                            <w:pPr>
                              <w:ind w:left="567"/>
                              <w:jc w:val="center"/>
                            </w:pPr>
                            <w:r>
                              <w:rPr>
                                <w:b/>
                              </w:rPr>
                              <w:t>FIGURA 6</w:t>
                            </w:r>
                            <w:r w:rsidRPr="000F594F">
                              <w:rPr>
                                <w:b/>
                              </w:rPr>
                              <w:t>.</w:t>
                            </w:r>
                            <w:r>
                              <w:rPr>
                                <w:b/>
                              </w:rPr>
                              <w:t>4. DIAGRAMA DE FLUJO FUNCIONAL –  RECEPCIÓN DE IMPORTACIÓN DE MERCADERÍA COMERCIAL FARMA (Continuación)</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94.65pt;margin-top:93pt;width:58pt;height:440.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" stroked="f">
                <v:textbox style="layout-flow:vertical;mso-layout-flow-alt:bottom-to-top">
                  <w:txbxContent>
                    <w:p w:rsidR="00C27156" w:rsidRPr="00E4009F" w:rsidRDefault="00C27156" w:rsidP="0096129C">
                      <w:pPr>
                        <w:ind w:left="567"/>
                        <w:jc w:val="center"/>
                      </w:pPr>
                      <w:r>
                        <w:rPr>
                          <w:b/>
                        </w:rPr>
                        <w:t>FIGURA 6</w:t>
                      </w:r>
                      <w:r w:rsidRPr="000F594F">
                        <w:rPr>
                          <w:b/>
                        </w:rPr>
                        <w:t>.</w:t>
                      </w:r>
                      <w:r>
                        <w:rPr>
                          <w:b/>
                        </w:rPr>
                        <w:t>4. DIAGRAMA DE FLUJO FUNCIONAL –  RECEPCIÓN DE IMPORTACIÓN DE MERCADERÍA COMERCIAL FARMA (Continuación)</w:t>
                      </w:r>
                    </w:p>
                  </w:txbxContent>
                </v:textbox>
              </v:shape>
            </w:pict>
          </mc:Fallback>
        </mc:AlternateContent>
      </w:r>
      <w:r w:rsidR="00456713">
        <w:rPr>
          <w:i/>
          <w:noProof/>
          <w:u w:val="single"/>
          <w:lang w:eastAsia="es-EC"/>
        </w:rPr>
        <w:drawing>
          <wp:inline distT="0" distB="0" distL="0" distR="0" wp14:anchorId="11240F1D" wp14:editId="2F648ED2">
            <wp:extent cx="5117911" cy="7055892"/>
            <wp:effectExtent l="0" t="0" r="6985"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140" cstate="print">
                      <a:extLst>
                        <a:ext uri="{28A0092B-C50C-407E-A947-70E740481C1C}">
                          <a14:useLocalDpi xmlns:a14="http://schemas.microsoft.com/office/drawing/2010/main" val="0"/>
                        </a:ext>
                      </a:extLst>
                    </a:blip>
                    <a:srcRect l="23053" t="22768" r="15623" b="23343"/>
                    <a:stretch>
                      <a:fillRect/>
                    </a:stretch>
                  </pic:blipFill>
                  <pic:spPr bwMode="auto">
                    <a:xfrm>
                      <a:off x="0" y="0"/>
                      <a:ext cx="5117911" cy="7055892"/>
                    </a:xfrm>
                    <a:prstGeom prst="rect">
                      <a:avLst/>
                    </a:prstGeom>
                    <a:noFill/>
                    <a:ln>
                      <a:noFill/>
                    </a:ln>
                  </pic:spPr>
                </pic:pic>
              </a:graphicData>
            </a:graphic>
          </wp:inline>
        </w:drawing>
      </w:r>
    </w:p>
    <w:p w:rsidR="00456713" w:rsidRDefault="00456713" w:rsidP="00333168">
      <w:pPr>
        <w:spacing w:before="100" w:beforeAutospacing="1" w:after="100" w:afterAutospacing="1" w:line="480" w:lineRule="auto"/>
        <w:ind w:left="1843"/>
        <w:jc w:val="both"/>
        <w:rPr>
          <w:i/>
          <w:u w:val="single"/>
        </w:rPr>
      </w:pPr>
      <w:r>
        <w:rPr>
          <w:i/>
          <w:u w:val="single"/>
        </w:rPr>
        <w:lastRenderedPageBreak/>
        <w:t>ALMACENAMIENTO – ETIQUETADO</w:t>
      </w:r>
    </w:p>
    <w:p w:rsidR="00456713" w:rsidRPr="00BC083D" w:rsidRDefault="00456713" w:rsidP="00333168">
      <w:pPr>
        <w:numPr>
          <w:ilvl w:val="0"/>
          <w:numId w:val="31"/>
        </w:numPr>
        <w:tabs>
          <w:tab w:val="clear" w:pos="2563"/>
          <w:tab w:val="left" w:pos="2340"/>
          <w:tab w:val="num" w:pos="2700"/>
        </w:tabs>
        <w:spacing w:before="100" w:beforeAutospacing="1" w:after="100" w:afterAutospacing="1" w:line="480" w:lineRule="auto"/>
        <w:ind w:left="2160" w:hanging="137"/>
        <w:jc w:val="both"/>
      </w:pPr>
      <w:r>
        <w:t xml:space="preserve">Mercadería Comercial </w:t>
      </w:r>
      <w:proofErr w:type="spellStart"/>
      <w:r>
        <w:t>Farma</w:t>
      </w:r>
      <w:proofErr w:type="spellEnd"/>
    </w:p>
    <w:p w:rsidR="00456713" w:rsidRDefault="00456713" w:rsidP="00333168">
      <w:pPr>
        <w:spacing w:before="100" w:beforeAutospacing="1" w:after="100" w:afterAutospacing="1" w:line="480" w:lineRule="auto"/>
        <w:rPr>
          <w:b/>
        </w:rPr>
      </w:pPr>
      <w:r>
        <w:rPr>
          <w:b/>
        </w:rPr>
        <w:br w:type="page"/>
      </w:r>
    </w:p>
    <w:p w:rsidR="00456713" w:rsidRDefault="002406EF" w:rsidP="00333168">
      <w:pPr>
        <w:spacing w:before="100" w:beforeAutospacing="1" w:after="100" w:afterAutospacing="1" w:line="480" w:lineRule="auto"/>
        <w:ind w:left="-142"/>
        <w:rPr>
          <w:b/>
        </w:rPr>
      </w:pPr>
      <w:r>
        <w:rPr>
          <w:noProof/>
          <w:lang w:eastAsia="es-EC"/>
        </w:rPr>
        <w:lastRenderedPageBreak/>
        <mc:AlternateContent>
          <mc:Choice Requires="wps">
            <w:drawing>
              <wp:anchor distT="0" distB="0" distL="114300" distR="114300" simplePos="0" relativeHeight="251789312" behindDoc="0" locked="0" layoutInCell="1" allowOverlap="1">
                <wp:simplePos x="0" y="0"/>
                <wp:positionH relativeFrom="column">
                  <wp:posOffset>5025390</wp:posOffset>
                </wp:positionH>
                <wp:positionV relativeFrom="paragraph">
                  <wp:posOffset>920115</wp:posOffset>
                </wp:positionV>
                <wp:extent cx="736600" cy="5881370"/>
                <wp:effectExtent l="0" t="0" r="6350" b="5080"/>
                <wp:wrapNone/>
                <wp:docPr id="2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81370"/>
                        </a:xfrm>
                        <a:prstGeom prst="rect">
                          <a:avLst/>
                        </a:prstGeom>
                        <a:solidFill>
                          <a:srgbClr val="FFFFFF"/>
                        </a:solidFill>
                        <a:ln w="9525">
                          <a:noFill/>
                          <a:miter lim="800000"/>
                          <a:headEnd/>
                          <a:tailEnd/>
                        </a:ln>
                      </wps:spPr>
                      <wps:txbx>
                        <w:txbxContent>
                          <w:p w:rsidR="00483FD5" w:rsidRPr="00E4009F" w:rsidRDefault="00483FD5" w:rsidP="0096129C">
                            <w:pPr>
                              <w:ind w:left="567"/>
                              <w:jc w:val="center"/>
                            </w:pPr>
                            <w:r>
                              <w:rPr>
                                <w:b/>
                              </w:rPr>
                              <w:t>FIGURA 6.5. DIAGRAMA DE FLUJO FUNCIONAL –  ALMACENAMIENTO DE MERCADERÍA COMERCIAL FARMA</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95.7pt;margin-top:72.45pt;width:58pt;height:463.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" stroked="f">
                <v:textbox style="layout-flow:vertical;mso-layout-flow-alt:bottom-to-top">
                  <w:txbxContent>
                    <w:p w:rsidR="00C27156" w:rsidRPr="00E4009F" w:rsidRDefault="00C27156" w:rsidP="0096129C">
                      <w:pPr>
                        <w:ind w:left="567"/>
                        <w:jc w:val="center"/>
                      </w:pPr>
                      <w:r>
                        <w:rPr>
                          <w:b/>
                        </w:rPr>
                        <w:t>FIGURA 6.5. DIAGRAMA DE FLUJO FUNCIONAL –  ALMACENAMIENTO DE MERCADERÍA COMERCIAL FARMA</w:t>
                      </w:r>
                    </w:p>
                  </w:txbxContent>
                </v:textbox>
              </v:shape>
            </w:pict>
          </mc:Fallback>
        </mc:AlternateContent>
      </w:r>
      <w:r w:rsidR="00456713">
        <w:rPr>
          <w:noProof/>
          <w:lang w:eastAsia="es-EC"/>
        </w:rPr>
        <w:drawing>
          <wp:inline distT="0" distB="0" distL="0" distR="0" wp14:anchorId="3FC7EC79" wp14:editId="73C7C428">
            <wp:extent cx="5179366" cy="7137779"/>
            <wp:effectExtent l="0" t="0" r="2540" b="635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l="22820" t="16298" r="10255" b="14552"/>
                    <a:stretch>
                      <a:fillRect/>
                    </a:stretch>
                  </pic:blipFill>
                  <pic:spPr bwMode="auto">
                    <a:xfrm>
                      <a:off x="0" y="0"/>
                      <a:ext cx="5181600" cy="7140858"/>
                    </a:xfrm>
                    <a:prstGeom prst="rect">
                      <a:avLst/>
                    </a:prstGeom>
                    <a:noFill/>
                    <a:ln>
                      <a:noFill/>
                    </a:ln>
                  </pic:spPr>
                </pic:pic>
              </a:graphicData>
            </a:graphic>
          </wp:inline>
        </w:drawing>
      </w:r>
    </w:p>
    <w:p w:rsidR="00456713" w:rsidRPr="00F21212" w:rsidRDefault="002406EF" w:rsidP="00333168">
      <w:pPr>
        <w:tabs>
          <w:tab w:val="left" w:pos="3426"/>
        </w:tabs>
        <w:spacing w:before="100" w:beforeAutospacing="1" w:after="100" w:afterAutospacing="1" w:line="480" w:lineRule="auto"/>
        <w:ind w:left="-142"/>
      </w:pPr>
      <w:r>
        <w:rPr>
          <w:noProof/>
          <w:lang w:eastAsia="es-EC"/>
        </w:rPr>
        <w:lastRenderedPageBreak/>
        <mc:AlternateContent>
          <mc:Choice Requires="wps">
            <w:drawing>
              <wp:anchor distT="0" distB="0" distL="114300" distR="114300" simplePos="0" relativeHeight="251791360" behindDoc="0" locked="0" layoutInCell="1" allowOverlap="1">
                <wp:simplePos x="0" y="0"/>
                <wp:positionH relativeFrom="column">
                  <wp:posOffset>5066665</wp:posOffset>
                </wp:positionH>
                <wp:positionV relativeFrom="paragraph">
                  <wp:posOffset>1071880</wp:posOffset>
                </wp:positionV>
                <wp:extent cx="736600" cy="5881370"/>
                <wp:effectExtent l="0" t="0" r="6350" b="5080"/>
                <wp:wrapNone/>
                <wp:docPr id="2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81370"/>
                        </a:xfrm>
                        <a:prstGeom prst="rect">
                          <a:avLst/>
                        </a:prstGeom>
                        <a:solidFill>
                          <a:srgbClr val="FFFFFF"/>
                        </a:solidFill>
                        <a:ln w="9525">
                          <a:noFill/>
                          <a:miter lim="800000"/>
                          <a:headEnd/>
                          <a:tailEnd/>
                        </a:ln>
                      </wps:spPr>
                      <wps:txbx>
                        <w:txbxContent>
                          <w:p w:rsidR="00483FD5" w:rsidRPr="00E4009F" w:rsidRDefault="00483FD5" w:rsidP="0096129C">
                            <w:pPr>
                              <w:ind w:left="567"/>
                              <w:jc w:val="center"/>
                            </w:pPr>
                            <w:r>
                              <w:rPr>
                                <w:b/>
                              </w:rPr>
                              <w:t>FIGURA 6.5. DIAGRAMA DE FLUJO FUNCIONAL –  ALMACENAMIENTO DE MERCADERÍA COMERCIAL FARMA (Continuación)</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98.95pt;margin-top:84.4pt;width:58pt;height:463.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" stroked="f">
                <v:textbox style="layout-flow:vertical;mso-layout-flow-alt:bottom-to-top">
                  <w:txbxContent>
                    <w:p w:rsidR="00C27156" w:rsidRPr="00E4009F" w:rsidRDefault="00C27156" w:rsidP="0096129C">
                      <w:pPr>
                        <w:ind w:left="567"/>
                        <w:jc w:val="center"/>
                      </w:pPr>
                      <w:r>
                        <w:rPr>
                          <w:b/>
                        </w:rPr>
                        <w:t>FIGURA 6.5. DIAGRAMA DE FLUJO FUNCIONAL –  ALMACENAMIENTO DE MERCADERÍA COMERCIAL FARMA (Continuación)</w:t>
                      </w:r>
                    </w:p>
                  </w:txbxContent>
                </v:textbox>
              </v:shape>
            </w:pict>
          </mc:Fallback>
        </mc:AlternateContent>
      </w:r>
      <w:r w:rsidR="00456713">
        <w:rPr>
          <w:noProof/>
          <w:lang w:eastAsia="es-EC"/>
        </w:rPr>
        <w:drawing>
          <wp:inline distT="0" distB="0" distL="0" distR="0" wp14:anchorId="51BD2971" wp14:editId="60EBB814">
            <wp:extent cx="5158854" cy="7110483"/>
            <wp:effectExtent l="0" t="0" r="381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l="22308" t="16182" r="10767" b="14668"/>
                    <a:stretch>
                      <a:fillRect/>
                    </a:stretch>
                  </pic:blipFill>
                  <pic:spPr bwMode="auto">
                    <a:xfrm>
                      <a:off x="0" y="0"/>
                      <a:ext cx="5164656" cy="7118480"/>
                    </a:xfrm>
                    <a:prstGeom prst="rect">
                      <a:avLst/>
                    </a:prstGeom>
                    <a:noFill/>
                    <a:ln>
                      <a:noFill/>
                    </a:ln>
                  </pic:spPr>
                </pic:pic>
              </a:graphicData>
            </a:graphic>
          </wp:inline>
        </w:drawing>
      </w:r>
    </w:p>
    <w:p w:rsidR="00456713" w:rsidRDefault="002406EF" w:rsidP="00333168">
      <w:pPr>
        <w:tabs>
          <w:tab w:val="left" w:pos="3799"/>
        </w:tabs>
        <w:spacing w:before="100" w:beforeAutospacing="1" w:after="100" w:afterAutospacing="1" w:line="480" w:lineRule="auto"/>
        <w:ind w:left="-142"/>
      </w:pPr>
      <w:r>
        <w:rPr>
          <w:noProof/>
          <w:lang w:eastAsia="es-EC"/>
        </w:rPr>
        <w:lastRenderedPageBreak/>
        <mc:AlternateContent>
          <mc:Choice Requires="wps">
            <w:drawing>
              <wp:anchor distT="0" distB="0" distL="114300" distR="114300" simplePos="0" relativeHeight="251793408" behindDoc="0" locked="0" layoutInCell="1" allowOverlap="1">
                <wp:simplePos x="0" y="0"/>
                <wp:positionH relativeFrom="column">
                  <wp:posOffset>4930775</wp:posOffset>
                </wp:positionH>
                <wp:positionV relativeFrom="paragraph">
                  <wp:posOffset>772795</wp:posOffset>
                </wp:positionV>
                <wp:extent cx="736600" cy="5881370"/>
                <wp:effectExtent l="0" t="0" r="6350" b="508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81370"/>
                        </a:xfrm>
                        <a:prstGeom prst="rect">
                          <a:avLst/>
                        </a:prstGeom>
                        <a:solidFill>
                          <a:srgbClr val="FFFFFF"/>
                        </a:solidFill>
                        <a:ln w="9525">
                          <a:noFill/>
                          <a:miter lim="800000"/>
                          <a:headEnd/>
                          <a:tailEnd/>
                        </a:ln>
                      </wps:spPr>
                      <wps:txbx>
                        <w:txbxContent>
                          <w:p w:rsidR="00483FD5" w:rsidRPr="00E4009F" w:rsidRDefault="00483FD5" w:rsidP="0096129C">
                            <w:pPr>
                              <w:ind w:left="567"/>
                              <w:jc w:val="center"/>
                            </w:pPr>
                            <w:r>
                              <w:rPr>
                                <w:b/>
                              </w:rPr>
                              <w:t>FIGURA 6.5. DIAGRAMA DE FLUJO FUNCIONAL –  ALMACENAMIENTO DE MERCADERÍA COMERCIAL FARMA (Continuación)</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8.25pt;margin-top:60.85pt;width:58pt;height:463.1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" stroked="f">
                <v:textbox style="layout-flow:vertical;mso-layout-flow-alt:bottom-to-top">
                  <w:txbxContent>
                    <w:p w:rsidR="00C27156" w:rsidRPr="00E4009F" w:rsidRDefault="00C27156" w:rsidP="0096129C">
                      <w:pPr>
                        <w:ind w:left="567"/>
                        <w:jc w:val="center"/>
                      </w:pPr>
                      <w:r>
                        <w:rPr>
                          <w:b/>
                        </w:rPr>
                        <w:t>FIGURA 6.5. DIAGRAMA DE FLUJO FUNCIONAL –  ALMACENAMIENTO DE MERCADERÍA COMERCIAL FARMA (Continuación)</w:t>
                      </w:r>
                    </w:p>
                  </w:txbxContent>
                </v:textbox>
              </v:shape>
            </w:pict>
          </mc:Fallback>
        </mc:AlternateContent>
      </w:r>
      <w:r w:rsidR="00456713">
        <w:rPr>
          <w:noProof/>
          <w:lang w:eastAsia="es-EC"/>
        </w:rPr>
        <w:drawing>
          <wp:inline distT="0" distB="0" distL="0" distR="0" wp14:anchorId="4E01C3E9" wp14:editId="34C5AA05">
            <wp:extent cx="5049672" cy="7083188"/>
            <wp:effectExtent l="0" t="0" r="0" b="381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extLst>
                        <a:ext uri="{28A0092B-C50C-407E-A947-70E740481C1C}">
                          <a14:useLocalDpi xmlns:a14="http://schemas.microsoft.com/office/drawing/2010/main" val="0"/>
                        </a:ext>
                      </a:extLst>
                    </a:blip>
                    <a:srcRect l="22525" t="16298" r="10550" b="14552"/>
                    <a:stretch>
                      <a:fillRect/>
                    </a:stretch>
                  </pic:blipFill>
                  <pic:spPr bwMode="auto">
                    <a:xfrm>
                      <a:off x="0" y="0"/>
                      <a:ext cx="5065395" cy="7105243"/>
                    </a:xfrm>
                    <a:prstGeom prst="rect">
                      <a:avLst/>
                    </a:prstGeom>
                    <a:noFill/>
                    <a:ln>
                      <a:noFill/>
                    </a:ln>
                  </pic:spPr>
                </pic:pic>
              </a:graphicData>
            </a:graphic>
          </wp:inline>
        </w:drawing>
      </w:r>
    </w:p>
    <w:p w:rsidR="00456713" w:rsidRDefault="00456713" w:rsidP="00333168">
      <w:pPr>
        <w:spacing w:before="100" w:beforeAutospacing="1" w:after="100" w:afterAutospacing="1" w:line="480" w:lineRule="auto"/>
        <w:ind w:left="1843"/>
        <w:jc w:val="both"/>
        <w:rPr>
          <w:i/>
          <w:u w:val="single"/>
        </w:rPr>
      </w:pPr>
      <w:r>
        <w:rPr>
          <w:i/>
          <w:u w:val="single"/>
        </w:rPr>
        <w:lastRenderedPageBreak/>
        <w:t>CONTROL DE INVENTARIO:</w:t>
      </w:r>
    </w:p>
    <w:p w:rsidR="00456713" w:rsidRPr="003B3BE8" w:rsidRDefault="00456713" w:rsidP="00333168">
      <w:pPr>
        <w:numPr>
          <w:ilvl w:val="0"/>
          <w:numId w:val="31"/>
        </w:numPr>
        <w:tabs>
          <w:tab w:val="clear" w:pos="2563"/>
          <w:tab w:val="num" w:pos="2160"/>
        </w:tabs>
        <w:spacing w:before="100" w:beforeAutospacing="1" w:after="100" w:afterAutospacing="1" w:line="480" w:lineRule="auto"/>
        <w:ind w:left="2340"/>
        <w:jc w:val="both"/>
      </w:pPr>
      <w:r w:rsidRPr="003B3BE8">
        <w:t xml:space="preserve">Mercadería Comercial </w:t>
      </w:r>
      <w:proofErr w:type="spellStart"/>
      <w:r w:rsidRPr="003B3BE8">
        <w:t>Farma</w:t>
      </w:r>
      <w:proofErr w:type="spellEnd"/>
    </w:p>
    <w:p w:rsidR="00456713" w:rsidRDefault="00456713" w:rsidP="00333168">
      <w:pPr>
        <w:spacing w:before="100" w:beforeAutospacing="1" w:after="100" w:afterAutospacing="1" w:line="480" w:lineRule="auto"/>
        <w:rPr>
          <w:b/>
        </w:rPr>
      </w:pPr>
      <w:r>
        <w:rPr>
          <w:b/>
        </w:rPr>
        <w:br w:type="page"/>
      </w:r>
    </w:p>
    <w:p w:rsidR="00456713" w:rsidRPr="00FA6742" w:rsidRDefault="002406EF" w:rsidP="0096129C">
      <w:pPr>
        <w:ind w:left="-142"/>
        <w:rPr>
          <w:b/>
        </w:rPr>
      </w:pPr>
      <w:r>
        <w:rPr>
          <w:noProof/>
          <w:lang w:eastAsia="es-EC"/>
        </w:rPr>
        <w:lastRenderedPageBreak/>
        <mc:AlternateContent>
          <mc:Choice Requires="wps">
            <w:drawing>
              <wp:anchor distT="0" distB="0" distL="114300" distR="114300" simplePos="0" relativeHeight="251795456" behindDoc="0" locked="0" layoutInCell="1" allowOverlap="1">
                <wp:simplePos x="0" y="0"/>
                <wp:positionH relativeFrom="column">
                  <wp:posOffset>4957445</wp:posOffset>
                </wp:positionH>
                <wp:positionV relativeFrom="paragraph">
                  <wp:posOffset>924560</wp:posOffset>
                </wp:positionV>
                <wp:extent cx="736600" cy="5881370"/>
                <wp:effectExtent l="0" t="0" r="6350" b="508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81370"/>
                        </a:xfrm>
                        <a:prstGeom prst="rect">
                          <a:avLst/>
                        </a:prstGeom>
                        <a:solidFill>
                          <a:srgbClr val="FFFFFF"/>
                        </a:solidFill>
                        <a:ln w="9525">
                          <a:noFill/>
                          <a:miter lim="800000"/>
                          <a:headEnd/>
                          <a:tailEnd/>
                        </a:ln>
                      </wps:spPr>
                      <wps:txbx>
                        <w:txbxContent>
                          <w:p w:rsidR="00483FD5" w:rsidRPr="00E4009F" w:rsidRDefault="00483FD5" w:rsidP="0096129C">
                            <w:pPr>
                              <w:ind w:left="567"/>
                              <w:jc w:val="center"/>
                            </w:pPr>
                            <w:r>
                              <w:rPr>
                                <w:b/>
                              </w:rPr>
                              <w:t>FIGURA 6.6. DIAGRAMA DE FLUJO FUNCIONAL –  CONTROL DE INVENTARIO DE MERCADERÍA COMERCIAL FARMA</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90.35pt;margin-top:72.8pt;width:58pt;height:463.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" stroked="f">
                <v:textbox style="layout-flow:vertical;mso-layout-flow-alt:bottom-to-top">
                  <w:txbxContent>
                    <w:p w:rsidR="00C27156" w:rsidRPr="00E4009F" w:rsidRDefault="00C27156" w:rsidP="0096129C">
                      <w:pPr>
                        <w:ind w:left="567"/>
                        <w:jc w:val="center"/>
                      </w:pPr>
                      <w:r>
                        <w:rPr>
                          <w:b/>
                        </w:rPr>
                        <w:t>FIGURA 6.6. DIAGRAMA DE FLUJO FUNCIONAL –  CONTROL DE INVENTARIO DE MERCADERÍA COMERCIAL FARMA</w:t>
                      </w:r>
                    </w:p>
                  </w:txbxContent>
                </v:textbox>
              </v:shape>
            </w:pict>
          </mc:Fallback>
        </mc:AlternateContent>
      </w:r>
      <w:r w:rsidR="00456713">
        <w:rPr>
          <w:noProof/>
          <w:lang w:eastAsia="es-EC"/>
        </w:rPr>
        <w:drawing>
          <wp:inline distT="0" distB="0" distL="0" distR="0" wp14:anchorId="1E185CA2" wp14:editId="27A66C06">
            <wp:extent cx="4981433" cy="7055892"/>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print">
                      <a:extLst>
                        <a:ext uri="{28A0092B-C50C-407E-A947-70E740481C1C}">
                          <a14:useLocalDpi xmlns:a14="http://schemas.microsoft.com/office/drawing/2010/main" val="0"/>
                        </a:ext>
                      </a:extLst>
                    </a:blip>
                    <a:srcRect l="22820" t="16298" r="13045" b="14552"/>
                    <a:stretch>
                      <a:fillRect/>
                    </a:stretch>
                  </pic:blipFill>
                  <pic:spPr bwMode="auto">
                    <a:xfrm>
                      <a:off x="0" y="0"/>
                      <a:ext cx="4979781" cy="7053553"/>
                    </a:xfrm>
                    <a:prstGeom prst="rect">
                      <a:avLst/>
                    </a:prstGeom>
                    <a:noFill/>
                    <a:ln>
                      <a:noFill/>
                    </a:ln>
                  </pic:spPr>
                </pic:pic>
              </a:graphicData>
            </a:graphic>
          </wp:inline>
        </w:drawing>
      </w:r>
    </w:p>
    <w:p w:rsidR="00456713" w:rsidRDefault="002406EF" w:rsidP="0096129C">
      <w:pPr>
        <w:ind w:left="-142"/>
        <w:rPr>
          <w:b/>
        </w:rPr>
      </w:pPr>
      <w:r>
        <w:rPr>
          <w:noProof/>
          <w:lang w:eastAsia="es-EC"/>
        </w:rPr>
        <w:lastRenderedPageBreak/>
        <mc:AlternateContent>
          <mc:Choice Requires="wps">
            <w:drawing>
              <wp:anchor distT="0" distB="0" distL="114300" distR="114300" simplePos="0" relativeHeight="251797504" behindDoc="0" locked="0" layoutInCell="1" allowOverlap="1">
                <wp:simplePos x="0" y="0"/>
                <wp:positionH relativeFrom="column">
                  <wp:posOffset>4970145</wp:posOffset>
                </wp:positionH>
                <wp:positionV relativeFrom="paragraph">
                  <wp:posOffset>1076960</wp:posOffset>
                </wp:positionV>
                <wp:extent cx="736600" cy="5881370"/>
                <wp:effectExtent l="0" t="0" r="6350" b="508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81370"/>
                        </a:xfrm>
                        <a:prstGeom prst="rect">
                          <a:avLst/>
                        </a:prstGeom>
                        <a:solidFill>
                          <a:srgbClr val="FFFFFF"/>
                        </a:solidFill>
                        <a:ln w="9525">
                          <a:noFill/>
                          <a:miter lim="800000"/>
                          <a:headEnd/>
                          <a:tailEnd/>
                        </a:ln>
                      </wps:spPr>
                      <wps:txbx>
                        <w:txbxContent>
                          <w:p w:rsidR="00483FD5" w:rsidRPr="00E4009F" w:rsidRDefault="00483FD5" w:rsidP="0096129C">
                            <w:pPr>
                              <w:ind w:left="567"/>
                              <w:jc w:val="center"/>
                            </w:pPr>
                            <w:r>
                              <w:rPr>
                                <w:b/>
                              </w:rPr>
                              <w:t>FIGURA 6.6. DIAGRAMA DE FLUJO FUNCIONAL –  CONTROL DE INVENTARIO DE MERCADERÍA COMERCIAL FARMA (Continuación)</w:t>
                            </w:r>
                          </w:p>
                        </w:txbxContent>
                      </wps:txbx>
                      <wps:bodyPr rot="0" vert="vert270"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91.35pt;margin-top:84.8pt;width:58pt;height:463.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" stroked="f">
                <v:textbox style="layout-flow:vertical;mso-layout-flow-alt:bottom-to-top">
                  <w:txbxContent>
                    <w:p w:rsidR="00C27156" w:rsidRPr="00E4009F" w:rsidRDefault="00C27156" w:rsidP="0096129C">
                      <w:pPr>
                        <w:ind w:left="567"/>
                        <w:jc w:val="center"/>
                      </w:pPr>
                      <w:r>
                        <w:rPr>
                          <w:b/>
                        </w:rPr>
                        <w:t>FIGURA 6.6. DIAGRAMA DE FLUJO FUNCIONAL –  CONTROL DE INVENTARIO DE MERCADERÍA COMERCIAL FARMA (Continuación)</w:t>
                      </w:r>
                    </w:p>
                  </w:txbxContent>
                </v:textbox>
              </v:shape>
            </w:pict>
          </mc:Fallback>
        </mc:AlternateContent>
      </w:r>
      <w:r w:rsidR="00456713">
        <w:rPr>
          <w:noProof/>
          <w:lang w:eastAsia="es-EC"/>
        </w:rPr>
        <w:drawing>
          <wp:inline distT="0" distB="0" distL="0" distR="0" wp14:anchorId="368AEC5C" wp14:editId="0A9A5885">
            <wp:extent cx="5043300" cy="7178722"/>
            <wp:effectExtent l="0" t="0" r="5080" b="317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print">
                      <a:extLst>
                        <a:ext uri="{28A0092B-C50C-407E-A947-70E740481C1C}">
                          <a14:useLocalDpi xmlns:a14="http://schemas.microsoft.com/office/drawing/2010/main" val="0"/>
                        </a:ext>
                      </a:extLst>
                    </a:blip>
                    <a:srcRect l="22217" t="16446" r="16388" b="14565"/>
                    <a:stretch>
                      <a:fillRect/>
                    </a:stretch>
                  </pic:blipFill>
                  <pic:spPr bwMode="auto">
                    <a:xfrm>
                      <a:off x="0" y="0"/>
                      <a:ext cx="5048250" cy="7185768"/>
                    </a:xfrm>
                    <a:prstGeom prst="rect">
                      <a:avLst/>
                    </a:prstGeom>
                    <a:noFill/>
                    <a:ln>
                      <a:noFill/>
                    </a:ln>
                  </pic:spPr>
                </pic:pic>
              </a:graphicData>
            </a:graphic>
          </wp:inline>
        </w:drawing>
      </w:r>
    </w:p>
    <w:p w:rsidR="008C22BB" w:rsidRDefault="008C22BB" w:rsidP="00333168">
      <w:pPr>
        <w:pStyle w:val="Ttulo4"/>
        <w:numPr>
          <w:ilvl w:val="2"/>
          <w:numId w:val="13"/>
        </w:numPr>
        <w:spacing w:before="100" w:beforeAutospacing="1" w:after="100" w:afterAutospacing="1" w:line="480" w:lineRule="auto"/>
        <w:ind w:left="1860" w:hanging="726"/>
        <w:rPr>
          <w:rFonts w:ascii="Arial" w:hAnsi="Arial" w:cs="Arial"/>
          <w:i w:val="0"/>
          <w:color w:val="auto"/>
        </w:rPr>
      </w:pPr>
      <w:r>
        <w:rPr>
          <w:rFonts w:ascii="Arial" w:hAnsi="Arial" w:cs="Arial"/>
          <w:i w:val="0"/>
          <w:color w:val="auto"/>
        </w:rPr>
        <w:lastRenderedPageBreak/>
        <w:t>Diagramas de Flujo Procesos Apoyo</w:t>
      </w:r>
    </w:p>
    <w:p w:rsidR="00456713" w:rsidRDefault="00456713" w:rsidP="00333168">
      <w:pPr>
        <w:spacing w:before="100" w:beforeAutospacing="1" w:after="100" w:afterAutospacing="1" w:line="480" w:lineRule="auto"/>
        <w:ind w:left="1843"/>
        <w:jc w:val="both"/>
      </w:pPr>
      <w:r w:rsidRPr="008C5735">
        <w:t xml:space="preserve">Están  conformados por  todos los procesos que apoyan a la coordinación y funcionamiento de los procesos operativos y de gestión. El </w:t>
      </w:r>
      <w:r>
        <w:t xml:space="preserve">Área Logística cuenta con </w:t>
      </w:r>
      <w:r w:rsidRPr="008C5735">
        <w:t>procesos de apoyo que son:</w:t>
      </w:r>
    </w:p>
    <w:p w:rsidR="00456713" w:rsidRPr="005B3853" w:rsidRDefault="00456713" w:rsidP="00333168">
      <w:pPr>
        <w:spacing w:before="100" w:beforeAutospacing="1" w:after="100" w:afterAutospacing="1" w:line="480" w:lineRule="auto"/>
        <w:ind w:left="1843"/>
        <w:rPr>
          <w:rFonts w:cs="Arial"/>
          <w:b/>
        </w:rPr>
      </w:pPr>
      <w:r w:rsidRPr="005B3853">
        <w:rPr>
          <w:rFonts w:cs="Arial"/>
          <w:b/>
        </w:rPr>
        <w:t>Compra</w:t>
      </w:r>
    </w:p>
    <w:p w:rsidR="00456713" w:rsidRDefault="00456713" w:rsidP="00333168">
      <w:pPr>
        <w:spacing w:before="100" w:beforeAutospacing="1" w:after="100" w:afterAutospacing="1" w:line="480" w:lineRule="auto"/>
        <w:ind w:left="1843"/>
        <w:jc w:val="both"/>
        <w:rPr>
          <w:rFonts w:cs="Arial"/>
        </w:rPr>
      </w:pPr>
      <w:r>
        <w:rPr>
          <w:rFonts w:cs="Arial"/>
        </w:rPr>
        <w:t>El proceso de compra se encarga de la adquisición de equipos especializados, productos e insumos elaborando el  presupuesto y entregando una solicitud de compra, a cargo del Coordinador o Supervisor de Compras de la sucursal previamente con la autorización del Gerente General. Este proceso se hace a base de la rotación de inventarios y ventas puntuales.</w:t>
      </w:r>
    </w:p>
    <w:p w:rsidR="00456713" w:rsidRPr="005B3853" w:rsidRDefault="00456713" w:rsidP="00333168">
      <w:pPr>
        <w:spacing w:before="100" w:beforeAutospacing="1" w:after="100" w:afterAutospacing="1" w:line="480" w:lineRule="auto"/>
        <w:ind w:left="1843"/>
        <w:jc w:val="both"/>
        <w:rPr>
          <w:rFonts w:cs="Arial"/>
          <w:b/>
        </w:rPr>
      </w:pPr>
      <w:r>
        <w:rPr>
          <w:rFonts w:cs="Arial"/>
          <w:b/>
        </w:rPr>
        <w:t>Transporte – Control de Riesgos</w:t>
      </w:r>
    </w:p>
    <w:p w:rsidR="00456713" w:rsidRDefault="00456713" w:rsidP="00333168">
      <w:pPr>
        <w:spacing w:before="100" w:beforeAutospacing="1" w:after="100" w:afterAutospacing="1" w:line="480" w:lineRule="auto"/>
        <w:ind w:left="1843"/>
        <w:jc w:val="both"/>
        <w:rPr>
          <w:rFonts w:cs="Arial"/>
        </w:rPr>
      </w:pPr>
      <w:r>
        <w:rPr>
          <w:rFonts w:cs="Arial"/>
        </w:rPr>
        <w:t xml:space="preserve">El proceso de Transporte y Control de Riesgos, se encarga de asegurarse que las compras o importaciones que se hagan lleguen en mejor estado posible a las instalaciones de la </w:t>
      </w:r>
      <w:r>
        <w:rPr>
          <w:rFonts w:cs="Arial"/>
        </w:rPr>
        <w:lastRenderedPageBreak/>
        <w:t>empresa; así mismo cuando se realiza una venta llevar los pedidos hacia las diferentes sucursales o su consumidor final.</w:t>
      </w:r>
    </w:p>
    <w:p w:rsidR="008C22BB" w:rsidRDefault="008C22BB" w:rsidP="00F32A27">
      <w:pPr>
        <w:pStyle w:val="Ttulo3"/>
        <w:numPr>
          <w:ilvl w:val="1"/>
          <w:numId w:val="13"/>
        </w:numPr>
        <w:spacing w:before="100" w:beforeAutospacing="1" w:after="100" w:afterAutospacing="1" w:line="480" w:lineRule="auto"/>
        <w:ind w:hanging="654"/>
        <w:rPr>
          <w:rFonts w:ascii="Arial" w:hAnsi="Arial" w:cs="Arial"/>
          <w:color w:val="auto"/>
        </w:rPr>
      </w:pPr>
      <w:bookmarkStart w:id="96" w:name="_Toc305259125"/>
      <w:bookmarkStart w:id="97" w:name="_Toc315835690"/>
      <w:r>
        <w:rPr>
          <w:rFonts w:ascii="Arial" w:hAnsi="Arial" w:cs="Arial"/>
          <w:color w:val="auto"/>
        </w:rPr>
        <w:t>Políticas y Procedimientos</w:t>
      </w:r>
      <w:bookmarkEnd w:id="96"/>
      <w:bookmarkEnd w:id="97"/>
    </w:p>
    <w:p w:rsidR="00456713" w:rsidRDefault="00456713" w:rsidP="00333168">
      <w:pPr>
        <w:spacing w:before="100" w:beforeAutospacing="1" w:after="100" w:afterAutospacing="1" w:line="480" w:lineRule="auto"/>
        <w:ind w:left="1134"/>
        <w:jc w:val="both"/>
        <w:rPr>
          <w:b/>
        </w:rPr>
      </w:pPr>
      <w:r>
        <w:t xml:space="preserve">La empresa cuenta con los respectivos formatos de la fichas de procesos en el que se identifican los responsable por cada área y las actividades que debe realizar cada uno de ellos. Estos formatos permiten tener una óptica más clara de cuáles son: las necesidades para que el proceso funcione de forma eficiente, los requerimientos, requisitos, documentos, registros, procedimientos, instructivos, formularios. </w:t>
      </w:r>
      <w:r w:rsidRPr="00A66C64">
        <w:rPr>
          <w:b/>
        </w:rPr>
        <w:t>ANEXO</w:t>
      </w:r>
      <w:r>
        <w:rPr>
          <w:b/>
        </w:rPr>
        <w:t xml:space="preserve"> H</w:t>
      </w:r>
      <w:r w:rsidRPr="00A66C64">
        <w:rPr>
          <w:b/>
        </w:rPr>
        <w:t xml:space="preserve">.  </w:t>
      </w:r>
    </w:p>
    <w:p w:rsidR="00456713" w:rsidRDefault="00456713" w:rsidP="00333168">
      <w:pPr>
        <w:spacing w:before="100" w:beforeAutospacing="1" w:after="100" w:afterAutospacing="1" w:line="480" w:lineRule="auto"/>
        <w:ind w:left="1134"/>
        <w:jc w:val="both"/>
      </w:pPr>
      <w:r w:rsidRPr="00933D9B">
        <w:t xml:space="preserve">Adicionalmente </w:t>
      </w:r>
      <w:r>
        <w:t>se</w:t>
      </w:r>
      <w:r w:rsidRPr="00933D9B">
        <w:t xml:space="preserve"> </w:t>
      </w:r>
      <w:r>
        <w:t>tiene</w:t>
      </w:r>
      <w:r w:rsidRPr="00933D9B">
        <w:t xml:space="preserve"> establecido las actividades y sus flujos secuenciales para conocer el  detalle de las mismas.</w:t>
      </w:r>
      <w:r>
        <w:t xml:space="preserve">  </w:t>
      </w:r>
    </w:p>
    <w:p w:rsidR="00456713" w:rsidRDefault="00456713" w:rsidP="00333168">
      <w:pPr>
        <w:spacing w:before="100" w:beforeAutospacing="1" w:after="100" w:afterAutospacing="1" w:line="480" w:lineRule="auto"/>
        <w:ind w:left="1134"/>
        <w:jc w:val="both"/>
      </w:pPr>
      <w:r>
        <w:t xml:space="preserve">Los recursos humanos, materiales e instrumentos definidos son el soporte para que el proceso se desarrolle de forma continua. </w:t>
      </w:r>
    </w:p>
    <w:p w:rsidR="00456713" w:rsidRDefault="00456713" w:rsidP="00333168">
      <w:pPr>
        <w:spacing w:before="100" w:beforeAutospacing="1" w:after="100" w:afterAutospacing="1" w:line="480" w:lineRule="auto"/>
        <w:ind w:left="1134"/>
        <w:jc w:val="both"/>
      </w:pPr>
      <w:r>
        <w:t>La correcta aplicación de este modelo propuesto permite a la empresa contar con un Sistema de Control de Gestión que aporte a la continua mejora de sus procesos.</w:t>
      </w:r>
    </w:p>
    <w:p w:rsidR="00456713" w:rsidRPr="00933D9B" w:rsidRDefault="00456713" w:rsidP="00F32A27">
      <w:pPr>
        <w:pStyle w:val="Ttulo3"/>
        <w:numPr>
          <w:ilvl w:val="1"/>
          <w:numId w:val="13"/>
        </w:numPr>
        <w:spacing w:before="100" w:beforeAutospacing="1" w:after="100" w:afterAutospacing="1" w:line="480" w:lineRule="auto"/>
        <w:ind w:hanging="654"/>
        <w:rPr>
          <w:rFonts w:ascii="Arial" w:hAnsi="Arial" w:cs="Arial"/>
          <w:color w:val="auto"/>
        </w:rPr>
      </w:pPr>
      <w:bookmarkStart w:id="98" w:name="_Toc315835691"/>
      <w:r w:rsidRPr="00933D9B">
        <w:rPr>
          <w:rFonts w:ascii="Arial" w:hAnsi="Arial" w:cs="Arial"/>
          <w:color w:val="auto"/>
        </w:rPr>
        <w:lastRenderedPageBreak/>
        <w:t>Análisis de los Procesos</w:t>
      </w:r>
      <w:bookmarkEnd w:id="98"/>
    </w:p>
    <w:p w:rsidR="00456713" w:rsidRDefault="00456713" w:rsidP="00333168">
      <w:pPr>
        <w:spacing w:before="100" w:beforeAutospacing="1" w:after="100" w:afterAutospacing="1" w:line="480" w:lineRule="auto"/>
        <w:ind w:left="1134"/>
        <w:jc w:val="both"/>
        <w:rPr>
          <w:sz w:val="23"/>
          <w:szCs w:val="23"/>
        </w:rPr>
      </w:pPr>
      <w:r>
        <w:rPr>
          <w:sz w:val="23"/>
          <w:szCs w:val="23"/>
        </w:rPr>
        <w:t>Emprendiendo un análisis de la empresa, desde el punto de vista de la gestión de la Calidad, que sirve para identificar las entradas, salidas, recursos y controles del mismo. Se toma como ejemplo el proceso de almacenamiento y da como resultado los siguientes diagramas identificando las entradas y salidas de cada actividad.</w:t>
      </w:r>
    </w:p>
    <w:p w:rsidR="00456713" w:rsidRDefault="00456713" w:rsidP="00333168">
      <w:pPr>
        <w:spacing w:before="100" w:beforeAutospacing="1" w:after="100" w:afterAutospacing="1" w:line="480" w:lineRule="auto"/>
        <w:rPr>
          <w:rFonts w:cs="Arial"/>
          <w:sz w:val="18"/>
          <w:szCs w:val="18"/>
        </w:rPr>
      </w:pPr>
      <w:r>
        <w:rPr>
          <w:noProof/>
          <w:lang w:eastAsia="es-EC"/>
        </w:rPr>
        <w:drawing>
          <wp:inline distT="0" distB="0" distL="0" distR="0" wp14:anchorId="5E42AAA6" wp14:editId="3E999552">
            <wp:extent cx="5635256" cy="1898671"/>
            <wp:effectExtent l="0" t="0" r="3810" b="635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20173" t="30892" r="8070" b="40060"/>
                    <a:stretch/>
                  </pic:blipFill>
                  <pic:spPr bwMode="auto">
                    <a:xfrm>
                      <a:off x="0" y="0"/>
                      <a:ext cx="5639089" cy="1899963"/>
                    </a:xfrm>
                    <a:prstGeom prst="rect">
                      <a:avLst/>
                    </a:prstGeom>
                    <a:ln>
                      <a:noFill/>
                    </a:ln>
                    <a:extLst>
                      <a:ext uri="{53640926-AAD7-44D8-BBD7-CCE9431645EC}">
                        <a14:shadowObscured xmlns:a14="http://schemas.microsoft.com/office/drawing/2010/main"/>
                      </a:ext>
                    </a:extLst>
                  </pic:spPr>
                </pic:pic>
              </a:graphicData>
            </a:graphic>
          </wp:inline>
        </w:drawing>
      </w:r>
    </w:p>
    <w:p w:rsidR="00967157" w:rsidRDefault="00967157" w:rsidP="00F87174">
      <w:pPr>
        <w:spacing w:after="0" w:line="240" w:lineRule="auto"/>
        <w:rPr>
          <w:rFonts w:cs="Arial"/>
          <w:sz w:val="18"/>
          <w:szCs w:val="18"/>
        </w:rPr>
      </w:pPr>
    </w:p>
    <w:p w:rsidR="00456713" w:rsidRDefault="00456713" w:rsidP="00F87174">
      <w:pPr>
        <w:spacing w:after="0" w:line="240" w:lineRule="auto"/>
        <w:jc w:val="both"/>
        <w:rPr>
          <w:rFonts w:cs="Arial"/>
          <w:sz w:val="18"/>
          <w:szCs w:val="18"/>
        </w:rPr>
      </w:pPr>
      <w:r>
        <w:rPr>
          <w:noProof/>
          <w:lang w:eastAsia="es-EC"/>
        </w:rPr>
        <w:drawing>
          <wp:inline distT="0" distB="0" distL="0" distR="0" wp14:anchorId="25023DA9" wp14:editId="62045230">
            <wp:extent cx="5635256" cy="1883482"/>
            <wp:effectExtent l="0" t="0" r="3810" b="25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20749" t="64089" r="7780" b="10091"/>
                    <a:stretch/>
                  </pic:blipFill>
                  <pic:spPr bwMode="auto">
                    <a:xfrm>
                      <a:off x="0" y="0"/>
                      <a:ext cx="5634208" cy="1883132"/>
                    </a:xfrm>
                    <a:prstGeom prst="rect">
                      <a:avLst/>
                    </a:prstGeom>
                    <a:ln>
                      <a:noFill/>
                    </a:ln>
                    <a:extLst>
                      <a:ext uri="{53640926-AAD7-44D8-BBD7-CCE9431645EC}">
                        <a14:shadowObscured xmlns:a14="http://schemas.microsoft.com/office/drawing/2010/main"/>
                      </a:ext>
                    </a:extLst>
                  </pic:spPr>
                </pic:pic>
              </a:graphicData>
            </a:graphic>
          </wp:inline>
        </w:drawing>
      </w:r>
    </w:p>
    <w:p w:rsidR="00967157" w:rsidRPr="00427765" w:rsidRDefault="00967157" w:rsidP="00F87174">
      <w:pPr>
        <w:spacing w:after="0" w:line="240" w:lineRule="auto"/>
        <w:jc w:val="both"/>
        <w:rPr>
          <w:rFonts w:cs="Arial"/>
          <w:sz w:val="18"/>
          <w:szCs w:val="18"/>
        </w:rPr>
      </w:pPr>
    </w:p>
    <w:p w:rsidR="00456713" w:rsidRPr="00427765" w:rsidRDefault="00456713" w:rsidP="00F87174">
      <w:pPr>
        <w:spacing w:after="0" w:line="240" w:lineRule="auto"/>
        <w:jc w:val="both"/>
        <w:rPr>
          <w:rFonts w:cs="Arial"/>
          <w:sz w:val="18"/>
          <w:szCs w:val="18"/>
        </w:rPr>
      </w:pPr>
      <w:r>
        <w:rPr>
          <w:noProof/>
          <w:lang w:eastAsia="es-EC"/>
        </w:rPr>
        <w:lastRenderedPageBreak/>
        <w:drawing>
          <wp:inline distT="0" distB="0" distL="0" distR="0" wp14:anchorId="5AD1D473" wp14:editId="3ED037E3">
            <wp:extent cx="5635256" cy="1883481"/>
            <wp:effectExtent l="0" t="0" r="3810" b="254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21037" t="46569" r="8069" b="29916"/>
                    <a:stretch/>
                  </pic:blipFill>
                  <pic:spPr bwMode="auto">
                    <a:xfrm>
                      <a:off x="0" y="0"/>
                      <a:ext cx="5637273" cy="1884155"/>
                    </a:xfrm>
                    <a:prstGeom prst="rect">
                      <a:avLst/>
                    </a:prstGeom>
                    <a:ln>
                      <a:noFill/>
                    </a:ln>
                    <a:extLst>
                      <a:ext uri="{53640926-AAD7-44D8-BBD7-CCE9431645EC}">
                        <a14:shadowObscured xmlns:a14="http://schemas.microsoft.com/office/drawing/2010/main"/>
                      </a:ext>
                    </a:extLst>
                  </pic:spPr>
                </pic:pic>
              </a:graphicData>
            </a:graphic>
          </wp:inline>
        </w:drawing>
      </w:r>
    </w:p>
    <w:p w:rsidR="006B2EFD" w:rsidRDefault="006B2EFD" w:rsidP="00F87174">
      <w:pPr>
        <w:spacing w:after="0" w:line="480" w:lineRule="auto"/>
        <w:jc w:val="both"/>
        <w:rPr>
          <w:rFonts w:cs="Arial"/>
          <w:sz w:val="18"/>
          <w:szCs w:val="18"/>
        </w:rPr>
      </w:pPr>
    </w:p>
    <w:p w:rsidR="006B2EFD" w:rsidRDefault="006B2EFD" w:rsidP="00F87174">
      <w:pPr>
        <w:spacing w:after="0" w:line="480" w:lineRule="auto"/>
        <w:jc w:val="both"/>
        <w:rPr>
          <w:rFonts w:cs="Arial"/>
          <w:sz w:val="18"/>
          <w:szCs w:val="18"/>
        </w:rPr>
      </w:pPr>
    </w:p>
    <w:p w:rsidR="00456713" w:rsidRPr="00427765" w:rsidRDefault="00456713" w:rsidP="00F87174">
      <w:pPr>
        <w:spacing w:after="0" w:line="480" w:lineRule="auto"/>
        <w:jc w:val="both"/>
        <w:rPr>
          <w:rFonts w:cs="Arial"/>
          <w:sz w:val="18"/>
          <w:szCs w:val="18"/>
        </w:rPr>
      </w:pPr>
      <w:r>
        <w:rPr>
          <w:noProof/>
          <w:lang w:eastAsia="es-EC"/>
        </w:rPr>
        <w:drawing>
          <wp:inline distT="0" distB="0" distL="0" distR="0" wp14:anchorId="54FCDFD2" wp14:editId="04236BC3">
            <wp:extent cx="5465135" cy="1861387"/>
            <wp:effectExtent l="0" t="0" r="2540" b="571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cstate="print"/>
                    <a:srcRect l="21326" t="24437" r="6917" b="43288"/>
                    <a:stretch/>
                  </pic:blipFill>
                  <pic:spPr bwMode="auto">
                    <a:xfrm>
                      <a:off x="0" y="0"/>
                      <a:ext cx="5501554" cy="1873791"/>
                    </a:xfrm>
                    <a:prstGeom prst="rect">
                      <a:avLst/>
                    </a:prstGeom>
                    <a:ln>
                      <a:noFill/>
                    </a:ln>
                    <a:extLst>
                      <a:ext uri="{53640926-AAD7-44D8-BBD7-CCE9431645EC}">
                        <a14:shadowObscured xmlns:a14="http://schemas.microsoft.com/office/drawing/2010/main"/>
                      </a:ext>
                    </a:extLst>
                  </pic:spPr>
                </pic:pic>
              </a:graphicData>
            </a:graphic>
          </wp:inline>
        </w:drawing>
      </w:r>
    </w:p>
    <w:p w:rsidR="000A1A30" w:rsidRDefault="006B2EFD" w:rsidP="00F87174">
      <w:pPr>
        <w:spacing w:after="0" w:line="480" w:lineRule="auto"/>
        <w:ind w:left="426"/>
        <w:jc w:val="center"/>
        <w:rPr>
          <w:noProof/>
          <w:lang w:eastAsia="es-EC"/>
        </w:rPr>
      </w:pPr>
      <w:r>
        <w:rPr>
          <w:b/>
        </w:rPr>
        <w:t xml:space="preserve">FIGURA </w:t>
      </w:r>
      <w:r w:rsidR="0096129C">
        <w:rPr>
          <w:b/>
        </w:rPr>
        <w:t>6.7</w:t>
      </w:r>
      <w:r w:rsidR="000A1A30">
        <w:rPr>
          <w:b/>
        </w:rPr>
        <w:t>. DIAGRAMA IPO - ALMACENAMIENTO DE MERCADERÍA COMERCIAL FARMA</w:t>
      </w:r>
    </w:p>
    <w:p w:rsidR="00456713" w:rsidRDefault="00456713" w:rsidP="00F87174">
      <w:pPr>
        <w:spacing w:after="0" w:line="240" w:lineRule="auto"/>
        <w:ind w:left="1134"/>
        <w:jc w:val="both"/>
      </w:pPr>
    </w:p>
    <w:p w:rsidR="00456713" w:rsidRDefault="00456713" w:rsidP="00AF2374">
      <w:pPr>
        <w:spacing w:after="120" w:line="480" w:lineRule="auto"/>
        <w:ind w:left="1134"/>
        <w:jc w:val="both"/>
      </w:pPr>
    </w:p>
    <w:p w:rsidR="00043A5A" w:rsidRDefault="00043A5A">
      <w:pPr>
        <w:rPr>
          <w:rFonts w:cs="Arial"/>
          <w:sz w:val="32"/>
          <w:szCs w:val="24"/>
        </w:rPr>
      </w:pPr>
    </w:p>
    <w:p w:rsidR="00830A05" w:rsidRPr="006E7E19" w:rsidRDefault="00830A05" w:rsidP="006E7E19">
      <w:pPr>
        <w:spacing w:after="100" w:afterAutospacing="1"/>
        <w:rPr>
          <w:rFonts w:eastAsiaTheme="majorEastAsia" w:cs="Arial"/>
          <w:b/>
          <w:bCs/>
          <w:szCs w:val="24"/>
        </w:rPr>
      </w:pPr>
    </w:p>
    <w:p w:rsidR="00830A05" w:rsidRPr="006E7E19" w:rsidRDefault="00830A05" w:rsidP="006E7E19">
      <w:pPr>
        <w:spacing w:after="100" w:afterAutospacing="1"/>
        <w:rPr>
          <w:szCs w:val="24"/>
        </w:rPr>
      </w:pPr>
    </w:p>
    <w:p w:rsidR="00830A05" w:rsidRPr="006E7E19" w:rsidRDefault="00830A05" w:rsidP="006E7E19">
      <w:pPr>
        <w:spacing w:after="100" w:afterAutospacing="1"/>
        <w:rPr>
          <w:szCs w:val="24"/>
        </w:rPr>
      </w:pPr>
    </w:p>
    <w:p w:rsidR="000C57D9" w:rsidRDefault="000C57D9" w:rsidP="004251E1">
      <w:pPr>
        <w:spacing w:after="120" w:line="240" w:lineRule="auto"/>
        <w:rPr>
          <w:szCs w:val="24"/>
        </w:rPr>
        <w:sectPr w:rsidR="000C57D9" w:rsidSect="00E50682">
          <w:pgSz w:w="12240" w:h="15840"/>
          <w:pgMar w:top="2268" w:right="1361" w:bottom="2268" w:left="2268" w:header="720" w:footer="720" w:gutter="0"/>
          <w:pgNumType w:start="139"/>
          <w:cols w:space="720"/>
          <w:titlePg/>
          <w:docGrid w:linePitch="360"/>
        </w:sectPr>
      </w:pPr>
    </w:p>
    <w:p w:rsidR="00830A05" w:rsidRPr="006E7E19" w:rsidRDefault="00830A05" w:rsidP="006C30DD">
      <w:pPr>
        <w:spacing w:before="100" w:beforeAutospacing="1" w:after="100" w:afterAutospacing="1" w:line="240" w:lineRule="auto"/>
        <w:rPr>
          <w:szCs w:val="24"/>
        </w:rPr>
      </w:pPr>
    </w:p>
    <w:p w:rsidR="00830A05" w:rsidRPr="006E7E19" w:rsidRDefault="00830A05" w:rsidP="006C30DD">
      <w:pPr>
        <w:spacing w:before="100" w:beforeAutospacing="1" w:after="100" w:afterAutospacing="1" w:line="240" w:lineRule="auto"/>
        <w:rPr>
          <w:szCs w:val="24"/>
        </w:rPr>
      </w:pPr>
    </w:p>
    <w:p w:rsidR="00830A05" w:rsidRDefault="00830A05" w:rsidP="006C30DD">
      <w:pPr>
        <w:spacing w:before="100" w:beforeAutospacing="1" w:after="100" w:afterAutospacing="1" w:line="240" w:lineRule="auto"/>
      </w:pPr>
    </w:p>
    <w:p w:rsidR="006E7E19" w:rsidRDefault="006E7E19" w:rsidP="006C30DD">
      <w:pPr>
        <w:spacing w:before="100" w:beforeAutospacing="1" w:after="100" w:afterAutospacing="1" w:line="240" w:lineRule="auto"/>
      </w:pPr>
    </w:p>
    <w:p w:rsidR="0007349E" w:rsidRDefault="0007349E" w:rsidP="006C30DD">
      <w:pPr>
        <w:spacing w:before="100" w:beforeAutospacing="1" w:after="100" w:afterAutospacing="1" w:line="240" w:lineRule="auto"/>
      </w:pPr>
    </w:p>
    <w:p w:rsidR="0007349E" w:rsidRDefault="0007349E" w:rsidP="006C30DD">
      <w:pPr>
        <w:spacing w:before="100" w:beforeAutospacing="1" w:after="100" w:afterAutospacing="1" w:line="240" w:lineRule="auto"/>
      </w:pPr>
    </w:p>
    <w:p w:rsidR="00BA1092" w:rsidRPr="000A1A30" w:rsidRDefault="00BA1092" w:rsidP="006C30DD">
      <w:pPr>
        <w:pStyle w:val="Ttulo1"/>
        <w:spacing w:before="100" w:beforeAutospacing="1" w:after="100" w:afterAutospacing="1" w:line="480" w:lineRule="auto"/>
        <w:jc w:val="center"/>
        <w:rPr>
          <w:rFonts w:ascii="Arial" w:hAnsi="Arial" w:cs="Arial"/>
          <w:sz w:val="48"/>
          <w:szCs w:val="48"/>
        </w:rPr>
      </w:pPr>
      <w:bookmarkStart w:id="99" w:name="_Toc305259127"/>
      <w:bookmarkStart w:id="100" w:name="_Toc315835692"/>
      <w:r w:rsidRPr="000A1A30">
        <w:rPr>
          <w:rFonts w:ascii="Arial" w:hAnsi="Arial" w:cs="Arial"/>
          <w:sz w:val="48"/>
          <w:szCs w:val="48"/>
        </w:rPr>
        <w:t xml:space="preserve">CAPÍTULO </w:t>
      </w:r>
      <w:r w:rsidR="00830A05" w:rsidRPr="000A1A30">
        <w:rPr>
          <w:rFonts w:ascii="Arial" w:hAnsi="Arial" w:cs="Arial"/>
          <w:sz w:val="48"/>
          <w:szCs w:val="48"/>
        </w:rPr>
        <w:t>7</w:t>
      </w:r>
      <w:bookmarkEnd w:id="99"/>
      <w:bookmarkEnd w:id="100"/>
    </w:p>
    <w:p w:rsidR="00BA1092" w:rsidRPr="00F32A27" w:rsidRDefault="00BA1092" w:rsidP="00F32A27">
      <w:pPr>
        <w:pStyle w:val="Ttulo2"/>
        <w:numPr>
          <w:ilvl w:val="0"/>
          <w:numId w:val="1"/>
        </w:numPr>
        <w:spacing w:before="0" w:line="480" w:lineRule="auto"/>
        <w:jc w:val="both"/>
        <w:rPr>
          <w:rFonts w:ascii="Arial" w:hAnsi="Arial" w:cs="Arial"/>
          <w:color w:val="auto"/>
          <w:sz w:val="32"/>
          <w:szCs w:val="32"/>
        </w:rPr>
      </w:pPr>
      <w:bookmarkStart w:id="101" w:name="_Toc305259128"/>
      <w:bookmarkStart w:id="102" w:name="_Toc315835693"/>
      <w:r w:rsidRPr="00F32A27">
        <w:rPr>
          <w:rFonts w:ascii="Arial" w:hAnsi="Arial" w:cs="Arial"/>
          <w:color w:val="auto"/>
          <w:sz w:val="32"/>
          <w:szCs w:val="32"/>
        </w:rPr>
        <w:t xml:space="preserve">AUDITORÍA </w:t>
      </w:r>
      <w:r w:rsidR="00971154" w:rsidRPr="00F32A27">
        <w:rPr>
          <w:rFonts w:ascii="Arial" w:hAnsi="Arial" w:cs="Arial"/>
          <w:color w:val="auto"/>
          <w:sz w:val="32"/>
          <w:szCs w:val="32"/>
        </w:rPr>
        <w:t>DEL SISTEMA DE CONTROL DE GESTIÓ</w:t>
      </w:r>
      <w:r w:rsidRPr="00F32A27">
        <w:rPr>
          <w:rFonts w:ascii="Arial" w:hAnsi="Arial" w:cs="Arial"/>
          <w:color w:val="auto"/>
          <w:sz w:val="32"/>
          <w:szCs w:val="32"/>
        </w:rPr>
        <w:t>N</w:t>
      </w:r>
      <w:bookmarkEnd w:id="101"/>
      <w:bookmarkEnd w:id="102"/>
    </w:p>
    <w:p w:rsidR="00456713" w:rsidRPr="00284F0B" w:rsidRDefault="00456713" w:rsidP="00F32A27">
      <w:pPr>
        <w:spacing w:before="100" w:beforeAutospacing="1" w:after="100" w:afterAutospacing="1" w:line="480" w:lineRule="auto"/>
        <w:ind w:left="426"/>
        <w:jc w:val="both"/>
      </w:pPr>
      <w:r w:rsidRPr="00284F0B">
        <w:t>En el presente capítulo se desarrollan las etapas de “Monitoreo y Control”, el cual consiste en plantear alternativas y tomar decisiones a tiempo para el mejoramiento continuo.</w:t>
      </w:r>
    </w:p>
    <w:p w:rsidR="00F32A27" w:rsidRPr="00F32A27" w:rsidRDefault="00F32A27" w:rsidP="00F32A27">
      <w:pPr>
        <w:pStyle w:val="Prrafodelista"/>
        <w:keepNext/>
        <w:keepLines/>
        <w:numPr>
          <w:ilvl w:val="0"/>
          <w:numId w:val="19"/>
        </w:numPr>
        <w:spacing w:before="100" w:beforeAutospacing="1" w:after="100" w:afterAutospacing="1" w:line="480" w:lineRule="auto"/>
        <w:contextualSpacing w:val="0"/>
        <w:jc w:val="both"/>
        <w:outlineLvl w:val="2"/>
        <w:rPr>
          <w:rFonts w:eastAsiaTheme="majorEastAsia" w:cs="Arial"/>
          <w:b/>
          <w:bCs/>
          <w:vanish/>
        </w:rPr>
      </w:pPr>
      <w:bookmarkStart w:id="103" w:name="_Toc305259129"/>
      <w:bookmarkStart w:id="104" w:name="_Toc315835694"/>
    </w:p>
    <w:p w:rsidR="00F32A27" w:rsidRPr="00F32A27" w:rsidRDefault="00F32A27" w:rsidP="00F32A27">
      <w:pPr>
        <w:pStyle w:val="Prrafodelista"/>
        <w:keepNext/>
        <w:keepLines/>
        <w:numPr>
          <w:ilvl w:val="0"/>
          <w:numId w:val="19"/>
        </w:numPr>
        <w:spacing w:before="100" w:beforeAutospacing="1" w:after="100" w:afterAutospacing="1" w:line="480" w:lineRule="auto"/>
        <w:contextualSpacing w:val="0"/>
        <w:jc w:val="both"/>
        <w:outlineLvl w:val="2"/>
        <w:rPr>
          <w:rFonts w:eastAsiaTheme="majorEastAsia" w:cs="Arial"/>
          <w:b/>
          <w:bCs/>
          <w:vanish/>
        </w:rPr>
      </w:pPr>
    </w:p>
    <w:p w:rsidR="00BA1092" w:rsidRDefault="00BA1092" w:rsidP="00F32A27">
      <w:pPr>
        <w:pStyle w:val="Ttulo3"/>
        <w:numPr>
          <w:ilvl w:val="1"/>
          <w:numId w:val="19"/>
        </w:numPr>
        <w:spacing w:before="100" w:beforeAutospacing="1" w:after="100" w:afterAutospacing="1" w:line="480" w:lineRule="auto"/>
        <w:ind w:left="1146"/>
        <w:jc w:val="both"/>
        <w:rPr>
          <w:rFonts w:ascii="Arial" w:hAnsi="Arial" w:cs="Arial"/>
          <w:color w:val="auto"/>
        </w:rPr>
      </w:pPr>
      <w:r w:rsidRPr="00E35592">
        <w:rPr>
          <w:rFonts w:ascii="Arial" w:hAnsi="Arial" w:cs="Arial"/>
          <w:color w:val="auto"/>
        </w:rPr>
        <w:t>Monitoreo y Control</w:t>
      </w:r>
      <w:bookmarkEnd w:id="103"/>
      <w:bookmarkEnd w:id="104"/>
    </w:p>
    <w:p w:rsidR="00BA1092" w:rsidRDefault="00BA1092" w:rsidP="006C30DD">
      <w:pPr>
        <w:spacing w:before="100" w:beforeAutospacing="1" w:after="100" w:afterAutospacing="1" w:line="480" w:lineRule="auto"/>
        <w:ind w:left="1134"/>
        <w:jc w:val="both"/>
        <w:rPr>
          <w:b/>
        </w:rPr>
      </w:pPr>
      <w:r>
        <w:t xml:space="preserve">El monitoreo y control se realiza para lograr resultados que favorezcan a la organización y asegurar que la implementación del sistema de gestión sea sostenible, determinando si se cumplen o no </w:t>
      </w:r>
      <w:r>
        <w:lastRenderedPageBreak/>
        <w:t xml:space="preserve">los objetivos establecidos. Se deberá seguir el proceso de mejoramiento continuo, establecido por Deming, que consiste en los siguientes pasos: </w:t>
      </w:r>
      <w:r w:rsidRPr="007D21B1">
        <w:rPr>
          <w:b/>
        </w:rPr>
        <w:t>Planear, Hacer, Verificar y Actuar.</w:t>
      </w:r>
    </w:p>
    <w:p w:rsidR="00456713" w:rsidRDefault="00456713" w:rsidP="006C30DD">
      <w:pPr>
        <w:spacing w:before="100" w:beforeAutospacing="1" w:after="100" w:afterAutospacing="1" w:line="480" w:lineRule="auto"/>
        <w:ind w:left="1134"/>
        <w:jc w:val="both"/>
        <w:rPr>
          <w:b/>
        </w:rPr>
      </w:pPr>
      <w:r w:rsidRPr="00816447">
        <w:rPr>
          <w:b/>
        </w:rPr>
        <w:t>Planear</w:t>
      </w:r>
    </w:p>
    <w:p w:rsidR="00456713" w:rsidRPr="00933D9B" w:rsidRDefault="00456713" w:rsidP="006C30DD">
      <w:pPr>
        <w:spacing w:before="100" w:beforeAutospacing="1" w:after="100" w:afterAutospacing="1" w:line="480" w:lineRule="auto"/>
        <w:ind w:left="1134"/>
        <w:jc w:val="both"/>
        <w:rPr>
          <w:b/>
        </w:rPr>
      </w:pPr>
      <w:r>
        <w:t>Establecer los objetivos deseados y procesos necesarios para obtener los resultados de conformidad con los requisitos del cliente y las políticas de la organización.</w:t>
      </w:r>
    </w:p>
    <w:p w:rsidR="00456713" w:rsidRDefault="00456713" w:rsidP="006C30DD">
      <w:pPr>
        <w:spacing w:before="100" w:beforeAutospacing="1" w:after="100" w:afterAutospacing="1" w:line="480" w:lineRule="auto"/>
        <w:ind w:left="1134"/>
        <w:jc w:val="both"/>
      </w:pPr>
      <w:r>
        <w:t>La planeación debe ser realizada en función del objetivo que se pretende alcanzar, debe ser flexible con el fin de poderlo adaptar a situaciones imprevistas.</w:t>
      </w:r>
    </w:p>
    <w:p w:rsidR="00456713" w:rsidRDefault="00456713" w:rsidP="006C30DD">
      <w:pPr>
        <w:spacing w:before="100" w:beforeAutospacing="1" w:after="100" w:afterAutospacing="1" w:line="480" w:lineRule="auto"/>
        <w:ind w:left="1134"/>
        <w:jc w:val="both"/>
        <w:rPr>
          <w:b/>
        </w:rPr>
      </w:pPr>
      <w:r w:rsidRPr="005063DA">
        <w:rPr>
          <w:b/>
        </w:rPr>
        <w:t>Hacer</w:t>
      </w:r>
    </w:p>
    <w:p w:rsidR="00456713" w:rsidRDefault="00456713" w:rsidP="006C30DD">
      <w:pPr>
        <w:spacing w:before="100" w:beforeAutospacing="1" w:after="100" w:afterAutospacing="1" w:line="480" w:lineRule="auto"/>
        <w:ind w:left="1134"/>
        <w:jc w:val="both"/>
      </w:pPr>
      <w:r>
        <w:t>Implementar procesos para alcanzar los objetivos.</w:t>
      </w:r>
      <w:r w:rsidR="00F87174">
        <w:t xml:space="preserve"> </w:t>
      </w:r>
      <w:r>
        <w:t>Determinar las responsabilidades para la ejecución de lo planificado.</w:t>
      </w:r>
      <w:r w:rsidR="00F87174">
        <w:t xml:space="preserve"> </w:t>
      </w:r>
      <w:r>
        <w:t>Definir y proveer los recursos necesarios, desarrollando las acciones definidas para el cumplimiento del plan.</w:t>
      </w:r>
    </w:p>
    <w:p w:rsidR="006C30DD" w:rsidRDefault="006C30DD" w:rsidP="006C30DD">
      <w:pPr>
        <w:spacing w:before="100" w:beforeAutospacing="1" w:after="100" w:afterAutospacing="1" w:line="480" w:lineRule="auto"/>
        <w:ind w:left="1134"/>
        <w:jc w:val="both"/>
        <w:rPr>
          <w:b/>
        </w:rPr>
      </w:pPr>
    </w:p>
    <w:p w:rsidR="006C30DD" w:rsidRDefault="006C30DD" w:rsidP="006C30DD">
      <w:pPr>
        <w:spacing w:before="100" w:beforeAutospacing="1" w:after="100" w:afterAutospacing="1" w:line="480" w:lineRule="auto"/>
        <w:ind w:left="1134"/>
        <w:jc w:val="both"/>
        <w:rPr>
          <w:b/>
        </w:rPr>
      </w:pPr>
    </w:p>
    <w:p w:rsidR="00456713" w:rsidRDefault="00456713" w:rsidP="006C30DD">
      <w:pPr>
        <w:spacing w:before="100" w:beforeAutospacing="1" w:after="100" w:afterAutospacing="1" w:line="480" w:lineRule="auto"/>
        <w:ind w:left="1134"/>
        <w:jc w:val="both"/>
        <w:rPr>
          <w:b/>
        </w:rPr>
      </w:pPr>
      <w:r>
        <w:rPr>
          <w:b/>
        </w:rPr>
        <w:lastRenderedPageBreak/>
        <w:t>Verificar</w:t>
      </w:r>
    </w:p>
    <w:p w:rsidR="00456713" w:rsidRDefault="00456713" w:rsidP="006C30DD">
      <w:pPr>
        <w:spacing w:before="100" w:beforeAutospacing="1" w:after="100" w:afterAutospacing="1" w:line="480" w:lineRule="auto"/>
        <w:ind w:left="1134"/>
        <w:jc w:val="both"/>
      </w:pPr>
      <w:r>
        <w:t>Establecer mecanismos de seguimiento y verificación, medir los procesos y los productos en relación con las políticas, los objetivos y los requisitos, reportando el cumplimiento de lo planeado.</w:t>
      </w:r>
    </w:p>
    <w:p w:rsidR="00456713" w:rsidRDefault="00456713" w:rsidP="006C30DD">
      <w:pPr>
        <w:spacing w:before="100" w:beforeAutospacing="1" w:after="100" w:afterAutospacing="1" w:line="480" w:lineRule="auto"/>
        <w:ind w:left="1134"/>
        <w:jc w:val="both"/>
        <w:rPr>
          <w:b/>
        </w:rPr>
      </w:pPr>
      <w:r w:rsidRPr="005063DA">
        <w:rPr>
          <w:b/>
        </w:rPr>
        <w:t>Actuar</w:t>
      </w:r>
    </w:p>
    <w:p w:rsidR="00456713" w:rsidRDefault="00456713" w:rsidP="006C30DD">
      <w:pPr>
        <w:spacing w:before="100" w:beforeAutospacing="1" w:after="100" w:afterAutospacing="1" w:line="480" w:lineRule="auto"/>
        <w:ind w:left="1134"/>
        <w:jc w:val="both"/>
      </w:pPr>
      <w:r>
        <w:t>Ante las desviaciones observadas, establecer acciones correctivas para promover las posibilidades de mejora del desempeño de los procesos.</w:t>
      </w:r>
    </w:p>
    <w:p w:rsidR="00456713" w:rsidRDefault="00456713" w:rsidP="006C30DD">
      <w:pPr>
        <w:spacing w:before="100" w:beforeAutospacing="1" w:after="100" w:afterAutospacing="1" w:line="480" w:lineRule="auto"/>
        <w:ind w:left="1134"/>
        <w:jc w:val="both"/>
      </w:pPr>
      <w:r>
        <w:t>Los resultados de la implementación de este ciclo permite a la bodega una mejora integral de la competitividad, de los productos y servicio, mejorando continuamente la calidad, reduciendo los costos, optimizando la productividad, reduciendo los precios e incrementando la participación de los productos en el mercado.</w:t>
      </w:r>
    </w:p>
    <w:p w:rsidR="00456713" w:rsidRDefault="00456713" w:rsidP="006C30DD">
      <w:pPr>
        <w:spacing w:before="100" w:beforeAutospacing="1" w:after="100" w:afterAutospacing="1" w:line="480" w:lineRule="auto"/>
        <w:ind w:left="1134"/>
        <w:jc w:val="center"/>
      </w:pPr>
      <w:r>
        <w:rPr>
          <w:noProof/>
          <w:lang w:eastAsia="es-EC"/>
        </w:rPr>
        <w:lastRenderedPageBreak/>
        <w:drawing>
          <wp:inline distT="0" distB="0" distL="0" distR="0" wp14:anchorId="5DE9BD9A" wp14:editId="6B1BABC3">
            <wp:extent cx="3616656" cy="3147236"/>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3616656" cy="3147236"/>
                    </a:xfrm>
                    <a:prstGeom prst="rect">
                      <a:avLst/>
                    </a:prstGeom>
                  </pic:spPr>
                </pic:pic>
              </a:graphicData>
            </a:graphic>
          </wp:inline>
        </w:drawing>
      </w:r>
    </w:p>
    <w:p w:rsidR="00456713" w:rsidRDefault="00456713" w:rsidP="006C30DD">
      <w:pPr>
        <w:pStyle w:val="Prrafodelista"/>
        <w:tabs>
          <w:tab w:val="left" w:pos="450"/>
        </w:tabs>
        <w:spacing w:before="100" w:beforeAutospacing="1" w:after="100" w:afterAutospacing="1" w:line="480" w:lineRule="auto"/>
        <w:ind w:left="1134"/>
        <w:contextualSpacing w:val="0"/>
        <w:jc w:val="center"/>
        <w:rPr>
          <w:b/>
        </w:rPr>
      </w:pPr>
      <w:r>
        <w:rPr>
          <w:b/>
        </w:rPr>
        <w:t xml:space="preserve">FIGURA </w:t>
      </w:r>
      <w:r w:rsidR="00DF4CB0">
        <w:rPr>
          <w:b/>
        </w:rPr>
        <w:t>7</w:t>
      </w:r>
      <w:r w:rsidRPr="000F594F">
        <w:rPr>
          <w:b/>
        </w:rPr>
        <w:t>.1.</w:t>
      </w:r>
      <w:r w:rsidR="00632099">
        <w:rPr>
          <w:b/>
        </w:rPr>
        <w:t xml:space="preserve"> </w:t>
      </w:r>
      <w:r w:rsidRPr="000F594F">
        <w:rPr>
          <w:b/>
        </w:rPr>
        <w:t xml:space="preserve">PROCESO DE </w:t>
      </w:r>
      <w:r>
        <w:rPr>
          <w:b/>
        </w:rPr>
        <w:t>MEJORAMIENTO CONTINUO</w:t>
      </w:r>
    </w:p>
    <w:p w:rsidR="00456713" w:rsidRDefault="00456713" w:rsidP="006C30DD">
      <w:pPr>
        <w:spacing w:before="100" w:beforeAutospacing="1" w:after="100" w:afterAutospacing="1" w:line="480" w:lineRule="auto"/>
        <w:ind w:left="1134"/>
        <w:jc w:val="both"/>
      </w:pPr>
      <w:r>
        <w:rPr>
          <w:rFonts w:cs="Arial"/>
          <w:b/>
        </w:rPr>
        <w:t>Reuniones efectivas de Seguimiento</w:t>
      </w:r>
    </w:p>
    <w:p w:rsidR="00456713" w:rsidRDefault="00456713" w:rsidP="006C30DD">
      <w:pPr>
        <w:spacing w:before="100" w:beforeAutospacing="1" w:after="100" w:afterAutospacing="1" w:line="480" w:lineRule="auto"/>
        <w:ind w:left="1134"/>
        <w:jc w:val="both"/>
        <w:rPr>
          <w:rFonts w:cs="Arial"/>
        </w:rPr>
      </w:pPr>
      <w:r>
        <w:rPr>
          <w:rFonts w:cs="Arial"/>
        </w:rPr>
        <w:t>Para el control de la implementación del sistema de gestión en la bodega se deben establecer reuniones para dar seguimiento a los resultados obtenidos y así contribuir al mejoramiento continuo de toda el área logística.</w:t>
      </w:r>
    </w:p>
    <w:p w:rsidR="00456713" w:rsidRDefault="00456713" w:rsidP="006C30DD">
      <w:pPr>
        <w:spacing w:before="100" w:beforeAutospacing="1" w:after="100" w:afterAutospacing="1" w:line="480" w:lineRule="auto"/>
        <w:ind w:left="1134"/>
        <w:jc w:val="both"/>
      </w:pPr>
      <w:r w:rsidRPr="00C53F35">
        <w:t>A continuación se describen los siguientes lineamientos para el desarrollo de una reunión efectiva:</w:t>
      </w:r>
    </w:p>
    <w:p w:rsidR="00456713"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lang w:eastAsia="es-EC"/>
        </w:rPr>
        <w:lastRenderedPageBreak/>
        <w:t xml:space="preserve">Todo el personal involucrado debe </w:t>
      </w:r>
      <w:r w:rsidRPr="00C53F35">
        <w:rPr>
          <w:bCs/>
          <w:lang w:eastAsia="es-EC"/>
        </w:rPr>
        <w:t>asistir</w:t>
      </w:r>
      <w:r w:rsidRPr="00C53F35">
        <w:rPr>
          <w:lang w:eastAsia="es-EC"/>
        </w:rPr>
        <w:t xml:space="preserve"> a las reuniones de seguimiento sin falta</w:t>
      </w:r>
      <w:r>
        <w:rPr>
          <w:lang w:eastAsia="es-EC"/>
        </w:rPr>
        <w:t>, idealmente en forma presencial.</w:t>
      </w:r>
    </w:p>
    <w:p w:rsidR="00456713"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lang w:eastAsia="es-EC"/>
        </w:rPr>
        <w:t>Se debe mantener siempre la reunión a la misma hora y el mismo día</w:t>
      </w:r>
      <w:r>
        <w:rPr>
          <w:lang w:eastAsia="es-EC"/>
        </w:rPr>
        <w:t>.</w:t>
      </w:r>
    </w:p>
    <w:p w:rsidR="00456713"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Pr>
          <w:lang w:eastAsia="es-EC"/>
        </w:rPr>
        <w:t>La reunión es de seguimiento, no es para debatir, por lo tanto debe ser corta en duración.</w:t>
      </w:r>
    </w:p>
    <w:p w:rsidR="00456713"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Pr>
          <w:lang w:eastAsia="es-EC"/>
        </w:rPr>
        <w:t xml:space="preserve">Se debe revisar el resultado de los indicadores. </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lang w:val="es-MX"/>
        </w:rPr>
        <w:t>Usar agendas.</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Pr>
          <w:rFonts w:cs="Arial"/>
          <w:lang w:val="es-MX"/>
        </w:rPr>
        <w:t>El personal debe asistir con la información preparada.</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lang w:val="es-MX"/>
        </w:rPr>
        <w:t>Tomar anotaciones y redactar acta de reuniones.</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lang w:val="es-MX"/>
        </w:rPr>
        <w:t>Análisis de los resultados de los indicadores.</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lang w:val="es-MX"/>
        </w:rPr>
        <w:t>Difundir acta de reuniones.</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lang w:val="es-MX"/>
        </w:rPr>
        <w:t>Evaluar la reunión.</w:t>
      </w:r>
    </w:p>
    <w:p w:rsidR="00456713" w:rsidRPr="00C53F35"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rPr>
        <w:t>Comunicar solucione</w:t>
      </w:r>
      <w:r>
        <w:rPr>
          <w:rFonts w:cs="Arial"/>
        </w:rPr>
        <w:t>s al personal de la bodega</w:t>
      </w:r>
      <w:r w:rsidRPr="00C53F35">
        <w:rPr>
          <w:rFonts w:cs="Arial"/>
        </w:rPr>
        <w:t>.</w:t>
      </w:r>
    </w:p>
    <w:p w:rsidR="00456713" w:rsidRPr="00230612" w:rsidRDefault="00456713" w:rsidP="006C30DD">
      <w:pPr>
        <w:pStyle w:val="Prrafodelista"/>
        <w:numPr>
          <w:ilvl w:val="0"/>
          <w:numId w:val="16"/>
        </w:numPr>
        <w:spacing w:before="100" w:beforeAutospacing="1" w:after="100" w:afterAutospacing="1" w:line="480" w:lineRule="auto"/>
        <w:ind w:left="1560"/>
        <w:contextualSpacing w:val="0"/>
        <w:jc w:val="both"/>
        <w:rPr>
          <w:lang w:eastAsia="es-EC"/>
        </w:rPr>
      </w:pPr>
      <w:r w:rsidRPr="00C53F35">
        <w:rPr>
          <w:rFonts w:cs="Arial"/>
          <w:lang w:val="es-MX"/>
        </w:rPr>
        <w:t>Ambiente y Recursos.</w:t>
      </w:r>
    </w:p>
    <w:p w:rsidR="00456713" w:rsidRDefault="00456713" w:rsidP="006C30DD">
      <w:pPr>
        <w:spacing w:before="100" w:beforeAutospacing="1" w:after="100" w:afterAutospacing="1" w:line="480" w:lineRule="auto"/>
        <w:ind w:left="1134"/>
        <w:jc w:val="both"/>
        <w:rPr>
          <w:rFonts w:cs="Arial"/>
          <w:lang w:val="es-MX"/>
        </w:rPr>
      </w:pPr>
      <w:r>
        <w:rPr>
          <w:rFonts w:cs="Arial"/>
          <w:lang w:val="es-MX"/>
        </w:rPr>
        <w:t>Los lineamientos presentados anteriormente, son desarrollados en un cronograma de actividades como se muestra a continuación.</w:t>
      </w:r>
    </w:p>
    <w:p w:rsidR="00F87174" w:rsidRDefault="00F87174" w:rsidP="006C30DD">
      <w:pPr>
        <w:spacing w:before="100" w:beforeAutospacing="1" w:after="100" w:afterAutospacing="1" w:line="480" w:lineRule="auto"/>
        <w:ind w:left="1134"/>
        <w:jc w:val="center"/>
        <w:rPr>
          <w:b/>
        </w:rPr>
      </w:pPr>
    </w:p>
    <w:p w:rsidR="00F87174" w:rsidRDefault="00F87174" w:rsidP="006C30DD">
      <w:pPr>
        <w:spacing w:before="100" w:beforeAutospacing="1" w:after="100" w:afterAutospacing="1" w:line="480" w:lineRule="auto"/>
        <w:ind w:left="1134"/>
        <w:jc w:val="center"/>
        <w:rPr>
          <w:b/>
        </w:rPr>
      </w:pPr>
    </w:p>
    <w:p w:rsidR="000A1A30" w:rsidRDefault="000A1A30" w:rsidP="006C30DD">
      <w:pPr>
        <w:spacing w:before="100" w:beforeAutospacing="1" w:after="100" w:afterAutospacing="1" w:line="480" w:lineRule="auto"/>
        <w:ind w:left="1134"/>
        <w:jc w:val="center"/>
        <w:rPr>
          <w:b/>
        </w:rPr>
      </w:pPr>
      <w:r>
        <w:rPr>
          <w:b/>
        </w:rPr>
        <w:lastRenderedPageBreak/>
        <w:t>TABLA 27</w:t>
      </w:r>
    </w:p>
    <w:p w:rsidR="00632099" w:rsidRDefault="000A1A30" w:rsidP="006C30DD">
      <w:pPr>
        <w:spacing w:before="100" w:beforeAutospacing="1" w:after="100" w:afterAutospacing="1" w:line="480" w:lineRule="auto"/>
        <w:ind w:left="1134"/>
        <w:jc w:val="center"/>
        <w:rPr>
          <w:b/>
        </w:rPr>
      </w:pPr>
      <w:r>
        <w:rPr>
          <w:b/>
        </w:rPr>
        <w:t>PLAN DE REUNIONES EFECTIVAS</w:t>
      </w:r>
    </w:p>
    <w:p w:rsidR="002728BC" w:rsidRDefault="002728BC" w:rsidP="006C30DD">
      <w:pPr>
        <w:spacing w:before="100" w:beforeAutospacing="1" w:after="100" w:afterAutospacing="1" w:line="480" w:lineRule="auto"/>
        <w:ind w:left="1134"/>
        <w:jc w:val="center"/>
        <w:rPr>
          <w:rFonts w:cs="Arial"/>
          <w:lang w:val="es-MX"/>
        </w:rPr>
      </w:pPr>
      <w:r>
        <w:rPr>
          <w:noProof/>
          <w:lang w:eastAsia="es-EC"/>
        </w:rPr>
        <w:drawing>
          <wp:inline distT="0" distB="0" distL="0" distR="0" wp14:anchorId="1F994A7C" wp14:editId="56CB2713">
            <wp:extent cx="4556234" cy="419362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556234" cy="4193628"/>
                    </a:xfrm>
                    <a:prstGeom prst="rect">
                      <a:avLst/>
                    </a:prstGeom>
                    <a:noFill/>
                    <a:ln>
                      <a:noFill/>
                    </a:ln>
                  </pic:spPr>
                </pic:pic>
              </a:graphicData>
            </a:graphic>
          </wp:inline>
        </w:drawing>
      </w:r>
    </w:p>
    <w:p w:rsidR="00EC64C4" w:rsidRDefault="00EC64C4" w:rsidP="006C30DD">
      <w:pPr>
        <w:spacing w:before="100" w:beforeAutospacing="1" w:after="100" w:afterAutospacing="1" w:line="480" w:lineRule="auto"/>
        <w:ind w:left="1134"/>
        <w:jc w:val="center"/>
        <w:rPr>
          <w:b/>
        </w:rPr>
      </w:pPr>
    </w:p>
    <w:p w:rsidR="00EC64C4" w:rsidRDefault="00EC64C4" w:rsidP="006C30DD">
      <w:pPr>
        <w:spacing w:before="100" w:beforeAutospacing="1" w:after="100" w:afterAutospacing="1" w:line="480" w:lineRule="auto"/>
        <w:rPr>
          <w:b/>
        </w:rPr>
      </w:pPr>
      <w:r>
        <w:rPr>
          <w:b/>
        </w:rPr>
        <w:br w:type="page"/>
      </w:r>
    </w:p>
    <w:p w:rsidR="000A1A30" w:rsidRDefault="000A1A30" w:rsidP="006C30DD">
      <w:pPr>
        <w:spacing w:before="100" w:beforeAutospacing="1" w:after="100" w:afterAutospacing="1" w:line="480" w:lineRule="auto"/>
        <w:ind w:left="1134"/>
        <w:jc w:val="center"/>
        <w:rPr>
          <w:b/>
        </w:rPr>
      </w:pPr>
      <w:r>
        <w:rPr>
          <w:b/>
        </w:rPr>
        <w:lastRenderedPageBreak/>
        <w:t>TABLA 28</w:t>
      </w:r>
    </w:p>
    <w:p w:rsidR="000A1A30" w:rsidRDefault="000A1A30" w:rsidP="006C30DD">
      <w:pPr>
        <w:spacing w:before="100" w:beforeAutospacing="1" w:after="100" w:afterAutospacing="1" w:line="480" w:lineRule="auto"/>
        <w:ind w:left="1134"/>
        <w:jc w:val="center"/>
        <w:rPr>
          <w:b/>
        </w:rPr>
      </w:pPr>
      <w:r>
        <w:rPr>
          <w:b/>
        </w:rPr>
        <w:t>CRONOGRAMA DE REUNIONES</w:t>
      </w:r>
    </w:p>
    <w:p w:rsidR="002728BC" w:rsidRDefault="002728BC" w:rsidP="006C30DD">
      <w:pPr>
        <w:spacing w:before="100" w:beforeAutospacing="1" w:after="100" w:afterAutospacing="1" w:line="480" w:lineRule="auto"/>
        <w:ind w:left="1134"/>
        <w:jc w:val="center"/>
        <w:rPr>
          <w:b/>
        </w:rPr>
      </w:pPr>
      <w:r>
        <w:rPr>
          <w:noProof/>
          <w:lang w:eastAsia="es-EC"/>
        </w:rPr>
        <w:drawing>
          <wp:inline distT="0" distB="0" distL="0" distR="0" wp14:anchorId="4AA6EE4D" wp14:editId="0110D71E">
            <wp:extent cx="4067504" cy="247518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67504" cy="2475186"/>
                    </a:xfrm>
                    <a:prstGeom prst="rect">
                      <a:avLst/>
                    </a:prstGeom>
                    <a:noFill/>
                    <a:ln>
                      <a:noFill/>
                    </a:ln>
                  </pic:spPr>
                </pic:pic>
              </a:graphicData>
            </a:graphic>
          </wp:inline>
        </w:drawing>
      </w:r>
    </w:p>
    <w:p w:rsidR="00456713" w:rsidRPr="007A6C4F" w:rsidRDefault="00456713" w:rsidP="006C30DD">
      <w:pPr>
        <w:spacing w:before="100" w:beforeAutospacing="1" w:after="100" w:afterAutospacing="1" w:line="480" w:lineRule="auto"/>
        <w:ind w:left="1134"/>
        <w:jc w:val="both"/>
        <w:rPr>
          <w:rFonts w:cs="Arial"/>
          <w:b/>
          <w:szCs w:val="24"/>
        </w:rPr>
      </w:pPr>
      <w:r w:rsidRPr="007A6C4F">
        <w:rPr>
          <w:rFonts w:cs="Arial"/>
          <w:b/>
          <w:szCs w:val="24"/>
        </w:rPr>
        <w:t>Frecuencia de las Reuniones</w:t>
      </w:r>
    </w:p>
    <w:p w:rsidR="00456713" w:rsidRDefault="00456713" w:rsidP="006C30DD">
      <w:pPr>
        <w:spacing w:before="100" w:beforeAutospacing="1" w:after="100" w:afterAutospacing="1" w:line="480" w:lineRule="auto"/>
        <w:ind w:left="1134"/>
        <w:jc w:val="both"/>
        <w:rPr>
          <w:rFonts w:cs="Arial"/>
          <w:szCs w:val="24"/>
        </w:rPr>
      </w:pPr>
      <w:r w:rsidRPr="007A6C4F">
        <w:rPr>
          <w:rFonts w:cs="Arial"/>
          <w:szCs w:val="24"/>
        </w:rPr>
        <w:t>Las Reuniones se realizan de manera mensual,</w:t>
      </w:r>
      <w:r>
        <w:rPr>
          <w:rFonts w:cs="Arial"/>
          <w:szCs w:val="24"/>
        </w:rPr>
        <w:t xml:space="preserve"> estas permiten juntar a todo el equipo, poner sobre la mesa el resultado de los indicadores y  el estado de iniciativas, así como planificar</w:t>
      </w:r>
      <w:r w:rsidRPr="007A6C4F">
        <w:rPr>
          <w:rFonts w:cs="Arial"/>
          <w:szCs w:val="24"/>
        </w:rPr>
        <w:t xml:space="preserve"> las acciones futuras especialmente a corto y mediano plazo.</w:t>
      </w:r>
    </w:p>
    <w:p w:rsidR="00456713" w:rsidRDefault="00456713" w:rsidP="006C30DD">
      <w:pPr>
        <w:spacing w:before="100" w:beforeAutospacing="1" w:after="100" w:afterAutospacing="1" w:line="480" w:lineRule="auto"/>
        <w:ind w:left="1134"/>
        <w:jc w:val="both"/>
        <w:rPr>
          <w:rFonts w:cs="Arial"/>
          <w:szCs w:val="24"/>
        </w:rPr>
      </w:pPr>
      <w:r w:rsidRPr="007A6C4F">
        <w:rPr>
          <w:rFonts w:cs="Arial"/>
          <w:b/>
          <w:szCs w:val="24"/>
        </w:rPr>
        <w:t>Registro de resultados</w:t>
      </w:r>
    </w:p>
    <w:p w:rsidR="00456713" w:rsidRDefault="00456713" w:rsidP="006C30DD">
      <w:pPr>
        <w:spacing w:before="100" w:beforeAutospacing="1" w:after="100" w:afterAutospacing="1" w:line="480" w:lineRule="auto"/>
        <w:ind w:left="1134"/>
        <w:jc w:val="both"/>
        <w:rPr>
          <w:rFonts w:cs="Arial"/>
          <w:szCs w:val="24"/>
        </w:rPr>
      </w:pPr>
      <w:r w:rsidRPr="007A6C4F">
        <w:rPr>
          <w:rFonts w:cs="Arial"/>
          <w:szCs w:val="24"/>
        </w:rPr>
        <w:t xml:space="preserve">En las reuniones se </w:t>
      </w:r>
      <w:r>
        <w:rPr>
          <w:rFonts w:cs="Arial"/>
          <w:szCs w:val="24"/>
        </w:rPr>
        <w:t xml:space="preserve">analizan los </w:t>
      </w:r>
      <w:r w:rsidRPr="007A6C4F">
        <w:rPr>
          <w:rFonts w:cs="Arial"/>
          <w:szCs w:val="24"/>
        </w:rPr>
        <w:t xml:space="preserve">registros de los resultados </w:t>
      </w:r>
      <w:r>
        <w:rPr>
          <w:rFonts w:cs="Arial"/>
          <w:szCs w:val="24"/>
        </w:rPr>
        <w:t xml:space="preserve">de los indicadores inaceptables donde se pueden identificar las causas para </w:t>
      </w:r>
      <w:r w:rsidRPr="007A6C4F">
        <w:rPr>
          <w:rFonts w:cs="Arial"/>
          <w:szCs w:val="24"/>
        </w:rPr>
        <w:lastRenderedPageBreak/>
        <w:t>establecer acciones correctivas y de los resultados</w:t>
      </w:r>
      <w:r>
        <w:rPr>
          <w:rFonts w:cs="Arial"/>
          <w:szCs w:val="24"/>
        </w:rPr>
        <w:t xml:space="preserve"> aceptables o </w:t>
      </w:r>
      <w:r w:rsidRPr="007A6C4F">
        <w:rPr>
          <w:rFonts w:cs="Arial"/>
          <w:szCs w:val="24"/>
        </w:rPr>
        <w:t>excepcionales para q</w:t>
      </w:r>
      <w:r>
        <w:rPr>
          <w:rFonts w:cs="Arial"/>
          <w:szCs w:val="24"/>
        </w:rPr>
        <w:t>ue sirvan de retroalimentación.</w:t>
      </w:r>
    </w:p>
    <w:p w:rsidR="00456713" w:rsidRDefault="00456713" w:rsidP="006C30DD">
      <w:pPr>
        <w:spacing w:before="100" w:beforeAutospacing="1" w:after="100" w:afterAutospacing="1" w:line="480" w:lineRule="auto"/>
        <w:ind w:left="1134"/>
        <w:jc w:val="both"/>
        <w:rPr>
          <w:rFonts w:cs="Arial"/>
          <w:szCs w:val="24"/>
        </w:rPr>
      </w:pPr>
      <w:r>
        <w:rPr>
          <w:rFonts w:cs="Arial"/>
          <w:szCs w:val="24"/>
        </w:rPr>
        <w:t>A continuación se presenta un formato para analizar los</w:t>
      </w:r>
      <w:r w:rsidRPr="007A6C4F">
        <w:rPr>
          <w:rFonts w:cs="Arial"/>
          <w:szCs w:val="24"/>
        </w:rPr>
        <w:t xml:space="preserve"> resultados de </w:t>
      </w:r>
      <w:r>
        <w:rPr>
          <w:rFonts w:cs="Arial"/>
          <w:szCs w:val="24"/>
        </w:rPr>
        <w:t>los</w:t>
      </w:r>
      <w:r w:rsidRPr="007A6C4F">
        <w:rPr>
          <w:rFonts w:cs="Arial"/>
          <w:szCs w:val="24"/>
        </w:rPr>
        <w:t xml:space="preserve"> indicadores.</w:t>
      </w:r>
    </w:p>
    <w:p w:rsidR="000A1A30" w:rsidRDefault="000A1A30" w:rsidP="006C30DD">
      <w:pPr>
        <w:pStyle w:val="Prrafodelista"/>
        <w:tabs>
          <w:tab w:val="left" w:pos="450"/>
          <w:tab w:val="left" w:pos="1134"/>
        </w:tabs>
        <w:spacing w:before="100" w:beforeAutospacing="1" w:after="100" w:afterAutospacing="1" w:line="480" w:lineRule="auto"/>
        <w:ind w:left="1134"/>
        <w:contextualSpacing w:val="0"/>
        <w:jc w:val="center"/>
        <w:rPr>
          <w:b/>
        </w:rPr>
      </w:pPr>
    </w:p>
    <w:p w:rsidR="005D4EE3" w:rsidRDefault="005D4EE3" w:rsidP="006C30DD">
      <w:pPr>
        <w:spacing w:before="100" w:beforeAutospacing="1" w:after="100" w:afterAutospacing="1" w:line="480" w:lineRule="auto"/>
        <w:rPr>
          <w:b/>
        </w:rPr>
      </w:pPr>
      <w:r>
        <w:rPr>
          <w:b/>
        </w:rPr>
        <w:br w:type="page"/>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lastRenderedPageBreak/>
        <w:t>TABLA 29</w:t>
      </w:r>
    </w:p>
    <w:p w:rsidR="000A1A30" w:rsidRDefault="000A1A30" w:rsidP="006C30DD">
      <w:pPr>
        <w:pStyle w:val="Prrafodelista"/>
        <w:tabs>
          <w:tab w:val="left" w:pos="450"/>
        </w:tabs>
        <w:spacing w:before="100" w:beforeAutospacing="1" w:after="100" w:afterAutospacing="1" w:line="480" w:lineRule="auto"/>
        <w:ind w:left="1276"/>
        <w:contextualSpacing w:val="0"/>
        <w:jc w:val="center"/>
        <w:rPr>
          <w:b/>
        </w:rPr>
      </w:pPr>
      <w:r>
        <w:rPr>
          <w:b/>
        </w:rPr>
        <w:t xml:space="preserve">FORMATO PARA RESULTADOS DE INDICADORES EXCEPCIONALES  </w:t>
      </w:r>
    </w:p>
    <w:p w:rsidR="00456713" w:rsidRDefault="00456713" w:rsidP="006C30DD">
      <w:pPr>
        <w:pStyle w:val="Prrafodelista"/>
        <w:tabs>
          <w:tab w:val="left" w:pos="450"/>
          <w:tab w:val="left" w:pos="1134"/>
        </w:tabs>
        <w:spacing w:before="100" w:beforeAutospacing="1" w:after="100" w:afterAutospacing="1" w:line="480" w:lineRule="auto"/>
        <w:ind w:left="1134"/>
        <w:contextualSpacing w:val="0"/>
        <w:jc w:val="center"/>
        <w:rPr>
          <w:b/>
        </w:rPr>
      </w:pPr>
      <w:r>
        <w:rPr>
          <w:b/>
          <w:noProof/>
          <w:lang w:eastAsia="es-EC"/>
        </w:rPr>
        <w:drawing>
          <wp:inline distT="0" distB="0" distL="0" distR="0" wp14:anchorId="7E1956E3" wp14:editId="2D273D20">
            <wp:extent cx="4343400" cy="554355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346263" cy="5547204"/>
                    </a:xfrm>
                    <a:prstGeom prst="rect">
                      <a:avLst/>
                    </a:prstGeom>
                    <a:noFill/>
                    <a:ln>
                      <a:noFill/>
                    </a:ln>
                  </pic:spPr>
                </pic:pic>
              </a:graphicData>
            </a:graphic>
          </wp:inline>
        </w:drawing>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lastRenderedPageBreak/>
        <w:t>TABLA 30</w:t>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t>FORMATO PARA RESULTADO DE INDICADORES INACEPTABLES</w:t>
      </w:r>
    </w:p>
    <w:p w:rsidR="00456713" w:rsidRDefault="00456713" w:rsidP="006C30DD">
      <w:pPr>
        <w:spacing w:before="100" w:beforeAutospacing="1" w:after="100" w:afterAutospacing="1" w:line="480" w:lineRule="auto"/>
        <w:ind w:left="1134"/>
        <w:jc w:val="center"/>
        <w:rPr>
          <w:rFonts w:cs="Arial"/>
          <w:szCs w:val="24"/>
        </w:rPr>
      </w:pPr>
      <w:r>
        <w:rPr>
          <w:rFonts w:cs="Arial"/>
          <w:noProof/>
          <w:szCs w:val="24"/>
          <w:lang w:eastAsia="es-EC"/>
        </w:rPr>
        <w:drawing>
          <wp:inline distT="0" distB="0" distL="0" distR="0" wp14:anchorId="5560C0D3" wp14:editId="7BD25470">
            <wp:extent cx="4324350" cy="55245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335590" cy="5538859"/>
                    </a:xfrm>
                    <a:prstGeom prst="rect">
                      <a:avLst/>
                    </a:prstGeom>
                    <a:noFill/>
                    <a:ln>
                      <a:noFill/>
                    </a:ln>
                  </pic:spPr>
                </pic:pic>
              </a:graphicData>
            </a:graphic>
          </wp:inline>
        </w:drawing>
      </w:r>
    </w:p>
    <w:p w:rsidR="00BA1092" w:rsidRDefault="00BA1092" w:rsidP="006C30DD">
      <w:pPr>
        <w:pStyle w:val="Ttulo3"/>
        <w:numPr>
          <w:ilvl w:val="1"/>
          <w:numId w:val="19"/>
        </w:numPr>
        <w:spacing w:before="100" w:beforeAutospacing="1" w:after="100" w:afterAutospacing="1" w:line="480" w:lineRule="auto"/>
        <w:jc w:val="both"/>
        <w:rPr>
          <w:rFonts w:ascii="Arial" w:hAnsi="Arial" w:cs="Arial"/>
          <w:color w:val="auto"/>
        </w:rPr>
      </w:pPr>
      <w:bookmarkStart w:id="105" w:name="_Toc305259130"/>
      <w:bookmarkStart w:id="106" w:name="_Toc315835695"/>
      <w:r>
        <w:rPr>
          <w:rFonts w:ascii="Arial" w:hAnsi="Arial" w:cs="Arial"/>
          <w:color w:val="auto"/>
        </w:rPr>
        <w:lastRenderedPageBreak/>
        <w:t>Auditoría al Sistema</w:t>
      </w:r>
      <w:bookmarkEnd w:id="105"/>
      <w:bookmarkEnd w:id="106"/>
    </w:p>
    <w:p w:rsidR="00456713" w:rsidRDefault="00456713" w:rsidP="006C30DD">
      <w:pPr>
        <w:spacing w:before="100" w:beforeAutospacing="1" w:after="100" w:afterAutospacing="1" w:line="480" w:lineRule="auto"/>
        <w:ind w:left="1134"/>
        <w:jc w:val="both"/>
      </w:pPr>
      <w:r>
        <w:t>La auditoría es una herramienta que se utiliza para medir el grado de eficiencia y cumplimiento de los objetivos planteados. Consiste principalmente en la revisión de todos los documentos que los responsables de cada objetivo realizan para posteriormente elaborar un informe general que evalúa si existen o no conformidades en el sistema de control de gestión.</w:t>
      </w:r>
    </w:p>
    <w:p w:rsidR="00456713" w:rsidRDefault="00456713" w:rsidP="006C30DD">
      <w:pPr>
        <w:spacing w:before="100" w:beforeAutospacing="1" w:after="100" w:afterAutospacing="1" w:line="480" w:lineRule="auto"/>
        <w:ind w:left="1134"/>
        <w:jc w:val="both"/>
        <w:rPr>
          <w:rFonts w:cs="Arial"/>
          <w:b/>
          <w:szCs w:val="24"/>
        </w:rPr>
      </w:pPr>
      <w:r>
        <w:rPr>
          <w:rFonts w:cs="Arial"/>
          <w:b/>
          <w:szCs w:val="24"/>
        </w:rPr>
        <w:t>Objetivos</w:t>
      </w:r>
    </w:p>
    <w:p w:rsidR="00456713" w:rsidRDefault="00456713" w:rsidP="006C30DD">
      <w:pPr>
        <w:pStyle w:val="Prrafodelista"/>
        <w:numPr>
          <w:ilvl w:val="0"/>
          <w:numId w:val="17"/>
        </w:numPr>
        <w:spacing w:before="100" w:beforeAutospacing="1" w:after="100" w:afterAutospacing="1" w:line="480" w:lineRule="auto"/>
        <w:ind w:left="1560"/>
        <w:contextualSpacing w:val="0"/>
        <w:jc w:val="both"/>
        <w:rPr>
          <w:rFonts w:cs="Arial"/>
        </w:rPr>
      </w:pPr>
      <w:r w:rsidRPr="008E6A0D">
        <w:rPr>
          <w:rFonts w:cs="Arial"/>
        </w:rPr>
        <w:t>Verificar la confiabilidad de la información de los indicadores.</w:t>
      </w:r>
    </w:p>
    <w:p w:rsidR="00456713" w:rsidRDefault="00456713" w:rsidP="006C30DD">
      <w:pPr>
        <w:pStyle w:val="Prrafodelista"/>
        <w:numPr>
          <w:ilvl w:val="0"/>
          <w:numId w:val="17"/>
        </w:numPr>
        <w:spacing w:before="100" w:beforeAutospacing="1" w:after="100" w:afterAutospacing="1" w:line="480" w:lineRule="auto"/>
        <w:ind w:left="1560"/>
        <w:contextualSpacing w:val="0"/>
        <w:jc w:val="both"/>
        <w:rPr>
          <w:rFonts w:cs="Arial"/>
        </w:rPr>
      </w:pPr>
      <w:r w:rsidRPr="008E6A0D">
        <w:rPr>
          <w:rFonts w:cs="Arial"/>
        </w:rPr>
        <w:t>Asegurar el cumplimiento del sistema de control de gestión.</w:t>
      </w:r>
    </w:p>
    <w:p w:rsidR="00456713" w:rsidRPr="008E6A0D" w:rsidRDefault="00456713" w:rsidP="006C30DD">
      <w:pPr>
        <w:spacing w:before="100" w:beforeAutospacing="1" w:after="100" w:afterAutospacing="1" w:line="480" w:lineRule="auto"/>
        <w:ind w:left="1134"/>
        <w:jc w:val="both"/>
        <w:rPr>
          <w:b/>
        </w:rPr>
      </w:pPr>
      <w:r w:rsidRPr="008E6A0D">
        <w:rPr>
          <w:b/>
        </w:rPr>
        <w:t>Alcance</w:t>
      </w:r>
    </w:p>
    <w:p w:rsidR="00456713" w:rsidRPr="00D3248B" w:rsidRDefault="00456713" w:rsidP="006C30DD">
      <w:pPr>
        <w:spacing w:before="100" w:beforeAutospacing="1" w:after="100" w:afterAutospacing="1" w:line="480" w:lineRule="auto"/>
        <w:ind w:left="1134"/>
        <w:jc w:val="both"/>
        <w:rPr>
          <w:rFonts w:cs="Arial"/>
          <w:szCs w:val="24"/>
        </w:rPr>
      </w:pPr>
      <w:r>
        <w:rPr>
          <w:rFonts w:cs="Arial"/>
          <w:szCs w:val="24"/>
        </w:rPr>
        <w:t>Este tipo de auditoría se a</w:t>
      </w:r>
      <w:r w:rsidRPr="00F84913">
        <w:rPr>
          <w:rFonts w:cs="Arial"/>
          <w:szCs w:val="24"/>
        </w:rPr>
        <w:t xml:space="preserve">plica a todas las áreas de </w:t>
      </w:r>
      <w:r>
        <w:rPr>
          <w:rFonts w:cs="Arial"/>
          <w:szCs w:val="24"/>
        </w:rPr>
        <w:t>la bodega</w:t>
      </w:r>
      <w:r w:rsidRPr="00F84913">
        <w:rPr>
          <w:rFonts w:cs="Arial"/>
          <w:szCs w:val="24"/>
        </w:rPr>
        <w:t xml:space="preserve">, distribución y despacho; personal operativo y administrativo, así como a todas las actividades que se realicen fuera y dentro de las instalaciones de la bodega de la planta. </w:t>
      </w:r>
    </w:p>
    <w:p w:rsidR="00456713" w:rsidRDefault="00456713" w:rsidP="006C30DD">
      <w:pPr>
        <w:spacing w:before="100" w:beforeAutospacing="1" w:after="100" w:afterAutospacing="1" w:line="480" w:lineRule="auto"/>
        <w:ind w:left="1134" w:right="283"/>
        <w:jc w:val="both"/>
        <w:rPr>
          <w:rFonts w:cs="Arial"/>
          <w:szCs w:val="24"/>
        </w:rPr>
      </w:pPr>
      <w:r>
        <w:rPr>
          <w:rFonts w:cs="Arial"/>
          <w:szCs w:val="24"/>
        </w:rPr>
        <w:t>Al realizar las auditorías se deben constatar todos los indicadores propuestos en el cuadro de mando integral.</w:t>
      </w:r>
    </w:p>
    <w:p w:rsidR="00456713" w:rsidRPr="00173781" w:rsidRDefault="00456713" w:rsidP="006C30DD">
      <w:pPr>
        <w:spacing w:before="100" w:beforeAutospacing="1" w:after="100" w:afterAutospacing="1" w:line="480" w:lineRule="auto"/>
        <w:ind w:left="1134"/>
        <w:jc w:val="both"/>
        <w:rPr>
          <w:rFonts w:cs="Arial"/>
          <w:b/>
          <w:szCs w:val="24"/>
        </w:rPr>
      </w:pPr>
      <w:r w:rsidRPr="00173781">
        <w:rPr>
          <w:rFonts w:cs="Arial"/>
          <w:b/>
          <w:bCs/>
          <w:szCs w:val="24"/>
        </w:rPr>
        <w:lastRenderedPageBreak/>
        <w:t>Responsabilidad</w:t>
      </w:r>
      <w:r w:rsidRPr="00173781">
        <w:rPr>
          <w:rFonts w:cs="Arial"/>
          <w:b/>
          <w:szCs w:val="24"/>
        </w:rPr>
        <w:t>:</w:t>
      </w:r>
    </w:p>
    <w:p w:rsidR="00456713" w:rsidRDefault="00456713" w:rsidP="006C30DD">
      <w:pPr>
        <w:spacing w:before="100" w:beforeAutospacing="1" w:after="100" w:afterAutospacing="1" w:line="480" w:lineRule="auto"/>
        <w:ind w:left="1134"/>
        <w:jc w:val="both"/>
        <w:rPr>
          <w:rFonts w:cs="Arial"/>
          <w:szCs w:val="24"/>
        </w:rPr>
      </w:pPr>
      <w:r w:rsidRPr="00F84913">
        <w:rPr>
          <w:rFonts w:cs="Arial"/>
          <w:szCs w:val="24"/>
        </w:rPr>
        <w:t>La responsabilidad de im</w:t>
      </w:r>
      <w:r>
        <w:rPr>
          <w:rFonts w:cs="Arial"/>
          <w:szCs w:val="24"/>
        </w:rPr>
        <w:t>plantación es del jefe de logística</w:t>
      </w:r>
      <w:r w:rsidRPr="00F84913">
        <w:rPr>
          <w:rFonts w:cs="Arial"/>
          <w:szCs w:val="24"/>
        </w:rPr>
        <w:t xml:space="preserve"> y l</w:t>
      </w:r>
      <w:r>
        <w:rPr>
          <w:rFonts w:cs="Arial"/>
          <w:szCs w:val="24"/>
        </w:rPr>
        <w:t>a aplicación de este sistema</w:t>
      </w:r>
      <w:r w:rsidRPr="00F84913">
        <w:rPr>
          <w:rFonts w:cs="Arial"/>
          <w:szCs w:val="24"/>
        </w:rPr>
        <w:t xml:space="preserve"> es d</w:t>
      </w:r>
      <w:r>
        <w:rPr>
          <w:rFonts w:cs="Arial"/>
          <w:szCs w:val="24"/>
        </w:rPr>
        <w:t xml:space="preserve">e todo el personal involucrado con los movimientos de la bodega. </w:t>
      </w:r>
    </w:p>
    <w:p w:rsidR="00456713" w:rsidRPr="00173781" w:rsidRDefault="00456713" w:rsidP="006C30DD">
      <w:pPr>
        <w:spacing w:before="100" w:beforeAutospacing="1" w:after="100" w:afterAutospacing="1" w:line="480" w:lineRule="auto"/>
        <w:ind w:left="1134"/>
        <w:jc w:val="both"/>
        <w:rPr>
          <w:rFonts w:cs="Arial"/>
          <w:b/>
          <w:szCs w:val="24"/>
        </w:rPr>
      </w:pPr>
      <w:r w:rsidRPr="00173781">
        <w:rPr>
          <w:rFonts w:cs="Arial"/>
          <w:b/>
          <w:bCs/>
          <w:szCs w:val="24"/>
        </w:rPr>
        <w:t>Cronograma de auditoría:</w:t>
      </w:r>
    </w:p>
    <w:p w:rsidR="00456713" w:rsidRDefault="00456713" w:rsidP="006C30DD">
      <w:pPr>
        <w:spacing w:before="100" w:beforeAutospacing="1" w:after="100" w:afterAutospacing="1" w:line="480" w:lineRule="auto"/>
        <w:ind w:left="1134"/>
        <w:jc w:val="both"/>
        <w:rPr>
          <w:rFonts w:cs="Arial"/>
          <w:szCs w:val="24"/>
        </w:rPr>
      </w:pPr>
      <w:r>
        <w:rPr>
          <w:rFonts w:cs="Arial"/>
          <w:szCs w:val="24"/>
        </w:rPr>
        <w:t>Las auditorías</w:t>
      </w:r>
      <w:r w:rsidRPr="00F84913">
        <w:rPr>
          <w:rFonts w:cs="Arial"/>
          <w:szCs w:val="24"/>
        </w:rPr>
        <w:t xml:space="preserve"> deben ser </w:t>
      </w:r>
      <w:r>
        <w:rPr>
          <w:rFonts w:cs="Arial"/>
          <w:szCs w:val="24"/>
        </w:rPr>
        <w:t>realizadas mínimo una vez cada tres meses</w:t>
      </w:r>
      <w:r w:rsidRPr="00F84913">
        <w:rPr>
          <w:rFonts w:cs="Arial"/>
          <w:szCs w:val="24"/>
        </w:rPr>
        <w:t xml:space="preserve"> por responsables</w:t>
      </w:r>
      <w:r>
        <w:rPr>
          <w:rFonts w:cs="Arial"/>
          <w:szCs w:val="24"/>
        </w:rPr>
        <w:t xml:space="preserve"> capacitados, evaluando indicadores escogidos al azar.</w:t>
      </w:r>
    </w:p>
    <w:p w:rsidR="00456713" w:rsidRDefault="00456713" w:rsidP="006C30DD">
      <w:pPr>
        <w:spacing w:before="100" w:beforeAutospacing="1" w:after="100" w:afterAutospacing="1" w:line="480" w:lineRule="auto"/>
        <w:ind w:left="1134"/>
        <w:jc w:val="both"/>
        <w:rPr>
          <w:rFonts w:cs="Arial"/>
          <w:b/>
          <w:szCs w:val="24"/>
        </w:rPr>
      </w:pPr>
      <w:r w:rsidRPr="00933D9B">
        <w:rPr>
          <w:rFonts w:cs="Arial"/>
          <w:b/>
          <w:szCs w:val="24"/>
        </w:rPr>
        <w:t>Procedimiento de la auditoría</w:t>
      </w:r>
      <w:r>
        <w:rPr>
          <w:rFonts w:cs="Arial"/>
          <w:b/>
          <w:szCs w:val="24"/>
        </w:rPr>
        <w:t xml:space="preserve"> de los Indicadores</w:t>
      </w:r>
    </w:p>
    <w:p w:rsidR="00456713" w:rsidRDefault="00456713" w:rsidP="006C30DD">
      <w:pPr>
        <w:spacing w:before="100" w:beforeAutospacing="1" w:after="100" w:afterAutospacing="1" w:line="480" w:lineRule="auto"/>
        <w:ind w:left="1134"/>
        <w:jc w:val="both"/>
        <w:rPr>
          <w:rFonts w:cs="Arial"/>
        </w:rPr>
      </w:pPr>
      <w:r w:rsidRPr="00A91AAD">
        <w:rPr>
          <w:rFonts w:cs="Arial"/>
        </w:rPr>
        <w:t>El proceso de auditoría</w:t>
      </w:r>
      <w:r>
        <w:rPr>
          <w:rFonts w:cs="Arial"/>
        </w:rPr>
        <w:t xml:space="preserve"> consiste en que el o los auditores reúnan evidencia, evalúen fortalezas y debilidades de los controles existentes. Para esto se debe asegurar la disponibilidad de los recursos necesarios para realizar el trabajo de auditoría.</w:t>
      </w:r>
    </w:p>
    <w:p w:rsidR="00456713" w:rsidRDefault="00456713" w:rsidP="006C30DD">
      <w:pPr>
        <w:spacing w:before="100" w:beforeAutospacing="1" w:after="100" w:afterAutospacing="1" w:line="480" w:lineRule="auto"/>
        <w:ind w:left="1134"/>
        <w:jc w:val="both"/>
        <w:rPr>
          <w:rFonts w:eastAsia="Calibri" w:cs="Arial"/>
          <w:b/>
          <w:szCs w:val="23"/>
          <w:lang w:val="es-ES" w:eastAsia="es-EC"/>
        </w:rPr>
      </w:pPr>
      <w:r w:rsidRPr="00C71756">
        <w:rPr>
          <w:rFonts w:eastAsia="Calibri" w:cs="Arial"/>
          <w:b/>
          <w:szCs w:val="23"/>
          <w:lang w:val="es-ES" w:eastAsia="es-EC"/>
        </w:rPr>
        <w:t>Proceso de auditoría</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t>Seleccionar los indicadores.</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t>Revisar la ficha de los indicadores elegidos.</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t>Revisar la fuente de captura de los indicadores.</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lastRenderedPageBreak/>
        <w:t>Verificar la disponibilidad de la información otorgada en los reportes de los indicadores.</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t>Realizar los cálculos.</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t>Comparar los resultados versus a los presentados en el tablero de control.</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Pr>
          <w:rFonts w:eastAsia="Calibri" w:cs="Arial"/>
          <w:szCs w:val="23"/>
          <w:lang w:val="es-ES" w:eastAsia="es-EC"/>
        </w:rPr>
        <w:t>Analizar la información registrada.</w:t>
      </w:r>
    </w:p>
    <w:p w:rsidR="00456713" w:rsidRPr="00C71756" w:rsidRDefault="00456713" w:rsidP="006C30DD">
      <w:pPr>
        <w:pStyle w:val="Prrafodelista"/>
        <w:numPr>
          <w:ilvl w:val="0"/>
          <w:numId w:val="18"/>
        </w:numPr>
        <w:spacing w:before="100" w:beforeAutospacing="1" w:after="100" w:afterAutospacing="1" w:line="480" w:lineRule="auto"/>
        <w:ind w:left="1560"/>
        <w:contextualSpacing w:val="0"/>
        <w:jc w:val="both"/>
        <w:rPr>
          <w:rFonts w:cs="Arial"/>
        </w:rPr>
      </w:pPr>
      <w:r w:rsidRPr="00C71756">
        <w:rPr>
          <w:rFonts w:eastAsia="Calibri" w:cs="Arial"/>
          <w:szCs w:val="23"/>
          <w:lang w:val="es-ES" w:eastAsia="es-EC"/>
        </w:rPr>
        <w:t>Elaborar el informe de auditoría.</w:t>
      </w:r>
    </w:p>
    <w:p w:rsidR="00456713" w:rsidRDefault="00456713" w:rsidP="006C30DD">
      <w:pPr>
        <w:spacing w:before="100" w:beforeAutospacing="1" w:after="100" w:afterAutospacing="1" w:line="480" w:lineRule="auto"/>
        <w:ind w:left="1134"/>
        <w:jc w:val="both"/>
        <w:rPr>
          <w:rFonts w:cs="Arial"/>
        </w:rPr>
      </w:pPr>
      <w:r>
        <w:rPr>
          <w:rFonts w:cs="Arial"/>
        </w:rPr>
        <w:t>A continuación se muestra la tabla que se utiliza</w:t>
      </w:r>
      <w:r w:rsidRPr="00F45DF9">
        <w:rPr>
          <w:rFonts w:cs="Arial"/>
        </w:rPr>
        <w:t xml:space="preserve"> para la auditoría del sistema de control de gestión</w:t>
      </w:r>
      <w:r>
        <w:rPr>
          <w:rFonts w:cs="Arial"/>
        </w:rPr>
        <w:t xml:space="preserve"> en cada indicador.</w:t>
      </w:r>
    </w:p>
    <w:p w:rsidR="000A1A30" w:rsidRDefault="000A1A30" w:rsidP="006C30DD">
      <w:pPr>
        <w:spacing w:before="100" w:beforeAutospacing="1" w:after="100" w:afterAutospacing="1" w:line="480" w:lineRule="auto"/>
        <w:rPr>
          <w:rFonts w:cs="Arial"/>
        </w:rPr>
      </w:pPr>
      <w:r>
        <w:rPr>
          <w:rFonts w:cs="Arial"/>
        </w:rPr>
        <w:br w:type="page"/>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lastRenderedPageBreak/>
        <w:t>TABLA 31</w:t>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t>FORMATO DE REPORTE DE AUDITORÍA DE INDICADORES</w:t>
      </w:r>
    </w:p>
    <w:p w:rsidR="00456713" w:rsidRDefault="00456713" w:rsidP="006C30DD">
      <w:pPr>
        <w:spacing w:before="100" w:beforeAutospacing="1" w:after="100" w:afterAutospacing="1" w:line="480" w:lineRule="auto"/>
        <w:ind w:left="1134"/>
        <w:jc w:val="center"/>
        <w:rPr>
          <w:rFonts w:cs="Arial"/>
        </w:rPr>
      </w:pPr>
      <w:r>
        <w:rPr>
          <w:b/>
          <w:noProof/>
          <w:lang w:eastAsia="es-EC"/>
        </w:rPr>
        <w:drawing>
          <wp:inline distT="0" distB="0" distL="0" distR="0" wp14:anchorId="4EFE3B35" wp14:editId="0A323719">
            <wp:extent cx="4419600" cy="49911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432278" cy="5005417"/>
                    </a:xfrm>
                    <a:prstGeom prst="rect">
                      <a:avLst/>
                    </a:prstGeom>
                    <a:noFill/>
                    <a:ln>
                      <a:noFill/>
                    </a:ln>
                  </pic:spPr>
                </pic:pic>
              </a:graphicData>
            </a:graphic>
          </wp:inline>
        </w:drawing>
      </w:r>
    </w:p>
    <w:p w:rsidR="00456713" w:rsidRDefault="00456713" w:rsidP="006C30DD">
      <w:pPr>
        <w:spacing w:before="100" w:beforeAutospacing="1" w:after="100" w:afterAutospacing="1" w:line="480" w:lineRule="auto"/>
        <w:jc w:val="both"/>
      </w:pPr>
    </w:p>
    <w:p w:rsidR="005D4EE3" w:rsidRDefault="005D4EE3" w:rsidP="006C30DD">
      <w:pPr>
        <w:spacing w:before="100" w:beforeAutospacing="1" w:after="100" w:afterAutospacing="1" w:line="480" w:lineRule="auto"/>
        <w:ind w:left="1134"/>
        <w:jc w:val="both"/>
        <w:rPr>
          <w:rFonts w:eastAsia="Calibri" w:cs="Arial"/>
          <w:b/>
          <w:szCs w:val="23"/>
          <w:lang w:val="es-ES" w:eastAsia="es-EC"/>
        </w:rPr>
      </w:pPr>
    </w:p>
    <w:p w:rsidR="00456713" w:rsidRDefault="00456713" w:rsidP="006C30DD">
      <w:pPr>
        <w:spacing w:before="100" w:beforeAutospacing="1" w:after="100" w:afterAutospacing="1" w:line="480" w:lineRule="auto"/>
        <w:ind w:left="1134"/>
        <w:jc w:val="both"/>
        <w:rPr>
          <w:rFonts w:eastAsia="Calibri" w:cs="Arial"/>
          <w:szCs w:val="23"/>
          <w:lang w:val="es-ES" w:eastAsia="es-EC"/>
        </w:rPr>
      </w:pPr>
      <w:r w:rsidRPr="00C71756">
        <w:rPr>
          <w:rFonts w:eastAsia="Calibri" w:cs="Arial"/>
          <w:b/>
          <w:szCs w:val="23"/>
          <w:lang w:val="es-ES" w:eastAsia="es-EC"/>
        </w:rPr>
        <w:lastRenderedPageBreak/>
        <w:t>Informe de la auditoría</w:t>
      </w:r>
      <w:r>
        <w:rPr>
          <w:rFonts w:eastAsia="Calibri" w:cs="Arial"/>
          <w:b/>
          <w:szCs w:val="23"/>
          <w:lang w:val="es-ES" w:eastAsia="es-EC"/>
        </w:rPr>
        <w:t xml:space="preserve"> de los Indicadores</w:t>
      </w:r>
    </w:p>
    <w:p w:rsidR="00456713" w:rsidRDefault="00456713" w:rsidP="006C30DD">
      <w:pPr>
        <w:spacing w:before="100" w:beforeAutospacing="1" w:after="100" w:afterAutospacing="1" w:line="480" w:lineRule="auto"/>
        <w:ind w:left="1134"/>
        <w:jc w:val="both"/>
      </w:pPr>
      <w:r>
        <w:t>El informe de la auditoría resume de manera general el sistema de control de gestión. Aquí se detalla la conformidad de los objetivos estratégicos que se plantean.</w:t>
      </w:r>
    </w:p>
    <w:p w:rsidR="00EC64C4" w:rsidRPr="00EC64C4" w:rsidRDefault="00456713" w:rsidP="006C30DD">
      <w:pPr>
        <w:spacing w:before="100" w:beforeAutospacing="1" w:after="100" w:afterAutospacing="1" w:line="480" w:lineRule="auto"/>
        <w:ind w:left="1134"/>
        <w:jc w:val="both"/>
        <w:rPr>
          <w:rFonts w:eastAsia="Calibri" w:cs="Arial"/>
          <w:szCs w:val="23"/>
          <w:lang w:val="es-ES" w:eastAsia="es-EC"/>
        </w:rPr>
      </w:pPr>
      <w:r>
        <w:rPr>
          <w:rFonts w:eastAsia="Calibri" w:cs="Arial"/>
          <w:szCs w:val="23"/>
          <w:lang w:val="es-ES" w:eastAsia="es-EC"/>
        </w:rPr>
        <w:t>El informe de auditoría contiene lo siguiente:</w:t>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t>TABLA 32</w:t>
      </w:r>
    </w:p>
    <w:p w:rsidR="000A1A30" w:rsidRDefault="000A1A30" w:rsidP="006C30DD">
      <w:pPr>
        <w:pStyle w:val="Prrafodelista"/>
        <w:tabs>
          <w:tab w:val="left" w:pos="450"/>
        </w:tabs>
        <w:spacing w:before="100" w:beforeAutospacing="1" w:after="100" w:afterAutospacing="1" w:line="480" w:lineRule="auto"/>
        <w:ind w:left="1134"/>
        <w:contextualSpacing w:val="0"/>
        <w:jc w:val="center"/>
        <w:rPr>
          <w:b/>
        </w:rPr>
      </w:pPr>
      <w:r>
        <w:rPr>
          <w:b/>
        </w:rPr>
        <w:t>INFORME GENERAL DE AUDITORÍA DE INDICADORES</w:t>
      </w:r>
    </w:p>
    <w:p w:rsidR="000A1A30" w:rsidRPr="000A1A30" w:rsidRDefault="000A1A30" w:rsidP="006C30DD">
      <w:pPr>
        <w:spacing w:before="100" w:beforeAutospacing="1" w:after="100" w:afterAutospacing="1" w:line="480" w:lineRule="auto"/>
        <w:ind w:left="1134"/>
        <w:jc w:val="center"/>
        <w:rPr>
          <w:rFonts w:eastAsia="Calibri" w:cs="Arial"/>
          <w:szCs w:val="23"/>
          <w:lang w:eastAsia="es-EC"/>
        </w:rPr>
      </w:pPr>
      <w:r>
        <w:rPr>
          <w:rFonts w:eastAsia="Calibri" w:cs="Arial"/>
          <w:noProof/>
          <w:szCs w:val="23"/>
          <w:lang w:eastAsia="es-EC"/>
        </w:rPr>
        <w:drawing>
          <wp:inline distT="0" distB="0" distL="0" distR="0" wp14:anchorId="43788190" wp14:editId="010F5618">
            <wp:extent cx="4001156" cy="3767958"/>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001156" cy="3767958"/>
                    </a:xfrm>
                    <a:prstGeom prst="rect">
                      <a:avLst/>
                    </a:prstGeom>
                    <a:noFill/>
                    <a:ln>
                      <a:noFill/>
                    </a:ln>
                  </pic:spPr>
                </pic:pic>
              </a:graphicData>
            </a:graphic>
          </wp:inline>
        </w:drawing>
      </w:r>
    </w:p>
    <w:p w:rsidR="00456713" w:rsidRDefault="00456713" w:rsidP="006C30DD">
      <w:pPr>
        <w:pStyle w:val="Prrafodelista"/>
        <w:tabs>
          <w:tab w:val="left" w:pos="450"/>
        </w:tabs>
        <w:spacing w:before="100" w:beforeAutospacing="1" w:after="100" w:afterAutospacing="1" w:line="480" w:lineRule="auto"/>
        <w:ind w:left="1134"/>
        <w:contextualSpacing w:val="0"/>
        <w:rPr>
          <w:b/>
        </w:rPr>
      </w:pPr>
      <w:r>
        <w:rPr>
          <w:b/>
        </w:rPr>
        <w:lastRenderedPageBreak/>
        <w:t>Informe de la auditoría de la Iniciativa 5S´s</w:t>
      </w:r>
    </w:p>
    <w:p w:rsidR="00456713" w:rsidRDefault="00456713" w:rsidP="006C30DD">
      <w:pPr>
        <w:pStyle w:val="Prrafodelista"/>
        <w:tabs>
          <w:tab w:val="left" w:pos="450"/>
        </w:tabs>
        <w:spacing w:before="100" w:beforeAutospacing="1" w:after="100" w:afterAutospacing="1" w:line="480" w:lineRule="auto"/>
        <w:ind w:left="1134"/>
        <w:contextualSpacing w:val="0"/>
      </w:pPr>
      <w:r>
        <w:t xml:space="preserve">De igual manera, a continuación se presenta los resultados de la auditoría de la Iniciativa 5 </w:t>
      </w:r>
      <w:proofErr w:type="spellStart"/>
      <w:r>
        <w:t>S´s</w:t>
      </w:r>
      <w:proofErr w:type="spellEnd"/>
      <w:r>
        <w:t>.</w:t>
      </w:r>
    </w:p>
    <w:p w:rsidR="00456713" w:rsidRDefault="00456713" w:rsidP="006C30DD">
      <w:pPr>
        <w:pStyle w:val="Prrafodelista"/>
        <w:tabs>
          <w:tab w:val="left" w:pos="450"/>
        </w:tabs>
        <w:spacing w:before="100" w:beforeAutospacing="1" w:after="100" w:afterAutospacing="1" w:line="480" w:lineRule="auto"/>
        <w:ind w:left="1134"/>
        <w:contextualSpacing w:val="0"/>
        <w:jc w:val="center"/>
        <w:rPr>
          <w:b/>
        </w:rPr>
      </w:pPr>
    </w:p>
    <w:p w:rsidR="009E1F3E" w:rsidRDefault="009E1F3E" w:rsidP="006C30DD">
      <w:pPr>
        <w:spacing w:before="100" w:beforeAutospacing="1" w:after="100" w:afterAutospacing="1" w:line="480" w:lineRule="auto"/>
        <w:ind w:left="709"/>
        <w:jc w:val="center"/>
        <w:rPr>
          <w:b/>
        </w:rPr>
      </w:pPr>
      <w:r>
        <w:rPr>
          <w:b/>
        </w:rPr>
        <w:br w:type="page"/>
      </w:r>
      <w:r w:rsidR="00456713" w:rsidRPr="00E0178B">
        <w:rPr>
          <w:b/>
        </w:rPr>
        <w:lastRenderedPageBreak/>
        <w:t xml:space="preserve">TABLA </w:t>
      </w:r>
      <w:r w:rsidR="00E15537">
        <w:rPr>
          <w:b/>
        </w:rPr>
        <w:t>3</w:t>
      </w:r>
      <w:r w:rsidR="00632099">
        <w:rPr>
          <w:b/>
        </w:rPr>
        <w:t>3</w:t>
      </w:r>
    </w:p>
    <w:p w:rsidR="00456713" w:rsidRDefault="00456713" w:rsidP="006C30DD">
      <w:pPr>
        <w:pStyle w:val="Prrafodelista"/>
        <w:tabs>
          <w:tab w:val="left" w:pos="450"/>
        </w:tabs>
        <w:spacing w:before="100" w:beforeAutospacing="1" w:after="100" w:afterAutospacing="1" w:line="480" w:lineRule="auto"/>
        <w:ind w:left="993"/>
        <w:contextualSpacing w:val="0"/>
        <w:jc w:val="center"/>
        <w:rPr>
          <w:b/>
        </w:rPr>
      </w:pPr>
      <w:r w:rsidRPr="00E0178B">
        <w:rPr>
          <w:b/>
        </w:rPr>
        <w:t xml:space="preserve">AUDITORÍA </w:t>
      </w:r>
      <w:r>
        <w:rPr>
          <w:b/>
        </w:rPr>
        <w:t xml:space="preserve">1°S </w:t>
      </w:r>
      <w:r w:rsidR="009E1F3E">
        <w:rPr>
          <w:b/>
        </w:rPr>
        <w:t>–</w:t>
      </w:r>
      <w:r>
        <w:rPr>
          <w:b/>
        </w:rPr>
        <w:t xml:space="preserve"> </w:t>
      </w:r>
      <w:r w:rsidR="008922B6">
        <w:rPr>
          <w:b/>
        </w:rPr>
        <w:t>ORGANIZACIÓN</w:t>
      </w:r>
    </w:p>
    <w:p w:rsidR="008922B6" w:rsidRDefault="008922B6" w:rsidP="006C30DD">
      <w:pPr>
        <w:pStyle w:val="Prrafodelista"/>
        <w:tabs>
          <w:tab w:val="left" w:pos="450"/>
        </w:tabs>
        <w:spacing w:before="100" w:beforeAutospacing="1" w:after="100" w:afterAutospacing="1" w:line="480" w:lineRule="auto"/>
        <w:ind w:left="993"/>
        <w:contextualSpacing w:val="0"/>
        <w:jc w:val="center"/>
        <w:rPr>
          <w:b/>
        </w:rPr>
      </w:pPr>
      <w:r>
        <w:rPr>
          <w:b/>
          <w:noProof/>
          <w:lang w:eastAsia="es-EC"/>
        </w:rPr>
        <w:drawing>
          <wp:inline distT="0" distB="0" distL="0" distR="0" wp14:anchorId="446695F5" wp14:editId="2E93BD89">
            <wp:extent cx="4713889" cy="59278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714040" cy="5928025"/>
                    </a:xfrm>
                    <a:prstGeom prst="rect">
                      <a:avLst/>
                    </a:prstGeom>
                    <a:noFill/>
                    <a:ln>
                      <a:noFill/>
                    </a:ln>
                  </pic:spPr>
                </pic:pic>
              </a:graphicData>
            </a:graphic>
          </wp:inline>
        </w:drawing>
      </w:r>
    </w:p>
    <w:p w:rsidR="008922B6" w:rsidRDefault="008922B6" w:rsidP="006C30DD">
      <w:pPr>
        <w:pStyle w:val="Prrafodelista"/>
        <w:tabs>
          <w:tab w:val="left" w:pos="450"/>
        </w:tabs>
        <w:spacing w:before="100" w:beforeAutospacing="1" w:after="100" w:afterAutospacing="1" w:line="480" w:lineRule="auto"/>
        <w:ind w:left="993"/>
        <w:contextualSpacing w:val="0"/>
        <w:jc w:val="center"/>
        <w:rPr>
          <w:b/>
        </w:rPr>
      </w:pPr>
      <w:r w:rsidRPr="00E0178B">
        <w:rPr>
          <w:b/>
        </w:rPr>
        <w:lastRenderedPageBreak/>
        <w:t xml:space="preserve">TABLA </w:t>
      </w:r>
      <w:r>
        <w:rPr>
          <w:b/>
        </w:rPr>
        <w:t>34</w:t>
      </w:r>
    </w:p>
    <w:p w:rsidR="008922B6" w:rsidRDefault="008922B6" w:rsidP="006C30DD">
      <w:pPr>
        <w:pStyle w:val="Prrafodelista"/>
        <w:tabs>
          <w:tab w:val="left" w:pos="450"/>
        </w:tabs>
        <w:spacing w:before="100" w:beforeAutospacing="1" w:after="100" w:afterAutospacing="1" w:line="480" w:lineRule="auto"/>
        <w:ind w:left="993"/>
        <w:contextualSpacing w:val="0"/>
        <w:jc w:val="center"/>
        <w:rPr>
          <w:b/>
        </w:rPr>
      </w:pPr>
      <w:r w:rsidRPr="00E0178B">
        <w:rPr>
          <w:b/>
        </w:rPr>
        <w:t xml:space="preserve">AUDITORÍA </w:t>
      </w:r>
      <w:r>
        <w:rPr>
          <w:b/>
        </w:rPr>
        <w:t>2°S – ORDEN</w:t>
      </w:r>
    </w:p>
    <w:p w:rsidR="008922B6" w:rsidRDefault="008922B6" w:rsidP="006C30DD">
      <w:pPr>
        <w:spacing w:before="100" w:beforeAutospacing="1" w:after="100" w:afterAutospacing="1" w:line="480" w:lineRule="auto"/>
        <w:ind w:left="851"/>
        <w:jc w:val="center"/>
        <w:rPr>
          <w:b/>
        </w:rPr>
      </w:pPr>
      <w:r>
        <w:rPr>
          <w:b/>
          <w:noProof/>
          <w:lang w:eastAsia="es-EC"/>
        </w:rPr>
        <w:drawing>
          <wp:inline distT="0" distB="0" distL="0" distR="0" wp14:anchorId="74DAF46D" wp14:editId="0EDFFAA1">
            <wp:extent cx="4713545" cy="589630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713605" cy="5896380"/>
                    </a:xfrm>
                    <a:prstGeom prst="rect">
                      <a:avLst/>
                    </a:prstGeom>
                    <a:noFill/>
                    <a:ln>
                      <a:noFill/>
                    </a:ln>
                  </pic:spPr>
                </pic:pic>
              </a:graphicData>
            </a:graphic>
          </wp:inline>
        </w:drawing>
      </w:r>
    </w:p>
    <w:p w:rsidR="008922B6" w:rsidRDefault="008922B6" w:rsidP="006C30DD">
      <w:pPr>
        <w:pStyle w:val="Prrafodelista"/>
        <w:tabs>
          <w:tab w:val="left" w:pos="450"/>
        </w:tabs>
        <w:spacing w:before="100" w:beforeAutospacing="1" w:after="100" w:afterAutospacing="1" w:line="480" w:lineRule="auto"/>
        <w:ind w:left="993"/>
        <w:contextualSpacing w:val="0"/>
        <w:jc w:val="center"/>
        <w:rPr>
          <w:b/>
        </w:rPr>
      </w:pPr>
      <w:r w:rsidRPr="00E0178B">
        <w:rPr>
          <w:b/>
        </w:rPr>
        <w:lastRenderedPageBreak/>
        <w:t xml:space="preserve">TABLA </w:t>
      </w:r>
      <w:r>
        <w:rPr>
          <w:b/>
        </w:rPr>
        <w:t>35</w:t>
      </w:r>
    </w:p>
    <w:p w:rsidR="008922B6" w:rsidRDefault="008922B6" w:rsidP="006C30DD">
      <w:pPr>
        <w:pStyle w:val="Prrafodelista"/>
        <w:tabs>
          <w:tab w:val="left" w:pos="450"/>
        </w:tabs>
        <w:spacing w:before="100" w:beforeAutospacing="1" w:after="100" w:afterAutospacing="1" w:line="480" w:lineRule="auto"/>
        <w:ind w:left="993"/>
        <w:contextualSpacing w:val="0"/>
        <w:jc w:val="center"/>
        <w:rPr>
          <w:b/>
        </w:rPr>
      </w:pPr>
      <w:r w:rsidRPr="00E0178B">
        <w:rPr>
          <w:b/>
        </w:rPr>
        <w:t xml:space="preserve">AUDITORÍA </w:t>
      </w:r>
      <w:r>
        <w:rPr>
          <w:b/>
        </w:rPr>
        <w:t>3°S – LIMPIEZA</w:t>
      </w:r>
    </w:p>
    <w:p w:rsidR="008922B6" w:rsidRDefault="008922B6" w:rsidP="006C30DD">
      <w:pPr>
        <w:spacing w:before="100" w:beforeAutospacing="1" w:after="100" w:afterAutospacing="1" w:line="480" w:lineRule="auto"/>
        <w:ind w:left="851"/>
        <w:jc w:val="center"/>
        <w:rPr>
          <w:b/>
        </w:rPr>
      </w:pPr>
      <w:r>
        <w:rPr>
          <w:b/>
          <w:noProof/>
          <w:lang w:eastAsia="es-EC"/>
        </w:rPr>
        <w:drawing>
          <wp:inline distT="0" distB="0" distL="0" distR="0" wp14:anchorId="419E9DB9" wp14:editId="7D1594A0">
            <wp:extent cx="4650789" cy="59436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650740" cy="5943538"/>
                    </a:xfrm>
                    <a:prstGeom prst="rect">
                      <a:avLst/>
                    </a:prstGeom>
                    <a:noFill/>
                    <a:ln>
                      <a:noFill/>
                    </a:ln>
                  </pic:spPr>
                </pic:pic>
              </a:graphicData>
            </a:graphic>
          </wp:inline>
        </w:drawing>
      </w:r>
    </w:p>
    <w:p w:rsidR="008922B6" w:rsidRDefault="008922B6" w:rsidP="006C30DD">
      <w:pPr>
        <w:spacing w:before="100" w:beforeAutospacing="1" w:after="100" w:afterAutospacing="1" w:line="480" w:lineRule="auto"/>
        <w:ind w:left="1134"/>
        <w:jc w:val="center"/>
        <w:rPr>
          <w:b/>
        </w:rPr>
      </w:pPr>
      <w:r w:rsidRPr="00E0178B">
        <w:rPr>
          <w:b/>
        </w:rPr>
        <w:lastRenderedPageBreak/>
        <w:t xml:space="preserve">TABLA </w:t>
      </w:r>
      <w:r>
        <w:rPr>
          <w:b/>
        </w:rPr>
        <w:t>36</w:t>
      </w:r>
    </w:p>
    <w:p w:rsidR="008922B6" w:rsidRDefault="008922B6" w:rsidP="006C30DD">
      <w:pPr>
        <w:spacing w:before="100" w:beforeAutospacing="1" w:after="100" w:afterAutospacing="1" w:line="480" w:lineRule="auto"/>
        <w:ind w:left="1134"/>
        <w:jc w:val="center"/>
        <w:rPr>
          <w:b/>
        </w:rPr>
      </w:pPr>
      <w:r w:rsidRPr="00E0178B">
        <w:rPr>
          <w:b/>
        </w:rPr>
        <w:t xml:space="preserve">AUDITORÍA </w:t>
      </w:r>
      <w:r>
        <w:rPr>
          <w:b/>
        </w:rPr>
        <w:t>4°S – ESTANDARIZAR</w:t>
      </w:r>
    </w:p>
    <w:p w:rsidR="00455A02" w:rsidRPr="00455A02" w:rsidRDefault="008922B6" w:rsidP="006C30DD">
      <w:pPr>
        <w:spacing w:before="100" w:beforeAutospacing="1" w:after="100" w:afterAutospacing="1" w:line="480" w:lineRule="auto"/>
        <w:ind w:left="851"/>
        <w:jc w:val="center"/>
        <w:rPr>
          <w:b/>
          <w:szCs w:val="32"/>
          <w:u w:val="single"/>
        </w:rPr>
      </w:pPr>
      <w:r>
        <w:rPr>
          <w:b/>
          <w:noProof/>
          <w:lang w:eastAsia="es-EC"/>
        </w:rPr>
        <w:drawing>
          <wp:inline distT="0" distB="0" distL="0" distR="0" wp14:anchorId="3FF3B6D6" wp14:editId="03B9FB33">
            <wp:extent cx="4650676" cy="5912069"/>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50740" cy="5912150"/>
                    </a:xfrm>
                    <a:prstGeom prst="rect">
                      <a:avLst/>
                    </a:prstGeom>
                    <a:noFill/>
                    <a:ln>
                      <a:noFill/>
                    </a:ln>
                  </pic:spPr>
                </pic:pic>
              </a:graphicData>
            </a:graphic>
          </wp:inline>
        </w:drawing>
      </w:r>
      <w:r w:rsidR="00456713">
        <w:rPr>
          <w:b/>
        </w:rPr>
        <w:br w:type="page"/>
      </w:r>
      <w:bookmarkEnd w:id="0"/>
    </w:p>
    <w:p w:rsidR="000C57D9" w:rsidRDefault="000C57D9" w:rsidP="004251E1">
      <w:pPr>
        <w:spacing w:after="120" w:line="240" w:lineRule="auto"/>
        <w:jc w:val="center"/>
        <w:rPr>
          <w:b/>
          <w:szCs w:val="32"/>
          <w:u w:val="single"/>
        </w:rPr>
        <w:sectPr w:rsidR="000C57D9" w:rsidSect="00E50682">
          <w:pgSz w:w="12240" w:h="15840"/>
          <w:pgMar w:top="2268" w:right="1361" w:bottom="2268" w:left="2268" w:header="720" w:footer="720" w:gutter="0"/>
          <w:pgNumType w:start="164"/>
          <w:cols w:space="720"/>
          <w:titlePg/>
          <w:docGrid w:linePitch="360"/>
        </w:sectPr>
      </w:pPr>
    </w:p>
    <w:p w:rsidR="00455A02" w:rsidRPr="00455A02" w:rsidRDefault="00455A02" w:rsidP="006C30DD">
      <w:pPr>
        <w:spacing w:before="100" w:beforeAutospacing="1" w:after="100" w:afterAutospacing="1" w:line="240" w:lineRule="auto"/>
        <w:jc w:val="center"/>
        <w:rPr>
          <w:b/>
          <w:szCs w:val="32"/>
          <w:u w:val="single"/>
        </w:rPr>
      </w:pPr>
    </w:p>
    <w:p w:rsidR="00455A02" w:rsidRPr="00455A02" w:rsidRDefault="00455A02" w:rsidP="006C30DD">
      <w:pPr>
        <w:spacing w:before="100" w:beforeAutospacing="1" w:after="100" w:afterAutospacing="1" w:line="240" w:lineRule="auto"/>
        <w:jc w:val="center"/>
        <w:rPr>
          <w:b/>
          <w:szCs w:val="32"/>
          <w:u w:val="single"/>
        </w:rPr>
      </w:pPr>
    </w:p>
    <w:p w:rsidR="00455A02" w:rsidRDefault="00455A02" w:rsidP="006C30DD">
      <w:pPr>
        <w:spacing w:before="100" w:beforeAutospacing="1" w:after="100" w:afterAutospacing="1" w:line="240" w:lineRule="auto"/>
        <w:jc w:val="center"/>
        <w:rPr>
          <w:b/>
          <w:szCs w:val="32"/>
          <w:u w:val="single"/>
        </w:rPr>
      </w:pPr>
    </w:p>
    <w:p w:rsidR="00455A02" w:rsidRDefault="00455A02" w:rsidP="006C30DD">
      <w:pPr>
        <w:spacing w:before="100" w:beforeAutospacing="1" w:after="100" w:afterAutospacing="1" w:line="240" w:lineRule="auto"/>
        <w:jc w:val="center"/>
        <w:rPr>
          <w:b/>
          <w:szCs w:val="32"/>
          <w:u w:val="single"/>
        </w:rPr>
      </w:pPr>
    </w:p>
    <w:p w:rsidR="00455A02" w:rsidRDefault="00455A02" w:rsidP="006C30DD">
      <w:pPr>
        <w:spacing w:before="100" w:beforeAutospacing="1" w:after="100" w:afterAutospacing="1" w:line="240" w:lineRule="auto"/>
        <w:jc w:val="center"/>
        <w:rPr>
          <w:b/>
          <w:szCs w:val="32"/>
          <w:u w:val="single"/>
        </w:rPr>
      </w:pPr>
    </w:p>
    <w:p w:rsidR="00455A02" w:rsidRDefault="00455A02" w:rsidP="006C30DD">
      <w:pPr>
        <w:spacing w:before="100" w:beforeAutospacing="1" w:after="100" w:afterAutospacing="1" w:line="240" w:lineRule="auto"/>
        <w:jc w:val="center"/>
        <w:rPr>
          <w:b/>
          <w:szCs w:val="32"/>
          <w:u w:val="single"/>
        </w:rPr>
      </w:pPr>
    </w:p>
    <w:p w:rsidR="00455A02" w:rsidRPr="009E1F3E" w:rsidRDefault="00830A05" w:rsidP="00F32A27">
      <w:pPr>
        <w:pStyle w:val="Ttulo1"/>
        <w:spacing w:before="100" w:beforeAutospacing="1" w:after="100" w:afterAutospacing="1" w:line="480" w:lineRule="auto"/>
        <w:jc w:val="center"/>
        <w:rPr>
          <w:rFonts w:ascii="Arial" w:hAnsi="Arial" w:cs="Arial"/>
          <w:sz w:val="48"/>
          <w:szCs w:val="48"/>
        </w:rPr>
      </w:pPr>
      <w:bookmarkStart w:id="107" w:name="_Toc305259131"/>
      <w:bookmarkStart w:id="108" w:name="_Toc315835696"/>
      <w:r w:rsidRPr="009E1F3E">
        <w:rPr>
          <w:rFonts w:ascii="Arial" w:hAnsi="Arial" w:cs="Arial"/>
          <w:sz w:val="48"/>
          <w:szCs w:val="48"/>
        </w:rPr>
        <w:t>CAPÍ</w:t>
      </w:r>
      <w:r w:rsidR="00455A02" w:rsidRPr="009E1F3E">
        <w:rPr>
          <w:rFonts w:ascii="Arial" w:hAnsi="Arial" w:cs="Arial"/>
          <w:sz w:val="48"/>
          <w:szCs w:val="48"/>
        </w:rPr>
        <w:t xml:space="preserve">TULO </w:t>
      </w:r>
      <w:r w:rsidRPr="009E1F3E">
        <w:rPr>
          <w:rFonts w:ascii="Arial" w:hAnsi="Arial" w:cs="Arial"/>
          <w:sz w:val="48"/>
          <w:szCs w:val="48"/>
        </w:rPr>
        <w:t>8</w:t>
      </w:r>
      <w:bookmarkEnd w:id="107"/>
      <w:bookmarkEnd w:id="108"/>
    </w:p>
    <w:p w:rsidR="00455A02" w:rsidRPr="00F32A27" w:rsidRDefault="00455A02" w:rsidP="00F32A27">
      <w:pPr>
        <w:pStyle w:val="Ttulo2"/>
        <w:numPr>
          <w:ilvl w:val="0"/>
          <w:numId w:val="1"/>
        </w:numPr>
        <w:spacing w:before="100" w:beforeAutospacing="1" w:after="100" w:afterAutospacing="1" w:line="480" w:lineRule="auto"/>
        <w:jc w:val="both"/>
        <w:rPr>
          <w:rFonts w:ascii="Arial" w:hAnsi="Arial" w:cs="Arial"/>
          <w:color w:val="auto"/>
          <w:sz w:val="32"/>
          <w:szCs w:val="32"/>
        </w:rPr>
      </w:pPr>
      <w:bookmarkStart w:id="109" w:name="_Toc305259132"/>
      <w:bookmarkStart w:id="110" w:name="_Toc315835697"/>
      <w:r w:rsidRPr="00F32A27">
        <w:rPr>
          <w:rFonts w:ascii="Arial" w:hAnsi="Arial" w:cs="Arial"/>
          <w:color w:val="auto"/>
          <w:sz w:val="32"/>
          <w:szCs w:val="32"/>
        </w:rPr>
        <w:t>ANÁLISIS DE RESULTADOS</w:t>
      </w:r>
      <w:bookmarkEnd w:id="109"/>
      <w:bookmarkEnd w:id="110"/>
    </w:p>
    <w:p w:rsidR="00F32A27" w:rsidRPr="00F32A27" w:rsidRDefault="00F32A27" w:rsidP="00F32A27">
      <w:pPr>
        <w:pStyle w:val="Prrafodelista"/>
        <w:keepNext/>
        <w:keepLines/>
        <w:numPr>
          <w:ilvl w:val="0"/>
          <w:numId w:val="19"/>
        </w:numPr>
        <w:spacing w:before="100" w:beforeAutospacing="1" w:after="100" w:afterAutospacing="1" w:line="480" w:lineRule="auto"/>
        <w:contextualSpacing w:val="0"/>
        <w:jc w:val="both"/>
        <w:outlineLvl w:val="2"/>
        <w:rPr>
          <w:rFonts w:eastAsiaTheme="majorEastAsia" w:cs="Arial"/>
          <w:b/>
          <w:bCs/>
          <w:vanish/>
        </w:rPr>
      </w:pPr>
      <w:bookmarkStart w:id="111" w:name="_Toc305259133"/>
      <w:bookmarkStart w:id="112" w:name="_Toc315835698"/>
    </w:p>
    <w:p w:rsidR="00455A02" w:rsidRPr="00971154" w:rsidRDefault="00594408" w:rsidP="00F32A27">
      <w:pPr>
        <w:pStyle w:val="Ttulo3"/>
        <w:numPr>
          <w:ilvl w:val="1"/>
          <w:numId w:val="19"/>
        </w:numPr>
        <w:spacing w:before="100" w:beforeAutospacing="1" w:after="100" w:afterAutospacing="1" w:line="480" w:lineRule="auto"/>
        <w:ind w:left="1146"/>
        <w:jc w:val="both"/>
        <w:rPr>
          <w:rFonts w:ascii="Arial" w:hAnsi="Arial" w:cs="Arial"/>
          <w:color w:val="auto"/>
        </w:rPr>
      </w:pPr>
      <w:r>
        <w:rPr>
          <w:rFonts w:ascii="Arial" w:hAnsi="Arial" w:cs="Arial"/>
          <w:color w:val="auto"/>
        </w:rPr>
        <w:t>Análisis de Resultados O</w:t>
      </w:r>
      <w:r w:rsidR="00455A02" w:rsidRPr="00455A02">
        <w:rPr>
          <w:rFonts w:ascii="Arial" w:hAnsi="Arial" w:cs="Arial"/>
          <w:color w:val="auto"/>
        </w:rPr>
        <w:t>btenidos</w:t>
      </w:r>
      <w:bookmarkEnd w:id="111"/>
      <w:bookmarkEnd w:id="112"/>
    </w:p>
    <w:p w:rsidR="00456713" w:rsidRDefault="00456713" w:rsidP="00EC64C4">
      <w:pPr>
        <w:spacing w:before="100" w:beforeAutospacing="1" w:after="100" w:afterAutospacing="1" w:line="480" w:lineRule="auto"/>
        <w:ind w:left="1134"/>
        <w:jc w:val="both"/>
      </w:pPr>
      <w:r>
        <w:t xml:space="preserve">A continuación se presenta el análisis de los resultados obtenidos, mediante la implantación del sistema de control de gestión, y los indicadores planteados. </w:t>
      </w:r>
    </w:p>
    <w:p w:rsidR="00456713" w:rsidRDefault="00456713" w:rsidP="00EC64C4">
      <w:pPr>
        <w:spacing w:before="100" w:beforeAutospacing="1" w:after="100" w:afterAutospacing="1" w:line="480" w:lineRule="auto"/>
        <w:ind w:left="1134"/>
        <w:jc w:val="both"/>
      </w:pPr>
      <w:r>
        <w:t>El análisis de resultados presentado a continuación está realizado de acuerdo a las perspectivas planteadas en el mapa estratégico.</w:t>
      </w:r>
    </w:p>
    <w:p w:rsidR="00EC64C4" w:rsidRDefault="00EC64C4" w:rsidP="00EC64C4">
      <w:pPr>
        <w:spacing w:before="100" w:beforeAutospacing="1" w:after="100" w:afterAutospacing="1" w:line="480" w:lineRule="auto"/>
        <w:jc w:val="center"/>
        <w:rPr>
          <w:b/>
        </w:rPr>
      </w:pPr>
    </w:p>
    <w:p w:rsidR="00EC64C4" w:rsidRDefault="00EC64C4" w:rsidP="00EC64C4">
      <w:pPr>
        <w:spacing w:before="100" w:beforeAutospacing="1" w:after="100" w:afterAutospacing="1" w:line="480" w:lineRule="auto"/>
        <w:jc w:val="center"/>
        <w:rPr>
          <w:b/>
        </w:rPr>
      </w:pPr>
    </w:p>
    <w:p w:rsidR="009E1F3E" w:rsidRDefault="009E1F3E" w:rsidP="00EC64C4">
      <w:pPr>
        <w:spacing w:before="100" w:beforeAutospacing="1" w:after="100" w:afterAutospacing="1" w:line="480" w:lineRule="auto"/>
        <w:jc w:val="center"/>
        <w:rPr>
          <w:b/>
        </w:rPr>
      </w:pPr>
      <w:r>
        <w:rPr>
          <w:b/>
        </w:rPr>
        <w:lastRenderedPageBreak/>
        <w:t>TABLA 37</w:t>
      </w:r>
    </w:p>
    <w:p w:rsidR="009E1F3E" w:rsidRPr="00AB6BCA" w:rsidRDefault="009E1F3E" w:rsidP="00EC64C4">
      <w:pPr>
        <w:spacing w:before="100" w:beforeAutospacing="1" w:after="100" w:afterAutospacing="1" w:line="480" w:lineRule="auto"/>
        <w:jc w:val="center"/>
      </w:pPr>
      <w:r>
        <w:rPr>
          <w:b/>
        </w:rPr>
        <w:t>RESULTADOS OBTENIDOS</w:t>
      </w:r>
    </w:p>
    <w:p w:rsidR="00AB6BCA" w:rsidRDefault="00AB6BCA" w:rsidP="00EC64C4">
      <w:pPr>
        <w:spacing w:before="100" w:beforeAutospacing="1" w:after="100" w:afterAutospacing="1" w:line="480" w:lineRule="auto"/>
        <w:jc w:val="center"/>
      </w:pPr>
      <w:r>
        <w:rPr>
          <w:noProof/>
          <w:lang w:eastAsia="es-EC"/>
        </w:rPr>
        <w:drawing>
          <wp:inline distT="0" distB="0" distL="0" distR="0">
            <wp:extent cx="5263978" cy="5844746"/>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63978" cy="5844746"/>
                    </a:xfrm>
                    <a:prstGeom prst="rect">
                      <a:avLst/>
                    </a:prstGeom>
                    <a:noFill/>
                    <a:ln>
                      <a:noFill/>
                    </a:ln>
                  </pic:spPr>
                </pic:pic>
              </a:graphicData>
            </a:graphic>
          </wp:inline>
        </w:drawing>
      </w:r>
    </w:p>
    <w:p w:rsidR="00AB6BCA" w:rsidRDefault="00AB6BCA" w:rsidP="00EC64C4">
      <w:pPr>
        <w:spacing w:before="100" w:beforeAutospacing="1" w:after="100" w:afterAutospacing="1" w:line="480" w:lineRule="auto"/>
        <w:jc w:val="center"/>
      </w:pPr>
      <w:r>
        <w:rPr>
          <w:noProof/>
          <w:lang w:eastAsia="es-EC"/>
        </w:rPr>
        <w:lastRenderedPageBreak/>
        <w:drawing>
          <wp:inline distT="0" distB="0" distL="0" distR="0">
            <wp:extent cx="5281683" cy="2491094"/>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301137" cy="2500269"/>
                    </a:xfrm>
                    <a:prstGeom prst="rect">
                      <a:avLst/>
                    </a:prstGeom>
                    <a:noFill/>
                    <a:ln>
                      <a:noFill/>
                    </a:ln>
                  </pic:spPr>
                </pic:pic>
              </a:graphicData>
            </a:graphic>
          </wp:inline>
        </w:drawing>
      </w:r>
    </w:p>
    <w:p w:rsidR="00456713" w:rsidRDefault="00456713" w:rsidP="00F32A27">
      <w:pPr>
        <w:pStyle w:val="Ttulo3"/>
        <w:numPr>
          <w:ilvl w:val="1"/>
          <w:numId w:val="19"/>
        </w:numPr>
        <w:spacing w:before="100" w:beforeAutospacing="1" w:after="100" w:afterAutospacing="1" w:line="480" w:lineRule="auto"/>
        <w:ind w:hanging="684"/>
        <w:jc w:val="both"/>
        <w:rPr>
          <w:rFonts w:ascii="Arial" w:hAnsi="Arial" w:cs="Arial"/>
          <w:color w:val="auto"/>
        </w:rPr>
      </w:pPr>
      <w:bookmarkStart w:id="113" w:name="_Toc315835699"/>
      <w:r>
        <w:rPr>
          <w:rFonts w:ascii="Arial" w:hAnsi="Arial" w:cs="Arial"/>
          <w:color w:val="auto"/>
        </w:rPr>
        <w:t>Resultados proyectados</w:t>
      </w:r>
      <w:bookmarkEnd w:id="113"/>
    </w:p>
    <w:p w:rsidR="006C7A27" w:rsidRDefault="00456713" w:rsidP="00EC64C4">
      <w:pPr>
        <w:tabs>
          <w:tab w:val="left" w:pos="4140"/>
        </w:tabs>
        <w:spacing w:before="100" w:beforeAutospacing="1" w:after="100" w:afterAutospacing="1" w:line="480" w:lineRule="auto"/>
        <w:ind w:left="1134"/>
        <w:jc w:val="both"/>
      </w:pPr>
      <w:r>
        <w:t>Después del análisis de los resultados obtenidos durante los 4 primeros meses de la implementación de un Sistema de Control de Gestión se analiza los costos y los beneficios que obtendría la organización, si mantiene</w:t>
      </w:r>
      <w:r w:rsidR="006C7A27">
        <w:t xml:space="preserve"> el SCG a lo largo del tiempo. </w:t>
      </w:r>
    </w:p>
    <w:p w:rsidR="00456713" w:rsidRDefault="00456713" w:rsidP="00EC64C4">
      <w:pPr>
        <w:tabs>
          <w:tab w:val="left" w:pos="4140"/>
        </w:tabs>
        <w:spacing w:before="100" w:beforeAutospacing="1" w:after="100" w:afterAutospacing="1" w:line="480" w:lineRule="auto"/>
        <w:ind w:left="1134"/>
        <w:jc w:val="both"/>
      </w:pPr>
      <w:r>
        <w:t>Los costos estimados monetariamente sirven para mantener la continuidad del Sistema de Control de Gestión, mientras que los beneficios serán las ganancias que obtendrá la empresa según lo proyectado.</w:t>
      </w:r>
    </w:p>
    <w:p w:rsidR="009E1F3E" w:rsidRDefault="009E1F3E" w:rsidP="00EC64C4">
      <w:pPr>
        <w:spacing w:before="100" w:beforeAutospacing="1" w:after="100" w:afterAutospacing="1" w:line="480" w:lineRule="auto"/>
        <w:ind w:left="1080"/>
      </w:pPr>
    </w:p>
    <w:p w:rsidR="009E1F3E" w:rsidRDefault="009E1F3E" w:rsidP="00EC64C4">
      <w:pPr>
        <w:tabs>
          <w:tab w:val="left" w:pos="2386"/>
        </w:tabs>
        <w:spacing w:before="100" w:beforeAutospacing="1" w:after="100" w:afterAutospacing="1" w:line="480" w:lineRule="auto"/>
        <w:ind w:left="1134"/>
        <w:jc w:val="center"/>
        <w:rPr>
          <w:b/>
        </w:rPr>
      </w:pPr>
      <w:r w:rsidRPr="00C825CB">
        <w:rPr>
          <w:b/>
        </w:rPr>
        <w:lastRenderedPageBreak/>
        <w:t xml:space="preserve">TABLA </w:t>
      </w:r>
      <w:r>
        <w:rPr>
          <w:b/>
        </w:rPr>
        <w:t>38</w:t>
      </w:r>
    </w:p>
    <w:p w:rsidR="009E1F3E" w:rsidRPr="00C825CB" w:rsidRDefault="009E1F3E" w:rsidP="00EC64C4">
      <w:pPr>
        <w:tabs>
          <w:tab w:val="left" w:pos="2386"/>
        </w:tabs>
        <w:spacing w:before="100" w:beforeAutospacing="1" w:after="100" w:afterAutospacing="1" w:line="480" w:lineRule="auto"/>
        <w:ind w:left="1134"/>
        <w:jc w:val="center"/>
        <w:rPr>
          <w:b/>
        </w:rPr>
      </w:pPr>
      <w:r>
        <w:rPr>
          <w:b/>
        </w:rPr>
        <w:t>RESULTADOS PROYECTADOS</w:t>
      </w:r>
    </w:p>
    <w:p w:rsidR="00456713" w:rsidRDefault="00456713" w:rsidP="00EC64C4">
      <w:pPr>
        <w:spacing w:before="100" w:beforeAutospacing="1" w:after="100" w:afterAutospacing="1" w:line="480" w:lineRule="auto"/>
        <w:ind w:left="1080"/>
      </w:pPr>
      <w:r>
        <w:rPr>
          <w:noProof/>
          <w:lang w:eastAsia="es-EC"/>
        </w:rPr>
        <w:drawing>
          <wp:inline distT="0" distB="0" distL="0" distR="0">
            <wp:extent cx="4713889" cy="1350789"/>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63" cstate="print">
                      <a:extLst>
                        <a:ext uri="{28A0092B-C50C-407E-A947-70E740481C1C}">
                          <a14:useLocalDpi xmlns:a14="http://schemas.microsoft.com/office/drawing/2010/main" val="0"/>
                        </a:ext>
                      </a:extLst>
                    </a:blip>
                    <a:srcRect l="19214" t="33841" r="7364" b="37125"/>
                    <a:stretch>
                      <a:fillRect/>
                    </a:stretch>
                  </pic:blipFill>
                  <pic:spPr bwMode="auto">
                    <a:xfrm>
                      <a:off x="0" y="0"/>
                      <a:ext cx="4702539" cy="1347537"/>
                    </a:xfrm>
                    <a:prstGeom prst="rect">
                      <a:avLst/>
                    </a:prstGeom>
                    <a:noFill/>
                    <a:ln>
                      <a:noFill/>
                    </a:ln>
                  </pic:spPr>
                </pic:pic>
              </a:graphicData>
            </a:graphic>
          </wp:inline>
        </w:drawing>
      </w:r>
    </w:p>
    <w:p w:rsidR="00456713" w:rsidRDefault="00456713" w:rsidP="00EC64C4">
      <w:pPr>
        <w:spacing w:before="100" w:beforeAutospacing="1" w:after="100" w:afterAutospacing="1" w:line="480" w:lineRule="auto"/>
        <w:ind w:left="1134"/>
        <w:jc w:val="both"/>
      </w:pPr>
      <w:r>
        <w:t>De acuerdo a la tabla mostrada anteriormente se observa la tendencia del nivel de despachos, a partir del mes de Agosto debido a la implementación de las iniciativas logra estar por encima del límite propuesto al inicio del presente trabajo, se observa que si la tendencia se mantiene en ascenso  se debe lograr en Diciembre un 95%.</w:t>
      </w:r>
    </w:p>
    <w:p w:rsidR="00456713" w:rsidRDefault="00456713" w:rsidP="00EC64C4">
      <w:pPr>
        <w:spacing w:before="100" w:beforeAutospacing="1" w:after="100" w:afterAutospacing="1" w:line="480" w:lineRule="auto"/>
        <w:ind w:left="1134"/>
        <w:jc w:val="both"/>
      </w:pPr>
      <w:r>
        <w:t>El indicador de tiempo de respuesta está en sus inicios por debajo del objetivo planteado, a partir del cuarto mes de implementación del Sistema de Control de Gestión se nota una mejoría considerable, manteniéndose e incrementando hasta llegar a un nivel aceptable dentro del rango propuesto al inicio.</w:t>
      </w:r>
    </w:p>
    <w:p w:rsidR="00F41911" w:rsidRDefault="00F41911" w:rsidP="00EC64C4">
      <w:pPr>
        <w:spacing w:before="100" w:beforeAutospacing="1" w:after="100" w:afterAutospacing="1" w:line="480" w:lineRule="auto"/>
        <w:ind w:left="1134"/>
        <w:jc w:val="both"/>
      </w:pPr>
    </w:p>
    <w:p w:rsidR="00456713" w:rsidRDefault="00456713" w:rsidP="00EC64C4">
      <w:pPr>
        <w:spacing w:before="100" w:beforeAutospacing="1" w:after="100" w:afterAutospacing="1" w:line="480" w:lineRule="auto"/>
        <w:ind w:left="1134"/>
        <w:jc w:val="both"/>
      </w:pPr>
      <w:r>
        <w:lastRenderedPageBreak/>
        <w:t>Debido a que el tercer macro- objetivo no presentaba datos históricos por parte de la empresa, el indicador que este conlleva, se propone a la empresa que a partir del momento de la implementación se lleven registros del mismo.</w:t>
      </w:r>
    </w:p>
    <w:p w:rsidR="000C57D9" w:rsidRDefault="000C57D9" w:rsidP="00EC64C4">
      <w:pPr>
        <w:spacing w:before="100" w:beforeAutospacing="1" w:after="100" w:afterAutospacing="1" w:line="480" w:lineRule="auto"/>
        <w:sectPr w:rsidR="000C57D9" w:rsidSect="00FC367E">
          <w:pgSz w:w="12240" w:h="15840"/>
          <w:pgMar w:top="2268" w:right="1361" w:bottom="2268" w:left="2268" w:header="720" w:footer="720" w:gutter="0"/>
          <w:pgNumType w:start="184"/>
          <w:cols w:space="720"/>
          <w:titlePg/>
          <w:docGrid w:linePitch="360"/>
        </w:sectPr>
      </w:pPr>
    </w:p>
    <w:p w:rsidR="00456713" w:rsidRDefault="00456713" w:rsidP="006C30DD">
      <w:pPr>
        <w:tabs>
          <w:tab w:val="left" w:pos="4140"/>
        </w:tabs>
        <w:spacing w:before="100" w:beforeAutospacing="1" w:after="100" w:afterAutospacing="1" w:line="240" w:lineRule="auto"/>
      </w:pPr>
    </w:p>
    <w:p w:rsidR="00456713" w:rsidRDefault="00456713" w:rsidP="006C30DD">
      <w:pPr>
        <w:tabs>
          <w:tab w:val="left" w:pos="4140"/>
        </w:tabs>
        <w:spacing w:before="100" w:beforeAutospacing="1" w:after="100" w:afterAutospacing="1" w:line="240" w:lineRule="auto"/>
      </w:pPr>
    </w:p>
    <w:p w:rsidR="00456713" w:rsidRDefault="00456713" w:rsidP="006C30DD">
      <w:pPr>
        <w:tabs>
          <w:tab w:val="left" w:pos="4140"/>
        </w:tabs>
        <w:spacing w:before="100" w:beforeAutospacing="1" w:after="100" w:afterAutospacing="1" w:line="240" w:lineRule="auto"/>
      </w:pPr>
    </w:p>
    <w:p w:rsidR="00456713" w:rsidRDefault="00456713" w:rsidP="006C30DD">
      <w:pPr>
        <w:tabs>
          <w:tab w:val="left" w:pos="4140"/>
        </w:tabs>
        <w:spacing w:before="100" w:beforeAutospacing="1" w:after="100" w:afterAutospacing="1" w:line="240" w:lineRule="auto"/>
      </w:pPr>
    </w:p>
    <w:p w:rsidR="00456713" w:rsidRPr="002D6E3B" w:rsidRDefault="00456713" w:rsidP="00EC64C4">
      <w:pPr>
        <w:pStyle w:val="Ttulo1"/>
        <w:spacing w:before="100" w:beforeAutospacing="1" w:after="100" w:afterAutospacing="1" w:line="480" w:lineRule="auto"/>
        <w:jc w:val="center"/>
        <w:rPr>
          <w:rFonts w:ascii="Arial" w:hAnsi="Arial" w:cs="Arial"/>
          <w:sz w:val="48"/>
          <w:szCs w:val="48"/>
        </w:rPr>
      </w:pPr>
      <w:bookmarkStart w:id="114" w:name="_Toc315835700"/>
      <w:r w:rsidRPr="002D6E3B">
        <w:rPr>
          <w:rFonts w:ascii="Arial" w:hAnsi="Arial" w:cs="Arial"/>
          <w:sz w:val="48"/>
          <w:szCs w:val="48"/>
        </w:rPr>
        <w:t>CAPÍTULO 9</w:t>
      </w:r>
      <w:bookmarkEnd w:id="114"/>
    </w:p>
    <w:p w:rsidR="00456713" w:rsidRPr="00F32A27" w:rsidRDefault="00456713" w:rsidP="00F32A27">
      <w:pPr>
        <w:pStyle w:val="Ttulo2"/>
        <w:numPr>
          <w:ilvl w:val="0"/>
          <w:numId w:val="1"/>
        </w:numPr>
        <w:spacing w:before="100" w:beforeAutospacing="1" w:after="100" w:afterAutospacing="1" w:line="480" w:lineRule="auto"/>
        <w:jc w:val="both"/>
        <w:rPr>
          <w:rFonts w:ascii="Arial" w:hAnsi="Arial" w:cs="Arial"/>
          <w:color w:val="auto"/>
          <w:sz w:val="32"/>
          <w:szCs w:val="32"/>
        </w:rPr>
      </w:pPr>
      <w:bookmarkStart w:id="115" w:name="_Toc315835701"/>
      <w:r w:rsidRPr="00F32A27">
        <w:rPr>
          <w:rFonts w:ascii="Arial" w:hAnsi="Arial" w:cs="Arial"/>
          <w:color w:val="auto"/>
          <w:sz w:val="32"/>
          <w:szCs w:val="32"/>
        </w:rPr>
        <w:t>CONCLUSIONES Y RECOMENDACIONES</w:t>
      </w:r>
      <w:bookmarkEnd w:id="115"/>
    </w:p>
    <w:p w:rsidR="00F12C40" w:rsidRPr="00F12C40" w:rsidRDefault="00F12C40" w:rsidP="00F12C40">
      <w:pPr>
        <w:pStyle w:val="Prrafodelista"/>
        <w:keepNext/>
        <w:keepLines/>
        <w:numPr>
          <w:ilvl w:val="0"/>
          <w:numId w:val="19"/>
        </w:numPr>
        <w:spacing w:before="100" w:beforeAutospacing="1" w:after="100" w:afterAutospacing="1" w:line="480" w:lineRule="auto"/>
        <w:contextualSpacing w:val="0"/>
        <w:jc w:val="both"/>
        <w:outlineLvl w:val="2"/>
        <w:rPr>
          <w:rFonts w:eastAsiaTheme="majorEastAsia" w:cs="Arial"/>
          <w:b/>
          <w:bCs/>
          <w:vanish/>
        </w:rPr>
      </w:pPr>
      <w:bookmarkStart w:id="116" w:name="_Toc315835702"/>
    </w:p>
    <w:p w:rsidR="00456713" w:rsidRDefault="00456713" w:rsidP="00F12C40">
      <w:pPr>
        <w:pStyle w:val="Ttulo3"/>
        <w:numPr>
          <w:ilvl w:val="1"/>
          <w:numId w:val="19"/>
        </w:numPr>
        <w:spacing w:before="100" w:beforeAutospacing="1" w:after="100" w:afterAutospacing="1" w:line="480" w:lineRule="auto"/>
        <w:ind w:left="1146"/>
        <w:jc w:val="both"/>
        <w:rPr>
          <w:rFonts w:ascii="Arial" w:hAnsi="Arial" w:cs="Arial"/>
          <w:color w:val="auto"/>
        </w:rPr>
      </w:pPr>
      <w:r w:rsidRPr="00705B5D">
        <w:rPr>
          <w:rFonts w:ascii="Arial" w:hAnsi="Arial" w:cs="Arial"/>
          <w:color w:val="auto"/>
        </w:rPr>
        <w:t>C</w:t>
      </w:r>
      <w:r>
        <w:rPr>
          <w:rFonts w:ascii="Arial" w:hAnsi="Arial" w:cs="Arial"/>
          <w:color w:val="auto"/>
        </w:rPr>
        <w:t>onclusiones</w:t>
      </w:r>
      <w:bookmarkEnd w:id="116"/>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El sistema de control permite establecer objetivos estratégicos que se alinean a la misión y visión, de esta manera se desarrollan iniciativas estratégicas con las cuales se mejora el desempeño de la empresa.</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Los indicadores planteados muestran métricas por medio de las cuales se miden los objetivos que la empresa busca cumplir a lo largo de un periodo determinado, cada indicador posee una línea base que es de donde se parte, además de tener</w:t>
      </w:r>
      <w:r w:rsidR="00F12C40">
        <w:t xml:space="preserve"> una meta medible y alcanzable.</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rsidRPr="00E713AF">
        <w:t>Los indicadores son planteados de manera que cualquier persona dentro del área pueda llevar el control de los mismo</w:t>
      </w:r>
      <w:r>
        <w:t>s</w:t>
      </w:r>
      <w:r w:rsidRPr="00E713AF">
        <w:t xml:space="preserve"> y </w:t>
      </w:r>
      <w:r w:rsidRPr="00E713AF">
        <w:lastRenderedPageBreak/>
        <w:t>no solo aquellos que se encuentran en cargos altos dentro de la organización.</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rsidRPr="00431CC1">
        <w:t>Las gráficas de tendencia muestran los resultados obtenidos, de manera gráfica se observa las metas en proceso de cumplimiento y los logros alcanzados, con lo cual se puede realizar un análisis</w:t>
      </w:r>
      <w:r w:rsidR="00F41911">
        <w:t>.</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Mediante el tablero de control planteado se realiza el monitoreo de los indicadores de manera visual, cualquier persona está capacitada para entender este tablero, por medio del cual se pueden tomar decisiones acerca de los objetivos planteados a tiempo.</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 xml:space="preserve">Con el desarrollo de la iniciativa 5S’s se logra mantener la certeza del inventario, con ello se denota que los </w:t>
      </w:r>
      <w:proofErr w:type="spellStart"/>
      <w:r>
        <w:t>SKU’s</w:t>
      </w:r>
      <w:proofErr w:type="spellEnd"/>
      <w:r>
        <w:t xml:space="preserve"> que están físicamente dentro del área de la bodega son los que están registrados dentro del sistema. </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La reducción de los Costos Logísticos es parte de los resultados de la implementación de la iniciativa 5S’s, así como de la implementación del Mapeo de Procesos con lo cual se estandariza y se da a conocer a todos los involucrados cada una de las actividades que se debe realizar dentro del proceso.</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lastRenderedPageBreak/>
        <w:t>La implantación de la iniciativa 5S’s origina orden y limpieza en el interior de la bodega, además de una cultura de mantenimiento contribuye al mejoramiento de los indicadores analizados en esta tesis.</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 xml:space="preserve">Dentro de la perspectiva de aprendizaje, se </w:t>
      </w:r>
      <w:r w:rsidRPr="00600B2A">
        <w:t>logra</w:t>
      </w:r>
      <w:r>
        <w:t xml:space="preserve"> realizar capacitaciones al personal del área, lo cual fue valorado mucho por los altos ejecutivos de la organización así como también por los colaboradores de la misma. Con esto se incentivo al personal a realizar una mejora continua y entusiasmo para seguir preparándose para beneficio propio y de la empresa.</w:t>
      </w:r>
    </w:p>
    <w:p w:rsidR="00F12C40"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La alta gerencia de la empresa debe ser el motor, que comprometa a los demás niveles de la organización a alcanzar todos los objetivos planteados, generando beneficios a quienes son parte de la empresa.</w:t>
      </w:r>
    </w:p>
    <w:p w:rsidR="00456713" w:rsidRDefault="00456713" w:rsidP="00F107EB">
      <w:pPr>
        <w:numPr>
          <w:ilvl w:val="0"/>
          <w:numId w:val="30"/>
        </w:numPr>
        <w:tabs>
          <w:tab w:val="clear" w:pos="1800"/>
          <w:tab w:val="num" w:pos="1843"/>
          <w:tab w:val="left" w:pos="4140"/>
        </w:tabs>
        <w:spacing w:before="100" w:beforeAutospacing="1" w:after="100" w:afterAutospacing="1" w:line="480" w:lineRule="auto"/>
        <w:ind w:left="1620"/>
        <w:jc w:val="both"/>
      </w:pPr>
      <w:r>
        <w:t>El mejoramiento continuo dentro de la organización debe ser uno de los pilares fundamentales para el éxito de la empresa.</w:t>
      </w:r>
    </w:p>
    <w:p w:rsidR="00456713" w:rsidRPr="00705B5D" w:rsidRDefault="00456713" w:rsidP="00F12C40">
      <w:pPr>
        <w:pStyle w:val="Ttulo3"/>
        <w:numPr>
          <w:ilvl w:val="1"/>
          <w:numId w:val="19"/>
        </w:numPr>
        <w:spacing w:before="100" w:beforeAutospacing="1" w:after="100" w:afterAutospacing="1" w:line="480" w:lineRule="auto"/>
        <w:ind w:left="1146"/>
        <w:jc w:val="both"/>
        <w:rPr>
          <w:rFonts w:ascii="Arial" w:hAnsi="Arial" w:cs="Arial"/>
          <w:color w:val="auto"/>
        </w:rPr>
      </w:pPr>
      <w:bookmarkStart w:id="117" w:name="_Toc315835703"/>
      <w:r w:rsidRPr="00705B5D">
        <w:rPr>
          <w:rFonts w:ascii="Arial" w:hAnsi="Arial" w:cs="Arial"/>
          <w:color w:val="auto"/>
        </w:rPr>
        <w:t>R</w:t>
      </w:r>
      <w:r>
        <w:rPr>
          <w:rFonts w:ascii="Arial" w:hAnsi="Arial" w:cs="Arial"/>
          <w:color w:val="auto"/>
        </w:rPr>
        <w:t>ecomendaciones</w:t>
      </w:r>
      <w:bookmarkEnd w:id="117"/>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 xml:space="preserve">Realizar constantes capacitaciones en la formación del personal según lo acordado en la planificación establecida; con el fin de </w:t>
      </w:r>
      <w:r>
        <w:lastRenderedPageBreak/>
        <w:t>lograr un mantenimiento del Sistema de Control de Gestión, ademá</w:t>
      </w:r>
      <w:bookmarkStart w:id="118" w:name="_GoBack"/>
      <w:bookmarkEnd w:id="118"/>
      <w:r>
        <w:t>s de desarrollar las habilidades y aumentar las capacidades de cada trabajador del área.</w:t>
      </w:r>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Medir continuamente el nivel de habilidades y capacidades de todos los colaboradores del área.</w:t>
      </w:r>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Involucrar a las otras áreas de la empresa, para que se logre un mejoramiento global de la organización.</w:t>
      </w:r>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Establecer manuales de funciones de cada uno de los cargos que están dentro del área logística, y mantenerlos en lugares visibles y al alcance de todos los colaboradores de la organización.</w:t>
      </w:r>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 xml:space="preserve">Realizar </w:t>
      </w:r>
      <w:r w:rsidRPr="00774133">
        <w:t>revisiones a la planificación estratégica</w:t>
      </w:r>
      <w:r>
        <w:t xml:space="preserve"> anualmente</w:t>
      </w:r>
      <w:r w:rsidRPr="00774133">
        <w:t>,</w:t>
      </w:r>
      <w:r>
        <w:t xml:space="preserve"> así como de los indicadores; de esta manera se </w:t>
      </w:r>
      <w:r w:rsidRPr="00774133">
        <w:t>logra</w:t>
      </w:r>
      <w:r>
        <w:t xml:space="preserve"> hacer los cambios que sean necesarios para contribuir al crecimiento de la empresa.</w:t>
      </w:r>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Desarrollar canales de comunicación que permitan la difusión del Sistema de Control de Gestión a todos los niveles de la organización, de manera que se logre el involucramiento de todo el personal.</w:t>
      </w:r>
    </w:p>
    <w:p w:rsidR="00F12C40" w:rsidRDefault="00456713" w:rsidP="00F107EB">
      <w:pPr>
        <w:pStyle w:val="Prrafodelista"/>
        <w:numPr>
          <w:ilvl w:val="0"/>
          <w:numId w:val="20"/>
        </w:numPr>
        <w:spacing w:before="100" w:beforeAutospacing="1" w:after="100" w:afterAutospacing="1" w:line="480" w:lineRule="auto"/>
        <w:ind w:left="1418"/>
        <w:contextualSpacing w:val="0"/>
        <w:jc w:val="both"/>
      </w:pPr>
      <w:r>
        <w:t xml:space="preserve">Diseñar un sistema de inducción que permita el conocimiento del Sistema de Control de Gestión que mantiene la empresa con el fin </w:t>
      </w:r>
      <w:r>
        <w:lastRenderedPageBreak/>
        <w:t>de que los nuevos trabajadores que ingresen a laboral a la organización tengan pleno conocimiento de las actividades que se realizan dentro del área y los estándares que se debe alcanzar.</w:t>
      </w:r>
    </w:p>
    <w:p w:rsidR="00456713" w:rsidRDefault="00456713" w:rsidP="00F107EB">
      <w:pPr>
        <w:pStyle w:val="Prrafodelista"/>
        <w:numPr>
          <w:ilvl w:val="0"/>
          <w:numId w:val="20"/>
        </w:numPr>
        <w:spacing w:before="100" w:beforeAutospacing="1" w:after="100" w:afterAutospacing="1" w:line="480" w:lineRule="auto"/>
        <w:ind w:left="1418"/>
        <w:contextualSpacing w:val="0"/>
        <w:jc w:val="both"/>
      </w:pPr>
      <w:r>
        <w:t>Propagar la implementación de la iniciativa 5’S a todas las áreas de la organización.</w:t>
      </w:r>
    </w:p>
    <w:p w:rsidR="0067411E" w:rsidRDefault="0067411E" w:rsidP="00F107EB">
      <w:pPr>
        <w:spacing w:before="100" w:beforeAutospacing="1" w:after="100" w:afterAutospacing="1" w:line="480" w:lineRule="auto"/>
      </w:pPr>
    </w:p>
    <w:sectPr w:rsidR="0067411E" w:rsidSect="00FC367E">
      <w:pgSz w:w="12240" w:h="15840"/>
      <w:pgMar w:top="2268" w:right="1361" w:bottom="2268" w:left="2268" w:header="720" w:footer="720" w:gutter="0"/>
      <w:pgNumType w:start="189"/>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1328" w:rsidRDefault="00571328" w:rsidP="00B208C5">
      <w:pPr>
        <w:spacing w:after="0" w:line="240" w:lineRule="auto"/>
      </w:pPr>
      <w:r>
        <w:separator/>
      </w:r>
    </w:p>
  </w:endnote>
  <w:endnote w:type="continuationSeparator" w:id="0">
    <w:p w:rsidR="00571328" w:rsidRDefault="00571328" w:rsidP="00B208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FD5" w:rsidRDefault="00483FD5" w:rsidP="003B0648">
    <w:pPr>
      <w:pStyle w:val="Piedepgina"/>
      <w:tabs>
        <w:tab w:val="clear" w:pos="4680"/>
        <w:tab w:val="clear" w:pos="9360"/>
        <w:tab w:val="left" w:pos="510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1328" w:rsidRDefault="00571328" w:rsidP="00B208C5">
      <w:pPr>
        <w:spacing w:after="0" w:line="240" w:lineRule="auto"/>
      </w:pPr>
      <w:r>
        <w:separator/>
      </w:r>
    </w:p>
  </w:footnote>
  <w:footnote w:type="continuationSeparator" w:id="0">
    <w:p w:rsidR="00571328" w:rsidRDefault="00571328" w:rsidP="00B208C5">
      <w:pPr>
        <w:spacing w:after="0" w:line="240" w:lineRule="auto"/>
      </w:pPr>
      <w:r>
        <w:continuationSeparator/>
      </w:r>
    </w:p>
  </w:footnote>
  <w:footnote w:id="1">
    <w:p w:rsidR="00483FD5" w:rsidRPr="00D95940" w:rsidRDefault="00483FD5" w:rsidP="00232645">
      <w:pPr>
        <w:pStyle w:val="Textonotapie"/>
        <w:spacing w:before="100" w:beforeAutospacing="1" w:after="100" w:afterAutospacing="1"/>
      </w:pPr>
      <w:r>
        <w:rPr>
          <w:rStyle w:val="Refdenotaalpie"/>
        </w:rPr>
        <w:footnoteRef/>
      </w:r>
      <w:r>
        <w:t xml:space="preserve"> Fred R. David “Concepto de Administración Estratégica”</w:t>
      </w:r>
    </w:p>
  </w:footnote>
  <w:footnote w:id="2">
    <w:p w:rsidR="00483FD5" w:rsidRPr="005206E3" w:rsidRDefault="00483FD5" w:rsidP="00232645">
      <w:pPr>
        <w:pStyle w:val="Textonotapie"/>
        <w:spacing w:before="100" w:beforeAutospacing="1" w:after="100" w:afterAutospacing="1"/>
      </w:pPr>
      <w:r>
        <w:rPr>
          <w:rStyle w:val="Refdenotaalpie"/>
        </w:rPr>
        <w:footnoteRef/>
      </w:r>
      <w:r>
        <w:t xml:space="preserve"> </w:t>
      </w:r>
      <w:proofErr w:type="spellStart"/>
      <w:r>
        <w:t>Gerry</w:t>
      </w:r>
      <w:proofErr w:type="spellEnd"/>
      <w:r>
        <w:t xml:space="preserve"> Johnson, </w:t>
      </w:r>
      <w:proofErr w:type="spellStart"/>
      <w:r>
        <w:t>Kevan</w:t>
      </w:r>
      <w:proofErr w:type="spellEnd"/>
      <w:r>
        <w:t xml:space="preserve"> </w:t>
      </w:r>
      <w:proofErr w:type="spellStart"/>
      <w:r>
        <w:t>Sholes</w:t>
      </w:r>
      <w:proofErr w:type="spellEnd"/>
      <w:r>
        <w:t xml:space="preserve"> (2003) “Dirección Estratégica”</w:t>
      </w:r>
    </w:p>
  </w:footnote>
  <w:footnote w:id="3">
    <w:p w:rsidR="00483FD5" w:rsidRPr="00D95940" w:rsidRDefault="00483FD5" w:rsidP="00232645">
      <w:pPr>
        <w:pStyle w:val="Textonotapie"/>
        <w:spacing w:before="100" w:beforeAutospacing="1" w:after="100" w:afterAutospacing="1" w:line="480" w:lineRule="auto"/>
      </w:pPr>
      <w:r>
        <w:rPr>
          <w:rStyle w:val="Refdenotaalpie"/>
        </w:rPr>
        <w:footnoteRef/>
      </w:r>
      <w:r>
        <w:t xml:space="preserve"> Ing. Nelson Cevallos-(Archivo Cátedra Estrategia Competitiva, capítulo 5)</w:t>
      </w:r>
    </w:p>
  </w:footnote>
  <w:footnote w:id="4">
    <w:p w:rsidR="00483FD5" w:rsidRPr="000C2F7B" w:rsidRDefault="00483FD5" w:rsidP="00232645">
      <w:pPr>
        <w:pStyle w:val="Textonotapie"/>
        <w:spacing w:before="100" w:beforeAutospacing="1" w:after="100" w:afterAutospacing="1"/>
      </w:pPr>
      <w:r>
        <w:rPr>
          <w:rStyle w:val="Refdenotaalpie"/>
        </w:rPr>
        <w:footnoteRef/>
      </w:r>
      <w:r>
        <w:t xml:space="preserve"> Michael E. </w:t>
      </w:r>
      <w:proofErr w:type="spellStart"/>
      <w:r>
        <w:t>Porter</w:t>
      </w:r>
      <w:proofErr w:type="spellEnd"/>
      <w:r>
        <w:t xml:space="preserve"> “Estrategia Competitiva”</w:t>
      </w:r>
    </w:p>
  </w:footnote>
  <w:footnote w:id="5">
    <w:p w:rsidR="00483FD5" w:rsidRPr="005206E3" w:rsidRDefault="00483FD5" w:rsidP="00232645">
      <w:pPr>
        <w:pStyle w:val="Textonotapie"/>
        <w:spacing w:before="100" w:beforeAutospacing="1" w:after="100" w:afterAutospacing="1"/>
      </w:pPr>
      <w:r>
        <w:rPr>
          <w:rStyle w:val="Refdenotaalpie"/>
        </w:rPr>
        <w:footnoteRef/>
      </w:r>
      <w:r w:rsidRPr="005206E3">
        <w:t xml:space="preserve"> Robert S. Kaplan, David </w:t>
      </w:r>
      <w:proofErr w:type="spellStart"/>
      <w:r w:rsidRPr="005206E3">
        <w:t>P.Norton</w:t>
      </w:r>
      <w:proofErr w:type="spellEnd"/>
      <w:r w:rsidRPr="005206E3">
        <w:t xml:space="preserve"> “Cuadro de Mando Integral” </w:t>
      </w:r>
      <w:r>
        <w:t>2da. Edición</w:t>
      </w:r>
    </w:p>
  </w:footnote>
  <w:footnote w:id="6">
    <w:p w:rsidR="00483FD5" w:rsidRDefault="00483FD5" w:rsidP="00232645">
      <w:pPr>
        <w:pStyle w:val="Textonotapie"/>
        <w:spacing w:before="100" w:beforeAutospacing="1" w:after="100" w:afterAutospacing="1"/>
      </w:pPr>
      <w:r>
        <w:rPr>
          <w:rStyle w:val="Refdenotaalpie"/>
        </w:rPr>
        <w:footnoteRef/>
      </w:r>
      <w:r>
        <w:t xml:space="preserve"> Reynoso </w:t>
      </w:r>
      <w:proofErr w:type="spellStart"/>
      <w:r>
        <w:t>Alvaro</w:t>
      </w:r>
      <w:proofErr w:type="spellEnd"/>
      <w:r>
        <w:t xml:space="preserve">, </w:t>
      </w:r>
      <w:r>
        <w:rPr>
          <w:lang w:val="es-GT"/>
        </w:rPr>
        <w:t>Extracto de charla</w:t>
      </w:r>
      <w:r>
        <w:rPr>
          <w:i/>
          <w:lang w:val="es-GT"/>
        </w:rPr>
        <w:t xml:space="preserve"> “Estrategia para la mejora de los resultados” </w:t>
      </w:r>
      <w:r>
        <w:rPr>
          <w:lang w:val="es-GT"/>
        </w:rPr>
        <w:t>Año 2010</w:t>
      </w:r>
    </w:p>
  </w:footnote>
  <w:footnote w:id="7">
    <w:p w:rsidR="00483FD5" w:rsidRPr="00273777" w:rsidRDefault="00483FD5" w:rsidP="00232645">
      <w:pPr>
        <w:pStyle w:val="Textonotapie"/>
        <w:spacing w:before="100" w:beforeAutospacing="1" w:after="100" w:afterAutospacing="1"/>
      </w:pPr>
      <w:r>
        <w:rPr>
          <w:rStyle w:val="Refdenotaalpie"/>
        </w:rPr>
        <w:footnoteRef/>
      </w:r>
      <w:r>
        <w:t xml:space="preserve"> </w:t>
      </w:r>
      <w:r>
        <w:rPr>
          <w:rFonts w:cs="Arial"/>
        </w:rPr>
        <w:t xml:space="preserve">Luis </w:t>
      </w:r>
      <w:proofErr w:type="spellStart"/>
      <w:r>
        <w:rPr>
          <w:rFonts w:cs="Arial"/>
        </w:rPr>
        <w:t>So</w:t>
      </w:r>
      <w:r w:rsidRPr="00FF0880">
        <w:rPr>
          <w:rFonts w:cs="Arial"/>
        </w:rPr>
        <w:t>cconini</w:t>
      </w:r>
      <w:proofErr w:type="spellEnd"/>
      <w:r>
        <w:rPr>
          <w:rFonts w:cs="Arial"/>
        </w:rPr>
        <w:t>,  “</w:t>
      </w:r>
      <w:r w:rsidRPr="002B0419">
        <w:rPr>
          <w:rFonts w:cs="Arial"/>
          <w:i/>
        </w:rPr>
        <w:t>El proceso de Las 5S’s en acción: La metodología japonesa para mejorar la calidad y productividad de cualquier tipo de empresa</w:t>
      </w:r>
      <w:r>
        <w:rPr>
          <w:rFonts w:cs="Arial"/>
          <w:i/>
        </w:rPr>
        <w:t>”</w:t>
      </w:r>
      <w:r w:rsidRPr="002B0419">
        <w:rPr>
          <w:rFonts w:cs="Arial"/>
          <w:i/>
        </w:rPr>
        <w:t>.</w:t>
      </w:r>
    </w:p>
  </w:footnote>
  <w:footnote w:id="8">
    <w:p w:rsidR="00483FD5" w:rsidRDefault="00483FD5" w:rsidP="00232645">
      <w:pPr>
        <w:pStyle w:val="Textonotapie"/>
        <w:spacing w:before="100" w:beforeAutospacing="1" w:after="100" w:afterAutospacing="1"/>
      </w:pPr>
      <w:r>
        <w:rPr>
          <w:rStyle w:val="Refdenotaalpie"/>
        </w:rPr>
        <w:footnoteRef/>
      </w:r>
      <w:r>
        <w:t xml:space="preserve"> Ing. Nelson Cevallos-(Archivo Cátedra Estrategia Competitiva, capítulo 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FD5" w:rsidRDefault="00483FD5">
    <w:pPr>
      <w:pStyle w:val="Encabezado"/>
      <w:jc w:val="right"/>
    </w:pPr>
  </w:p>
  <w:p w:rsidR="00483FD5" w:rsidRDefault="00483FD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682656349"/>
      <w:docPartObj>
        <w:docPartGallery w:val="Page Numbers (Top of Page)"/>
        <w:docPartUnique/>
      </w:docPartObj>
    </w:sdtPr>
    <w:sdtContent>
      <w:p w:rsidR="00483FD5" w:rsidRPr="001B7063" w:rsidRDefault="00483FD5">
        <w:pPr>
          <w:pStyle w:val="Encabezado"/>
          <w:jc w:val="right"/>
          <w:rPr>
            <w:color w:val="FFFFFF" w:themeColor="background1"/>
          </w:rPr>
        </w:pPr>
        <w:r>
          <w:rPr>
            <w:color w:val="FFFFFF" w:themeColor="background1"/>
          </w:rPr>
          <w:t>2</w:t>
        </w:r>
      </w:p>
    </w:sdtContent>
  </w:sdt>
  <w:p w:rsidR="00483FD5" w:rsidRDefault="00483FD5" w:rsidP="00937F33">
    <w:pPr>
      <w:pStyle w:val="Encabezado"/>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FD5" w:rsidRDefault="00483FD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0814106"/>
      <w:docPartObj>
        <w:docPartGallery w:val="Page Numbers (Top of Page)"/>
        <w:docPartUnique/>
      </w:docPartObj>
    </w:sdtPr>
    <w:sdtContent>
      <w:p w:rsidR="00483FD5" w:rsidRDefault="00483FD5">
        <w:pPr>
          <w:pStyle w:val="Encabezado"/>
          <w:jc w:val="right"/>
        </w:pPr>
        <w:r>
          <w:fldChar w:fldCharType="begin"/>
        </w:r>
        <w:r>
          <w:instrText>PAGE   \* MERGEFORMAT</w:instrText>
        </w:r>
        <w:r>
          <w:fldChar w:fldCharType="separate"/>
        </w:r>
        <w:r w:rsidRPr="001B7063">
          <w:rPr>
            <w:noProof/>
            <w:lang w:val="es-ES"/>
          </w:rPr>
          <w:t>II</w:t>
        </w:r>
        <w:r>
          <w:rPr>
            <w:noProof/>
            <w:lang w:val="es-ES"/>
          </w:rPr>
          <w:fldChar w:fldCharType="end"/>
        </w:r>
      </w:p>
    </w:sdtContent>
  </w:sdt>
  <w:p w:rsidR="00483FD5" w:rsidRDefault="00483FD5" w:rsidP="00517083">
    <w:pPr>
      <w:spacing w:line="240" w:lineRule="auto"/>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75879"/>
      <w:docPartObj>
        <w:docPartGallery w:val="Page Numbers (Top of Page)"/>
        <w:docPartUnique/>
      </w:docPartObj>
    </w:sdtPr>
    <w:sdtContent>
      <w:p w:rsidR="00483FD5" w:rsidRDefault="00483FD5">
        <w:pPr>
          <w:pStyle w:val="Encabezado"/>
          <w:jc w:val="right"/>
        </w:pPr>
        <w:r>
          <w:fldChar w:fldCharType="begin"/>
        </w:r>
        <w:r>
          <w:instrText>PAGE   \* MERGEFORMAT</w:instrText>
        </w:r>
        <w:r>
          <w:fldChar w:fldCharType="separate"/>
        </w:r>
        <w:r w:rsidR="00982DA7" w:rsidRPr="00982DA7">
          <w:rPr>
            <w:noProof/>
            <w:lang w:val="es-ES"/>
          </w:rPr>
          <w:t>XX</w:t>
        </w:r>
        <w:r>
          <w:rPr>
            <w:noProof/>
            <w:lang w:val="es-ES"/>
          </w:rPr>
          <w:fldChar w:fldCharType="end"/>
        </w:r>
      </w:p>
    </w:sdtContent>
  </w:sdt>
  <w:p w:rsidR="00483FD5" w:rsidRDefault="00483FD5" w:rsidP="00517083">
    <w:pPr>
      <w:spacing w:line="240" w:lineRule="auto"/>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4516424"/>
      <w:docPartObj>
        <w:docPartGallery w:val="Page Numbers (Top of Page)"/>
        <w:docPartUnique/>
      </w:docPartObj>
    </w:sdtPr>
    <w:sdtContent>
      <w:p w:rsidR="00483FD5" w:rsidRDefault="00483FD5">
        <w:pPr>
          <w:pStyle w:val="Encabezado"/>
          <w:jc w:val="right"/>
        </w:pPr>
        <w:r>
          <w:fldChar w:fldCharType="begin"/>
        </w:r>
        <w:r>
          <w:instrText>PAGE   \* MERGEFORMAT</w:instrText>
        </w:r>
        <w:r>
          <w:fldChar w:fldCharType="separate"/>
        </w:r>
        <w:r w:rsidR="00AB3187" w:rsidRPr="00AB3187">
          <w:rPr>
            <w:noProof/>
            <w:lang w:val="es-ES"/>
          </w:rPr>
          <w:t>192</w:t>
        </w:r>
        <w:r>
          <w:rPr>
            <w:noProof/>
            <w:lang w:val="es-ES"/>
          </w:rPr>
          <w:fldChar w:fldCharType="end"/>
        </w:r>
      </w:p>
    </w:sdtContent>
  </w:sdt>
  <w:p w:rsidR="00483FD5" w:rsidRDefault="00483FD5" w:rsidP="00517083">
    <w:pPr>
      <w:spacing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27426"/>
    <w:multiLevelType w:val="hybridMultilevel"/>
    <w:tmpl w:val="37E8167C"/>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1">
    <w:nsid w:val="05362B22"/>
    <w:multiLevelType w:val="hybridMultilevel"/>
    <w:tmpl w:val="C8A4F42A"/>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2">
    <w:nsid w:val="093858EC"/>
    <w:multiLevelType w:val="hybridMultilevel"/>
    <w:tmpl w:val="1970270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BCD5660"/>
    <w:multiLevelType w:val="hybridMultilevel"/>
    <w:tmpl w:val="303CEF82"/>
    <w:lvl w:ilvl="0" w:tplc="300A0009">
      <w:start w:val="1"/>
      <w:numFmt w:val="bullet"/>
      <w:lvlText w:val=""/>
      <w:lvlJc w:val="left"/>
      <w:pPr>
        <w:ind w:left="2563" w:hanging="360"/>
      </w:pPr>
      <w:rPr>
        <w:rFonts w:ascii="Wingdings" w:hAnsi="Wingdings"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4">
    <w:nsid w:val="0D4D0303"/>
    <w:multiLevelType w:val="hybridMultilevel"/>
    <w:tmpl w:val="03D69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F11940"/>
    <w:multiLevelType w:val="multilevel"/>
    <w:tmpl w:val="E31E7B3C"/>
    <w:lvl w:ilvl="0">
      <w:start w:val="3"/>
      <w:numFmt w:val="decimal"/>
      <w:lvlText w:val="%1."/>
      <w:lvlJc w:val="left"/>
      <w:pPr>
        <w:ind w:left="390" w:hanging="390"/>
      </w:pPr>
      <w:rPr>
        <w:rFonts w:hint="default"/>
        <w:b/>
        <w:sz w:val="32"/>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85E7CCF"/>
    <w:multiLevelType w:val="hybridMultilevel"/>
    <w:tmpl w:val="EAFA056A"/>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7">
    <w:nsid w:val="1B64129A"/>
    <w:multiLevelType w:val="hybridMultilevel"/>
    <w:tmpl w:val="FD36A2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C812F6F"/>
    <w:multiLevelType w:val="multilevel"/>
    <w:tmpl w:val="C57E104C"/>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1E0859BB"/>
    <w:multiLevelType w:val="hybridMultilevel"/>
    <w:tmpl w:val="4D46FD04"/>
    <w:lvl w:ilvl="0" w:tplc="300A0001">
      <w:start w:val="1"/>
      <w:numFmt w:val="bullet"/>
      <w:lvlText w:val=""/>
      <w:lvlJc w:val="left"/>
      <w:pPr>
        <w:ind w:left="1854" w:hanging="360"/>
      </w:pPr>
      <w:rPr>
        <w:rFonts w:ascii="Symbol" w:hAnsi="Symbol"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10">
    <w:nsid w:val="258E7142"/>
    <w:multiLevelType w:val="hybridMultilevel"/>
    <w:tmpl w:val="8DE87F44"/>
    <w:lvl w:ilvl="0" w:tplc="300A0009">
      <w:start w:val="1"/>
      <w:numFmt w:val="bullet"/>
      <w:lvlText w:val=""/>
      <w:lvlJc w:val="left"/>
      <w:pPr>
        <w:ind w:left="2563" w:hanging="360"/>
      </w:pPr>
      <w:rPr>
        <w:rFonts w:ascii="Wingdings" w:hAnsi="Wingdings"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11">
    <w:nsid w:val="26E313D7"/>
    <w:multiLevelType w:val="hybridMultilevel"/>
    <w:tmpl w:val="4650ED5A"/>
    <w:lvl w:ilvl="0" w:tplc="04090001">
      <w:start w:val="1"/>
      <w:numFmt w:val="bullet"/>
      <w:lvlText w:val=""/>
      <w:lvlJc w:val="left"/>
      <w:pPr>
        <w:tabs>
          <w:tab w:val="num" w:pos="2563"/>
        </w:tabs>
        <w:ind w:left="2563" w:hanging="360"/>
      </w:pPr>
      <w:rPr>
        <w:rFonts w:ascii="Symbol" w:hAnsi="Symbol" w:hint="default"/>
      </w:rPr>
    </w:lvl>
    <w:lvl w:ilvl="1" w:tplc="04090003" w:tentative="1">
      <w:start w:val="1"/>
      <w:numFmt w:val="bullet"/>
      <w:lvlText w:val="o"/>
      <w:lvlJc w:val="left"/>
      <w:pPr>
        <w:tabs>
          <w:tab w:val="num" w:pos="3283"/>
        </w:tabs>
        <w:ind w:left="3283" w:hanging="360"/>
      </w:pPr>
      <w:rPr>
        <w:rFonts w:ascii="Courier New" w:hAnsi="Courier New" w:cs="Courier New" w:hint="default"/>
      </w:rPr>
    </w:lvl>
    <w:lvl w:ilvl="2" w:tplc="04090005" w:tentative="1">
      <w:start w:val="1"/>
      <w:numFmt w:val="bullet"/>
      <w:lvlText w:val=""/>
      <w:lvlJc w:val="left"/>
      <w:pPr>
        <w:tabs>
          <w:tab w:val="num" w:pos="4003"/>
        </w:tabs>
        <w:ind w:left="4003" w:hanging="360"/>
      </w:pPr>
      <w:rPr>
        <w:rFonts w:ascii="Wingdings" w:hAnsi="Wingdings" w:hint="default"/>
      </w:rPr>
    </w:lvl>
    <w:lvl w:ilvl="3" w:tplc="04090001" w:tentative="1">
      <w:start w:val="1"/>
      <w:numFmt w:val="bullet"/>
      <w:lvlText w:val=""/>
      <w:lvlJc w:val="left"/>
      <w:pPr>
        <w:tabs>
          <w:tab w:val="num" w:pos="4723"/>
        </w:tabs>
        <w:ind w:left="4723" w:hanging="360"/>
      </w:pPr>
      <w:rPr>
        <w:rFonts w:ascii="Symbol" w:hAnsi="Symbol" w:hint="default"/>
      </w:rPr>
    </w:lvl>
    <w:lvl w:ilvl="4" w:tplc="04090003" w:tentative="1">
      <w:start w:val="1"/>
      <w:numFmt w:val="bullet"/>
      <w:lvlText w:val="o"/>
      <w:lvlJc w:val="left"/>
      <w:pPr>
        <w:tabs>
          <w:tab w:val="num" w:pos="5443"/>
        </w:tabs>
        <w:ind w:left="5443" w:hanging="360"/>
      </w:pPr>
      <w:rPr>
        <w:rFonts w:ascii="Courier New" w:hAnsi="Courier New" w:cs="Courier New" w:hint="default"/>
      </w:rPr>
    </w:lvl>
    <w:lvl w:ilvl="5" w:tplc="04090005" w:tentative="1">
      <w:start w:val="1"/>
      <w:numFmt w:val="bullet"/>
      <w:lvlText w:val=""/>
      <w:lvlJc w:val="left"/>
      <w:pPr>
        <w:tabs>
          <w:tab w:val="num" w:pos="6163"/>
        </w:tabs>
        <w:ind w:left="6163" w:hanging="360"/>
      </w:pPr>
      <w:rPr>
        <w:rFonts w:ascii="Wingdings" w:hAnsi="Wingdings" w:hint="default"/>
      </w:rPr>
    </w:lvl>
    <w:lvl w:ilvl="6" w:tplc="04090001" w:tentative="1">
      <w:start w:val="1"/>
      <w:numFmt w:val="bullet"/>
      <w:lvlText w:val=""/>
      <w:lvlJc w:val="left"/>
      <w:pPr>
        <w:tabs>
          <w:tab w:val="num" w:pos="6883"/>
        </w:tabs>
        <w:ind w:left="6883" w:hanging="360"/>
      </w:pPr>
      <w:rPr>
        <w:rFonts w:ascii="Symbol" w:hAnsi="Symbol" w:hint="default"/>
      </w:rPr>
    </w:lvl>
    <w:lvl w:ilvl="7" w:tplc="04090003" w:tentative="1">
      <w:start w:val="1"/>
      <w:numFmt w:val="bullet"/>
      <w:lvlText w:val="o"/>
      <w:lvlJc w:val="left"/>
      <w:pPr>
        <w:tabs>
          <w:tab w:val="num" w:pos="7603"/>
        </w:tabs>
        <w:ind w:left="7603" w:hanging="360"/>
      </w:pPr>
      <w:rPr>
        <w:rFonts w:ascii="Courier New" w:hAnsi="Courier New" w:cs="Courier New" w:hint="default"/>
      </w:rPr>
    </w:lvl>
    <w:lvl w:ilvl="8" w:tplc="04090005" w:tentative="1">
      <w:start w:val="1"/>
      <w:numFmt w:val="bullet"/>
      <w:lvlText w:val=""/>
      <w:lvlJc w:val="left"/>
      <w:pPr>
        <w:tabs>
          <w:tab w:val="num" w:pos="8323"/>
        </w:tabs>
        <w:ind w:left="8323" w:hanging="360"/>
      </w:pPr>
      <w:rPr>
        <w:rFonts w:ascii="Wingdings" w:hAnsi="Wingdings" w:hint="default"/>
      </w:rPr>
    </w:lvl>
  </w:abstractNum>
  <w:abstractNum w:abstractNumId="12">
    <w:nsid w:val="2CB02644"/>
    <w:multiLevelType w:val="hybridMultilevel"/>
    <w:tmpl w:val="96B046B4"/>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13">
    <w:nsid w:val="2DDF70E8"/>
    <w:multiLevelType w:val="hybridMultilevel"/>
    <w:tmpl w:val="A2AABFEC"/>
    <w:lvl w:ilvl="0" w:tplc="3C18CE00">
      <w:start w:val="1"/>
      <w:numFmt w:val="decimal"/>
      <w:lvlText w:val="%1)"/>
      <w:lvlJc w:val="left"/>
      <w:pPr>
        <w:ind w:left="2203" w:hanging="360"/>
      </w:pPr>
      <w:rPr>
        <w:rFonts w:ascii="Arial" w:eastAsia="Arial" w:hAnsi="Arial" w:cs="Arial"/>
      </w:rPr>
    </w:lvl>
    <w:lvl w:ilvl="1" w:tplc="300A0019">
      <w:start w:val="1"/>
      <w:numFmt w:val="lowerLetter"/>
      <w:lvlText w:val="%2."/>
      <w:lvlJc w:val="left"/>
      <w:pPr>
        <w:ind w:left="2923" w:hanging="360"/>
      </w:pPr>
    </w:lvl>
    <w:lvl w:ilvl="2" w:tplc="300A001B" w:tentative="1">
      <w:start w:val="1"/>
      <w:numFmt w:val="lowerRoman"/>
      <w:lvlText w:val="%3."/>
      <w:lvlJc w:val="right"/>
      <w:pPr>
        <w:ind w:left="3643" w:hanging="180"/>
      </w:pPr>
    </w:lvl>
    <w:lvl w:ilvl="3" w:tplc="300A000F" w:tentative="1">
      <w:start w:val="1"/>
      <w:numFmt w:val="decimal"/>
      <w:lvlText w:val="%4."/>
      <w:lvlJc w:val="left"/>
      <w:pPr>
        <w:ind w:left="4363" w:hanging="360"/>
      </w:pPr>
    </w:lvl>
    <w:lvl w:ilvl="4" w:tplc="300A0019" w:tentative="1">
      <w:start w:val="1"/>
      <w:numFmt w:val="lowerLetter"/>
      <w:lvlText w:val="%5."/>
      <w:lvlJc w:val="left"/>
      <w:pPr>
        <w:ind w:left="5083" w:hanging="360"/>
      </w:pPr>
    </w:lvl>
    <w:lvl w:ilvl="5" w:tplc="300A001B" w:tentative="1">
      <w:start w:val="1"/>
      <w:numFmt w:val="lowerRoman"/>
      <w:lvlText w:val="%6."/>
      <w:lvlJc w:val="right"/>
      <w:pPr>
        <w:ind w:left="5803" w:hanging="180"/>
      </w:pPr>
    </w:lvl>
    <w:lvl w:ilvl="6" w:tplc="300A000F" w:tentative="1">
      <w:start w:val="1"/>
      <w:numFmt w:val="decimal"/>
      <w:lvlText w:val="%7."/>
      <w:lvlJc w:val="left"/>
      <w:pPr>
        <w:ind w:left="6523" w:hanging="360"/>
      </w:pPr>
    </w:lvl>
    <w:lvl w:ilvl="7" w:tplc="300A0019" w:tentative="1">
      <w:start w:val="1"/>
      <w:numFmt w:val="lowerLetter"/>
      <w:lvlText w:val="%8."/>
      <w:lvlJc w:val="left"/>
      <w:pPr>
        <w:ind w:left="7243" w:hanging="360"/>
      </w:pPr>
    </w:lvl>
    <w:lvl w:ilvl="8" w:tplc="300A001B" w:tentative="1">
      <w:start w:val="1"/>
      <w:numFmt w:val="lowerRoman"/>
      <w:lvlText w:val="%9."/>
      <w:lvlJc w:val="right"/>
      <w:pPr>
        <w:ind w:left="7963" w:hanging="180"/>
      </w:pPr>
    </w:lvl>
  </w:abstractNum>
  <w:abstractNum w:abstractNumId="14">
    <w:nsid w:val="2F7E32AF"/>
    <w:multiLevelType w:val="hybridMultilevel"/>
    <w:tmpl w:val="29A614DE"/>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15">
    <w:nsid w:val="30C12390"/>
    <w:multiLevelType w:val="multilevel"/>
    <w:tmpl w:val="64E64180"/>
    <w:lvl w:ilvl="0">
      <w:start w:val="3"/>
      <w:numFmt w:val="decimal"/>
      <w:lvlText w:val="%1."/>
      <w:lvlJc w:val="left"/>
      <w:pPr>
        <w:ind w:left="540" w:hanging="540"/>
      </w:pPr>
      <w:rPr>
        <w:rFonts w:hint="default"/>
        <w:sz w:val="32"/>
      </w:rPr>
    </w:lvl>
    <w:lvl w:ilvl="1">
      <w:start w:val="1"/>
      <w:numFmt w:val="decimal"/>
      <w:lvlText w:val="%1.%2."/>
      <w:lvlJc w:val="left"/>
      <w:pPr>
        <w:ind w:left="1110" w:hanging="720"/>
      </w:pPr>
      <w:rPr>
        <w:rFonts w:ascii="Arial" w:hAnsi="Arial" w:cs="Arial" w:hint="default"/>
        <w:color w:val="auto"/>
        <w:sz w:val="24"/>
      </w:rPr>
    </w:lvl>
    <w:lvl w:ilvl="2">
      <w:start w:val="1"/>
      <w:numFmt w:val="decimal"/>
      <w:lvlText w:val="%1.%2.%3."/>
      <w:lvlJc w:val="left"/>
      <w:pPr>
        <w:ind w:left="1860" w:hanging="1080"/>
      </w:pPr>
      <w:rPr>
        <w:rFonts w:ascii="Arial" w:hAnsi="Arial" w:cs="Arial" w:hint="default"/>
        <w:b/>
        <w:i w:val="0"/>
        <w:color w:val="auto"/>
      </w:rPr>
    </w:lvl>
    <w:lvl w:ilvl="3">
      <w:start w:val="1"/>
      <w:numFmt w:val="decimal"/>
      <w:lvlText w:val="%1.%2.%3.%4."/>
      <w:lvlJc w:val="left"/>
      <w:pPr>
        <w:ind w:left="2250" w:hanging="1080"/>
      </w:pPr>
      <w:rPr>
        <w:rFonts w:hint="default"/>
      </w:rPr>
    </w:lvl>
    <w:lvl w:ilvl="4">
      <w:start w:val="1"/>
      <w:numFmt w:val="decimal"/>
      <w:lvlText w:val="%1.%2.%3.%4.%5."/>
      <w:lvlJc w:val="left"/>
      <w:pPr>
        <w:ind w:left="3000" w:hanging="1440"/>
      </w:pPr>
      <w:rPr>
        <w:rFonts w:hint="default"/>
      </w:rPr>
    </w:lvl>
    <w:lvl w:ilvl="5">
      <w:start w:val="1"/>
      <w:numFmt w:val="decimal"/>
      <w:lvlText w:val="%1.%2.%3.%4.%5.%6."/>
      <w:lvlJc w:val="left"/>
      <w:pPr>
        <w:ind w:left="3750" w:hanging="1800"/>
      </w:pPr>
      <w:rPr>
        <w:rFonts w:hint="default"/>
      </w:rPr>
    </w:lvl>
    <w:lvl w:ilvl="6">
      <w:start w:val="1"/>
      <w:numFmt w:val="decimal"/>
      <w:lvlText w:val="%1.%2.%3.%4.%5.%6.%7."/>
      <w:lvlJc w:val="left"/>
      <w:pPr>
        <w:ind w:left="4500" w:hanging="2160"/>
      </w:pPr>
      <w:rPr>
        <w:rFonts w:hint="default"/>
      </w:rPr>
    </w:lvl>
    <w:lvl w:ilvl="7">
      <w:start w:val="1"/>
      <w:numFmt w:val="decimal"/>
      <w:lvlText w:val="%1.%2.%3.%4.%5.%6.%7.%8."/>
      <w:lvlJc w:val="left"/>
      <w:pPr>
        <w:ind w:left="4890" w:hanging="2160"/>
      </w:pPr>
      <w:rPr>
        <w:rFonts w:hint="default"/>
      </w:rPr>
    </w:lvl>
    <w:lvl w:ilvl="8">
      <w:start w:val="1"/>
      <w:numFmt w:val="decimal"/>
      <w:lvlText w:val="%1.%2.%3.%4.%5.%6.%7.%8.%9."/>
      <w:lvlJc w:val="left"/>
      <w:pPr>
        <w:ind w:left="5640" w:hanging="2520"/>
      </w:pPr>
      <w:rPr>
        <w:rFonts w:hint="default"/>
      </w:rPr>
    </w:lvl>
  </w:abstractNum>
  <w:abstractNum w:abstractNumId="16">
    <w:nsid w:val="316B0D64"/>
    <w:multiLevelType w:val="hybridMultilevel"/>
    <w:tmpl w:val="A8DCB2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74A53E6"/>
    <w:multiLevelType w:val="multilevel"/>
    <w:tmpl w:val="37EA78A4"/>
    <w:lvl w:ilvl="0">
      <w:start w:val="1"/>
      <w:numFmt w:val="decimal"/>
      <w:lvlText w:val="%1."/>
      <w:lvlJc w:val="left"/>
      <w:pPr>
        <w:ind w:left="720" w:hanging="360"/>
      </w:pPr>
      <w:rPr>
        <w:b/>
        <w:color w:val="auto"/>
      </w:rPr>
    </w:lvl>
    <w:lvl w:ilvl="1">
      <w:start w:val="1"/>
      <w:numFmt w:val="decimal"/>
      <w:isLgl/>
      <w:lvlText w:val="%1.%2."/>
      <w:lvlJc w:val="left"/>
      <w:pPr>
        <w:ind w:left="1080" w:hanging="720"/>
      </w:pPr>
      <w:rPr>
        <w:rFonts w:hint="default"/>
        <w:b/>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39C56F58"/>
    <w:multiLevelType w:val="hybridMultilevel"/>
    <w:tmpl w:val="83EA0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011653"/>
    <w:multiLevelType w:val="hybridMultilevel"/>
    <w:tmpl w:val="D3DC1E88"/>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20">
    <w:nsid w:val="3D925457"/>
    <w:multiLevelType w:val="multilevel"/>
    <w:tmpl w:val="FB045D7A"/>
    <w:lvl w:ilvl="0">
      <w:start w:val="6"/>
      <w:numFmt w:val="decimal"/>
      <w:lvlText w:val="%1."/>
      <w:lvlJc w:val="left"/>
      <w:pPr>
        <w:ind w:left="540" w:hanging="540"/>
      </w:pPr>
      <w:rPr>
        <w:rFonts w:hint="default"/>
        <w:sz w:val="32"/>
      </w:rPr>
    </w:lvl>
    <w:lvl w:ilvl="1">
      <w:start w:val="1"/>
      <w:numFmt w:val="decimal"/>
      <w:lvlText w:val="%1.%2."/>
      <w:lvlJc w:val="left"/>
      <w:pPr>
        <w:ind w:left="1110" w:hanging="720"/>
      </w:pPr>
      <w:rPr>
        <w:rFonts w:hint="default"/>
        <w:sz w:val="24"/>
      </w:rPr>
    </w:lvl>
    <w:lvl w:ilvl="2">
      <w:start w:val="1"/>
      <w:numFmt w:val="decimal"/>
      <w:lvlText w:val="%1.%2.%3."/>
      <w:lvlJc w:val="left"/>
      <w:pPr>
        <w:ind w:left="1860" w:hanging="1080"/>
      </w:pPr>
      <w:rPr>
        <w:rFonts w:ascii="Arial" w:hAnsi="Arial" w:cs="Arial" w:hint="default"/>
        <w:color w:val="auto"/>
      </w:rPr>
    </w:lvl>
    <w:lvl w:ilvl="3">
      <w:start w:val="1"/>
      <w:numFmt w:val="decimal"/>
      <w:lvlText w:val="%1.%2.%3.%4."/>
      <w:lvlJc w:val="left"/>
      <w:pPr>
        <w:ind w:left="2250" w:hanging="1080"/>
      </w:pPr>
      <w:rPr>
        <w:rFonts w:hint="default"/>
      </w:rPr>
    </w:lvl>
    <w:lvl w:ilvl="4">
      <w:start w:val="1"/>
      <w:numFmt w:val="decimal"/>
      <w:lvlText w:val="%1.%2.%3.%4.%5."/>
      <w:lvlJc w:val="left"/>
      <w:pPr>
        <w:ind w:left="3000" w:hanging="1440"/>
      </w:pPr>
      <w:rPr>
        <w:rFonts w:hint="default"/>
      </w:rPr>
    </w:lvl>
    <w:lvl w:ilvl="5">
      <w:start w:val="1"/>
      <w:numFmt w:val="decimal"/>
      <w:lvlText w:val="%1.%2.%3.%4.%5.%6."/>
      <w:lvlJc w:val="left"/>
      <w:pPr>
        <w:ind w:left="3750" w:hanging="1800"/>
      </w:pPr>
      <w:rPr>
        <w:rFonts w:hint="default"/>
      </w:rPr>
    </w:lvl>
    <w:lvl w:ilvl="6">
      <w:start w:val="1"/>
      <w:numFmt w:val="decimal"/>
      <w:lvlText w:val="%1.%2.%3.%4.%5.%6.%7."/>
      <w:lvlJc w:val="left"/>
      <w:pPr>
        <w:ind w:left="4500" w:hanging="2160"/>
      </w:pPr>
      <w:rPr>
        <w:rFonts w:hint="default"/>
      </w:rPr>
    </w:lvl>
    <w:lvl w:ilvl="7">
      <w:start w:val="1"/>
      <w:numFmt w:val="decimal"/>
      <w:lvlText w:val="%1.%2.%3.%4.%5.%6.%7.%8."/>
      <w:lvlJc w:val="left"/>
      <w:pPr>
        <w:ind w:left="4890" w:hanging="2160"/>
      </w:pPr>
      <w:rPr>
        <w:rFonts w:hint="default"/>
      </w:rPr>
    </w:lvl>
    <w:lvl w:ilvl="8">
      <w:start w:val="1"/>
      <w:numFmt w:val="decimal"/>
      <w:lvlText w:val="%1.%2.%3.%4.%5.%6.%7.%8.%9."/>
      <w:lvlJc w:val="left"/>
      <w:pPr>
        <w:ind w:left="5640" w:hanging="2520"/>
      </w:pPr>
      <w:rPr>
        <w:rFonts w:hint="default"/>
      </w:rPr>
    </w:lvl>
  </w:abstractNum>
  <w:abstractNum w:abstractNumId="21">
    <w:nsid w:val="3FD75B67"/>
    <w:multiLevelType w:val="hybridMultilevel"/>
    <w:tmpl w:val="BF747ACA"/>
    <w:lvl w:ilvl="0" w:tplc="5C00E5C8">
      <w:start w:val="3"/>
      <w:numFmt w:val="bullet"/>
      <w:lvlText w:val="-"/>
      <w:lvlJc w:val="left"/>
      <w:pPr>
        <w:ind w:left="1494" w:hanging="360"/>
      </w:pPr>
      <w:rPr>
        <w:rFonts w:ascii="Arial" w:eastAsia="Arial" w:hAnsi="Arial" w:cs="Arial" w:hint="default"/>
      </w:rPr>
    </w:lvl>
    <w:lvl w:ilvl="1" w:tplc="300A0003" w:tentative="1">
      <w:start w:val="1"/>
      <w:numFmt w:val="bullet"/>
      <w:lvlText w:val="o"/>
      <w:lvlJc w:val="left"/>
      <w:pPr>
        <w:ind w:left="2214" w:hanging="360"/>
      </w:pPr>
      <w:rPr>
        <w:rFonts w:ascii="Courier New" w:hAnsi="Courier New" w:cs="Courier New" w:hint="default"/>
      </w:rPr>
    </w:lvl>
    <w:lvl w:ilvl="2" w:tplc="300A0005" w:tentative="1">
      <w:start w:val="1"/>
      <w:numFmt w:val="bullet"/>
      <w:lvlText w:val=""/>
      <w:lvlJc w:val="left"/>
      <w:pPr>
        <w:ind w:left="2934" w:hanging="360"/>
      </w:pPr>
      <w:rPr>
        <w:rFonts w:ascii="Wingdings" w:hAnsi="Wingdings" w:hint="default"/>
      </w:rPr>
    </w:lvl>
    <w:lvl w:ilvl="3" w:tplc="300A0001" w:tentative="1">
      <w:start w:val="1"/>
      <w:numFmt w:val="bullet"/>
      <w:lvlText w:val=""/>
      <w:lvlJc w:val="left"/>
      <w:pPr>
        <w:ind w:left="3654" w:hanging="360"/>
      </w:pPr>
      <w:rPr>
        <w:rFonts w:ascii="Symbol" w:hAnsi="Symbol" w:hint="default"/>
      </w:rPr>
    </w:lvl>
    <w:lvl w:ilvl="4" w:tplc="300A0003" w:tentative="1">
      <w:start w:val="1"/>
      <w:numFmt w:val="bullet"/>
      <w:lvlText w:val="o"/>
      <w:lvlJc w:val="left"/>
      <w:pPr>
        <w:ind w:left="4374" w:hanging="360"/>
      </w:pPr>
      <w:rPr>
        <w:rFonts w:ascii="Courier New" w:hAnsi="Courier New" w:cs="Courier New" w:hint="default"/>
      </w:rPr>
    </w:lvl>
    <w:lvl w:ilvl="5" w:tplc="300A0005" w:tentative="1">
      <w:start w:val="1"/>
      <w:numFmt w:val="bullet"/>
      <w:lvlText w:val=""/>
      <w:lvlJc w:val="left"/>
      <w:pPr>
        <w:ind w:left="5094" w:hanging="360"/>
      </w:pPr>
      <w:rPr>
        <w:rFonts w:ascii="Wingdings" w:hAnsi="Wingdings" w:hint="default"/>
      </w:rPr>
    </w:lvl>
    <w:lvl w:ilvl="6" w:tplc="300A0001" w:tentative="1">
      <w:start w:val="1"/>
      <w:numFmt w:val="bullet"/>
      <w:lvlText w:val=""/>
      <w:lvlJc w:val="left"/>
      <w:pPr>
        <w:ind w:left="5814" w:hanging="360"/>
      </w:pPr>
      <w:rPr>
        <w:rFonts w:ascii="Symbol" w:hAnsi="Symbol" w:hint="default"/>
      </w:rPr>
    </w:lvl>
    <w:lvl w:ilvl="7" w:tplc="300A0003" w:tentative="1">
      <w:start w:val="1"/>
      <w:numFmt w:val="bullet"/>
      <w:lvlText w:val="o"/>
      <w:lvlJc w:val="left"/>
      <w:pPr>
        <w:ind w:left="6534" w:hanging="360"/>
      </w:pPr>
      <w:rPr>
        <w:rFonts w:ascii="Courier New" w:hAnsi="Courier New" w:cs="Courier New" w:hint="default"/>
      </w:rPr>
    </w:lvl>
    <w:lvl w:ilvl="8" w:tplc="300A0005" w:tentative="1">
      <w:start w:val="1"/>
      <w:numFmt w:val="bullet"/>
      <w:lvlText w:val=""/>
      <w:lvlJc w:val="left"/>
      <w:pPr>
        <w:ind w:left="7254" w:hanging="360"/>
      </w:pPr>
      <w:rPr>
        <w:rFonts w:ascii="Wingdings" w:hAnsi="Wingdings" w:hint="default"/>
      </w:rPr>
    </w:lvl>
  </w:abstractNum>
  <w:abstractNum w:abstractNumId="22">
    <w:nsid w:val="3FF01384"/>
    <w:multiLevelType w:val="hybridMultilevel"/>
    <w:tmpl w:val="1ED64BDE"/>
    <w:lvl w:ilvl="0" w:tplc="300A0001">
      <w:start w:val="1"/>
      <w:numFmt w:val="bullet"/>
      <w:lvlText w:val=""/>
      <w:lvlJc w:val="left"/>
      <w:pPr>
        <w:ind w:left="1920" w:hanging="360"/>
      </w:pPr>
      <w:rPr>
        <w:rFonts w:ascii="Symbol" w:hAnsi="Symbol" w:hint="default"/>
      </w:rPr>
    </w:lvl>
    <w:lvl w:ilvl="1" w:tplc="300A0003" w:tentative="1">
      <w:start w:val="1"/>
      <w:numFmt w:val="bullet"/>
      <w:lvlText w:val="o"/>
      <w:lvlJc w:val="left"/>
      <w:pPr>
        <w:ind w:left="2640" w:hanging="360"/>
      </w:pPr>
      <w:rPr>
        <w:rFonts w:ascii="Courier New" w:hAnsi="Courier New" w:cs="Courier New" w:hint="default"/>
      </w:rPr>
    </w:lvl>
    <w:lvl w:ilvl="2" w:tplc="300A0005" w:tentative="1">
      <w:start w:val="1"/>
      <w:numFmt w:val="bullet"/>
      <w:lvlText w:val=""/>
      <w:lvlJc w:val="left"/>
      <w:pPr>
        <w:ind w:left="3360" w:hanging="360"/>
      </w:pPr>
      <w:rPr>
        <w:rFonts w:ascii="Wingdings" w:hAnsi="Wingdings" w:hint="default"/>
      </w:rPr>
    </w:lvl>
    <w:lvl w:ilvl="3" w:tplc="300A0001" w:tentative="1">
      <w:start w:val="1"/>
      <w:numFmt w:val="bullet"/>
      <w:lvlText w:val=""/>
      <w:lvlJc w:val="left"/>
      <w:pPr>
        <w:ind w:left="4080" w:hanging="360"/>
      </w:pPr>
      <w:rPr>
        <w:rFonts w:ascii="Symbol" w:hAnsi="Symbol" w:hint="default"/>
      </w:rPr>
    </w:lvl>
    <w:lvl w:ilvl="4" w:tplc="300A0003" w:tentative="1">
      <w:start w:val="1"/>
      <w:numFmt w:val="bullet"/>
      <w:lvlText w:val="o"/>
      <w:lvlJc w:val="left"/>
      <w:pPr>
        <w:ind w:left="4800" w:hanging="360"/>
      </w:pPr>
      <w:rPr>
        <w:rFonts w:ascii="Courier New" w:hAnsi="Courier New" w:cs="Courier New" w:hint="default"/>
      </w:rPr>
    </w:lvl>
    <w:lvl w:ilvl="5" w:tplc="300A0005" w:tentative="1">
      <w:start w:val="1"/>
      <w:numFmt w:val="bullet"/>
      <w:lvlText w:val=""/>
      <w:lvlJc w:val="left"/>
      <w:pPr>
        <w:ind w:left="5520" w:hanging="360"/>
      </w:pPr>
      <w:rPr>
        <w:rFonts w:ascii="Wingdings" w:hAnsi="Wingdings" w:hint="default"/>
      </w:rPr>
    </w:lvl>
    <w:lvl w:ilvl="6" w:tplc="300A0001" w:tentative="1">
      <w:start w:val="1"/>
      <w:numFmt w:val="bullet"/>
      <w:lvlText w:val=""/>
      <w:lvlJc w:val="left"/>
      <w:pPr>
        <w:ind w:left="6240" w:hanging="360"/>
      </w:pPr>
      <w:rPr>
        <w:rFonts w:ascii="Symbol" w:hAnsi="Symbol" w:hint="default"/>
      </w:rPr>
    </w:lvl>
    <w:lvl w:ilvl="7" w:tplc="300A0003" w:tentative="1">
      <w:start w:val="1"/>
      <w:numFmt w:val="bullet"/>
      <w:lvlText w:val="o"/>
      <w:lvlJc w:val="left"/>
      <w:pPr>
        <w:ind w:left="6960" w:hanging="360"/>
      </w:pPr>
      <w:rPr>
        <w:rFonts w:ascii="Courier New" w:hAnsi="Courier New" w:cs="Courier New" w:hint="default"/>
      </w:rPr>
    </w:lvl>
    <w:lvl w:ilvl="8" w:tplc="300A0005" w:tentative="1">
      <w:start w:val="1"/>
      <w:numFmt w:val="bullet"/>
      <w:lvlText w:val=""/>
      <w:lvlJc w:val="left"/>
      <w:pPr>
        <w:ind w:left="7680" w:hanging="360"/>
      </w:pPr>
      <w:rPr>
        <w:rFonts w:ascii="Wingdings" w:hAnsi="Wingdings" w:hint="default"/>
      </w:rPr>
    </w:lvl>
  </w:abstractNum>
  <w:abstractNum w:abstractNumId="23">
    <w:nsid w:val="43C945A6"/>
    <w:multiLevelType w:val="hybridMultilevel"/>
    <w:tmpl w:val="4DD0B29A"/>
    <w:lvl w:ilvl="0" w:tplc="300A0001">
      <w:start w:val="1"/>
      <w:numFmt w:val="bullet"/>
      <w:lvlText w:val=""/>
      <w:lvlJc w:val="left"/>
      <w:pPr>
        <w:ind w:left="1854" w:hanging="360"/>
      </w:pPr>
      <w:rPr>
        <w:rFonts w:ascii="Symbol" w:hAnsi="Symbol"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24">
    <w:nsid w:val="445231E3"/>
    <w:multiLevelType w:val="hybridMultilevel"/>
    <w:tmpl w:val="28A48A72"/>
    <w:lvl w:ilvl="0" w:tplc="300A0001">
      <w:start w:val="1"/>
      <w:numFmt w:val="bullet"/>
      <w:lvlText w:val=""/>
      <w:lvlJc w:val="left"/>
      <w:pPr>
        <w:ind w:left="1854" w:hanging="360"/>
      </w:pPr>
      <w:rPr>
        <w:rFonts w:ascii="Symbol" w:hAnsi="Symbol"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25">
    <w:nsid w:val="44721487"/>
    <w:multiLevelType w:val="hybridMultilevel"/>
    <w:tmpl w:val="82AA4F96"/>
    <w:lvl w:ilvl="0" w:tplc="300A0001">
      <w:start w:val="1"/>
      <w:numFmt w:val="bullet"/>
      <w:lvlText w:val=""/>
      <w:lvlJc w:val="left"/>
      <w:pPr>
        <w:ind w:left="1854" w:hanging="360"/>
      </w:pPr>
      <w:rPr>
        <w:rFonts w:ascii="Symbol" w:hAnsi="Symbol"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26">
    <w:nsid w:val="44842EE2"/>
    <w:multiLevelType w:val="hybridMultilevel"/>
    <w:tmpl w:val="89CA96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BE0180B"/>
    <w:multiLevelType w:val="hybridMultilevel"/>
    <w:tmpl w:val="27D6C6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4E0427C3"/>
    <w:multiLevelType w:val="hybridMultilevel"/>
    <w:tmpl w:val="3FCC0530"/>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29">
    <w:nsid w:val="536E6A76"/>
    <w:multiLevelType w:val="multilevel"/>
    <w:tmpl w:val="89E8FFE6"/>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ascii="Arial" w:hAnsi="Arial" w:cs="Arial" w:hint="default"/>
        <w:b/>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nsid w:val="58F1591D"/>
    <w:multiLevelType w:val="hybridMultilevel"/>
    <w:tmpl w:val="F4E6E704"/>
    <w:lvl w:ilvl="0" w:tplc="300A0009">
      <w:start w:val="1"/>
      <w:numFmt w:val="bullet"/>
      <w:lvlText w:val=""/>
      <w:lvlJc w:val="left"/>
      <w:pPr>
        <w:ind w:left="2563" w:hanging="360"/>
      </w:pPr>
      <w:rPr>
        <w:rFonts w:ascii="Wingdings" w:hAnsi="Wingdings"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31">
    <w:nsid w:val="5CA729E2"/>
    <w:multiLevelType w:val="hybridMultilevel"/>
    <w:tmpl w:val="1D62B20A"/>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32">
    <w:nsid w:val="682A73A0"/>
    <w:multiLevelType w:val="hybridMultilevel"/>
    <w:tmpl w:val="42226D02"/>
    <w:lvl w:ilvl="0" w:tplc="300A0001">
      <w:start w:val="1"/>
      <w:numFmt w:val="bullet"/>
      <w:lvlText w:val=""/>
      <w:lvlJc w:val="left"/>
      <w:pPr>
        <w:ind w:left="2563" w:hanging="360"/>
      </w:pPr>
      <w:rPr>
        <w:rFonts w:ascii="Symbol" w:hAnsi="Symbol" w:hint="default"/>
      </w:rPr>
    </w:lvl>
    <w:lvl w:ilvl="1" w:tplc="300A0003" w:tentative="1">
      <w:start w:val="1"/>
      <w:numFmt w:val="bullet"/>
      <w:lvlText w:val="o"/>
      <w:lvlJc w:val="left"/>
      <w:pPr>
        <w:ind w:left="3283" w:hanging="360"/>
      </w:pPr>
      <w:rPr>
        <w:rFonts w:ascii="Courier New" w:hAnsi="Courier New" w:cs="Courier New" w:hint="default"/>
      </w:rPr>
    </w:lvl>
    <w:lvl w:ilvl="2" w:tplc="300A0005" w:tentative="1">
      <w:start w:val="1"/>
      <w:numFmt w:val="bullet"/>
      <w:lvlText w:val=""/>
      <w:lvlJc w:val="left"/>
      <w:pPr>
        <w:ind w:left="4003" w:hanging="360"/>
      </w:pPr>
      <w:rPr>
        <w:rFonts w:ascii="Wingdings" w:hAnsi="Wingdings" w:hint="default"/>
      </w:rPr>
    </w:lvl>
    <w:lvl w:ilvl="3" w:tplc="300A0001" w:tentative="1">
      <w:start w:val="1"/>
      <w:numFmt w:val="bullet"/>
      <w:lvlText w:val=""/>
      <w:lvlJc w:val="left"/>
      <w:pPr>
        <w:ind w:left="4723" w:hanging="360"/>
      </w:pPr>
      <w:rPr>
        <w:rFonts w:ascii="Symbol" w:hAnsi="Symbol" w:hint="default"/>
      </w:rPr>
    </w:lvl>
    <w:lvl w:ilvl="4" w:tplc="300A0003" w:tentative="1">
      <w:start w:val="1"/>
      <w:numFmt w:val="bullet"/>
      <w:lvlText w:val="o"/>
      <w:lvlJc w:val="left"/>
      <w:pPr>
        <w:ind w:left="5443" w:hanging="360"/>
      </w:pPr>
      <w:rPr>
        <w:rFonts w:ascii="Courier New" w:hAnsi="Courier New" w:cs="Courier New" w:hint="default"/>
      </w:rPr>
    </w:lvl>
    <w:lvl w:ilvl="5" w:tplc="300A0005" w:tentative="1">
      <w:start w:val="1"/>
      <w:numFmt w:val="bullet"/>
      <w:lvlText w:val=""/>
      <w:lvlJc w:val="left"/>
      <w:pPr>
        <w:ind w:left="6163" w:hanging="360"/>
      </w:pPr>
      <w:rPr>
        <w:rFonts w:ascii="Wingdings" w:hAnsi="Wingdings" w:hint="default"/>
      </w:rPr>
    </w:lvl>
    <w:lvl w:ilvl="6" w:tplc="300A0001" w:tentative="1">
      <w:start w:val="1"/>
      <w:numFmt w:val="bullet"/>
      <w:lvlText w:val=""/>
      <w:lvlJc w:val="left"/>
      <w:pPr>
        <w:ind w:left="6883" w:hanging="360"/>
      </w:pPr>
      <w:rPr>
        <w:rFonts w:ascii="Symbol" w:hAnsi="Symbol" w:hint="default"/>
      </w:rPr>
    </w:lvl>
    <w:lvl w:ilvl="7" w:tplc="300A0003" w:tentative="1">
      <w:start w:val="1"/>
      <w:numFmt w:val="bullet"/>
      <w:lvlText w:val="o"/>
      <w:lvlJc w:val="left"/>
      <w:pPr>
        <w:ind w:left="7603" w:hanging="360"/>
      </w:pPr>
      <w:rPr>
        <w:rFonts w:ascii="Courier New" w:hAnsi="Courier New" w:cs="Courier New" w:hint="default"/>
      </w:rPr>
    </w:lvl>
    <w:lvl w:ilvl="8" w:tplc="300A0005" w:tentative="1">
      <w:start w:val="1"/>
      <w:numFmt w:val="bullet"/>
      <w:lvlText w:val=""/>
      <w:lvlJc w:val="left"/>
      <w:pPr>
        <w:ind w:left="8323" w:hanging="360"/>
      </w:pPr>
      <w:rPr>
        <w:rFonts w:ascii="Wingdings" w:hAnsi="Wingdings" w:hint="default"/>
      </w:rPr>
    </w:lvl>
  </w:abstractNum>
  <w:abstractNum w:abstractNumId="33">
    <w:nsid w:val="6C5006A8"/>
    <w:multiLevelType w:val="hybridMultilevel"/>
    <w:tmpl w:val="F640B9E4"/>
    <w:lvl w:ilvl="0" w:tplc="0C0A000D">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34">
    <w:nsid w:val="6D5D492F"/>
    <w:multiLevelType w:val="hybridMultilevel"/>
    <w:tmpl w:val="CD4E9E4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5">
    <w:nsid w:val="70937E3C"/>
    <w:multiLevelType w:val="hybridMultilevel"/>
    <w:tmpl w:val="4A44A858"/>
    <w:lvl w:ilvl="0" w:tplc="300A0001">
      <w:start w:val="1"/>
      <w:numFmt w:val="bullet"/>
      <w:lvlText w:val=""/>
      <w:lvlJc w:val="left"/>
      <w:pPr>
        <w:ind w:left="1713" w:hanging="360"/>
      </w:pPr>
      <w:rPr>
        <w:rFonts w:ascii="Symbol" w:hAnsi="Symbol" w:hint="default"/>
      </w:rPr>
    </w:lvl>
    <w:lvl w:ilvl="1" w:tplc="300A0003" w:tentative="1">
      <w:start w:val="1"/>
      <w:numFmt w:val="bullet"/>
      <w:lvlText w:val="o"/>
      <w:lvlJc w:val="left"/>
      <w:pPr>
        <w:ind w:left="2433" w:hanging="360"/>
      </w:pPr>
      <w:rPr>
        <w:rFonts w:ascii="Courier New" w:hAnsi="Courier New" w:cs="Courier New" w:hint="default"/>
      </w:rPr>
    </w:lvl>
    <w:lvl w:ilvl="2" w:tplc="300A0005" w:tentative="1">
      <w:start w:val="1"/>
      <w:numFmt w:val="bullet"/>
      <w:lvlText w:val=""/>
      <w:lvlJc w:val="left"/>
      <w:pPr>
        <w:ind w:left="3153" w:hanging="360"/>
      </w:pPr>
      <w:rPr>
        <w:rFonts w:ascii="Wingdings" w:hAnsi="Wingdings" w:hint="default"/>
      </w:rPr>
    </w:lvl>
    <w:lvl w:ilvl="3" w:tplc="300A0001" w:tentative="1">
      <w:start w:val="1"/>
      <w:numFmt w:val="bullet"/>
      <w:lvlText w:val=""/>
      <w:lvlJc w:val="left"/>
      <w:pPr>
        <w:ind w:left="3873" w:hanging="360"/>
      </w:pPr>
      <w:rPr>
        <w:rFonts w:ascii="Symbol" w:hAnsi="Symbol" w:hint="default"/>
      </w:rPr>
    </w:lvl>
    <w:lvl w:ilvl="4" w:tplc="300A0003" w:tentative="1">
      <w:start w:val="1"/>
      <w:numFmt w:val="bullet"/>
      <w:lvlText w:val="o"/>
      <w:lvlJc w:val="left"/>
      <w:pPr>
        <w:ind w:left="4593" w:hanging="360"/>
      </w:pPr>
      <w:rPr>
        <w:rFonts w:ascii="Courier New" w:hAnsi="Courier New" w:cs="Courier New" w:hint="default"/>
      </w:rPr>
    </w:lvl>
    <w:lvl w:ilvl="5" w:tplc="300A0005" w:tentative="1">
      <w:start w:val="1"/>
      <w:numFmt w:val="bullet"/>
      <w:lvlText w:val=""/>
      <w:lvlJc w:val="left"/>
      <w:pPr>
        <w:ind w:left="5313" w:hanging="360"/>
      </w:pPr>
      <w:rPr>
        <w:rFonts w:ascii="Wingdings" w:hAnsi="Wingdings" w:hint="default"/>
      </w:rPr>
    </w:lvl>
    <w:lvl w:ilvl="6" w:tplc="300A0001" w:tentative="1">
      <w:start w:val="1"/>
      <w:numFmt w:val="bullet"/>
      <w:lvlText w:val=""/>
      <w:lvlJc w:val="left"/>
      <w:pPr>
        <w:ind w:left="6033" w:hanging="360"/>
      </w:pPr>
      <w:rPr>
        <w:rFonts w:ascii="Symbol" w:hAnsi="Symbol" w:hint="default"/>
      </w:rPr>
    </w:lvl>
    <w:lvl w:ilvl="7" w:tplc="300A0003" w:tentative="1">
      <w:start w:val="1"/>
      <w:numFmt w:val="bullet"/>
      <w:lvlText w:val="o"/>
      <w:lvlJc w:val="left"/>
      <w:pPr>
        <w:ind w:left="6753" w:hanging="360"/>
      </w:pPr>
      <w:rPr>
        <w:rFonts w:ascii="Courier New" w:hAnsi="Courier New" w:cs="Courier New" w:hint="default"/>
      </w:rPr>
    </w:lvl>
    <w:lvl w:ilvl="8" w:tplc="300A0005" w:tentative="1">
      <w:start w:val="1"/>
      <w:numFmt w:val="bullet"/>
      <w:lvlText w:val=""/>
      <w:lvlJc w:val="left"/>
      <w:pPr>
        <w:ind w:left="7473" w:hanging="360"/>
      </w:pPr>
      <w:rPr>
        <w:rFonts w:ascii="Wingdings" w:hAnsi="Wingdings" w:hint="default"/>
      </w:rPr>
    </w:lvl>
  </w:abstractNum>
  <w:abstractNum w:abstractNumId="36">
    <w:nsid w:val="72230A20"/>
    <w:multiLevelType w:val="hybridMultilevel"/>
    <w:tmpl w:val="20607AC0"/>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7">
    <w:nsid w:val="7242211D"/>
    <w:multiLevelType w:val="hybridMultilevel"/>
    <w:tmpl w:val="245064D4"/>
    <w:lvl w:ilvl="0" w:tplc="300A0001">
      <w:start w:val="1"/>
      <w:numFmt w:val="bullet"/>
      <w:lvlText w:val=""/>
      <w:lvlJc w:val="left"/>
      <w:pPr>
        <w:ind w:left="1854" w:hanging="360"/>
      </w:pPr>
      <w:rPr>
        <w:rFonts w:ascii="Symbol" w:hAnsi="Symbol"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38">
    <w:nsid w:val="7807654C"/>
    <w:multiLevelType w:val="hybridMultilevel"/>
    <w:tmpl w:val="A60EE738"/>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Courier New"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Courier New"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Courier New" w:hint="default"/>
      </w:rPr>
    </w:lvl>
    <w:lvl w:ilvl="8" w:tplc="04090005" w:tentative="1">
      <w:start w:val="1"/>
      <w:numFmt w:val="bullet"/>
      <w:lvlText w:val=""/>
      <w:lvlJc w:val="left"/>
      <w:pPr>
        <w:ind w:left="8370" w:hanging="360"/>
      </w:pPr>
      <w:rPr>
        <w:rFonts w:ascii="Wingdings" w:hAnsi="Wingdings" w:hint="default"/>
      </w:rPr>
    </w:lvl>
  </w:abstractNum>
  <w:abstractNum w:abstractNumId="39">
    <w:nsid w:val="7D003E24"/>
    <w:multiLevelType w:val="hybridMultilevel"/>
    <w:tmpl w:val="645EDC5C"/>
    <w:lvl w:ilvl="0" w:tplc="4CCA6D28">
      <w:start w:val="1"/>
      <w:numFmt w:val="decimal"/>
      <w:lvlText w:val="%1."/>
      <w:lvlJc w:val="left"/>
      <w:pPr>
        <w:tabs>
          <w:tab w:val="num" w:pos="1800"/>
        </w:tabs>
        <w:ind w:left="1800" w:hanging="360"/>
      </w:pPr>
      <w:rPr>
        <w:rFonts w:hint="default"/>
        <w:strike w:val="0"/>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num w:numId="1">
    <w:abstractNumId w:val="5"/>
  </w:num>
  <w:num w:numId="2">
    <w:abstractNumId w:val="16"/>
  </w:num>
  <w:num w:numId="3">
    <w:abstractNumId w:val="17"/>
  </w:num>
  <w:num w:numId="4">
    <w:abstractNumId w:val="24"/>
  </w:num>
  <w:num w:numId="5">
    <w:abstractNumId w:val="31"/>
  </w:num>
  <w:num w:numId="6">
    <w:abstractNumId w:val="35"/>
  </w:num>
  <w:num w:numId="7">
    <w:abstractNumId w:val="0"/>
  </w:num>
  <w:num w:numId="8">
    <w:abstractNumId w:val="1"/>
  </w:num>
  <w:num w:numId="9">
    <w:abstractNumId w:val="15"/>
  </w:num>
  <w:num w:numId="10">
    <w:abstractNumId w:val="32"/>
  </w:num>
  <w:num w:numId="11">
    <w:abstractNumId w:val="21"/>
  </w:num>
  <w:num w:numId="12">
    <w:abstractNumId w:val="18"/>
  </w:num>
  <w:num w:numId="13">
    <w:abstractNumId w:val="29"/>
  </w:num>
  <w:num w:numId="14">
    <w:abstractNumId w:val="8"/>
  </w:num>
  <w:num w:numId="15">
    <w:abstractNumId w:val="28"/>
  </w:num>
  <w:num w:numId="16">
    <w:abstractNumId w:val="23"/>
  </w:num>
  <w:num w:numId="17">
    <w:abstractNumId w:val="25"/>
  </w:num>
  <w:num w:numId="18">
    <w:abstractNumId w:val="13"/>
  </w:num>
  <w:num w:numId="19">
    <w:abstractNumId w:val="20"/>
  </w:num>
  <w:num w:numId="20">
    <w:abstractNumId w:val="26"/>
  </w:num>
  <w:num w:numId="21">
    <w:abstractNumId w:val="34"/>
  </w:num>
  <w:num w:numId="22">
    <w:abstractNumId w:val="38"/>
  </w:num>
  <w:num w:numId="23">
    <w:abstractNumId w:val="27"/>
  </w:num>
  <w:num w:numId="24">
    <w:abstractNumId w:val="4"/>
  </w:num>
  <w:num w:numId="25">
    <w:abstractNumId w:val="9"/>
  </w:num>
  <w:num w:numId="26">
    <w:abstractNumId w:val="37"/>
  </w:num>
  <w:num w:numId="27">
    <w:abstractNumId w:val="22"/>
  </w:num>
  <w:num w:numId="28">
    <w:abstractNumId w:val="12"/>
  </w:num>
  <w:num w:numId="29">
    <w:abstractNumId w:val="6"/>
  </w:num>
  <w:num w:numId="30">
    <w:abstractNumId w:val="39"/>
  </w:num>
  <w:num w:numId="31">
    <w:abstractNumId w:val="11"/>
  </w:num>
  <w:num w:numId="32">
    <w:abstractNumId w:val="14"/>
  </w:num>
  <w:num w:numId="33">
    <w:abstractNumId w:val="19"/>
  </w:num>
  <w:num w:numId="34">
    <w:abstractNumId w:val="3"/>
  </w:num>
  <w:num w:numId="35">
    <w:abstractNumId w:val="30"/>
  </w:num>
  <w:num w:numId="36">
    <w:abstractNumId w:val="10"/>
  </w:num>
  <w:num w:numId="37">
    <w:abstractNumId w:val="7"/>
  </w:num>
  <w:num w:numId="38">
    <w:abstractNumId w:val="2"/>
  </w:num>
  <w:num w:numId="39">
    <w:abstractNumId w:val="33"/>
  </w:num>
  <w:num w:numId="40">
    <w:abstractNumId w:val="3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ocumentProtection w:edit="readOnly" w:formatting="1" w:enforcement="1" w:cryptProviderType="rsaFull" w:cryptAlgorithmClass="hash" w:cryptAlgorithmType="typeAny" w:cryptAlgorithmSid="4" w:cryptSpinCount="100000" w:hash="HEeYvXWUSj3WU1lzx7Yaqxnx9EU=" w:salt="ETBQvKtmMlP8sD7JFmxLag=="/>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A15"/>
    <w:rsid w:val="000001A8"/>
    <w:rsid w:val="00002B0E"/>
    <w:rsid w:val="00004EC0"/>
    <w:rsid w:val="00010D5E"/>
    <w:rsid w:val="00011C82"/>
    <w:rsid w:val="00021A8A"/>
    <w:rsid w:val="00041F7E"/>
    <w:rsid w:val="00043A5A"/>
    <w:rsid w:val="000445A0"/>
    <w:rsid w:val="00053342"/>
    <w:rsid w:val="0005361D"/>
    <w:rsid w:val="00072957"/>
    <w:rsid w:val="0007349E"/>
    <w:rsid w:val="000751F6"/>
    <w:rsid w:val="000764A2"/>
    <w:rsid w:val="000927F7"/>
    <w:rsid w:val="00093B3C"/>
    <w:rsid w:val="000A1A30"/>
    <w:rsid w:val="000A41FB"/>
    <w:rsid w:val="000A7CE2"/>
    <w:rsid w:val="000B189A"/>
    <w:rsid w:val="000B44A9"/>
    <w:rsid w:val="000C57D9"/>
    <w:rsid w:val="000D0690"/>
    <w:rsid w:val="000D1D71"/>
    <w:rsid w:val="000D503B"/>
    <w:rsid w:val="000E578D"/>
    <w:rsid w:val="000F003B"/>
    <w:rsid w:val="000F67A5"/>
    <w:rsid w:val="000F78C5"/>
    <w:rsid w:val="00100A6A"/>
    <w:rsid w:val="001017F6"/>
    <w:rsid w:val="00104E73"/>
    <w:rsid w:val="0010676B"/>
    <w:rsid w:val="00106896"/>
    <w:rsid w:val="00122E68"/>
    <w:rsid w:val="0012456A"/>
    <w:rsid w:val="0012541F"/>
    <w:rsid w:val="00125FB6"/>
    <w:rsid w:val="00131132"/>
    <w:rsid w:val="0013312E"/>
    <w:rsid w:val="0013442F"/>
    <w:rsid w:val="00137EEC"/>
    <w:rsid w:val="001461DF"/>
    <w:rsid w:val="00147C2B"/>
    <w:rsid w:val="00152EA2"/>
    <w:rsid w:val="00153D38"/>
    <w:rsid w:val="00154BEA"/>
    <w:rsid w:val="0016757D"/>
    <w:rsid w:val="001749F7"/>
    <w:rsid w:val="0018415A"/>
    <w:rsid w:val="00187A48"/>
    <w:rsid w:val="001921B4"/>
    <w:rsid w:val="00194F4E"/>
    <w:rsid w:val="001B44A2"/>
    <w:rsid w:val="001B453E"/>
    <w:rsid w:val="001B65CA"/>
    <w:rsid w:val="001B7063"/>
    <w:rsid w:val="001C2753"/>
    <w:rsid w:val="001C498B"/>
    <w:rsid w:val="001D0B05"/>
    <w:rsid w:val="001E1AAE"/>
    <w:rsid w:val="001E6027"/>
    <w:rsid w:val="001E6512"/>
    <w:rsid w:val="001F3D7E"/>
    <w:rsid w:val="00203B05"/>
    <w:rsid w:val="00204F40"/>
    <w:rsid w:val="0020550B"/>
    <w:rsid w:val="00207E6A"/>
    <w:rsid w:val="002100F8"/>
    <w:rsid w:val="00222937"/>
    <w:rsid w:val="00223B03"/>
    <w:rsid w:val="00230612"/>
    <w:rsid w:val="00231108"/>
    <w:rsid w:val="00231277"/>
    <w:rsid w:val="00232645"/>
    <w:rsid w:val="00233823"/>
    <w:rsid w:val="00236DC6"/>
    <w:rsid w:val="002406EF"/>
    <w:rsid w:val="00240CA4"/>
    <w:rsid w:val="00241CF5"/>
    <w:rsid w:val="00250B7E"/>
    <w:rsid w:val="002534B3"/>
    <w:rsid w:val="00257312"/>
    <w:rsid w:val="0026013D"/>
    <w:rsid w:val="00263B94"/>
    <w:rsid w:val="002652A9"/>
    <w:rsid w:val="002728BC"/>
    <w:rsid w:val="00272B47"/>
    <w:rsid w:val="00272CAD"/>
    <w:rsid w:val="00275082"/>
    <w:rsid w:val="002808FE"/>
    <w:rsid w:val="00280E50"/>
    <w:rsid w:val="00284781"/>
    <w:rsid w:val="002B0419"/>
    <w:rsid w:val="002B11C3"/>
    <w:rsid w:val="002B1C92"/>
    <w:rsid w:val="002B1CA2"/>
    <w:rsid w:val="002B43B8"/>
    <w:rsid w:val="002C1761"/>
    <w:rsid w:val="002D0D7B"/>
    <w:rsid w:val="002D6D39"/>
    <w:rsid w:val="002D6E3B"/>
    <w:rsid w:val="002E63B0"/>
    <w:rsid w:val="002E6E38"/>
    <w:rsid w:val="002E6F83"/>
    <w:rsid w:val="002F4CBE"/>
    <w:rsid w:val="002F4EB3"/>
    <w:rsid w:val="002F5173"/>
    <w:rsid w:val="002F7D7B"/>
    <w:rsid w:val="00300E15"/>
    <w:rsid w:val="00300E99"/>
    <w:rsid w:val="00302158"/>
    <w:rsid w:val="00302E43"/>
    <w:rsid w:val="00311ECB"/>
    <w:rsid w:val="00313BB3"/>
    <w:rsid w:val="003307EF"/>
    <w:rsid w:val="00330D73"/>
    <w:rsid w:val="00331659"/>
    <w:rsid w:val="00333168"/>
    <w:rsid w:val="003353C1"/>
    <w:rsid w:val="00343571"/>
    <w:rsid w:val="003475BD"/>
    <w:rsid w:val="00350010"/>
    <w:rsid w:val="00350D81"/>
    <w:rsid w:val="003513DF"/>
    <w:rsid w:val="00354257"/>
    <w:rsid w:val="00354C0F"/>
    <w:rsid w:val="00362303"/>
    <w:rsid w:val="00362321"/>
    <w:rsid w:val="00376BDA"/>
    <w:rsid w:val="00383164"/>
    <w:rsid w:val="00385F61"/>
    <w:rsid w:val="003910AB"/>
    <w:rsid w:val="003924F0"/>
    <w:rsid w:val="00393F91"/>
    <w:rsid w:val="003948B1"/>
    <w:rsid w:val="00396D07"/>
    <w:rsid w:val="00397FB9"/>
    <w:rsid w:val="003A5406"/>
    <w:rsid w:val="003B0648"/>
    <w:rsid w:val="003B0F23"/>
    <w:rsid w:val="003B2E23"/>
    <w:rsid w:val="003B59BE"/>
    <w:rsid w:val="003C1B23"/>
    <w:rsid w:val="003C4750"/>
    <w:rsid w:val="003C58CD"/>
    <w:rsid w:val="003C64AC"/>
    <w:rsid w:val="003C7CD9"/>
    <w:rsid w:val="003D1B69"/>
    <w:rsid w:val="003D648D"/>
    <w:rsid w:val="003F01D0"/>
    <w:rsid w:val="003F216C"/>
    <w:rsid w:val="003F2DDA"/>
    <w:rsid w:val="003F3C24"/>
    <w:rsid w:val="003F517C"/>
    <w:rsid w:val="003F7D29"/>
    <w:rsid w:val="0041093B"/>
    <w:rsid w:val="00412621"/>
    <w:rsid w:val="00413196"/>
    <w:rsid w:val="00413846"/>
    <w:rsid w:val="004154BD"/>
    <w:rsid w:val="00417652"/>
    <w:rsid w:val="00420570"/>
    <w:rsid w:val="004251E1"/>
    <w:rsid w:val="00427765"/>
    <w:rsid w:val="004325CC"/>
    <w:rsid w:val="00433F15"/>
    <w:rsid w:val="00444DCE"/>
    <w:rsid w:val="00445F40"/>
    <w:rsid w:val="00453FFA"/>
    <w:rsid w:val="004543AD"/>
    <w:rsid w:val="004554FA"/>
    <w:rsid w:val="00455A02"/>
    <w:rsid w:val="00456713"/>
    <w:rsid w:val="00462912"/>
    <w:rsid w:val="00470434"/>
    <w:rsid w:val="00472000"/>
    <w:rsid w:val="00473A3D"/>
    <w:rsid w:val="00473BDD"/>
    <w:rsid w:val="00474BBA"/>
    <w:rsid w:val="0047673E"/>
    <w:rsid w:val="00483FD5"/>
    <w:rsid w:val="00484AD0"/>
    <w:rsid w:val="004931F3"/>
    <w:rsid w:val="00495EF8"/>
    <w:rsid w:val="004A75DD"/>
    <w:rsid w:val="004B2173"/>
    <w:rsid w:val="004B3109"/>
    <w:rsid w:val="004B33BD"/>
    <w:rsid w:val="004B47C1"/>
    <w:rsid w:val="004B63DC"/>
    <w:rsid w:val="004B679D"/>
    <w:rsid w:val="004D6DF8"/>
    <w:rsid w:val="004E2909"/>
    <w:rsid w:val="004E6898"/>
    <w:rsid w:val="004F339C"/>
    <w:rsid w:val="004F440E"/>
    <w:rsid w:val="004F7077"/>
    <w:rsid w:val="00501FA1"/>
    <w:rsid w:val="00505D47"/>
    <w:rsid w:val="005111ED"/>
    <w:rsid w:val="00515DC9"/>
    <w:rsid w:val="00515FAA"/>
    <w:rsid w:val="0051635E"/>
    <w:rsid w:val="00517083"/>
    <w:rsid w:val="0052185E"/>
    <w:rsid w:val="0052301B"/>
    <w:rsid w:val="00523E63"/>
    <w:rsid w:val="005255AE"/>
    <w:rsid w:val="00525D84"/>
    <w:rsid w:val="0053026C"/>
    <w:rsid w:val="00530876"/>
    <w:rsid w:val="0053139B"/>
    <w:rsid w:val="0053394E"/>
    <w:rsid w:val="0053593D"/>
    <w:rsid w:val="00536F54"/>
    <w:rsid w:val="00543E25"/>
    <w:rsid w:val="00546236"/>
    <w:rsid w:val="0054631D"/>
    <w:rsid w:val="00550294"/>
    <w:rsid w:val="00553E93"/>
    <w:rsid w:val="00553FBD"/>
    <w:rsid w:val="0055473E"/>
    <w:rsid w:val="00554D50"/>
    <w:rsid w:val="00556783"/>
    <w:rsid w:val="005602B4"/>
    <w:rsid w:val="0056452A"/>
    <w:rsid w:val="0056525A"/>
    <w:rsid w:val="00567A13"/>
    <w:rsid w:val="00571328"/>
    <w:rsid w:val="005767B5"/>
    <w:rsid w:val="00580AC1"/>
    <w:rsid w:val="005859C1"/>
    <w:rsid w:val="00585DEE"/>
    <w:rsid w:val="00586043"/>
    <w:rsid w:val="00594408"/>
    <w:rsid w:val="005978AC"/>
    <w:rsid w:val="005A7729"/>
    <w:rsid w:val="005B2EA6"/>
    <w:rsid w:val="005B32B3"/>
    <w:rsid w:val="005C303E"/>
    <w:rsid w:val="005C39AA"/>
    <w:rsid w:val="005C6AFE"/>
    <w:rsid w:val="005D01DA"/>
    <w:rsid w:val="005D4EE3"/>
    <w:rsid w:val="005D52E7"/>
    <w:rsid w:val="005E18F8"/>
    <w:rsid w:val="005E3524"/>
    <w:rsid w:val="005E7787"/>
    <w:rsid w:val="0060561C"/>
    <w:rsid w:val="00611103"/>
    <w:rsid w:val="00612187"/>
    <w:rsid w:val="006127BF"/>
    <w:rsid w:val="00616E41"/>
    <w:rsid w:val="0062648A"/>
    <w:rsid w:val="00627D07"/>
    <w:rsid w:val="00632099"/>
    <w:rsid w:val="00632AD2"/>
    <w:rsid w:val="00640C9D"/>
    <w:rsid w:val="006455FE"/>
    <w:rsid w:val="00651E28"/>
    <w:rsid w:val="0065308D"/>
    <w:rsid w:val="00654ECB"/>
    <w:rsid w:val="00655A15"/>
    <w:rsid w:val="00656047"/>
    <w:rsid w:val="00661282"/>
    <w:rsid w:val="00665F99"/>
    <w:rsid w:val="0067411E"/>
    <w:rsid w:val="00676579"/>
    <w:rsid w:val="00677B10"/>
    <w:rsid w:val="00681634"/>
    <w:rsid w:val="006841D3"/>
    <w:rsid w:val="006851A7"/>
    <w:rsid w:val="00687CCF"/>
    <w:rsid w:val="00687E9D"/>
    <w:rsid w:val="00696BF6"/>
    <w:rsid w:val="006A3310"/>
    <w:rsid w:val="006A48CB"/>
    <w:rsid w:val="006B2EFD"/>
    <w:rsid w:val="006B5354"/>
    <w:rsid w:val="006B5715"/>
    <w:rsid w:val="006B79F9"/>
    <w:rsid w:val="006C30DD"/>
    <w:rsid w:val="006C380D"/>
    <w:rsid w:val="006C7A27"/>
    <w:rsid w:val="006D79C1"/>
    <w:rsid w:val="006E2746"/>
    <w:rsid w:val="006E3DC6"/>
    <w:rsid w:val="006E7E19"/>
    <w:rsid w:val="006E7EB5"/>
    <w:rsid w:val="006F6DDC"/>
    <w:rsid w:val="007056E7"/>
    <w:rsid w:val="00705B5D"/>
    <w:rsid w:val="00720192"/>
    <w:rsid w:val="0072280D"/>
    <w:rsid w:val="0072662C"/>
    <w:rsid w:val="00726F60"/>
    <w:rsid w:val="007405A4"/>
    <w:rsid w:val="00746E55"/>
    <w:rsid w:val="007601BE"/>
    <w:rsid w:val="00770073"/>
    <w:rsid w:val="0077240D"/>
    <w:rsid w:val="0077593F"/>
    <w:rsid w:val="00777620"/>
    <w:rsid w:val="00781298"/>
    <w:rsid w:val="00790EF7"/>
    <w:rsid w:val="007931A3"/>
    <w:rsid w:val="0079468D"/>
    <w:rsid w:val="007A4A19"/>
    <w:rsid w:val="007C093A"/>
    <w:rsid w:val="007C0F1C"/>
    <w:rsid w:val="007C4EBC"/>
    <w:rsid w:val="007C6290"/>
    <w:rsid w:val="007C7EB1"/>
    <w:rsid w:val="007D0E4F"/>
    <w:rsid w:val="007D49EB"/>
    <w:rsid w:val="007E500F"/>
    <w:rsid w:val="007E5066"/>
    <w:rsid w:val="007F07C4"/>
    <w:rsid w:val="007F24FF"/>
    <w:rsid w:val="007F420A"/>
    <w:rsid w:val="007F7821"/>
    <w:rsid w:val="00805CF8"/>
    <w:rsid w:val="00810127"/>
    <w:rsid w:val="0081044C"/>
    <w:rsid w:val="00810B7D"/>
    <w:rsid w:val="00812F16"/>
    <w:rsid w:val="00813D60"/>
    <w:rsid w:val="008232B2"/>
    <w:rsid w:val="00830A05"/>
    <w:rsid w:val="00833BD1"/>
    <w:rsid w:val="008413F7"/>
    <w:rsid w:val="0084252D"/>
    <w:rsid w:val="00850025"/>
    <w:rsid w:val="00852898"/>
    <w:rsid w:val="00862C56"/>
    <w:rsid w:val="00863B66"/>
    <w:rsid w:val="00867970"/>
    <w:rsid w:val="00867A64"/>
    <w:rsid w:val="00874161"/>
    <w:rsid w:val="00875B98"/>
    <w:rsid w:val="00875DEB"/>
    <w:rsid w:val="00877798"/>
    <w:rsid w:val="00882D0D"/>
    <w:rsid w:val="0088343E"/>
    <w:rsid w:val="00887A30"/>
    <w:rsid w:val="00891144"/>
    <w:rsid w:val="008922B6"/>
    <w:rsid w:val="008930F6"/>
    <w:rsid w:val="00895C91"/>
    <w:rsid w:val="008B4324"/>
    <w:rsid w:val="008B43D1"/>
    <w:rsid w:val="008C10AE"/>
    <w:rsid w:val="008C22BB"/>
    <w:rsid w:val="008C5735"/>
    <w:rsid w:val="008C5BBF"/>
    <w:rsid w:val="008C65CA"/>
    <w:rsid w:val="008D6220"/>
    <w:rsid w:val="008D7842"/>
    <w:rsid w:val="008E2F7F"/>
    <w:rsid w:val="008F2BE2"/>
    <w:rsid w:val="008F319A"/>
    <w:rsid w:val="008F6A2D"/>
    <w:rsid w:val="00901A11"/>
    <w:rsid w:val="00907BAC"/>
    <w:rsid w:val="00922243"/>
    <w:rsid w:val="0092250F"/>
    <w:rsid w:val="00922E6C"/>
    <w:rsid w:val="00923C61"/>
    <w:rsid w:val="009330B8"/>
    <w:rsid w:val="00935269"/>
    <w:rsid w:val="009362F6"/>
    <w:rsid w:val="0093796F"/>
    <w:rsid w:val="00937F33"/>
    <w:rsid w:val="0094264E"/>
    <w:rsid w:val="00947929"/>
    <w:rsid w:val="0096129C"/>
    <w:rsid w:val="00967157"/>
    <w:rsid w:val="00970BE8"/>
    <w:rsid w:val="00971154"/>
    <w:rsid w:val="0097231F"/>
    <w:rsid w:val="0097516B"/>
    <w:rsid w:val="00977A09"/>
    <w:rsid w:val="00982DA7"/>
    <w:rsid w:val="0099638E"/>
    <w:rsid w:val="009A08DC"/>
    <w:rsid w:val="009A7A25"/>
    <w:rsid w:val="009D3A92"/>
    <w:rsid w:val="009D415F"/>
    <w:rsid w:val="009D71F4"/>
    <w:rsid w:val="009E1F3E"/>
    <w:rsid w:val="009E3B78"/>
    <w:rsid w:val="009E6984"/>
    <w:rsid w:val="009F6BFB"/>
    <w:rsid w:val="00A25F16"/>
    <w:rsid w:val="00A3252F"/>
    <w:rsid w:val="00A3634A"/>
    <w:rsid w:val="00A368DB"/>
    <w:rsid w:val="00A3792B"/>
    <w:rsid w:val="00A428CE"/>
    <w:rsid w:val="00A42CCB"/>
    <w:rsid w:val="00A44165"/>
    <w:rsid w:val="00A523BA"/>
    <w:rsid w:val="00A52B6D"/>
    <w:rsid w:val="00A57049"/>
    <w:rsid w:val="00A66C64"/>
    <w:rsid w:val="00A716D2"/>
    <w:rsid w:val="00A71B7E"/>
    <w:rsid w:val="00A7303F"/>
    <w:rsid w:val="00A73A35"/>
    <w:rsid w:val="00A75F88"/>
    <w:rsid w:val="00A82052"/>
    <w:rsid w:val="00A86DC1"/>
    <w:rsid w:val="00A95CA0"/>
    <w:rsid w:val="00AA0988"/>
    <w:rsid w:val="00AB05A9"/>
    <w:rsid w:val="00AB3187"/>
    <w:rsid w:val="00AB4A29"/>
    <w:rsid w:val="00AB4FB2"/>
    <w:rsid w:val="00AB569C"/>
    <w:rsid w:val="00AB6295"/>
    <w:rsid w:val="00AB6BCA"/>
    <w:rsid w:val="00AC3D43"/>
    <w:rsid w:val="00AC5AF7"/>
    <w:rsid w:val="00AD3CF6"/>
    <w:rsid w:val="00AD73C0"/>
    <w:rsid w:val="00AE4994"/>
    <w:rsid w:val="00AE5919"/>
    <w:rsid w:val="00AE7B6E"/>
    <w:rsid w:val="00AF2374"/>
    <w:rsid w:val="00B075DF"/>
    <w:rsid w:val="00B1309D"/>
    <w:rsid w:val="00B16BDF"/>
    <w:rsid w:val="00B208C5"/>
    <w:rsid w:val="00B2311B"/>
    <w:rsid w:val="00B26D90"/>
    <w:rsid w:val="00B30520"/>
    <w:rsid w:val="00B30CF3"/>
    <w:rsid w:val="00B31265"/>
    <w:rsid w:val="00B345B6"/>
    <w:rsid w:val="00B411EC"/>
    <w:rsid w:val="00B43509"/>
    <w:rsid w:val="00B43C58"/>
    <w:rsid w:val="00B44E70"/>
    <w:rsid w:val="00B57D08"/>
    <w:rsid w:val="00B60CA5"/>
    <w:rsid w:val="00B62E09"/>
    <w:rsid w:val="00B66258"/>
    <w:rsid w:val="00B6799F"/>
    <w:rsid w:val="00B7035E"/>
    <w:rsid w:val="00B723F4"/>
    <w:rsid w:val="00B807CD"/>
    <w:rsid w:val="00B82FA9"/>
    <w:rsid w:val="00B831A3"/>
    <w:rsid w:val="00B863E7"/>
    <w:rsid w:val="00B9359D"/>
    <w:rsid w:val="00B960C6"/>
    <w:rsid w:val="00B96B28"/>
    <w:rsid w:val="00B96CD3"/>
    <w:rsid w:val="00BA1092"/>
    <w:rsid w:val="00BA23F9"/>
    <w:rsid w:val="00BA305F"/>
    <w:rsid w:val="00BA642F"/>
    <w:rsid w:val="00BA6731"/>
    <w:rsid w:val="00BB6069"/>
    <w:rsid w:val="00BC083D"/>
    <w:rsid w:val="00BD17A8"/>
    <w:rsid w:val="00BD4A8A"/>
    <w:rsid w:val="00BD656E"/>
    <w:rsid w:val="00BE417B"/>
    <w:rsid w:val="00BE44C1"/>
    <w:rsid w:val="00BE776A"/>
    <w:rsid w:val="00BF271A"/>
    <w:rsid w:val="00BF2D52"/>
    <w:rsid w:val="00BF7B03"/>
    <w:rsid w:val="00C03571"/>
    <w:rsid w:val="00C037D0"/>
    <w:rsid w:val="00C06C2A"/>
    <w:rsid w:val="00C11729"/>
    <w:rsid w:val="00C11AFF"/>
    <w:rsid w:val="00C1269E"/>
    <w:rsid w:val="00C1514C"/>
    <w:rsid w:val="00C1621D"/>
    <w:rsid w:val="00C16F2D"/>
    <w:rsid w:val="00C1719D"/>
    <w:rsid w:val="00C2636D"/>
    <w:rsid w:val="00C27156"/>
    <w:rsid w:val="00C31BFF"/>
    <w:rsid w:val="00C344E6"/>
    <w:rsid w:val="00C35656"/>
    <w:rsid w:val="00C37A69"/>
    <w:rsid w:val="00C44809"/>
    <w:rsid w:val="00C51A2F"/>
    <w:rsid w:val="00C55E1C"/>
    <w:rsid w:val="00C61080"/>
    <w:rsid w:val="00C73CEF"/>
    <w:rsid w:val="00C74661"/>
    <w:rsid w:val="00C8052E"/>
    <w:rsid w:val="00C820F6"/>
    <w:rsid w:val="00C82285"/>
    <w:rsid w:val="00C825CB"/>
    <w:rsid w:val="00C8639C"/>
    <w:rsid w:val="00C865FD"/>
    <w:rsid w:val="00C86A57"/>
    <w:rsid w:val="00C9595B"/>
    <w:rsid w:val="00CA389A"/>
    <w:rsid w:val="00CA4C58"/>
    <w:rsid w:val="00CB02D8"/>
    <w:rsid w:val="00CB190C"/>
    <w:rsid w:val="00CB2624"/>
    <w:rsid w:val="00CB348D"/>
    <w:rsid w:val="00CC50B2"/>
    <w:rsid w:val="00CC72FC"/>
    <w:rsid w:val="00CD5A71"/>
    <w:rsid w:val="00CE0973"/>
    <w:rsid w:val="00CE55CB"/>
    <w:rsid w:val="00CE5EC5"/>
    <w:rsid w:val="00CE77B7"/>
    <w:rsid w:val="00CF0DC6"/>
    <w:rsid w:val="00CF0E0C"/>
    <w:rsid w:val="00CF3FF0"/>
    <w:rsid w:val="00CF582D"/>
    <w:rsid w:val="00D02DC3"/>
    <w:rsid w:val="00D04766"/>
    <w:rsid w:val="00D158AC"/>
    <w:rsid w:val="00D16C60"/>
    <w:rsid w:val="00D2694C"/>
    <w:rsid w:val="00D31DC6"/>
    <w:rsid w:val="00D32160"/>
    <w:rsid w:val="00D32297"/>
    <w:rsid w:val="00D35702"/>
    <w:rsid w:val="00D42E7E"/>
    <w:rsid w:val="00D53111"/>
    <w:rsid w:val="00D544B8"/>
    <w:rsid w:val="00D554DF"/>
    <w:rsid w:val="00D56D40"/>
    <w:rsid w:val="00D571FC"/>
    <w:rsid w:val="00D70135"/>
    <w:rsid w:val="00D75147"/>
    <w:rsid w:val="00D83212"/>
    <w:rsid w:val="00D85768"/>
    <w:rsid w:val="00D86387"/>
    <w:rsid w:val="00D86CA3"/>
    <w:rsid w:val="00D9567E"/>
    <w:rsid w:val="00DA1DBC"/>
    <w:rsid w:val="00DA71FC"/>
    <w:rsid w:val="00DB6C7A"/>
    <w:rsid w:val="00DB7A33"/>
    <w:rsid w:val="00DC27BE"/>
    <w:rsid w:val="00DC2FF3"/>
    <w:rsid w:val="00DD1C2F"/>
    <w:rsid w:val="00DD2931"/>
    <w:rsid w:val="00DD6198"/>
    <w:rsid w:val="00DD717D"/>
    <w:rsid w:val="00DE5EC3"/>
    <w:rsid w:val="00DF4CB0"/>
    <w:rsid w:val="00E02C49"/>
    <w:rsid w:val="00E02F29"/>
    <w:rsid w:val="00E15537"/>
    <w:rsid w:val="00E3107F"/>
    <w:rsid w:val="00E37C40"/>
    <w:rsid w:val="00E4009F"/>
    <w:rsid w:val="00E40309"/>
    <w:rsid w:val="00E4065E"/>
    <w:rsid w:val="00E44ED4"/>
    <w:rsid w:val="00E4651A"/>
    <w:rsid w:val="00E46872"/>
    <w:rsid w:val="00E46B9B"/>
    <w:rsid w:val="00E47474"/>
    <w:rsid w:val="00E504B7"/>
    <w:rsid w:val="00E50682"/>
    <w:rsid w:val="00E57A04"/>
    <w:rsid w:val="00E60E0F"/>
    <w:rsid w:val="00E67E80"/>
    <w:rsid w:val="00E71474"/>
    <w:rsid w:val="00E724B8"/>
    <w:rsid w:val="00E74524"/>
    <w:rsid w:val="00E7475D"/>
    <w:rsid w:val="00E75763"/>
    <w:rsid w:val="00E81E26"/>
    <w:rsid w:val="00E856B7"/>
    <w:rsid w:val="00E87D01"/>
    <w:rsid w:val="00E92C8E"/>
    <w:rsid w:val="00E93FCD"/>
    <w:rsid w:val="00E96915"/>
    <w:rsid w:val="00E9762D"/>
    <w:rsid w:val="00EA0B28"/>
    <w:rsid w:val="00EA501C"/>
    <w:rsid w:val="00EB55E2"/>
    <w:rsid w:val="00EB5B7F"/>
    <w:rsid w:val="00EB728D"/>
    <w:rsid w:val="00EC1297"/>
    <w:rsid w:val="00EC442E"/>
    <w:rsid w:val="00EC64C4"/>
    <w:rsid w:val="00ED31B8"/>
    <w:rsid w:val="00ED3EEB"/>
    <w:rsid w:val="00ED6AFE"/>
    <w:rsid w:val="00EE5080"/>
    <w:rsid w:val="00EF595F"/>
    <w:rsid w:val="00EF7F0E"/>
    <w:rsid w:val="00F053A3"/>
    <w:rsid w:val="00F067BA"/>
    <w:rsid w:val="00F107EB"/>
    <w:rsid w:val="00F12C40"/>
    <w:rsid w:val="00F20222"/>
    <w:rsid w:val="00F25DA0"/>
    <w:rsid w:val="00F273FC"/>
    <w:rsid w:val="00F27529"/>
    <w:rsid w:val="00F32A27"/>
    <w:rsid w:val="00F41911"/>
    <w:rsid w:val="00F43EA5"/>
    <w:rsid w:val="00F45653"/>
    <w:rsid w:val="00F47FB9"/>
    <w:rsid w:val="00F50F65"/>
    <w:rsid w:val="00F55B01"/>
    <w:rsid w:val="00F6215A"/>
    <w:rsid w:val="00F66F78"/>
    <w:rsid w:val="00F7379D"/>
    <w:rsid w:val="00F75AE8"/>
    <w:rsid w:val="00F775AD"/>
    <w:rsid w:val="00F82617"/>
    <w:rsid w:val="00F87174"/>
    <w:rsid w:val="00F963A8"/>
    <w:rsid w:val="00F9795C"/>
    <w:rsid w:val="00FA10E1"/>
    <w:rsid w:val="00FA5261"/>
    <w:rsid w:val="00FB11EB"/>
    <w:rsid w:val="00FB39ED"/>
    <w:rsid w:val="00FB3CAB"/>
    <w:rsid w:val="00FB73B5"/>
    <w:rsid w:val="00FB73E6"/>
    <w:rsid w:val="00FC367E"/>
    <w:rsid w:val="00FC4A58"/>
    <w:rsid w:val="00FC6310"/>
    <w:rsid w:val="00FD2FA9"/>
    <w:rsid w:val="00FD386F"/>
    <w:rsid w:val="00FD39B9"/>
    <w:rsid w:val="00FD3B66"/>
    <w:rsid w:val="00FD52C1"/>
    <w:rsid w:val="00FE0C62"/>
    <w:rsid w:val="00FE0CE0"/>
    <w:rsid w:val="00FE288B"/>
    <w:rsid w:val="00FE3EA7"/>
    <w:rsid w:val="00FE5B85"/>
    <w:rsid w:val="00FE69CB"/>
    <w:rsid w:val="00FF0101"/>
    <w:rsid w:val="00FF29E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5A15"/>
    <w:rPr>
      <w:rFonts w:ascii="Arial" w:eastAsia="Arial" w:hAnsi="Arial" w:cs="Times New Roman"/>
      <w:sz w:val="24"/>
      <w:szCs w:val="16"/>
      <w:lang w:val="es-EC"/>
    </w:rPr>
  </w:style>
  <w:style w:type="paragraph" w:styleId="Ttulo1">
    <w:name w:val="heading 1"/>
    <w:basedOn w:val="Normal"/>
    <w:next w:val="Normal"/>
    <w:link w:val="Ttulo1Car"/>
    <w:uiPriority w:val="9"/>
    <w:qFormat/>
    <w:rsid w:val="00655A15"/>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unhideWhenUsed/>
    <w:qFormat/>
    <w:rsid w:val="00655A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104E7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FE3EA7"/>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7">
    <w:name w:val="heading 7"/>
    <w:basedOn w:val="Normal"/>
    <w:next w:val="Normal"/>
    <w:link w:val="Ttulo7Car"/>
    <w:uiPriority w:val="9"/>
    <w:semiHidden/>
    <w:unhideWhenUsed/>
    <w:qFormat/>
    <w:rsid w:val="00585DE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5A15"/>
    <w:rPr>
      <w:rFonts w:ascii="Cambria" w:eastAsia="Times New Roman" w:hAnsi="Cambria" w:cs="Times New Roman"/>
      <w:b/>
      <w:bCs/>
      <w:kern w:val="32"/>
      <w:sz w:val="32"/>
      <w:szCs w:val="32"/>
      <w:lang w:val="es-EC"/>
    </w:rPr>
  </w:style>
  <w:style w:type="paragraph" w:styleId="Prrafodelista">
    <w:name w:val="List Paragraph"/>
    <w:aliases w:val="figuras cap 5"/>
    <w:basedOn w:val="Normal"/>
    <w:link w:val="PrrafodelistaCar"/>
    <w:uiPriority w:val="34"/>
    <w:qFormat/>
    <w:rsid w:val="00655A15"/>
    <w:pPr>
      <w:ind w:left="720"/>
      <w:contextualSpacing/>
    </w:pPr>
  </w:style>
  <w:style w:type="character" w:customStyle="1" w:styleId="Ttulo2Car">
    <w:name w:val="Título 2 Car"/>
    <w:basedOn w:val="Fuentedeprrafopredeter"/>
    <w:link w:val="Ttulo2"/>
    <w:uiPriority w:val="9"/>
    <w:rsid w:val="00655A15"/>
    <w:rPr>
      <w:rFonts w:asciiTheme="majorHAnsi" w:eastAsiaTheme="majorEastAsia" w:hAnsiTheme="majorHAnsi" w:cstheme="majorBidi"/>
      <w:b/>
      <w:bCs/>
      <w:color w:val="4F81BD" w:themeColor="accent1"/>
      <w:sz w:val="26"/>
      <w:szCs w:val="26"/>
      <w:lang w:val="es-EC"/>
    </w:rPr>
  </w:style>
  <w:style w:type="paragraph" w:customStyle="1" w:styleId="FRANCISCO">
    <w:name w:val="FRANCISCO"/>
    <w:basedOn w:val="Normal"/>
    <w:link w:val="FRANCISCOCar"/>
    <w:autoRedefine/>
    <w:qFormat/>
    <w:rsid w:val="00655A15"/>
    <w:pPr>
      <w:spacing w:after="0" w:line="480" w:lineRule="auto"/>
    </w:pPr>
    <w:rPr>
      <w:b/>
      <w:lang w:val="es-ES"/>
    </w:rPr>
  </w:style>
  <w:style w:type="character" w:customStyle="1" w:styleId="FRANCISCOCar">
    <w:name w:val="FRANCISCO Car"/>
    <w:basedOn w:val="Fuentedeprrafopredeter"/>
    <w:link w:val="FRANCISCO"/>
    <w:rsid w:val="00655A15"/>
    <w:rPr>
      <w:rFonts w:ascii="Arial" w:eastAsia="Arial" w:hAnsi="Arial" w:cs="Times New Roman"/>
      <w:b/>
      <w:sz w:val="24"/>
      <w:szCs w:val="16"/>
      <w:lang w:val="es-ES"/>
    </w:rPr>
  </w:style>
  <w:style w:type="paragraph" w:styleId="Textodeglobo">
    <w:name w:val="Balloon Text"/>
    <w:basedOn w:val="Normal"/>
    <w:link w:val="TextodegloboCar"/>
    <w:uiPriority w:val="99"/>
    <w:semiHidden/>
    <w:unhideWhenUsed/>
    <w:rsid w:val="00AE4994"/>
    <w:pPr>
      <w:spacing w:after="0" w:line="240" w:lineRule="auto"/>
    </w:pPr>
    <w:rPr>
      <w:rFonts w:ascii="Tahoma" w:hAnsi="Tahoma" w:cs="Tahoma"/>
      <w:sz w:val="16"/>
    </w:rPr>
  </w:style>
  <w:style w:type="character" w:customStyle="1" w:styleId="TextodegloboCar">
    <w:name w:val="Texto de globo Car"/>
    <w:basedOn w:val="Fuentedeprrafopredeter"/>
    <w:link w:val="Textodeglobo"/>
    <w:uiPriority w:val="99"/>
    <w:semiHidden/>
    <w:rsid w:val="00AE4994"/>
    <w:rPr>
      <w:rFonts w:ascii="Tahoma" w:eastAsia="Arial" w:hAnsi="Tahoma" w:cs="Tahoma"/>
      <w:sz w:val="16"/>
      <w:szCs w:val="16"/>
      <w:lang w:val="es-EC"/>
    </w:rPr>
  </w:style>
  <w:style w:type="paragraph" w:customStyle="1" w:styleId="Default">
    <w:name w:val="Default"/>
    <w:rsid w:val="008D6220"/>
    <w:pPr>
      <w:autoSpaceDE w:val="0"/>
      <w:autoSpaceDN w:val="0"/>
      <w:adjustRightInd w:val="0"/>
      <w:spacing w:after="0" w:line="240" w:lineRule="auto"/>
    </w:pPr>
    <w:rPr>
      <w:rFonts w:ascii="Arial" w:eastAsia="Calibri" w:hAnsi="Arial" w:cs="Arial"/>
      <w:color w:val="000000"/>
      <w:sz w:val="24"/>
      <w:szCs w:val="24"/>
      <w:lang w:val="es-ES" w:eastAsia="es-ES"/>
    </w:rPr>
  </w:style>
  <w:style w:type="character" w:styleId="Hipervnculo">
    <w:name w:val="Hyperlink"/>
    <w:basedOn w:val="Fuentedeprrafopredeter"/>
    <w:uiPriority w:val="99"/>
    <w:rsid w:val="00F7379D"/>
    <w:rPr>
      <w:rFonts w:cs="Times New Roman"/>
      <w:color w:val="0000FF"/>
      <w:u w:val="single"/>
    </w:rPr>
  </w:style>
  <w:style w:type="paragraph" w:styleId="TDC3">
    <w:name w:val="toc 3"/>
    <w:basedOn w:val="Normal"/>
    <w:next w:val="Normal"/>
    <w:autoRedefine/>
    <w:uiPriority w:val="39"/>
    <w:rsid w:val="00C037D0"/>
    <w:pPr>
      <w:tabs>
        <w:tab w:val="left" w:pos="851"/>
        <w:tab w:val="right" w:leader="dot" w:pos="8544"/>
      </w:tabs>
      <w:spacing w:after="120" w:line="480" w:lineRule="auto"/>
      <w:ind w:left="284"/>
    </w:pPr>
    <w:rPr>
      <w:rFonts w:ascii="Times New Roman" w:eastAsia="Times New Roman" w:hAnsi="Times New Roman"/>
      <w:szCs w:val="24"/>
      <w:lang w:val="es-ES" w:eastAsia="es-ES"/>
    </w:rPr>
  </w:style>
  <w:style w:type="paragraph" w:styleId="TDC4">
    <w:name w:val="toc 4"/>
    <w:basedOn w:val="Normal"/>
    <w:next w:val="Normal"/>
    <w:autoRedefine/>
    <w:uiPriority w:val="39"/>
    <w:rsid w:val="00F7379D"/>
    <w:pPr>
      <w:spacing w:after="100" w:line="240" w:lineRule="auto"/>
      <w:ind w:left="720"/>
    </w:pPr>
    <w:rPr>
      <w:rFonts w:ascii="Times New Roman" w:eastAsia="Times New Roman" w:hAnsi="Times New Roman"/>
      <w:szCs w:val="24"/>
      <w:lang w:val="es-ES" w:eastAsia="es-ES"/>
    </w:rPr>
  </w:style>
  <w:style w:type="paragraph" w:styleId="TDC5">
    <w:name w:val="toc 5"/>
    <w:basedOn w:val="Normal"/>
    <w:next w:val="Normal"/>
    <w:autoRedefine/>
    <w:uiPriority w:val="39"/>
    <w:semiHidden/>
    <w:unhideWhenUsed/>
    <w:rsid w:val="00412621"/>
    <w:pPr>
      <w:spacing w:after="100"/>
      <w:ind w:left="960"/>
    </w:pPr>
  </w:style>
  <w:style w:type="paragraph" w:styleId="TDC1">
    <w:name w:val="toc 1"/>
    <w:basedOn w:val="Normal"/>
    <w:next w:val="Normal"/>
    <w:autoRedefine/>
    <w:uiPriority w:val="39"/>
    <w:unhideWhenUsed/>
    <w:rsid w:val="001B453E"/>
    <w:pPr>
      <w:tabs>
        <w:tab w:val="right" w:leader="dot" w:pos="8544"/>
      </w:tabs>
      <w:spacing w:after="120" w:line="480" w:lineRule="auto"/>
    </w:pPr>
    <w:rPr>
      <w:rFonts w:eastAsia="Calibri" w:cs="Arial"/>
      <w:b/>
      <w:noProof/>
      <w:szCs w:val="24"/>
    </w:rPr>
  </w:style>
  <w:style w:type="paragraph" w:styleId="Encabezado">
    <w:name w:val="header"/>
    <w:basedOn w:val="Normal"/>
    <w:link w:val="EncabezadoCar"/>
    <w:uiPriority w:val="99"/>
    <w:unhideWhenUsed/>
    <w:rsid w:val="00B208C5"/>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208C5"/>
    <w:rPr>
      <w:rFonts w:ascii="Arial" w:eastAsia="Arial" w:hAnsi="Arial" w:cs="Times New Roman"/>
      <w:sz w:val="24"/>
      <w:szCs w:val="16"/>
      <w:lang w:val="es-EC"/>
    </w:rPr>
  </w:style>
  <w:style w:type="paragraph" w:styleId="Piedepgina">
    <w:name w:val="footer"/>
    <w:basedOn w:val="Normal"/>
    <w:link w:val="PiedepginaCar"/>
    <w:uiPriority w:val="99"/>
    <w:unhideWhenUsed/>
    <w:rsid w:val="00B208C5"/>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208C5"/>
    <w:rPr>
      <w:rFonts w:ascii="Arial" w:eastAsia="Arial" w:hAnsi="Arial" w:cs="Times New Roman"/>
      <w:sz w:val="24"/>
      <w:szCs w:val="16"/>
      <w:lang w:val="es-EC"/>
    </w:rPr>
  </w:style>
  <w:style w:type="character" w:customStyle="1" w:styleId="apple-style-span">
    <w:name w:val="apple-style-span"/>
    <w:basedOn w:val="Fuentedeprrafopredeter"/>
    <w:rsid w:val="00567A13"/>
  </w:style>
  <w:style w:type="character" w:customStyle="1" w:styleId="apple-converted-space">
    <w:name w:val="apple-converted-space"/>
    <w:basedOn w:val="Fuentedeprrafopredeter"/>
    <w:rsid w:val="0062648A"/>
  </w:style>
  <w:style w:type="character" w:styleId="Textoennegrita">
    <w:name w:val="Strong"/>
    <w:basedOn w:val="Fuentedeprrafopredeter"/>
    <w:uiPriority w:val="22"/>
    <w:qFormat/>
    <w:rsid w:val="0062648A"/>
    <w:rPr>
      <w:b/>
      <w:bCs/>
    </w:rPr>
  </w:style>
  <w:style w:type="paragraph" w:styleId="NormalWeb">
    <w:name w:val="Normal (Web)"/>
    <w:basedOn w:val="Normal"/>
    <w:uiPriority w:val="99"/>
    <w:unhideWhenUsed/>
    <w:rsid w:val="0062648A"/>
    <w:pPr>
      <w:spacing w:before="100" w:beforeAutospacing="1" w:after="100" w:afterAutospacing="1" w:line="240" w:lineRule="auto"/>
    </w:pPr>
    <w:rPr>
      <w:rFonts w:ascii="Times New Roman" w:eastAsia="Times New Roman" w:hAnsi="Times New Roman"/>
      <w:szCs w:val="24"/>
      <w:lang w:val="en-US"/>
    </w:rPr>
  </w:style>
  <w:style w:type="character" w:customStyle="1" w:styleId="Ttulo7Car">
    <w:name w:val="Título 7 Car"/>
    <w:basedOn w:val="Fuentedeprrafopredeter"/>
    <w:link w:val="Ttulo7"/>
    <w:uiPriority w:val="9"/>
    <w:semiHidden/>
    <w:rsid w:val="00585DEE"/>
    <w:rPr>
      <w:rFonts w:asciiTheme="majorHAnsi" w:eastAsiaTheme="majorEastAsia" w:hAnsiTheme="majorHAnsi" w:cstheme="majorBidi"/>
      <w:i/>
      <w:iCs/>
      <w:color w:val="404040" w:themeColor="text1" w:themeTint="BF"/>
      <w:sz w:val="24"/>
      <w:szCs w:val="16"/>
      <w:lang w:val="es-EC"/>
    </w:rPr>
  </w:style>
  <w:style w:type="paragraph" w:styleId="Textoindependiente2">
    <w:name w:val="Body Text 2"/>
    <w:basedOn w:val="Normal"/>
    <w:link w:val="Textoindependiente2Car"/>
    <w:rsid w:val="00585DEE"/>
    <w:pPr>
      <w:spacing w:after="0" w:line="240" w:lineRule="auto"/>
      <w:jc w:val="both"/>
    </w:pPr>
    <w:rPr>
      <w:rFonts w:eastAsia="Times New Roman"/>
      <w:szCs w:val="20"/>
      <w:lang w:val="es-ES" w:eastAsia="es-ES"/>
    </w:rPr>
  </w:style>
  <w:style w:type="character" w:customStyle="1" w:styleId="Textoindependiente2Car">
    <w:name w:val="Texto independiente 2 Car"/>
    <w:basedOn w:val="Fuentedeprrafopredeter"/>
    <w:link w:val="Textoindependiente2"/>
    <w:rsid w:val="00585DEE"/>
    <w:rPr>
      <w:rFonts w:ascii="Arial" w:eastAsia="Times New Roman" w:hAnsi="Arial" w:cs="Times New Roman"/>
      <w:sz w:val="24"/>
      <w:szCs w:val="20"/>
      <w:lang w:val="es-ES" w:eastAsia="es-ES"/>
    </w:rPr>
  </w:style>
  <w:style w:type="character" w:styleId="Textodelmarcadordeposicin">
    <w:name w:val="Placeholder Text"/>
    <w:basedOn w:val="Fuentedeprrafopredeter"/>
    <w:uiPriority w:val="99"/>
    <w:semiHidden/>
    <w:rsid w:val="003C4750"/>
    <w:rPr>
      <w:color w:val="808080"/>
    </w:rPr>
  </w:style>
  <w:style w:type="paragraph" w:styleId="TtulodeTDC">
    <w:name w:val="TOC Heading"/>
    <w:basedOn w:val="Ttulo1"/>
    <w:next w:val="Normal"/>
    <w:uiPriority w:val="39"/>
    <w:unhideWhenUsed/>
    <w:qFormat/>
    <w:rsid w:val="007056E7"/>
    <w:pPr>
      <w:keepLines/>
      <w:spacing w:before="480" w:after="0"/>
      <w:outlineLvl w:val="9"/>
    </w:pPr>
    <w:rPr>
      <w:rFonts w:asciiTheme="majorHAnsi" w:eastAsiaTheme="majorEastAsia" w:hAnsiTheme="majorHAnsi" w:cstheme="majorBidi"/>
      <w:color w:val="365F91" w:themeColor="accent1" w:themeShade="BF"/>
      <w:kern w:val="0"/>
      <w:sz w:val="28"/>
      <w:szCs w:val="28"/>
      <w:lang w:val="es-ES"/>
    </w:rPr>
  </w:style>
  <w:style w:type="paragraph" w:styleId="TDC2">
    <w:name w:val="toc 2"/>
    <w:basedOn w:val="Normal"/>
    <w:next w:val="Normal"/>
    <w:autoRedefine/>
    <w:uiPriority w:val="39"/>
    <w:unhideWhenUsed/>
    <w:rsid w:val="00C037D0"/>
    <w:pPr>
      <w:tabs>
        <w:tab w:val="left" w:pos="284"/>
        <w:tab w:val="right" w:leader="dot" w:pos="8544"/>
      </w:tabs>
      <w:spacing w:after="120" w:line="480" w:lineRule="auto"/>
    </w:pPr>
  </w:style>
  <w:style w:type="character" w:customStyle="1" w:styleId="Ttulo3Car">
    <w:name w:val="Título 3 Car"/>
    <w:basedOn w:val="Fuentedeprrafopredeter"/>
    <w:link w:val="Ttulo3"/>
    <w:uiPriority w:val="9"/>
    <w:rsid w:val="00104E73"/>
    <w:rPr>
      <w:rFonts w:asciiTheme="majorHAnsi" w:eastAsiaTheme="majorEastAsia" w:hAnsiTheme="majorHAnsi" w:cstheme="majorBidi"/>
      <w:b/>
      <w:bCs/>
      <w:color w:val="4F81BD" w:themeColor="accent1"/>
      <w:sz w:val="24"/>
      <w:szCs w:val="16"/>
      <w:lang w:val="es-EC"/>
    </w:rPr>
  </w:style>
  <w:style w:type="character" w:customStyle="1" w:styleId="Ttulo4Car">
    <w:name w:val="Título 4 Car"/>
    <w:basedOn w:val="Fuentedeprrafopredeter"/>
    <w:link w:val="Ttulo4"/>
    <w:uiPriority w:val="9"/>
    <w:rsid w:val="00FE3EA7"/>
    <w:rPr>
      <w:rFonts w:asciiTheme="majorHAnsi" w:eastAsiaTheme="majorEastAsia" w:hAnsiTheme="majorHAnsi" w:cstheme="majorBidi"/>
      <w:b/>
      <w:bCs/>
      <w:i/>
      <w:iCs/>
      <w:color w:val="4F81BD" w:themeColor="accent1"/>
      <w:sz w:val="24"/>
      <w:szCs w:val="16"/>
      <w:lang w:val="es-EC"/>
    </w:rPr>
  </w:style>
  <w:style w:type="paragraph" w:styleId="Textonotapie">
    <w:name w:val="footnote text"/>
    <w:basedOn w:val="Normal"/>
    <w:link w:val="TextonotapieCar"/>
    <w:uiPriority w:val="99"/>
    <w:semiHidden/>
    <w:unhideWhenUsed/>
    <w:rsid w:val="0025731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57312"/>
    <w:rPr>
      <w:rFonts w:ascii="Arial" w:eastAsia="Arial" w:hAnsi="Arial" w:cs="Times New Roman"/>
      <w:sz w:val="20"/>
      <w:szCs w:val="20"/>
      <w:lang w:val="es-EC"/>
    </w:rPr>
  </w:style>
  <w:style w:type="character" w:styleId="Refdenotaalpie">
    <w:name w:val="footnote reference"/>
    <w:basedOn w:val="Fuentedeprrafopredeter"/>
    <w:uiPriority w:val="99"/>
    <w:semiHidden/>
    <w:unhideWhenUsed/>
    <w:rsid w:val="00257312"/>
    <w:rPr>
      <w:vertAlign w:val="superscript"/>
    </w:rPr>
  </w:style>
  <w:style w:type="table" w:styleId="Cuadrculamedia3-nfasis5">
    <w:name w:val="Medium Grid 3 Accent 5"/>
    <w:basedOn w:val="Tablanormal"/>
    <w:uiPriority w:val="69"/>
    <w:rsid w:val="00C344E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staoscura-nfasis2">
    <w:name w:val="Dark List Accent 2"/>
    <w:basedOn w:val="Tablanormal"/>
    <w:uiPriority w:val="70"/>
    <w:rsid w:val="00C825C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paragraph" w:styleId="Sinespaciado">
    <w:name w:val="No Spacing"/>
    <w:aliases w:val="FIGURA"/>
    <w:next w:val="Normal"/>
    <w:uiPriority w:val="1"/>
    <w:qFormat/>
    <w:rsid w:val="00875DEB"/>
    <w:pPr>
      <w:spacing w:after="0" w:line="480" w:lineRule="auto"/>
      <w:jc w:val="center"/>
    </w:pPr>
    <w:rPr>
      <w:rFonts w:ascii="Arial" w:eastAsia="Arial" w:hAnsi="Arial" w:cs="Times New Roman"/>
      <w:b/>
      <w:sz w:val="24"/>
      <w:szCs w:val="16"/>
      <w:lang w:val="es-EC"/>
    </w:rPr>
  </w:style>
  <w:style w:type="character" w:customStyle="1" w:styleId="PrrafodelistaCar">
    <w:name w:val="Párrafo de lista Car"/>
    <w:aliases w:val="figuras cap 5 Car"/>
    <w:basedOn w:val="Fuentedeprrafopredeter"/>
    <w:link w:val="Prrafodelista"/>
    <w:uiPriority w:val="34"/>
    <w:rsid w:val="00194F4E"/>
    <w:rPr>
      <w:rFonts w:ascii="Arial" w:eastAsia="Arial" w:hAnsi="Arial" w:cs="Times New Roman"/>
      <w:sz w:val="24"/>
      <w:szCs w:val="16"/>
      <w:lang w:val="es-EC"/>
    </w:rPr>
  </w:style>
  <w:style w:type="paragraph" w:styleId="Textoindependiente">
    <w:name w:val="Body Text"/>
    <w:basedOn w:val="Normal"/>
    <w:link w:val="TextoindependienteCar"/>
    <w:rsid w:val="00053342"/>
    <w:pPr>
      <w:spacing w:after="120" w:line="240" w:lineRule="auto"/>
    </w:pPr>
    <w:rPr>
      <w:rFonts w:ascii="Times New Roman" w:eastAsia="Times New Roman" w:hAnsi="Times New Roman"/>
      <w:sz w:val="28"/>
      <w:szCs w:val="20"/>
      <w:lang w:eastAsia="es-ES"/>
    </w:rPr>
  </w:style>
  <w:style w:type="character" w:customStyle="1" w:styleId="TextoindependienteCar">
    <w:name w:val="Texto independiente Car"/>
    <w:basedOn w:val="Fuentedeprrafopredeter"/>
    <w:link w:val="Textoindependiente"/>
    <w:rsid w:val="00053342"/>
    <w:rPr>
      <w:rFonts w:ascii="Times New Roman" w:eastAsia="Times New Roman" w:hAnsi="Times New Roman" w:cs="Times New Roman"/>
      <w:sz w:val="28"/>
      <w:szCs w:val="20"/>
      <w:lang w:val="es-EC" w:eastAsia="es-ES"/>
    </w:rPr>
  </w:style>
  <w:style w:type="paragraph" w:styleId="Mapadeldocumento">
    <w:name w:val="Document Map"/>
    <w:basedOn w:val="Normal"/>
    <w:link w:val="MapadeldocumentoCar"/>
    <w:uiPriority w:val="99"/>
    <w:semiHidden/>
    <w:unhideWhenUsed/>
    <w:rsid w:val="00272B47"/>
    <w:pPr>
      <w:spacing w:after="0" w:line="240" w:lineRule="auto"/>
    </w:pPr>
    <w:rPr>
      <w:rFonts w:ascii="Tahoma" w:hAnsi="Tahoma" w:cs="Tahoma"/>
      <w:sz w:val="16"/>
    </w:rPr>
  </w:style>
  <w:style w:type="character" w:customStyle="1" w:styleId="MapadeldocumentoCar">
    <w:name w:val="Mapa del documento Car"/>
    <w:basedOn w:val="Fuentedeprrafopredeter"/>
    <w:link w:val="Mapadeldocumento"/>
    <w:uiPriority w:val="99"/>
    <w:semiHidden/>
    <w:rsid w:val="00272B47"/>
    <w:rPr>
      <w:rFonts w:ascii="Tahoma" w:eastAsia="Arial" w:hAnsi="Tahoma" w:cs="Tahoma"/>
      <w:sz w:val="16"/>
      <w:szCs w:val="16"/>
      <w:lang w:val="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5A15"/>
    <w:rPr>
      <w:rFonts w:ascii="Arial" w:eastAsia="Arial" w:hAnsi="Arial" w:cs="Times New Roman"/>
      <w:sz w:val="24"/>
      <w:szCs w:val="16"/>
      <w:lang w:val="es-EC"/>
    </w:rPr>
  </w:style>
  <w:style w:type="paragraph" w:styleId="Ttulo1">
    <w:name w:val="heading 1"/>
    <w:basedOn w:val="Normal"/>
    <w:next w:val="Normal"/>
    <w:link w:val="Ttulo1Car"/>
    <w:uiPriority w:val="9"/>
    <w:qFormat/>
    <w:rsid w:val="00655A15"/>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unhideWhenUsed/>
    <w:qFormat/>
    <w:rsid w:val="00655A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104E7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FE3EA7"/>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7">
    <w:name w:val="heading 7"/>
    <w:basedOn w:val="Normal"/>
    <w:next w:val="Normal"/>
    <w:link w:val="Ttulo7Car"/>
    <w:uiPriority w:val="9"/>
    <w:semiHidden/>
    <w:unhideWhenUsed/>
    <w:qFormat/>
    <w:rsid w:val="00585DE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55A15"/>
    <w:rPr>
      <w:rFonts w:ascii="Cambria" w:eastAsia="Times New Roman" w:hAnsi="Cambria" w:cs="Times New Roman"/>
      <w:b/>
      <w:bCs/>
      <w:kern w:val="32"/>
      <w:sz w:val="32"/>
      <w:szCs w:val="32"/>
      <w:lang w:val="es-EC"/>
    </w:rPr>
  </w:style>
  <w:style w:type="paragraph" w:styleId="Prrafodelista">
    <w:name w:val="List Paragraph"/>
    <w:aliases w:val="figuras cap 5"/>
    <w:basedOn w:val="Normal"/>
    <w:link w:val="PrrafodelistaCar"/>
    <w:uiPriority w:val="34"/>
    <w:qFormat/>
    <w:rsid w:val="00655A15"/>
    <w:pPr>
      <w:ind w:left="720"/>
      <w:contextualSpacing/>
    </w:pPr>
  </w:style>
  <w:style w:type="character" w:customStyle="1" w:styleId="Ttulo2Car">
    <w:name w:val="Título 2 Car"/>
    <w:basedOn w:val="Fuentedeprrafopredeter"/>
    <w:link w:val="Ttulo2"/>
    <w:uiPriority w:val="9"/>
    <w:rsid w:val="00655A15"/>
    <w:rPr>
      <w:rFonts w:asciiTheme="majorHAnsi" w:eastAsiaTheme="majorEastAsia" w:hAnsiTheme="majorHAnsi" w:cstheme="majorBidi"/>
      <w:b/>
      <w:bCs/>
      <w:color w:val="4F81BD" w:themeColor="accent1"/>
      <w:sz w:val="26"/>
      <w:szCs w:val="26"/>
      <w:lang w:val="es-EC"/>
    </w:rPr>
  </w:style>
  <w:style w:type="paragraph" w:customStyle="1" w:styleId="FRANCISCO">
    <w:name w:val="FRANCISCO"/>
    <w:basedOn w:val="Normal"/>
    <w:link w:val="FRANCISCOCar"/>
    <w:autoRedefine/>
    <w:qFormat/>
    <w:rsid w:val="00655A15"/>
    <w:pPr>
      <w:spacing w:after="0" w:line="480" w:lineRule="auto"/>
    </w:pPr>
    <w:rPr>
      <w:b/>
      <w:lang w:val="es-ES"/>
    </w:rPr>
  </w:style>
  <w:style w:type="character" w:customStyle="1" w:styleId="FRANCISCOCar">
    <w:name w:val="FRANCISCO Car"/>
    <w:basedOn w:val="Fuentedeprrafopredeter"/>
    <w:link w:val="FRANCISCO"/>
    <w:rsid w:val="00655A15"/>
    <w:rPr>
      <w:rFonts w:ascii="Arial" w:eastAsia="Arial" w:hAnsi="Arial" w:cs="Times New Roman"/>
      <w:b/>
      <w:sz w:val="24"/>
      <w:szCs w:val="16"/>
      <w:lang w:val="es-ES"/>
    </w:rPr>
  </w:style>
  <w:style w:type="paragraph" w:styleId="Textodeglobo">
    <w:name w:val="Balloon Text"/>
    <w:basedOn w:val="Normal"/>
    <w:link w:val="TextodegloboCar"/>
    <w:uiPriority w:val="99"/>
    <w:semiHidden/>
    <w:unhideWhenUsed/>
    <w:rsid w:val="00AE4994"/>
    <w:pPr>
      <w:spacing w:after="0" w:line="240" w:lineRule="auto"/>
    </w:pPr>
    <w:rPr>
      <w:rFonts w:ascii="Tahoma" w:hAnsi="Tahoma" w:cs="Tahoma"/>
      <w:sz w:val="16"/>
    </w:rPr>
  </w:style>
  <w:style w:type="character" w:customStyle="1" w:styleId="TextodegloboCar">
    <w:name w:val="Texto de globo Car"/>
    <w:basedOn w:val="Fuentedeprrafopredeter"/>
    <w:link w:val="Textodeglobo"/>
    <w:uiPriority w:val="99"/>
    <w:semiHidden/>
    <w:rsid w:val="00AE4994"/>
    <w:rPr>
      <w:rFonts w:ascii="Tahoma" w:eastAsia="Arial" w:hAnsi="Tahoma" w:cs="Tahoma"/>
      <w:sz w:val="16"/>
      <w:szCs w:val="16"/>
      <w:lang w:val="es-EC"/>
    </w:rPr>
  </w:style>
  <w:style w:type="paragraph" w:customStyle="1" w:styleId="Default">
    <w:name w:val="Default"/>
    <w:rsid w:val="008D6220"/>
    <w:pPr>
      <w:autoSpaceDE w:val="0"/>
      <w:autoSpaceDN w:val="0"/>
      <w:adjustRightInd w:val="0"/>
      <w:spacing w:after="0" w:line="240" w:lineRule="auto"/>
    </w:pPr>
    <w:rPr>
      <w:rFonts w:ascii="Arial" w:eastAsia="Calibri" w:hAnsi="Arial" w:cs="Arial"/>
      <w:color w:val="000000"/>
      <w:sz w:val="24"/>
      <w:szCs w:val="24"/>
      <w:lang w:val="es-ES" w:eastAsia="es-ES"/>
    </w:rPr>
  </w:style>
  <w:style w:type="character" w:styleId="Hipervnculo">
    <w:name w:val="Hyperlink"/>
    <w:basedOn w:val="Fuentedeprrafopredeter"/>
    <w:uiPriority w:val="99"/>
    <w:rsid w:val="00F7379D"/>
    <w:rPr>
      <w:rFonts w:cs="Times New Roman"/>
      <w:color w:val="0000FF"/>
      <w:u w:val="single"/>
    </w:rPr>
  </w:style>
  <w:style w:type="paragraph" w:styleId="TDC3">
    <w:name w:val="toc 3"/>
    <w:basedOn w:val="Normal"/>
    <w:next w:val="Normal"/>
    <w:autoRedefine/>
    <w:uiPriority w:val="39"/>
    <w:rsid w:val="00C037D0"/>
    <w:pPr>
      <w:tabs>
        <w:tab w:val="left" w:pos="851"/>
        <w:tab w:val="right" w:leader="dot" w:pos="8544"/>
      </w:tabs>
      <w:spacing w:after="120" w:line="480" w:lineRule="auto"/>
      <w:ind w:left="284"/>
    </w:pPr>
    <w:rPr>
      <w:rFonts w:ascii="Times New Roman" w:eastAsia="Times New Roman" w:hAnsi="Times New Roman"/>
      <w:szCs w:val="24"/>
      <w:lang w:val="es-ES" w:eastAsia="es-ES"/>
    </w:rPr>
  </w:style>
  <w:style w:type="paragraph" w:styleId="TDC4">
    <w:name w:val="toc 4"/>
    <w:basedOn w:val="Normal"/>
    <w:next w:val="Normal"/>
    <w:autoRedefine/>
    <w:uiPriority w:val="39"/>
    <w:rsid w:val="00F7379D"/>
    <w:pPr>
      <w:spacing w:after="100" w:line="240" w:lineRule="auto"/>
      <w:ind w:left="720"/>
    </w:pPr>
    <w:rPr>
      <w:rFonts w:ascii="Times New Roman" w:eastAsia="Times New Roman" w:hAnsi="Times New Roman"/>
      <w:szCs w:val="24"/>
      <w:lang w:val="es-ES" w:eastAsia="es-ES"/>
    </w:rPr>
  </w:style>
  <w:style w:type="paragraph" w:styleId="TDC5">
    <w:name w:val="toc 5"/>
    <w:basedOn w:val="Normal"/>
    <w:next w:val="Normal"/>
    <w:autoRedefine/>
    <w:uiPriority w:val="39"/>
    <w:semiHidden/>
    <w:unhideWhenUsed/>
    <w:rsid w:val="00412621"/>
    <w:pPr>
      <w:spacing w:after="100"/>
      <w:ind w:left="960"/>
    </w:pPr>
  </w:style>
  <w:style w:type="paragraph" w:styleId="TDC1">
    <w:name w:val="toc 1"/>
    <w:basedOn w:val="Normal"/>
    <w:next w:val="Normal"/>
    <w:autoRedefine/>
    <w:uiPriority w:val="39"/>
    <w:unhideWhenUsed/>
    <w:rsid w:val="001B453E"/>
    <w:pPr>
      <w:tabs>
        <w:tab w:val="right" w:leader="dot" w:pos="8544"/>
      </w:tabs>
      <w:spacing w:after="120" w:line="480" w:lineRule="auto"/>
    </w:pPr>
    <w:rPr>
      <w:rFonts w:eastAsia="Calibri" w:cs="Arial"/>
      <w:b/>
      <w:noProof/>
      <w:szCs w:val="24"/>
    </w:rPr>
  </w:style>
  <w:style w:type="paragraph" w:styleId="Encabezado">
    <w:name w:val="header"/>
    <w:basedOn w:val="Normal"/>
    <w:link w:val="EncabezadoCar"/>
    <w:uiPriority w:val="99"/>
    <w:unhideWhenUsed/>
    <w:rsid w:val="00B208C5"/>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B208C5"/>
    <w:rPr>
      <w:rFonts w:ascii="Arial" w:eastAsia="Arial" w:hAnsi="Arial" w:cs="Times New Roman"/>
      <w:sz w:val="24"/>
      <w:szCs w:val="16"/>
      <w:lang w:val="es-EC"/>
    </w:rPr>
  </w:style>
  <w:style w:type="paragraph" w:styleId="Piedepgina">
    <w:name w:val="footer"/>
    <w:basedOn w:val="Normal"/>
    <w:link w:val="PiedepginaCar"/>
    <w:uiPriority w:val="99"/>
    <w:unhideWhenUsed/>
    <w:rsid w:val="00B208C5"/>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B208C5"/>
    <w:rPr>
      <w:rFonts w:ascii="Arial" w:eastAsia="Arial" w:hAnsi="Arial" w:cs="Times New Roman"/>
      <w:sz w:val="24"/>
      <w:szCs w:val="16"/>
      <w:lang w:val="es-EC"/>
    </w:rPr>
  </w:style>
  <w:style w:type="character" w:customStyle="1" w:styleId="apple-style-span">
    <w:name w:val="apple-style-span"/>
    <w:basedOn w:val="Fuentedeprrafopredeter"/>
    <w:rsid w:val="00567A13"/>
  </w:style>
  <w:style w:type="character" w:customStyle="1" w:styleId="apple-converted-space">
    <w:name w:val="apple-converted-space"/>
    <w:basedOn w:val="Fuentedeprrafopredeter"/>
    <w:rsid w:val="0062648A"/>
  </w:style>
  <w:style w:type="character" w:styleId="Textoennegrita">
    <w:name w:val="Strong"/>
    <w:basedOn w:val="Fuentedeprrafopredeter"/>
    <w:uiPriority w:val="22"/>
    <w:qFormat/>
    <w:rsid w:val="0062648A"/>
    <w:rPr>
      <w:b/>
      <w:bCs/>
    </w:rPr>
  </w:style>
  <w:style w:type="paragraph" w:styleId="NormalWeb">
    <w:name w:val="Normal (Web)"/>
    <w:basedOn w:val="Normal"/>
    <w:uiPriority w:val="99"/>
    <w:unhideWhenUsed/>
    <w:rsid w:val="0062648A"/>
    <w:pPr>
      <w:spacing w:before="100" w:beforeAutospacing="1" w:after="100" w:afterAutospacing="1" w:line="240" w:lineRule="auto"/>
    </w:pPr>
    <w:rPr>
      <w:rFonts w:ascii="Times New Roman" w:eastAsia="Times New Roman" w:hAnsi="Times New Roman"/>
      <w:szCs w:val="24"/>
      <w:lang w:val="en-US"/>
    </w:rPr>
  </w:style>
  <w:style w:type="character" w:customStyle="1" w:styleId="Ttulo7Car">
    <w:name w:val="Título 7 Car"/>
    <w:basedOn w:val="Fuentedeprrafopredeter"/>
    <w:link w:val="Ttulo7"/>
    <w:uiPriority w:val="9"/>
    <w:semiHidden/>
    <w:rsid w:val="00585DEE"/>
    <w:rPr>
      <w:rFonts w:asciiTheme="majorHAnsi" w:eastAsiaTheme="majorEastAsia" w:hAnsiTheme="majorHAnsi" w:cstheme="majorBidi"/>
      <w:i/>
      <w:iCs/>
      <w:color w:val="404040" w:themeColor="text1" w:themeTint="BF"/>
      <w:sz w:val="24"/>
      <w:szCs w:val="16"/>
      <w:lang w:val="es-EC"/>
    </w:rPr>
  </w:style>
  <w:style w:type="paragraph" w:styleId="Textoindependiente2">
    <w:name w:val="Body Text 2"/>
    <w:basedOn w:val="Normal"/>
    <w:link w:val="Textoindependiente2Car"/>
    <w:rsid w:val="00585DEE"/>
    <w:pPr>
      <w:spacing w:after="0" w:line="240" w:lineRule="auto"/>
      <w:jc w:val="both"/>
    </w:pPr>
    <w:rPr>
      <w:rFonts w:eastAsia="Times New Roman"/>
      <w:szCs w:val="20"/>
      <w:lang w:val="es-ES" w:eastAsia="es-ES"/>
    </w:rPr>
  </w:style>
  <w:style w:type="character" w:customStyle="1" w:styleId="Textoindependiente2Car">
    <w:name w:val="Texto independiente 2 Car"/>
    <w:basedOn w:val="Fuentedeprrafopredeter"/>
    <w:link w:val="Textoindependiente2"/>
    <w:rsid w:val="00585DEE"/>
    <w:rPr>
      <w:rFonts w:ascii="Arial" w:eastAsia="Times New Roman" w:hAnsi="Arial" w:cs="Times New Roman"/>
      <w:sz w:val="24"/>
      <w:szCs w:val="20"/>
      <w:lang w:val="es-ES" w:eastAsia="es-ES"/>
    </w:rPr>
  </w:style>
  <w:style w:type="character" w:styleId="Textodelmarcadordeposicin">
    <w:name w:val="Placeholder Text"/>
    <w:basedOn w:val="Fuentedeprrafopredeter"/>
    <w:uiPriority w:val="99"/>
    <w:semiHidden/>
    <w:rsid w:val="003C4750"/>
    <w:rPr>
      <w:color w:val="808080"/>
    </w:rPr>
  </w:style>
  <w:style w:type="paragraph" w:styleId="TtulodeTDC">
    <w:name w:val="TOC Heading"/>
    <w:basedOn w:val="Ttulo1"/>
    <w:next w:val="Normal"/>
    <w:uiPriority w:val="39"/>
    <w:unhideWhenUsed/>
    <w:qFormat/>
    <w:rsid w:val="007056E7"/>
    <w:pPr>
      <w:keepLines/>
      <w:spacing w:before="480" w:after="0"/>
      <w:outlineLvl w:val="9"/>
    </w:pPr>
    <w:rPr>
      <w:rFonts w:asciiTheme="majorHAnsi" w:eastAsiaTheme="majorEastAsia" w:hAnsiTheme="majorHAnsi" w:cstheme="majorBidi"/>
      <w:color w:val="365F91" w:themeColor="accent1" w:themeShade="BF"/>
      <w:kern w:val="0"/>
      <w:sz w:val="28"/>
      <w:szCs w:val="28"/>
      <w:lang w:val="es-ES"/>
    </w:rPr>
  </w:style>
  <w:style w:type="paragraph" w:styleId="TDC2">
    <w:name w:val="toc 2"/>
    <w:basedOn w:val="Normal"/>
    <w:next w:val="Normal"/>
    <w:autoRedefine/>
    <w:uiPriority w:val="39"/>
    <w:unhideWhenUsed/>
    <w:rsid w:val="00C037D0"/>
    <w:pPr>
      <w:tabs>
        <w:tab w:val="left" w:pos="284"/>
        <w:tab w:val="right" w:leader="dot" w:pos="8544"/>
      </w:tabs>
      <w:spacing w:after="120" w:line="480" w:lineRule="auto"/>
    </w:pPr>
  </w:style>
  <w:style w:type="character" w:customStyle="1" w:styleId="Ttulo3Car">
    <w:name w:val="Título 3 Car"/>
    <w:basedOn w:val="Fuentedeprrafopredeter"/>
    <w:link w:val="Ttulo3"/>
    <w:uiPriority w:val="9"/>
    <w:rsid w:val="00104E73"/>
    <w:rPr>
      <w:rFonts w:asciiTheme="majorHAnsi" w:eastAsiaTheme="majorEastAsia" w:hAnsiTheme="majorHAnsi" w:cstheme="majorBidi"/>
      <w:b/>
      <w:bCs/>
      <w:color w:val="4F81BD" w:themeColor="accent1"/>
      <w:sz w:val="24"/>
      <w:szCs w:val="16"/>
      <w:lang w:val="es-EC"/>
    </w:rPr>
  </w:style>
  <w:style w:type="character" w:customStyle="1" w:styleId="Ttulo4Car">
    <w:name w:val="Título 4 Car"/>
    <w:basedOn w:val="Fuentedeprrafopredeter"/>
    <w:link w:val="Ttulo4"/>
    <w:uiPriority w:val="9"/>
    <w:rsid w:val="00FE3EA7"/>
    <w:rPr>
      <w:rFonts w:asciiTheme="majorHAnsi" w:eastAsiaTheme="majorEastAsia" w:hAnsiTheme="majorHAnsi" w:cstheme="majorBidi"/>
      <w:b/>
      <w:bCs/>
      <w:i/>
      <w:iCs/>
      <w:color w:val="4F81BD" w:themeColor="accent1"/>
      <w:sz w:val="24"/>
      <w:szCs w:val="16"/>
      <w:lang w:val="es-EC"/>
    </w:rPr>
  </w:style>
  <w:style w:type="paragraph" w:styleId="Textonotapie">
    <w:name w:val="footnote text"/>
    <w:basedOn w:val="Normal"/>
    <w:link w:val="TextonotapieCar"/>
    <w:uiPriority w:val="99"/>
    <w:semiHidden/>
    <w:unhideWhenUsed/>
    <w:rsid w:val="0025731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57312"/>
    <w:rPr>
      <w:rFonts w:ascii="Arial" w:eastAsia="Arial" w:hAnsi="Arial" w:cs="Times New Roman"/>
      <w:sz w:val="20"/>
      <w:szCs w:val="20"/>
      <w:lang w:val="es-EC"/>
    </w:rPr>
  </w:style>
  <w:style w:type="character" w:styleId="Refdenotaalpie">
    <w:name w:val="footnote reference"/>
    <w:basedOn w:val="Fuentedeprrafopredeter"/>
    <w:uiPriority w:val="99"/>
    <w:semiHidden/>
    <w:unhideWhenUsed/>
    <w:rsid w:val="00257312"/>
    <w:rPr>
      <w:vertAlign w:val="superscript"/>
    </w:rPr>
  </w:style>
  <w:style w:type="table" w:styleId="Cuadrculamedia3-nfasis5">
    <w:name w:val="Medium Grid 3 Accent 5"/>
    <w:basedOn w:val="Tablanormal"/>
    <w:uiPriority w:val="69"/>
    <w:rsid w:val="00C344E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staoscura-nfasis2">
    <w:name w:val="Dark List Accent 2"/>
    <w:basedOn w:val="Tablanormal"/>
    <w:uiPriority w:val="70"/>
    <w:rsid w:val="00C825CB"/>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paragraph" w:styleId="Sinespaciado">
    <w:name w:val="No Spacing"/>
    <w:aliases w:val="FIGURA"/>
    <w:next w:val="Normal"/>
    <w:uiPriority w:val="1"/>
    <w:qFormat/>
    <w:rsid w:val="00875DEB"/>
    <w:pPr>
      <w:spacing w:after="0" w:line="480" w:lineRule="auto"/>
      <w:jc w:val="center"/>
    </w:pPr>
    <w:rPr>
      <w:rFonts w:ascii="Arial" w:eastAsia="Arial" w:hAnsi="Arial" w:cs="Times New Roman"/>
      <w:b/>
      <w:sz w:val="24"/>
      <w:szCs w:val="16"/>
      <w:lang w:val="es-EC"/>
    </w:rPr>
  </w:style>
  <w:style w:type="character" w:customStyle="1" w:styleId="PrrafodelistaCar">
    <w:name w:val="Párrafo de lista Car"/>
    <w:aliases w:val="figuras cap 5 Car"/>
    <w:basedOn w:val="Fuentedeprrafopredeter"/>
    <w:link w:val="Prrafodelista"/>
    <w:uiPriority w:val="34"/>
    <w:rsid w:val="00194F4E"/>
    <w:rPr>
      <w:rFonts w:ascii="Arial" w:eastAsia="Arial" w:hAnsi="Arial" w:cs="Times New Roman"/>
      <w:sz w:val="24"/>
      <w:szCs w:val="16"/>
      <w:lang w:val="es-EC"/>
    </w:rPr>
  </w:style>
  <w:style w:type="paragraph" w:styleId="Textoindependiente">
    <w:name w:val="Body Text"/>
    <w:basedOn w:val="Normal"/>
    <w:link w:val="TextoindependienteCar"/>
    <w:rsid w:val="00053342"/>
    <w:pPr>
      <w:spacing w:after="120" w:line="240" w:lineRule="auto"/>
    </w:pPr>
    <w:rPr>
      <w:rFonts w:ascii="Times New Roman" w:eastAsia="Times New Roman" w:hAnsi="Times New Roman"/>
      <w:sz w:val="28"/>
      <w:szCs w:val="20"/>
      <w:lang w:eastAsia="es-ES"/>
    </w:rPr>
  </w:style>
  <w:style w:type="character" w:customStyle="1" w:styleId="TextoindependienteCar">
    <w:name w:val="Texto independiente Car"/>
    <w:basedOn w:val="Fuentedeprrafopredeter"/>
    <w:link w:val="Textoindependiente"/>
    <w:rsid w:val="00053342"/>
    <w:rPr>
      <w:rFonts w:ascii="Times New Roman" w:eastAsia="Times New Roman" w:hAnsi="Times New Roman" w:cs="Times New Roman"/>
      <w:sz w:val="28"/>
      <w:szCs w:val="20"/>
      <w:lang w:val="es-EC" w:eastAsia="es-ES"/>
    </w:rPr>
  </w:style>
  <w:style w:type="paragraph" w:styleId="Mapadeldocumento">
    <w:name w:val="Document Map"/>
    <w:basedOn w:val="Normal"/>
    <w:link w:val="MapadeldocumentoCar"/>
    <w:uiPriority w:val="99"/>
    <w:semiHidden/>
    <w:unhideWhenUsed/>
    <w:rsid w:val="00272B47"/>
    <w:pPr>
      <w:spacing w:after="0" w:line="240" w:lineRule="auto"/>
    </w:pPr>
    <w:rPr>
      <w:rFonts w:ascii="Tahoma" w:hAnsi="Tahoma" w:cs="Tahoma"/>
      <w:sz w:val="16"/>
    </w:rPr>
  </w:style>
  <w:style w:type="character" w:customStyle="1" w:styleId="MapadeldocumentoCar">
    <w:name w:val="Mapa del documento Car"/>
    <w:basedOn w:val="Fuentedeprrafopredeter"/>
    <w:link w:val="Mapadeldocumento"/>
    <w:uiPriority w:val="99"/>
    <w:semiHidden/>
    <w:rsid w:val="00272B47"/>
    <w:rPr>
      <w:rFonts w:ascii="Tahoma" w:eastAsia="Arial" w:hAnsi="Tahoma" w:cs="Tahoma"/>
      <w:sz w:val="16"/>
      <w:szCs w:val="16"/>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2336">
      <w:bodyDiv w:val="1"/>
      <w:marLeft w:val="0"/>
      <w:marRight w:val="0"/>
      <w:marTop w:val="0"/>
      <w:marBottom w:val="0"/>
      <w:divBdr>
        <w:top w:val="none" w:sz="0" w:space="0" w:color="auto"/>
        <w:left w:val="none" w:sz="0" w:space="0" w:color="auto"/>
        <w:bottom w:val="none" w:sz="0" w:space="0" w:color="auto"/>
        <w:right w:val="none" w:sz="0" w:space="0" w:color="auto"/>
      </w:divBdr>
    </w:div>
    <w:div w:id="25638388">
      <w:bodyDiv w:val="1"/>
      <w:marLeft w:val="0"/>
      <w:marRight w:val="0"/>
      <w:marTop w:val="0"/>
      <w:marBottom w:val="0"/>
      <w:divBdr>
        <w:top w:val="none" w:sz="0" w:space="0" w:color="auto"/>
        <w:left w:val="none" w:sz="0" w:space="0" w:color="auto"/>
        <w:bottom w:val="none" w:sz="0" w:space="0" w:color="auto"/>
        <w:right w:val="none" w:sz="0" w:space="0" w:color="auto"/>
      </w:divBdr>
    </w:div>
    <w:div w:id="37365814">
      <w:bodyDiv w:val="1"/>
      <w:marLeft w:val="0"/>
      <w:marRight w:val="0"/>
      <w:marTop w:val="0"/>
      <w:marBottom w:val="0"/>
      <w:divBdr>
        <w:top w:val="none" w:sz="0" w:space="0" w:color="auto"/>
        <w:left w:val="none" w:sz="0" w:space="0" w:color="auto"/>
        <w:bottom w:val="none" w:sz="0" w:space="0" w:color="auto"/>
        <w:right w:val="none" w:sz="0" w:space="0" w:color="auto"/>
      </w:divBdr>
    </w:div>
    <w:div w:id="85004873">
      <w:bodyDiv w:val="1"/>
      <w:marLeft w:val="0"/>
      <w:marRight w:val="0"/>
      <w:marTop w:val="0"/>
      <w:marBottom w:val="0"/>
      <w:divBdr>
        <w:top w:val="none" w:sz="0" w:space="0" w:color="auto"/>
        <w:left w:val="none" w:sz="0" w:space="0" w:color="auto"/>
        <w:bottom w:val="none" w:sz="0" w:space="0" w:color="auto"/>
        <w:right w:val="none" w:sz="0" w:space="0" w:color="auto"/>
      </w:divBdr>
    </w:div>
    <w:div w:id="157616040">
      <w:bodyDiv w:val="1"/>
      <w:marLeft w:val="0"/>
      <w:marRight w:val="0"/>
      <w:marTop w:val="0"/>
      <w:marBottom w:val="0"/>
      <w:divBdr>
        <w:top w:val="none" w:sz="0" w:space="0" w:color="auto"/>
        <w:left w:val="none" w:sz="0" w:space="0" w:color="auto"/>
        <w:bottom w:val="none" w:sz="0" w:space="0" w:color="auto"/>
        <w:right w:val="none" w:sz="0" w:space="0" w:color="auto"/>
      </w:divBdr>
    </w:div>
    <w:div w:id="162018276">
      <w:bodyDiv w:val="1"/>
      <w:marLeft w:val="0"/>
      <w:marRight w:val="0"/>
      <w:marTop w:val="0"/>
      <w:marBottom w:val="0"/>
      <w:divBdr>
        <w:top w:val="none" w:sz="0" w:space="0" w:color="auto"/>
        <w:left w:val="none" w:sz="0" w:space="0" w:color="auto"/>
        <w:bottom w:val="none" w:sz="0" w:space="0" w:color="auto"/>
        <w:right w:val="none" w:sz="0" w:space="0" w:color="auto"/>
      </w:divBdr>
    </w:div>
    <w:div w:id="173421304">
      <w:bodyDiv w:val="1"/>
      <w:marLeft w:val="0"/>
      <w:marRight w:val="0"/>
      <w:marTop w:val="0"/>
      <w:marBottom w:val="0"/>
      <w:divBdr>
        <w:top w:val="none" w:sz="0" w:space="0" w:color="auto"/>
        <w:left w:val="none" w:sz="0" w:space="0" w:color="auto"/>
        <w:bottom w:val="none" w:sz="0" w:space="0" w:color="auto"/>
        <w:right w:val="none" w:sz="0" w:space="0" w:color="auto"/>
      </w:divBdr>
    </w:div>
    <w:div w:id="176119216">
      <w:bodyDiv w:val="1"/>
      <w:marLeft w:val="0"/>
      <w:marRight w:val="0"/>
      <w:marTop w:val="0"/>
      <w:marBottom w:val="0"/>
      <w:divBdr>
        <w:top w:val="none" w:sz="0" w:space="0" w:color="auto"/>
        <w:left w:val="none" w:sz="0" w:space="0" w:color="auto"/>
        <w:bottom w:val="none" w:sz="0" w:space="0" w:color="auto"/>
        <w:right w:val="none" w:sz="0" w:space="0" w:color="auto"/>
      </w:divBdr>
    </w:div>
    <w:div w:id="233928924">
      <w:bodyDiv w:val="1"/>
      <w:marLeft w:val="0"/>
      <w:marRight w:val="0"/>
      <w:marTop w:val="0"/>
      <w:marBottom w:val="0"/>
      <w:divBdr>
        <w:top w:val="none" w:sz="0" w:space="0" w:color="auto"/>
        <w:left w:val="none" w:sz="0" w:space="0" w:color="auto"/>
        <w:bottom w:val="none" w:sz="0" w:space="0" w:color="auto"/>
        <w:right w:val="none" w:sz="0" w:space="0" w:color="auto"/>
      </w:divBdr>
    </w:div>
    <w:div w:id="246692139">
      <w:bodyDiv w:val="1"/>
      <w:marLeft w:val="0"/>
      <w:marRight w:val="0"/>
      <w:marTop w:val="0"/>
      <w:marBottom w:val="0"/>
      <w:divBdr>
        <w:top w:val="none" w:sz="0" w:space="0" w:color="auto"/>
        <w:left w:val="none" w:sz="0" w:space="0" w:color="auto"/>
        <w:bottom w:val="none" w:sz="0" w:space="0" w:color="auto"/>
        <w:right w:val="none" w:sz="0" w:space="0" w:color="auto"/>
      </w:divBdr>
    </w:div>
    <w:div w:id="347371023">
      <w:bodyDiv w:val="1"/>
      <w:marLeft w:val="0"/>
      <w:marRight w:val="0"/>
      <w:marTop w:val="0"/>
      <w:marBottom w:val="0"/>
      <w:divBdr>
        <w:top w:val="none" w:sz="0" w:space="0" w:color="auto"/>
        <w:left w:val="none" w:sz="0" w:space="0" w:color="auto"/>
        <w:bottom w:val="none" w:sz="0" w:space="0" w:color="auto"/>
        <w:right w:val="none" w:sz="0" w:space="0" w:color="auto"/>
      </w:divBdr>
    </w:div>
    <w:div w:id="365133260">
      <w:bodyDiv w:val="1"/>
      <w:marLeft w:val="0"/>
      <w:marRight w:val="0"/>
      <w:marTop w:val="0"/>
      <w:marBottom w:val="0"/>
      <w:divBdr>
        <w:top w:val="none" w:sz="0" w:space="0" w:color="auto"/>
        <w:left w:val="none" w:sz="0" w:space="0" w:color="auto"/>
        <w:bottom w:val="none" w:sz="0" w:space="0" w:color="auto"/>
        <w:right w:val="none" w:sz="0" w:space="0" w:color="auto"/>
      </w:divBdr>
    </w:div>
    <w:div w:id="381946934">
      <w:bodyDiv w:val="1"/>
      <w:marLeft w:val="0"/>
      <w:marRight w:val="0"/>
      <w:marTop w:val="0"/>
      <w:marBottom w:val="0"/>
      <w:divBdr>
        <w:top w:val="none" w:sz="0" w:space="0" w:color="auto"/>
        <w:left w:val="none" w:sz="0" w:space="0" w:color="auto"/>
        <w:bottom w:val="none" w:sz="0" w:space="0" w:color="auto"/>
        <w:right w:val="none" w:sz="0" w:space="0" w:color="auto"/>
      </w:divBdr>
    </w:div>
    <w:div w:id="476531382">
      <w:bodyDiv w:val="1"/>
      <w:marLeft w:val="0"/>
      <w:marRight w:val="0"/>
      <w:marTop w:val="0"/>
      <w:marBottom w:val="0"/>
      <w:divBdr>
        <w:top w:val="none" w:sz="0" w:space="0" w:color="auto"/>
        <w:left w:val="none" w:sz="0" w:space="0" w:color="auto"/>
        <w:bottom w:val="none" w:sz="0" w:space="0" w:color="auto"/>
        <w:right w:val="none" w:sz="0" w:space="0" w:color="auto"/>
      </w:divBdr>
      <w:divsChild>
        <w:div w:id="400754239">
          <w:marLeft w:val="0"/>
          <w:marRight w:val="0"/>
          <w:marTop w:val="0"/>
          <w:marBottom w:val="0"/>
          <w:divBdr>
            <w:top w:val="none" w:sz="0" w:space="0" w:color="auto"/>
            <w:left w:val="none" w:sz="0" w:space="0" w:color="auto"/>
            <w:bottom w:val="none" w:sz="0" w:space="0" w:color="auto"/>
            <w:right w:val="none" w:sz="0" w:space="0" w:color="auto"/>
          </w:divBdr>
        </w:div>
      </w:divsChild>
    </w:div>
    <w:div w:id="507907084">
      <w:bodyDiv w:val="1"/>
      <w:marLeft w:val="0"/>
      <w:marRight w:val="0"/>
      <w:marTop w:val="0"/>
      <w:marBottom w:val="0"/>
      <w:divBdr>
        <w:top w:val="none" w:sz="0" w:space="0" w:color="auto"/>
        <w:left w:val="none" w:sz="0" w:space="0" w:color="auto"/>
        <w:bottom w:val="none" w:sz="0" w:space="0" w:color="auto"/>
        <w:right w:val="none" w:sz="0" w:space="0" w:color="auto"/>
      </w:divBdr>
    </w:div>
    <w:div w:id="522784718">
      <w:bodyDiv w:val="1"/>
      <w:marLeft w:val="0"/>
      <w:marRight w:val="0"/>
      <w:marTop w:val="0"/>
      <w:marBottom w:val="0"/>
      <w:divBdr>
        <w:top w:val="none" w:sz="0" w:space="0" w:color="auto"/>
        <w:left w:val="none" w:sz="0" w:space="0" w:color="auto"/>
        <w:bottom w:val="none" w:sz="0" w:space="0" w:color="auto"/>
        <w:right w:val="none" w:sz="0" w:space="0" w:color="auto"/>
      </w:divBdr>
      <w:divsChild>
        <w:div w:id="812520907">
          <w:marLeft w:val="0"/>
          <w:marRight w:val="0"/>
          <w:marTop w:val="0"/>
          <w:marBottom w:val="0"/>
          <w:divBdr>
            <w:top w:val="none" w:sz="0" w:space="0" w:color="auto"/>
            <w:left w:val="none" w:sz="0" w:space="0" w:color="auto"/>
            <w:bottom w:val="none" w:sz="0" w:space="0" w:color="auto"/>
            <w:right w:val="none" w:sz="0" w:space="0" w:color="auto"/>
          </w:divBdr>
        </w:div>
      </w:divsChild>
    </w:div>
    <w:div w:id="541485148">
      <w:bodyDiv w:val="1"/>
      <w:marLeft w:val="0"/>
      <w:marRight w:val="0"/>
      <w:marTop w:val="0"/>
      <w:marBottom w:val="0"/>
      <w:divBdr>
        <w:top w:val="none" w:sz="0" w:space="0" w:color="auto"/>
        <w:left w:val="none" w:sz="0" w:space="0" w:color="auto"/>
        <w:bottom w:val="none" w:sz="0" w:space="0" w:color="auto"/>
        <w:right w:val="none" w:sz="0" w:space="0" w:color="auto"/>
      </w:divBdr>
    </w:div>
    <w:div w:id="574316340">
      <w:bodyDiv w:val="1"/>
      <w:marLeft w:val="0"/>
      <w:marRight w:val="0"/>
      <w:marTop w:val="0"/>
      <w:marBottom w:val="0"/>
      <w:divBdr>
        <w:top w:val="none" w:sz="0" w:space="0" w:color="auto"/>
        <w:left w:val="none" w:sz="0" w:space="0" w:color="auto"/>
        <w:bottom w:val="none" w:sz="0" w:space="0" w:color="auto"/>
        <w:right w:val="none" w:sz="0" w:space="0" w:color="auto"/>
      </w:divBdr>
      <w:divsChild>
        <w:div w:id="1589776106">
          <w:marLeft w:val="0"/>
          <w:marRight w:val="0"/>
          <w:marTop w:val="0"/>
          <w:marBottom w:val="0"/>
          <w:divBdr>
            <w:top w:val="none" w:sz="0" w:space="0" w:color="auto"/>
            <w:left w:val="none" w:sz="0" w:space="0" w:color="auto"/>
            <w:bottom w:val="none" w:sz="0" w:space="0" w:color="auto"/>
            <w:right w:val="none" w:sz="0" w:space="0" w:color="auto"/>
          </w:divBdr>
        </w:div>
      </w:divsChild>
    </w:div>
    <w:div w:id="648166646">
      <w:bodyDiv w:val="1"/>
      <w:marLeft w:val="0"/>
      <w:marRight w:val="0"/>
      <w:marTop w:val="0"/>
      <w:marBottom w:val="0"/>
      <w:divBdr>
        <w:top w:val="none" w:sz="0" w:space="0" w:color="auto"/>
        <w:left w:val="none" w:sz="0" w:space="0" w:color="auto"/>
        <w:bottom w:val="none" w:sz="0" w:space="0" w:color="auto"/>
        <w:right w:val="none" w:sz="0" w:space="0" w:color="auto"/>
      </w:divBdr>
      <w:divsChild>
        <w:div w:id="886065298">
          <w:marLeft w:val="0"/>
          <w:marRight w:val="0"/>
          <w:marTop w:val="0"/>
          <w:marBottom w:val="0"/>
          <w:divBdr>
            <w:top w:val="none" w:sz="0" w:space="0" w:color="auto"/>
            <w:left w:val="none" w:sz="0" w:space="0" w:color="auto"/>
            <w:bottom w:val="none" w:sz="0" w:space="0" w:color="auto"/>
            <w:right w:val="none" w:sz="0" w:space="0" w:color="auto"/>
          </w:divBdr>
        </w:div>
      </w:divsChild>
    </w:div>
    <w:div w:id="652948676">
      <w:bodyDiv w:val="1"/>
      <w:marLeft w:val="0"/>
      <w:marRight w:val="0"/>
      <w:marTop w:val="0"/>
      <w:marBottom w:val="0"/>
      <w:divBdr>
        <w:top w:val="none" w:sz="0" w:space="0" w:color="auto"/>
        <w:left w:val="none" w:sz="0" w:space="0" w:color="auto"/>
        <w:bottom w:val="none" w:sz="0" w:space="0" w:color="auto"/>
        <w:right w:val="none" w:sz="0" w:space="0" w:color="auto"/>
      </w:divBdr>
    </w:div>
    <w:div w:id="653022274">
      <w:bodyDiv w:val="1"/>
      <w:marLeft w:val="0"/>
      <w:marRight w:val="0"/>
      <w:marTop w:val="0"/>
      <w:marBottom w:val="0"/>
      <w:divBdr>
        <w:top w:val="none" w:sz="0" w:space="0" w:color="auto"/>
        <w:left w:val="none" w:sz="0" w:space="0" w:color="auto"/>
        <w:bottom w:val="none" w:sz="0" w:space="0" w:color="auto"/>
        <w:right w:val="none" w:sz="0" w:space="0" w:color="auto"/>
      </w:divBdr>
      <w:divsChild>
        <w:div w:id="1072704870">
          <w:marLeft w:val="0"/>
          <w:marRight w:val="0"/>
          <w:marTop w:val="0"/>
          <w:marBottom w:val="0"/>
          <w:divBdr>
            <w:top w:val="none" w:sz="0" w:space="0" w:color="auto"/>
            <w:left w:val="none" w:sz="0" w:space="0" w:color="auto"/>
            <w:bottom w:val="none" w:sz="0" w:space="0" w:color="auto"/>
            <w:right w:val="none" w:sz="0" w:space="0" w:color="auto"/>
          </w:divBdr>
        </w:div>
      </w:divsChild>
    </w:div>
    <w:div w:id="828060939">
      <w:bodyDiv w:val="1"/>
      <w:marLeft w:val="0"/>
      <w:marRight w:val="0"/>
      <w:marTop w:val="0"/>
      <w:marBottom w:val="0"/>
      <w:divBdr>
        <w:top w:val="none" w:sz="0" w:space="0" w:color="auto"/>
        <w:left w:val="none" w:sz="0" w:space="0" w:color="auto"/>
        <w:bottom w:val="none" w:sz="0" w:space="0" w:color="auto"/>
        <w:right w:val="none" w:sz="0" w:space="0" w:color="auto"/>
      </w:divBdr>
    </w:div>
    <w:div w:id="868881493">
      <w:bodyDiv w:val="1"/>
      <w:marLeft w:val="0"/>
      <w:marRight w:val="0"/>
      <w:marTop w:val="0"/>
      <w:marBottom w:val="0"/>
      <w:divBdr>
        <w:top w:val="none" w:sz="0" w:space="0" w:color="auto"/>
        <w:left w:val="none" w:sz="0" w:space="0" w:color="auto"/>
        <w:bottom w:val="none" w:sz="0" w:space="0" w:color="auto"/>
        <w:right w:val="none" w:sz="0" w:space="0" w:color="auto"/>
      </w:divBdr>
    </w:div>
    <w:div w:id="900598400">
      <w:bodyDiv w:val="1"/>
      <w:marLeft w:val="0"/>
      <w:marRight w:val="0"/>
      <w:marTop w:val="0"/>
      <w:marBottom w:val="0"/>
      <w:divBdr>
        <w:top w:val="none" w:sz="0" w:space="0" w:color="auto"/>
        <w:left w:val="none" w:sz="0" w:space="0" w:color="auto"/>
        <w:bottom w:val="none" w:sz="0" w:space="0" w:color="auto"/>
        <w:right w:val="none" w:sz="0" w:space="0" w:color="auto"/>
      </w:divBdr>
    </w:div>
    <w:div w:id="928391584">
      <w:bodyDiv w:val="1"/>
      <w:marLeft w:val="0"/>
      <w:marRight w:val="0"/>
      <w:marTop w:val="0"/>
      <w:marBottom w:val="0"/>
      <w:divBdr>
        <w:top w:val="none" w:sz="0" w:space="0" w:color="auto"/>
        <w:left w:val="none" w:sz="0" w:space="0" w:color="auto"/>
        <w:bottom w:val="none" w:sz="0" w:space="0" w:color="auto"/>
        <w:right w:val="none" w:sz="0" w:space="0" w:color="auto"/>
      </w:divBdr>
    </w:div>
    <w:div w:id="938367050">
      <w:bodyDiv w:val="1"/>
      <w:marLeft w:val="0"/>
      <w:marRight w:val="0"/>
      <w:marTop w:val="0"/>
      <w:marBottom w:val="0"/>
      <w:divBdr>
        <w:top w:val="none" w:sz="0" w:space="0" w:color="auto"/>
        <w:left w:val="none" w:sz="0" w:space="0" w:color="auto"/>
        <w:bottom w:val="none" w:sz="0" w:space="0" w:color="auto"/>
        <w:right w:val="none" w:sz="0" w:space="0" w:color="auto"/>
      </w:divBdr>
    </w:div>
    <w:div w:id="993683181">
      <w:bodyDiv w:val="1"/>
      <w:marLeft w:val="0"/>
      <w:marRight w:val="0"/>
      <w:marTop w:val="0"/>
      <w:marBottom w:val="0"/>
      <w:divBdr>
        <w:top w:val="none" w:sz="0" w:space="0" w:color="auto"/>
        <w:left w:val="none" w:sz="0" w:space="0" w:color="auto"/>
        <w:bottom w:val="none" w:sz="0" w:space="0" w:color="auto"/>
        <w:right w:val="none" w:sz="0" w:space="0" w:color="auto"/>
      </w:divBdr>
    </w:div>
    <w:div w:id="995652085">
      <w:bodyDiv w:val="1"/>
      <w:marLeft w:val="0"/>
      <w:marRight w:val="0"/>
      <w:marTop w:val="0"/>
      <w:marBottom w:val="0"/>
      <w:divBdr>
        <w:top w:val="none" w:sz="0" w:space="0" w:color="auto"/>
        <w:left w:val="none" w:sz="0" w:space="0" w:color="auto"/>
        <w:bottom w:val="none" w:sz="0" w:space="0" w:color="auto"/>
        <w:right w:val="none" w:sz="0" w:space="0" w:color="auto"/>
      </w:divBdr>
    </w:div>
    <w:div w:id="1068109100">
      <w:bodyDiv w:val="1"/>
      <w:marLeft w:val="0"/>
      <w:marRight w:val="0"/>
      <w:marTop w:val="0"/>
      <w:marBottom w:val="0"/>
      <w:divBdr>
        <w:top w:val="none" w:sz="0" w:space="0" w:color="auto"/>
        <w:left w:val="none" w:sz="0" w:space="0" w:color="auto"/>
        <w:bottom w:val="none" w:sz="0" w:space="0" w:color="auto"/>
        <w:right w:val="none" w:sz="0" w:space="0" w:color="auto"/>
      </w:divBdr>
    </w:div>
    <w:div w:id="1078140511">
      <w:bodyDiv w:val="1"/>
      <w:marLeft w:val="0"/>
      <w:marRight w:val="0"/>
      <w:marTop w:val="0"/>
      <w:marBottom w:val="0"/>
      <w:divBdr>
        <w:top w:val="none" w:sz="0" w:space="0" w:color="auto"/>
        <w:left w:val="none" w:sz="0" w:space="0" w:color="auto"/>
        <w:bottom w:val="none" w:sz="0" w:space="0" w:color="auto"/>
        <w:right w:val="none" w:sz="0" w:space="0" w:color="auto"/>
      </w:divBdr>
    </w:div>
    <w:div w:id="1088695863">
      <w:bodyDiv w:val="1"/>
      <w:marLeft w:val="0"/>
      <w:marRight w:val="0"/>
      <w:marTop w:val="0"/>
      <w:marBottom w:val="0"/>
      <w:divBdr>
        <w:top w:val="none" w:sz="0" w:space="0" w:color="auto"/>
        <w:left w:val="none" w:sz="0" w:space="0" w:color="auto"/>
        <w:bottom w:val="none" w:sz="0" w:space="0" w:color="auto"/>
        <w:right w:val="none" w:sz="0" w:space="0" w:color="auto"/>
      </w:divBdr>
    </w:div>
    <w:div w:id="1114246033">
      <w:bodyDiv w:val="1"/>
      <w:marLeft w:val="0"/>
      <w:marRight w:val="0"/>
      <w:marTop w:val="0"/>
      <w:marBottom w:val="0"/>
      <w:divBdr>
        <w:top w:val="none" w:sz="0" w:space="0" w:color="auto"/>
        <w:left w:val="none" w:sz="0" w:space="0" w:color="auto"/>
        <w:bottom w:val="none" w:sz="0" w:space="0" w:color="auto"/>
        <w:right w:val="none" w:sz="0" w:space="0" w:color="auto"/>
      </w:divBdr>
    </w:div>
    <w:div w:id="1125199621">
      <w:bodyDiv w:val="1"/>
      <w:marLeft w:val="0"/>
      <w:marRight w:val="0"/>
      <w:marTop w:val="0"/>
      <w:marBottom w:val="0"/>
      <w:divBdr>
        <w:top w:val="none" w:sz="0" w:space="0" w:color="auto"/>
        <w:left w:val="none" w:sz="0" w:space="0" w:color="auto"/>
        <w:bottom w:val="none" w:sz="0" w:space="0" w:color="auto"/>
        <w:right w:val="none" w:sz="0" w:space="0" w:color="auto"/>
      </w:divBdr>
    </w:div>
    <w:div w:id="1148984782">
      <w:bodyDiv w:val="1"/>
      <w:marLeft w:val="0"/>
      <w:marRight w:val="0"/>
      <w:marTop w:val="0"/>
      <w:marBottom w:val="0"/>
      <w:divBdr>
        <w:top w:val="none" w:sz="0" w:space="0" w:color="auto"/>
        <w:left w:val="none" w:sz="0" w:space="0" w:color="auto"/>
        <w:bottom w:val="none" w:sz="0" w:space="0" w:color="auto"/>
        <w:right w:val="none" w:sz="0" w:space="0" w:color="auto"/>
      </w:divBdr>
    </w:div>
    <w:div w:id="1157955962">
      <w:bodyDiv w:val="1"/>
      <w:marLeft w:val="0"/>
      <w:marRight w:val="0"/>
      <w:marTop w:val="0"/>
      <w:marBottom w:val="0"/>
      <w:divBdr>
        <w:top w:val="none" w:sz="0" w:space="0" w:color="auto"/>
        <w:left w:val="none" w:sz="0" w:space="0" w:color="auto"/>
        <w:bottom w:val="none" w:sz="0" w:space="0" w:color="auto"/>
        <w:right w:val="none" w:sz="0" w:space="0" w:color="auto"/>
      </w:divBdr>
    </w:div>
    <w:div w:id="1258058075">
      <w:bodyDiv w:val="1"/>
      <w:marLeft w:val="0"/>
      <w:marRight w:val="0"/>
      <w:marTop w:val="0"/>
      <w:marBottom w:val="0"/>
      <w:divBdr>
        <w:top w:val="none" w:sz="0" w:space="0" w:color="auto"/>
        <w:left w:val="none" w:sz="0" w:space="0" w:color="auto"/>
        <w:bottom w:val="none" w:sz="0" w:space="0" w:color="auto"/>
        <w:right w:val="none" w:sz="0" w:space="0" w:color="auto"/>
      </w:divBdr>
    </w:div>
    <w:div w:id="1258756551">
      <w:bodyDiv w:val="1"/>
      <w:marLeft w:val="0"/>
      <w:marRight w:val="0"/>
      <w:marTop w:val="0"/>
      <w:marBottom w:val="0"/>
      <w:divBdr>
        <w:top w:val="none" w:sz="0" w:space="0" w:color="auto"/>
        <w:left w:val="none" w:sz="0" w:space="0" w:color="auto"/>
        <w:bottom w:val="none" w:sz="0" w:space="0" w:color="auto"/>
        <w:right w:val="none" w:sz="0" w:space="0" w:color="auto"/>
      </w:divBdr>
    </w:div>
    <w:div w:id="1270624722">
      <w:bodyDiv w:val="1"/>
      <w:marLeft w:val="0"/>
      <w:marRight w:val="0"/>
      <w:marTop w:val="0"/>
      <w:marBottom w:val="0"/>
      <w:divBdr>
        <w:top w:val="none" w:sz="0" w:space="0" w:color="auto"/>
        <w:left w:val="none" w:sz="0" w:space="0" w:color="auto"/>
        <w:bottom w:val="none" w:sz="0" w:space="0" w:color="auto"/>
        <w:right w:val="none" w:sz="0" w:space="0" w:color="auto"/>
      </w:divBdr>
    </w:div>
    <w:div w:id="1335762673">
      <w:bodyDiv w:val="1"/>
      <w:marLeft w:val="0"/>
      <w:marRight w:val="0"/>
      <w:marTop w:val="0"/>
      <w:marBottom w:val="0"/>
      <w:divBdr>
        <w:top w:val="none" w:sz="0" w:space="0" w:color="auto"/>
        <w:left w:val="none" w:sz="0" w:space="0" w:color="auto"/>
        <w:bottom w:val="none" w:sz="0" w:space="0" w:color="auto"/>
        <w:right w:val="none" w:sz="0" w:space="0" w:color="auto"/>
      </w:divBdr>
    </w:div>
    <w:div w:id="1355156120">
      <w:bodyDiv w:val="1"/>
      <w:marLeft w:val="0"/>
      <w:marRight w:val="0"/>
      <w:marTop w:val="0"/>
      <w:marBottom w:val="0"/>
      <w:divBdr>
        <w:top w:val="none" w:sz="0" w:space="0" w:color="auto"/>
        <w:left w:val="none" w:sz="0" w:space="0" w:color="auto"/>
        <w:bottom w:val="none" w:sz="0" w:space="0" w:color="auto"/>
        <w:right w:val="none" w:sz="0" w:space="0" w:color="auto"/>
      </w:divBdr>
    </w:div>
    <w:div w:id="1448156629">
      <w:bodyDiv w:val="1"/>
      <w:marLeft w:val="0"/>
      <w:marRight w:val="0"/>
      <w:marTop w:val="0"/>
      <w:marBottom w:val="0"/>
      <w:divBdr>
        <w:top w:val="none" w:sz="0" w:space="0" w:color="auto"/>
        <w:left w:val="none" w:sz="0" w:space="0" w:color="auto"/>
        <w:bottom w:val="none" w:sz="0" w:space="0" w:color="auto"/>
        <w:right w:val="none" w:sz="0" w:space="0" w:color="auto"/>
      </w:divBdr>
    </w:div>
    <w:div w:id="1493450622">
      <w:bodyDiv w:val="1"/>
      <w:marLeft w:val="0"/>
      <w:marRight w:val="0"/>
      <w:marTop w:val="0"/>
      <w:marBottom w:val="0"/>
      <w:divBdr>
        <w:top w:val="none" w:sz="0" w:space="0" w:color="auto"/>
        <w:left w:val="none" w:sz="0" w:space="0" w:color="auto"/>
        <w:bottom w:val="none" w:sz="0" w:space="0" w:color="auto"/>
        <w:right w:val="none" w:sz="0" w:space="0" w:color="auto"/>
      </w:divBdr>
    </w:div>
    <w:div w:id="1537619775">
      <w:bodyDiv w:val="1"/>
      <w:marLeft w:val="0"/>
      <w:marRight w:val="0"/>
      <w:marTop w:val="0"/>
      <w:marBottom w:val="0"/>
      <w:divBdr>
        <w:top w:val="none" w:sz="0" w:space="0" w:color="auto"/>
        <w:left w:val="none" w:sz="0" w:space="0" w:color="auto"/>
        <w:bottom w:val="none" w:sz="0" w:space="0" w:color="auto"/>
        <w:right w:val="none" w:sz="0" w:space="0" w:color="auto"/>
      </w:divBdr>
    </w:div>
    <w:div w:id="1563327515">
      <w:bodyDiv w:val="1"/>
      <w:marLeft w:val="0"/>
      <w:marRight w:val="0"/>
      <w:marTop w:val="0"/>
      <w:marBottom w:val="0"/>
      <w:divBdr>
        <w:top w:val="none" w:sz="0" w:space="0" w:color="auto"/>
        <w:left w:val="none" w:sz="0" w:space="0" w:color="auto"/>
        <w:bottom w:val="none" w:sz="0" w:space="0" w:color="auto"/>
        <w:right w:val="none" w:sz="0" w:space="0" w:color="auto"/>
      </w:divBdr>
    </w:div>
    <w:div w:id="1601254361">
      <w:bodyDiv w:val="1"/>
      <w:marLeft w:val="0"/>
      <w:marRight w:val="0"/>
      <w:marTop w:val="0"/>
      <w:marBottom w:val="0"/>
      <w:divBdr>
        <w:top w:val="none" w:sz="0" w:space="0" w:color="auto"/>
        <w:left w:val="none" w:sz="0" w:space="0" w:color="auto"/>
        <w:bottom w:val="none" w:sz="0" w:space="0" w:color="auto"/>
        <w:right w:val="none" w:sz="0" w:space="0" w:color="auto"/>
      </w:divBdr>
    </w:div>
    <w:div w:id="1643539495">
      <w:bodyDiv w:val="1"/>
      <w:marLeft w:val="0"/>
      <w:marRight w:val="0"/>
      <w:marTop w:val="0"/>
      <w:marBottom w:val="0"/>
      <w:divBdr>
        <w:top w:val="none" w:sz="0" w:space="0" w:color="auto"/>
        <w:left w:val="none" w:sz="0" w:space="0" w:color="auto"/>
        <w:bottom w:val="none" w:sz="0" w:space="0" w:color="auto"/>
        <w:right w:val="none" w:sz="0" w:space="0" w:color="auto"/>
      </w:divBdr>
    </w:div>
    <w:div w:id="1654336226">
      <w:bodyDiv w:val="1"/>
      <w:marLeft w:val="0"/>
      <w:marRight w:val="0"/>
      <w:marTop w:val="0"/>
      <w:marBottom w:val="0"/>
      <w:divBdr>
        <w:top w:val="none" w:sz="0" w:space="0" w:color="auto"/>
        <w:left w:val="none" w:sz="0" w:space="0" w:color="auto"/>
        <w:bottom w:val="none" w:sz="0" w:space="0" w:color="auto"/>
        <w:right w:val="none" w:sz="0" w:space="0" w:color="auto"/>
      </w:divBdr>
    </w:div>
    <w:div w:id="1737125768">
      <w:bodyDiv w:val="1"/>
      <w:marLeft w:val="0"/>
      <w:marRight w:val="0"/>
      <w:marTop w:val="0"/>
      <w:marBottom w:val="0"/>
      <w:divBdr>
        <w:top w:val="none" w:sz="0" w:space="0" w:color="auto"/>
        <w:left w:val="none" w:sz="0" w:space="0" w:color="auto"/>
        <w:bottom w:val="none" w:sz="0" w:space="0" w:color="auto"/>
        <w:right w:val="none" w:sz="0" w:space="0" w:color="auto"/>
      </w:divBdr>
    </w:div>
    <w:div w:id="1742556017">
      <w:bodyDiv w:val="1"/>
      <w:marLeft w:val="0"/>
      <w:marRight w:val="0"/>
      <w:marTop w:val="0"/>
      <w:marBottom w:val="0"/>
      <w:divBdr>
        <w:top w:val="none" w:sz="0" w:space="0" w:color="auto"/>
        <w:left w:val="none" w:sz="0" w:space="0" w:color="auto"/>
        <w:bottom w:val="none" w:sz="0" w:space="0" w:color="auto"/>
        <w:right w:val="none" w:sz="0" w:space="0" w:color="auto"/>
      </w:divBdr>
    </w:div>
    <w:div w:id="1786923931">
      <w:bodyDiv w:val="1"/>
      <w:marLeft w:val="0"/>
      <w:marRight w:val="0"/>
      <w:marTop w:val="0"/>
      <w:marBottom w:val="0"/>
      <w:divBdr>
        <w:top w:val="none" w:sz="0" w:space="0" w:color="auto"/>
        <w:left w:val="none" w:sz="0" w:space="0" w:color="auto"/>
        <w:bottom w:val="none" w:sz="0" w:space="0" w:color="auto"/>
        <w:right w:val="none" w:sz="0" w:space="0" w:color="auto"/>
      </w:divBdr>
    </w:div>
    <w:div w:id="1787264900">
      <w:bodyDiv w:val="1"/>
      <w:marLeft w:val="0"/>
      <w:marRight w:val="0"/>
      <w:marTop w:val="0"/>
      <w:marBottom w:val="0"/>
      <w:divBdr>
        <w:top w:val="none" w:sz="0" w:space="0" w:color="auto"/>
        <w:left w:val="none" w:sz="0" w:space="0" w:color="auto"/>
        <w:bottom w:val="none" w:sz="0" w:space="0" w:color="auto"/>
        <w:right w:val="none" w:sz="0" w:space="0" w:color="auto"/>
      </w:divBdr>
    </w:div>
    <w:div w:id="1827939189">
      <w:bodyDiv w:val="1"/>
      <w:marLeft w:val="0"/>
      <w:marRight w:val="0"/>
      <w:marTop w:val="0"/>
      <w:marBottom w:val="0"/>
      <w:divBdr>
        <w:top w:val="none" w:sz="0" w:space="0" w:color="auto"/>
        <w:left w:val="none" w:sz="0" w:space="0" w:color="auto"/>
        <w:bottom w:val="none" w:sz="0" w:space="0" w:color="auto"/>
        <w:right w:val="none" w:sz="0" w:space="0" w:color="auto"/>
      </w:divBdr>
    </w:div>
    <w:div w:id="1887987027">
      <w:bodyDiv w:val="1"/>
      <w:marLeft w:val="0"/>
      <w:marRight w:val="0"/>
      <w:marTop w:val="0"/>
      <w:marBottom w:val="0"/>
      <w:divBdr>
        <w:top w:val="none" w:sz="0" w:space="0" w:color="auto"/>
        <w:left w:val="none" w:sz="0" w:space="0" w:color="auto"/>
        <w:bottom w:val="none" w:sz="0" w:space="0" w:color="auto"/>
        <w:right w:val="none" w:sz="0" w:space="0" w:color="auto"/>
      </w:divBdr>
      <w:divsChild>
        <w:div w:id="241721639">
          <w:marLeft w:val="547"/>
          <w:marRight w:val="0"/>
          <w:marTop w:val="154"/>
          <w:marBottom w:val="0"/>
          <w:divBdr>
            <w:top w:val="none" w:sz="0" w:space="0" w:color="auto"/>
            <w:left w:val="none" w:sz="0" w:space="0" w:color="auto"/>
            <w:bottom w:val="none" w:sz="0" w:space="0" w:color="auto"/>
            <w:right w:val="none" w:sz="0" w:space="0" w:color="auto"/>
          </w:divBdr>
        </w:div>
        <w:div w:id="494806152">
          <w:marLeft w:val="1166"/>
          <w:marRight w:val="0"/>
          <w:marTop w:val="134"/>
          <w:marBottom w:val="0"/>
          <w:divBdr>
            <w:top w:val="none" w:sz="0" w:space="0" w:color="auto"/>
            <w:left w:val="none" w:sz="0" w:space="0" w:color="auto"/>
            <w:bottom w:val="none" w:sz="0" w:space="0" w:color="auto"/>
            <w:right w:val="none" w:sz="0" w:space="0" w:color="auto"/>
          </w:divBdr>
        </w:div>
        <w:div w:id="1377507312">
          <w:marLeft w:val="547"/>
          <w:marRight w:val="0"/>
          <w:marTop w:val="154"/>
          <w:marBottom w:val="0"/>
          <w:divBdr>
            <w:top w:val="none" w:sz="0" w:space="0" w:color="auto"/>
            <w:left w:val="none" w:sz="0" w:space="0" w:color="auto"/>
            <w:bottom w:val="none" w:sz="0" w:space="0" w:color="auto"/>
            <w:right w:val="none" w:sz="0" w:space="0" w:color="auto"/>
          </w:divBdr>
        </w:div>
        <w:div w:id="1776317127">
          <w:marLeft w:val="547"/>
          <w:marRight w:val="0"/>
          <w:marTop w:val="154"/>
          <w:marBottom w:val="0"/>
          <w:divBdr>
            <w:top w:val="none" w:sz="0" w:space="0" w:color="auto"/>
            <w:left w:val="none" w:sz="0" w:space="0" w:color="auto"/>
            <w:bottom w:val="none" w:sz="0" w:space="0" w:color="auto"/>
            <w:right w:val="none" w:sz="0" w:space="0" w:color="auto"/>
          </w:divBdr>
        </w:div>
        <w:div w:id="1969585153">
          <w:marLeft w:val="1166"/>
          <w:marRight w:val="0"/>
          <w:marTop w:val="134"/>
          <w:marBottom w:val="0"/>
          <w:divBdr>
            <w:top w:val="none" w:sz="0" w:space="0" w:color="auto"/>
            <w:left w:val="none" w:sz="0" w:space="0" w:color="auto"/>
            <w:bottom w:val="none" w:sz="0" w:space="0" w:color="auto"/>
            <w:right w:val="none" w:sz="0" w:space="0" w:color="auto"/>
          </w:divBdr>
        </w:div>
      </w:divsChild>
    </w:div>
    <w:div w:id="1942254206">
      <w:bodyDiv w:val="1"/>
      <w:marLeft w:val="0"/>
      <w:marRight w:val="0"/>
      <w:marTop w:val="0"/>
      <w:marBottom w:val="0"/>
      <w:divBdr>
        <w:top w:val="none" w:sz="0" w:space="0" w:color="auto"/>
        <w:left w:val="none" w:sz="0" w:space="0" w:color="auto"/>
        <w:bottom w:val="none" w:sz="0" w:space="0" w:color="auto"/>
        <w:right w:val="none" w:sz="0" w:space="0" w:color="auto"/>
      </w:divBdr>
    </w:div>
    <w:div w:id="1947955895">
      <w:bodyDiv w:val="1"/>
      <w:marLeft w:val="0"/>
      <w:marRight w:val="0"/>
      <w:marTop w:val="0"/>
      <w:marBottom w:val="0"/>
      <w:divBdr>
        <w:top w:val="none" w:sz="0" w:space="0" w:color="auto"/>
        <w:left w:val="none" w:sz="0" w:space="0" w:color="auto"/>
        <w:bottom w:val="none" w:sz="0" w:space="0" w:color="auto"/>
        <w:right w:val="none" w:sz="0" w:space="0" w:color="auto"/>
      </w:divBdr>
      <w:divsChild>
        <w:div w:id="1956256739">
          <w:marLeft w:val="0"/>
          <w:marRight w:val="0"/>
          <w:marTop w:val="0"/>
          <w:marBottom w:val="0"/>
          <w:divBdr>
            <w:top w:val="none" w:sz="0" w:space="0" w:color="auto"/>
            <w:left w:val="none" w:sz="0" w:space="0" w:color="auto"/>
            <w:bottom w:val="none" w:sz="0" w:space="0" w:color="auto"/>
            <w:right w:val="none" w:sz="0" w:space="0" w:color="auto"/>
          </w:divBdr>
        </w:div>
      </w:divsChild>
    </w:div>
    <w:div w:id="1981962159">
      <w:bodyDiv w:val="1"/>
      <w:marLeft w:val="0"/>
      <w:marRight w:val="0"/>
      <w:marTop w:val="0"/>
      <w:marBottom w:val="0"/>
      <w:divBdr>
        <w:top w:val="none" w:sz="0" w:space="0" w:color="auto"/>
        <w:left w:val="none" w:sz="0" w:space="0" w:color="auto"/>
        <w:bottom w:val="none" w:sz="0" w:space="0" w:color="auto"/>
        <w:right w:val="none" w:sz="0" w:space="0" w:color="auto"/>
      </w:divBdr>
    </w:div>
    <w:div w:id="2089577625">
      <w:bodyDiv w:val="1"/>
      <w:marLeft w:val="0"/>
      <w:marRight w:val="0"/>
      <w:marTop w:val="0"/>
      <w:marBottom w:val="0"/>
      <w:divBdr>
        <w:top w:val="none" w:sz="0" w:space="0" w:color="auto"/>
        <w:left w:val="none" w:sz="0" w:space="0" w:color="auto"/>
        <w:bottom w:val="none" w:sz="0" w:space="0" w:color="auto"/>
        <w:right w:val="none" w:sz="0" w:space="0" w:color="auto"/>
      </w:divBdr>
      <w:divsChild>
        <w:div w:id="849418295">
          <w:marLeft w:val="0"/>
          <w:marRight w:val="0"/>
          <w:marTop w:val="0"/>
          <w:marBottom w:val="0"/>
          <w:divBdr>
            <w:top w:val="none" w:sz="0" w:space="0" w:color="auto"/>
            <w:left w:val="none" w:sz="0" w:space="0" w:color="auto"/>
            <w:bottom w:val="none" w:sz="0" w:space="0" w:color="auto"/>
            <w:right w:val="none" w:sz="0" w:space="0" w:color="auto"/>
          </w:divBdr>
        </w:div>
      </w:divsChild>
    </w:div>
    <w:div w:id="2127961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onografias.com/trabajos15/valoracion/valoracion.shtml" TargetMode="External"/><Relationship Id="rId117" Type="http://schemas.openxmlformats.org/officeDocument/2006/relationships/image" Target="media/image60.emf"/><Relationship Id="rId21" Type="http://schemas.openxmlformats.org/officeDocument/2006/relationships/image" Target="media/image5.png"/><Relationship Id="rId42" Type="http://schemas.openxmlformats.org/officeDocument/2006/relationships/hyperlink" Target="http://www.suite101.net/content/sistemas-de-gestion-de-calidad-para-pequenas-y-medianas-empresas-a17319" TargetMode="External"/><Relationship Id="rId47" Type="http://schemas.openxmlformats.org/officeDocument/2006/relationships/hyperlink" Target="http://www.herramientasparapymes.com/tag/mejora-continua" TargetMode="External"/><Relationship Id="rId63" Type="http://schemas.openxmlformats.org/officeDocument/2006/relationships/hyperlink" Target="http://www.monografias.com/trabajos14/verific-servicios/verific-servicios.shtml" TargetMode="External"/><Relationship Id="rId68" Type="http://schemas.openxmlformats.org/officeDocument/2006/relationships/image" Target="media/image12.png"/><Relationship Id="rId84" Type="http://schemas.openxmlformats.org/officeDocument/2006/relationships/image" Target="media/image27.png"/><Relationship Id="rId89" Type="http://schemas.openxmlformats.org/officeDocument/2006/relationships/image" Target="media/image32.png"/><Relationship Id="rId112" Type="http://schemas.openxmlformats.org/officeDocument/2006/relationships/image" Target="media/image55.emf"/><Relationship Id="rId133" Type="http://schemas.openxmlformats.org/officeDocument/2006/relationships/image" Target="media/image76.png"/><Relationship Id="rId138" Type="http://schemas.openxmlformats.org/officeDocument/2006/relationships/image" Target="media/image81.png"/><Relationship Id="rId154" Type="http://schemas.openxmlformats.org/officeDocument/2006/relationships/image" Target="media/image97.emf"/><Relationship Id="rId159" Type="http://schemas.openxmlformats.org/officeDocument/2006/relationships/image" Target="media/image102.emf"/><Relationship Id="rId16" Type="http://schemas.openxmlformats.org/officeDocument/2006/relationships/header" Target="header6.xml"/><Relationship Id="rId107" Type="http://schemas.openxmlformats.org/officeDocument/2006/relationships/image" Target="media/image50.jpeg"/><Relationship Id="rId11" Type="http://schemas.openxmlformats.org/officeDocument/2006/relationships/footer" Target="footer1.xml"/><Relationship Id="rId32" Type="http://schemas.openxmlformats.org/officeDocument/2006/relationships/hyperlink" Target="http://www.monografias.com/trabajos10/teca/teca.shtml" TargetMode="External"/><Relationship Id="rId37" Type="http://schemas.openxmlformats.org/officeDocument/2006/relationships/hyperlink" Target="http://www.monografias.com/trabajos14/control/control.shtml" TargetMode="External"/><Relationship Id="rId53" Type="http://schemas.openxmlformats.org/officeDocument/2006/relationships/hyperlink" Target="http://www.monografias.com/trabajos6/napro/napro.shtml" TargetMode="External"/><Relationship Id="rId58" Type="http://schemas.openxmlformats.org/officeDocument/2006/relationships/hyperlink" Target="http://www.monografias.com/Tecnologia/index.shtml" TargetMode="External"/><Relationship Id="rId74" Type="http://schemas.openxmlformats.org/officeDocument/2006/relationships/image" Target="media/image17.emf"/><Relationship Id="rId79" Type="http://schemas.openxmlformats.org/officeDocument/2006/relationships/image" Target="media/image22.emf"/><Relationship Id="rId102" Type="http://schemas.openxmlformats.org/officeDocument/2006/relationships/image" Target="media/image45.png"/><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7.png"/><Relationship Id="rId149" Type="http://schemas.openxmlformats.org/officeDocument/2006/relationships/image" Target="media/image92.png"/><Relationship Id="rId5" Type="http://schemas.openxmlformats.org/officeDocument/2006/relationships/settings" Target="settings.xml"/><Relationship Id="rId90" Type="http://schemas.openxmlformats.org/officeDocument/2006/relationships/image" Target="media/image33.emf"/><Relationship Id="rId95" Type="http://schemas.openxmlformats.org/officeDocument/2006/relationships/image" Target="media/image38.png"/><Relationship Id="rId160" Type="http://schemas.openxmlformats.org/officeDocument/2006/relationships/image" Target="media/image103.emf"/><Relationship Id="rId165" Type="http://schemas.openxmlformats.org/officeDocument/2006/relationships/theme" Target="theme/theme1.xml"/><Relationship Id="rId22" Type="http://schemas.openxmlformats.org/officeDocument/2006/relationships/image" Target="media/image6.png"/><Relationship Id="rId27" Type="http://schemas.openxmlformats.org/officeDocument/2006/relationships/hyperlink" Target="http://www.monografias.com/trabajos6/napro/napro.shtml" TargetMode="External"/><Relationship Id="rId43" Type="http://schemas.openxmlformats.org/officeDocument/2006/relationships/hyperlink" Target="http://www.suite101.net/content/calidad-contra-cantidad-en-la-produccion-de-las-a1494" TargetMode="External"/><Relationship Id="rId48" Type="http://schemas.openxmlformats.org/officeDocument/2006/relationships/hyperlink" Target="http://www.google.com/imgres?imgurl=http://nataliadavidovich.com.ar/wp-content/uploads/2010/12/Ciclo-de-Deming1.png&amp;imgrefurl=http://nataliadavidovich.com.ar/?p=245&amp;usg=__QI1l__KTn06FjCkI124VYhEnTYM=&amp;h=385&amp;w=407&amp;sz=57&amp;hl=es&amp;start=11&amp;zoom=1&amp;tbnid=Ah8ZIXCtBWVv9M:&amp;tbnh=118&amp;tbnw=125&amp;ei=XlD6Td7MMtPQiAKLq9idBQ&amp;prev=/search?q=ciclo+de+deming&amp;hl=es&amp;sa=X&amp;biw=1259&amp;bih=535&amp;tbm=isch&amp;itbs=1" TargetMode="External"/><Relationship Id="rId64" Type="http://schemas.openxmlformats.org/officeDocument/2006/relationships/hyperlink" Target="http://www.monografias.com/trabajos14/verific-servicios/verific-servicios.shtml" TargetMode="External"/><Relationship Id="rId69" Type="http://schemas.openxmlformats.org/officeDocument/2006/relationships/image" Target="media/image13.png"/><Relationship Id="rId113" Type="http://schemas.openxmlformats.org/officeDocument/2006/relationships/image" Target="media/image56.png"/><Relationship Id="rId118" Type="http://schemas.openxmlformats.org/officeDocument/2006/relationships/image" Target="media/image61.png"/><Relationship Id="rId134" Type="http://schemas.openxmlformats.org/officeDocument/2006/relationships/image" Target="media/image77.emf"/><Relationship Id="rId139" Type="http://schemas.openxmlformats.org/officeDocument/2006/relationships/image" Target="media/image82.png"/><Relationship Id="rId80" Type="http://schemas.openxmlformats.org/officeDocument/2006/relationships/image" Target="media/image23.png"/><Relationship Id="rId85" Type="http://schemas.openxmlformats.org/officeDocument/2006/relationships/image" Target="media/image28.emf"/><Relationship Id="rId150" Type="http://schemas.openxmlformats.org/officeDocument/2006/relationships/image" Target="media/image93.png"/><Relationship Id="rId155" Type="http://schemas.openxmlformats.org/officeDocument/2006/relationships/image" Target="media/image98.emf"/><Relationship Id="rId12" Type="http://schemas.openxmlformats.org/officeDocument/2006/relationships/header" Target="header2.xml"/><Relationship Id="rId17" Type="http://schemas.openxmlformats.org/officeDocument/2006/relationships/image" Target="media/image2.png"/><Relationship Id="rId33" Type="http://schemas.openxmlformats.org/officeDocument/2006/relationships/hyperlink" Target="http://www.monografias.com/trabajos7/sisinf/sisinf.shtml" TargetMode="External"/><Relationship Id="rId38" Type="http://schemas.openxmlformats.org/officeDocument/2006/relationships/hyperlink" Target="http://www.monografias.com/trabajos11/sercli/sercli.shtml" TargetMode="External"/><Relationship Id="rId59" Type="http://schemas.openxmlformats.org/officeDocument/2006/relationships/hyperlink" Target="http://www.monografias.com/trabajos16/objetivos-educacion/objetivos-educacion.shtml" TargetMode="External"/><Relationship Id="rId103" Type="http://schemas.openxmlformats.org/officeDocument/2006/relationships/image" Target="media/image46.png"/><Relationship Id="rId108" Type="http://schemas.openxmlformats.org/officeDocument/2006/relationships/image" Target="media/image51.emf"/><Relationship Id="rId124" Type="http://schemas.openxmlformats.org/officeDocument/2006/relationships/image" Target="media/image67.png"/><Relationship Id="rId129" Type="http://schemas.openxmlformats.org/officeDocument/2006/relationships/image" Target="media/image72.png"/><Relationship Id="rId54" Type="http://schemas.openxmlformats.org/officeDocument/2006/relationships/hyperlink" Target="http://www.monografias.com/trabajos2/mercambiario/mercambiario.shtml" TargetMode="External"/><Relationship Id="rId70" Type="http://schemas.openxmlformats.org/officeDocument/2006/relationships/image" Target="media/image14.png"/><Relationship Id="rId75" Type="http://schemas.openxmlformats.org/officeDocument/2006/relationships/image" Target="media/image18.emf"/><Relationship Id="rId91" Type="http://schemas.openxmlformats.org/officeDocument/2006/relationships/image" Target="media/image34.png"/><Relationship Id="rId96" Type="http://schemas.openxmlformats.org/officeDocument/2006/relationships/image" Target="media/image39.png"/><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104.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7.jpeg"/><Relationship Id="rId28" Type="http://schemas.openxmlformats.org/officeDocument/2006/relationships/hyperlink" Target="http://www.monografias.com/trabajos15/sistemas-control/sistemas-control.shtml" TargetMode="External"/><Relationship Id="rId36" Type="http://schemas.openxmlformats.org/officeDocument/2006/relationships/hyperlink" Target="http://www.monografias.com/trabajos35/categoria-accion/categoria-accion.shtml" TargetMode="External"/><Relationship Id="rId49" Type="http://schemas.openxmlformats.org/officeDocument/2006/relationships/image" Target="media/image9.jpeg"/><Relationship Id="rId57" Type="http://schemas.openxmlformats.org/officeDocument/2006/relationships/hyperlink" Target="http://www.monografias.com/trabajos11/sercli/sercli.shtml" TargetMode="External"/><Relationship Id="rId106" Type="http://schemas.openxmlformats.org/officeDocument/2006/relationships/image" Target="media/image49.emf"/><Relationship Id="rId114" Type="http://schemas.openxmlformats.org/officeDocument/2006/relationships/image" Target="media/image57.png"/><Relationship Id="rId119" Type="http://schemas.openxmlformats.org/officeDocument/2006/relationships/image" Target="media/image62.emf"/><Relationship Id="rId127" Type="http://schemas.openxmlformats.org/officeDocument/2006/relationships/image" Target="media/image70.png"/><Relationship Id="rId10" Type="http://schemas.openxmlformats.org/officeDocument/2006/relationships/header" Target="header1.xml"/><Relationship Id="rId31" Type="http://schemas.openxmlformats.org/officeDocument/2006/relationships/hyperlink" Target="http://www.monografias.com/trabajos12/fundteo/fundteo.shtml" TargetMode="External"/><Relationship Id="rId44" Type="http://schemas.openxmlformats.org/officeDocument/2006/relationships/image" Target="media/image8.jpeg"/><Relationship Id="rId52" Type="http://schemas.openxmlformats.org/officeDocument/2006/relationships/hyperlink" Target="http://www.monografias.com/trabajos14/nuevmicro/nuevmicro.shtml" TargetMode="External"/><Relationship Id="rId60" Type="http://schemas.openxmlformats.org/officeDocument/2006/relationships/hyperlink" Target="http://www.monografias.com/trabajos7/sisinf/sisinf.shtml" TargetMode="External"/><Relationship Id="rId65" Type="http://schemas.openxmlformats.org/officeDocument/2006/relationships/hyperlink" Target="http://www.monografias.com/trabajos11/travent/travent.shtml" TargetMode="External"/><Relationship Id="rId73" Type="http://schemas.openxmlformats.org/officeDocument/2006/relationships/image" Target="media/image16.png"/><Relationship Id="rId78" Type="http://schemas.openxmlformats.org/officeDocument/2006/relationships/image" Target="media/image21.emf"/><Relationship Id="rId81" Type="http://schemas.openxmlformats.org/officeDocument/2006/relationships/image" Target="media/image24.png"/><Relationship Id="rId86" Type="http://schemas.openxmlformats.org/officeDocument/2006/relationships/image" Target="media/image29.emf"/><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65.png"/><Relationship Id="rId130" Type="http://schemas.openxmlformats.org/officeDocument/2006/relationships/image" Target="media/image73.png"/><Relationship Id="rId135" Type="http://schemas.openxmlformats.org/officeDocument/2006/relationships/image" Target="media/image78.png"/><Relationship Id="rId143" Type="http://schemas.openxmlformats.org/officeDocument/2006/relationships/image" Target="media/image86.png"/><Relationship Id="rId148" Type="http://schemas.openxmlformats.org/officeDocument/2006/relationships/image" Target="media/image91.png"/><Relationship Id="rId151" Type="http://schemas.openxmlformats.org/officeDocument/2006/relationships/image" Target="media/image94.emf"/><Relationship Id="rId156" Type="http://schemas.openxmlformats.org/officeDocument/2006/relationships/image" Target="media/image99.emf"/><Relationship Id="rId16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hyperlink" Target="http://www.google.com/imgres?imgurl=http://calijaz.files.wordpress.com/2010/08/foda.jpg&amp;imgrefurl=http://calijaz.wordpress.com/foda/&amp;usg=__1rDscZNhqQA2jmA97Q2_bw-XnGY=&amp;h=360&amp;w=320&amp;sz=14&amp;hl=es&amp;start=9&amp;zoom=1&amp;tbnid=c3mRh3uqKRaxQM:&amp;tbnh=121&amp;tbnw=108&amp;ei=n1b6TfGBPKnhiAKm-J33BA&amp;prev=/search?q=FODA&amp;hl=es&amp;biw=1259&amp;bih=535&amp;tbm=isch&amp;itbs=1" TargetMode="External"/><Relationship Id="rId39" Type="http://schemas.openxmlformats.org/officeDocument/2006/relationships/hyperlink" Target="http://www.suite101.net/content/como-mejorar-la-productividad-de-mi-empresa-a1396" TargetMode="External"/><Relationship Id="rId109" Type="http://schemas.openxmlformats.org/officeDocument/2006/relationships/image" Target="media/image52.emf"/><Relationship Id="rId34" Type="http://schemas.openxmlformats.org/officeDocument/2006/relationships/hyperlink" Target="http://www.monografias.com/trabajos11/teosis/teosis.shtml" TargetMode="External"/><Relationship Id="rId50" Type="http://schemas.openxmlformats.org/officeDocument/2006/relationships/image" Target="media/image10.png"/><Relationship Id="rId55" Type="http://schemas.openxmlformats.org/officeDocument/2006/relationships/hyperlink" Target="http://www.monografias.com/trabajos15/todorov/todorov.shtml" TargetMode="External"/><Relationship Id="rId76" Type="http://schemas.openxmlformats.org/officeDocument/2006/relationships/image" Target="media/image19.png"/><Relationship Id="rId97" Type="http://schemas.openxmlformats.org/officeDocument/2006/relationships/image" Target="media/image40.png"/><Relationship Id="rId104" Type="http://schemas.openxmlformats.org/officeDocument/2006/relationships/image" Target="media/image47.png"/><Relationship Id="rId120" Type="http://schemas.openxmlformats.org/officeDocument/2006/relationships/image" Target="media/image63.png"/><Relationship Id="rId125" Type="http://schemas.openxmlformats.org/officeDocument/2006/relationships/image" Target="media/image68.png"/><Relationship Id="rId141" Type="http://schemas.openxmlformats.org/officeDocument/2006/relationships/image" Target="media/image84.png"/><Relationship Id="rId146" Type="http://schemas.openxmlformats.org/officeDocument/2006/relationships/image" Target="media/image89.png"/><Relationship Id="rId7" Type="http://schemas.openxmlformats.org/officeDocument/2006/relationships/footnotes" Target="footnotes.xml"/><Relationship Id="rId71" Type="http://schemas.openxmlformats.org/officeDocument/2006/relationships/image" Target="media/image15.png"/><Relationship Id="rId92" Type="http://schemas.openxmlformats.org/officeDocument/2006/relationships/image" Target="media/image35.png"/><Relationship Id="rId162" Type="http://schemas.openxmlformats.org/officeDocument/2006/relationships/image" Target="media/image105.emf"/><Relationship Id="rId2" Type="http://schemas.openxmlformats.org/officeDocument/2006/relationships/numbering" Target="numbering.xml"/><Relationship Id="rId29" Type="http://schemas.openxmlformats.org/officeDocument/2006/relationships/hyperlink" Target="http://www.monografias.com/trabajos7/imco/imco.shtml" TargetMode="External"/><Relationship Id="rId24" Type="http://schemas.openxmlformats.org/officeDocument/2006/relationships/hyperlink" Target="http://www.monografias.com/trabajos12/rentypro/rentypro.shtml" TargetMode="External"/><Relationship Id="rId40" Type="http://schemas.openxmlformats.org/officeDocument/2006/relationships/hyperlink" Target="http://www.suite101.net/content/relevancia-de-una-adecuada-descripcion-de-puesto-a1499" TargetMode="External"/><Relationship Id="rId45" Type="http://schemas.openxmlformats.org/officeDocument/2006/relationships/hyperlink" Target="http://www.herramientasparapymes.com/tag/la-mejora-continua" TargetMode="External"/><Relationship Id="rId66" Type="http://schemas.openxmlformats.org/officeDocument/2006/relationships/hyperlink" Target="http://www.monografias.com/trabajos34/planificacion/planificacion.shtml" TargetMode="External"/><Relationship Id="rId87" Type="http://schemas.openxmlformats.org/officeDocument/2006/relationships/image" Target="media/image30.png"/><Relationship Id="rId110" Type="http://schemas.openxmlformats.org/officeDocument/2006/relationships/image" Target="media/image53.emf"/><Relationship Id="rId115" Type="http://schemas.openxmlformats.org/officeDocument/2006/relationships/image" Target="media/image58.emf"/><Relationship Id="rId131" Type="http://schemas.openxmlformats.org/officeDocument/2006/relationships/image" Target="media/image74.png"/><Relationship Id="rId136" Type="http://schemas.openxmlformats.org/officeDocument/2006/relationships/image" Target="media/image79.png"/><Relationship Id="rId157" Type="http://schemas.openxmlformats.org/officeDocument/2006/relationships/image" Target="media/image100.emf"/><Relationship Id="rId61" Type="http://schemas.openxmlformats.org/officeDocument/2006/relationships/hyperlink" Target="http://www.monografias.com/trabajos/fintrabajo/fintrabajo.shtml" TargetMode="External"/><Relationship Id="rId82" Type="http://schemas.openxmlformats.org/officeDocument/2006/relationships/image" Target="media/image25.png"/><Relationship Id="rId152" Type="http://schemas.openxmlformats.org/officeDocument/2006/relationships/image" Target="media/image95.emf"/><Relationship Id="rId19" Type="http://schemas.openxmlformats.org/officeDocument/2006/relationships/image" Target="media/image3.jpeg"/><Relationship Id="rId14" Type="http://schemas.openxmlformats.org/officeDocument/2006/relationships/header" Target="header4.xml"/><Relationship Id="rId30" Type="http://schemas.openxmlformats.org/officeDocument/2006/relationships/hyperlink" Target="http://www.monografias.com/trabajos6/diop/diop.shtml" TargetMode="External"/><Relationship Id="rId35" Type="http://schemas.openxmlformats.org/officeDocument/2006/relationships/hyperlink" Target="http://www.monografias.com/trabajos11/fuper/fuper.shtml" TargetMode="External"/><Relationship Id="rId56" Type="http://schemas.openxmlformats.org/officeDocument/2006/relationships/hyperlink" Target="http://www.monografias.com/trabajos11/grupo/grupo.shtml" TargetMode="External"/><Relationship Id="rId77" Type="http://schemas.openxmlformats.org/officeDocument/2006/relationships/image" Target="media/image20.png"/><Relationship Id="rId100" Type="http://schemas.openxmlformats.org/officeDocument/2006/relationships/image" Target="media/image43.png"/><Relationship Id="rId105" Type="http://schemas.openxmlformats.org/officeDocument/2006/relationships/image" Target="media/image48.png"/><Relationship Id="rId126" Type="http://schemas.openxmlformats.org/officeDocument/2006/relationships/image" Target="media/image69.png"/><Relationship Id="rId147"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hyperlink" Target="http://www.monografias.com/trabajos6/napro/napro.shtml" TargetMode="External"/><Relationship Id="rId72" Type="http://schemas.openxmlformats.org/officeDocument/2006/relationships/chart" Target="charts/chart1.xml"/><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image" Target="media/image64.png"/><Relationship Id="rId142" Type="http://schemas.openxmlformats.org/officeDocument/2006/relationships/image" Target="media/image85.png"/><Relationship Id="rId163"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hyperlink" Target="http://www.monografias.com/trabajos14/nuevmicro/nuevmicro.shtml" TargetMode="External"/><Relationship Id="rId46" Type="http://schemas.openxmlformats.org/officeDocument/2006/relationships/hyperlink" Target="http://www.herramientasparapymes.com/tag/deming" TargetMode="External"/><Relationship Id="rId67" Type="http://schemas.openxmlformats.org/officeDocument/2006/relationships/image" Target="media/image11.png"/><Relationship Id="rId116" Type="http://schemas.openxmlformats.org/officeDocument/2006/relationships/image" Target="media/image59.emf"/><Relationship Id="rId137" Type="http://schemas.openxmlformats.org/officeDocument/2006/relationships/image" Target="media/image80.png"/><Relationship Id="rId158" Type="http://schemas.openxmlformats.org/officeDocument/2006/relationships/image" Target="media/image101.emf"/><Relationship Id="rId20" Type="http://schemas.openxmlformats.org/officeDocument/2006/relationships/image" Target="media/image4.jpeg"/><Relationship Id="rId41" Type="http://schemas.openxmlformats.org/officeDocument/2006/relationships/hyperlink" Target="http://www.suite101.net/content/el-papel-de-la-calidad-en-las-empresas-a1496" TargetMode="External"/><Relationship Id="rId62" Type="http://schemas.openxmlformats.org/officeDocument/2006/relationships/hyperlink" Target="http://www.monografias.com/trabajos14/propiedadmateriales/propiedadmateriales.shtml" TargetMode="External"/><Relationship Id="rId83" Type="http://schemas.openxmlformats.org/officeDocument/2006/relationships/image" Target="media/image26.png"/><Relationship Id="rId88" Type="http://schemas.openxmlformats.org/officeDocument/2006/relationships/image" Target="media/image31.png"/><Relationship Id="rId111" Type="http://schemas.openxmlformats.org/officeDocument/2006/relationships/image" Target="media/image54.emf"/><Relationship Id="rId132" Type="http://schemas.openxmlformats.org/officeDocument/2006/relationships/image" Target="media/image75.emf"/><Relationship Id="rId153" Type="http://schemas.openxmlformats.org/officeDocument/2006/relationships/image" Target="media/image96.emf"/></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202011\Desktop\TESIS%20-%20ESTA%20SI%20ES.!!!\Tabla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tx>
        <c:rich>
          <a:bodyPr/>
          <a:lstStyle/>
          <a:p>
            <a:pPr>
              <a:defRPr/>
            </a:pPr>
            <a:r>
              <a:rPr lang="es-EC"/>
              <a:t>DIAGRAMA DE PARETO DE LAS CAUSAS</a:t>
            </a:r>
          </a:p>
        </c:rich>
      </c:tx>
      <c:overlay val="0"/>
    </c:title>
    <c:autoTitleDeleted val="0"/>
    <c:plotArea>
      <c:layout/>
      <c:barChart>
        <c:barDir val="col"/>
        <c:grouping val="clustered"/>
        <c:varyColors val="0"/>
        <c:ser>
          <c:idx val="0"/>
          <c:order val="0"/>
          <c:tx>
            <c:strRef>
              <c:f>Pareto!$C$2</c:f>
              <c:strCache>
                <c:ptCount val="1"/>
                <c:pt idx="0">
                  <c:v>PÉRDIDA</c:v>
                </c:pt>
              </c:strCache>
            </c:strRef>
          </c:tx>
          <c:spPr>
            <a:effectLst>
              <a:outerShdw blurRad="50800" dist="38100" dir="18900000" algn="bl" rotWithShape="0">
                <a:prstClr val="black">
                  <a:alpha val="40000"/>
                </a:prstClr>
              </a:outerShdw>
            </a:effectLst>
          </c:spPr>
          <c:invertIfNegative val="0"/>
          <c:dLbls>
            <c:dLbl>
              <c:idx val="0"/>
              <c:tx>
                <c:rich>
                  <a:bodyPr/>
                  <a:lstStyle/>
                  <a:p>
                    <a:r>
                      <a:rPr lang="en-US"/>
                      <a:t>70%</a:t>
                    </a:r>
                  </a:p>
                </c:rich>
              </c:tx>
              <c:showLegendKey val="0"/>
              <c:showVal val="1"/>
              <c:showCatName val="0"/>
              <c:showSerName val="0"/>
              <c:showPercent val="0"/>
              <c:showBubbleSize val="0"/>
            </c:dLbl>
            <c:dLbl>
              <c:idx val="1"/>
              <c:tx>
                <c:rich>
                  <a:bodyPr/>
                  <a:lstStyle/>
                  <a:p>
                    <a:r>
                      <a:rPr lang="en-US"/>
                      <a:t>19%</a:t>
                    </a:r>
                  </a:p>
                </c:rich>
              </c:tx>
              <c:showLegendKey val="0"/>
              <c:showVal val="1"/>
              <c:showCatName val="0"/>
              <c:showSerName val="0"/>
              <c:showPercent val="0"/>
              <c:showBubbleSize val="0"/>
            </c:dLbl>
            <c:dLbl>
              <c:idx val="2"/>
              <c:tx>
                <c:rich>
                  <a:bodyPr/>
                  <a:lstStyle/>
                  <a:p>
                    <a:r>
                      <a:rPr lang="en-US"/>
                      <a:t>10%</a:t>
                    </a:r>
                  </a:p>
                </c:rich>
              </c:tx>
              <c:showLegendKey val="0"/>
              <c:showVal val="1"/>
              <c:showCatName val="0"/>
              <c:showSerName val="0"/>
              <c:showPercent val="0"/>
              <c:showBubbleSize val="0"/>
            </c:dLbl>
            <c:dLbl>
              <c:idx val="3"/>
              <c:layout>
                <c:manualLayout>
                  <c:x val="0"/>
                  <c:y val="7.9720964071268059E-3"/>
                </c:manualLayout>
              </c:layout>
              <c:tx>
                <c:rich>
                  <a:bodyPr/>
                  <a:lstStyle/>
                  <a:p>
                    <a:r>
                      <a:rPr lang="en-US"/>
                      <a:t>0,13%</a:t>
                    </a:r>
                  </a:p>
                </c:rich>
              </c:tx>
              <c:showLegendKey val="0"/>
              <c:showVal val="1"/>
              <c:showCatName val="0"/>
              <c:showSerName val="0"/>
              <c:showPercent val="0"/>
              <c:showBubbleSize val="0"/>
            </c:dLbl>
            <c:numFmt formatCode="0.00%" sourceLinked="0"/>
            <c:showLegendKey val="0"/>
            <c:showVal val="1"/>
            <c:showCatName val="0"/>
            <c:showSerName val="0"/>
            <c:showPercent val="0"/>
            <c:showBubbleSize val="0"/>
            <c:showLeaderLines val="0"/>
          </c:dLbls>
          <c:cat>
            <c:numRef>
              <c:f>Pareto!$B$3:$B$6</c:f>
              <c:numCache>
                <c:formatCode>General</c:formatCode>
                <c:ptCount val="4"/>
                <c:pt idx="0">
                  <c:v>1</c:v>
                </c:pt>
                <c:pt idx="1">
                  <c:v>2</c:v>
                </c:pt>
                <c:pt idx="2">
                  <c:v>3</c:v>
                </c:pt>
                <c:pt idx="3">
                  <c:v>4</c:v>
                </c:pt>
              </c:numCache>
            </c:numRef>
          </c:cat>
          <c:val>
            <c:numRef>
              <c:f>Pareto!$C$3:$C$6</c:f>
              <c:numCache>
                <c:formatCode>_ "$"\ * #,##0.00_ ;_ "$"\ * \-#,##0.00_ ;_ "$"\ * "-"??_ ;_ @_ </c:formatCode>
                <c:ptCount val="4"/>
                <c:pt idx="0">
                  <c:v>41827.5</c:v>
                </c:pt>
                <c:pt idx="1">
                  <c:v>11400</c:v>
                </c:pt>
                <c:pt idx="2">
                  <c:v>6080</c:v>
                </c:pt>
                <c:pt idx="3">
                  <c:v>80</c:v>
                </c:pt>
              </c:numCache>
            </c:numRef>
          </c:val>
        </c:ser>
        <c:dLbls>
          <c:showLegendKey val="0"/>
          <c:showVal val="0"/>
          <c:showCatName val="0"/>
          <c:showSerName val="0"/>
          <c:showPercent val="0"/>
          <c:showBubbleSize val="0"/>
        </c:dLbls>
        <c:gapWidth val="150"/>
        <c:axId val="232116224"/>
        <c:axId val="232117760"/>
      </c:barChart>
      <c:catAx>
        <c:axId val="232116224"/>
        <c:scaling>
          <c:orientation val="minMax"/>
        </c:scaling>
        <c:delete val="0"/>
        <c:axPos val="b"/>
        <c:numFmt formatCode="General" sourceLinked="1"/>
        <c:majorTickMark val="none"/>
        <c:minorTickMark val="none"/>
        <c:tickLblPos val="nextTo"/>
        <c:crossAx val="232117760"/>
        <c:crosses val="autoZero"/>
        <c:auto val="1"/>
        <c:lblAlgn val="ctr"/>
        <c:lblOffset val="100"/>
        <c:noMultiLvlLbl val="0"/>
      </c:catAx>
      <c:valAx>
        <c:axId val="232117760"/>
        <c:scaling>
          <c:orientation val="minMax"/>
        </c:scaling>
        <c:delete val="0"/>
        <c:axPos val="l"/>
        <c:majorGridlines/>
        <c:numFmt formatCode="_ &quot;$&quot;\ * #,##0.00_ ;_ &quot;$&quot;\ * \-#,##0.00_ ;_ &quot;$&quot;\ * &quot;-&quot;??_ ;_ @_ " sourceLinked="1"/>
        <c:majorTickMark val="none"/>
        <c:minorTickMark val="none"/>
        <c:tickLblPos val="nextTo"/>
        <c:crossAx val="232116224"/>
        <c:crosses val="autoZero"/>
        <c:crossBetween val="between"/>
      </c:valAx>
      <c:spPr>
        <a:solidFill>
          <a:schemeClr val="accent1">
            <a:lumMod val="20000"/>
            <a:lumOff val="80000"/>
          </a:schemeClr>
        </a:solidFill>
      </c:spPr>
    </c:plotArea>
    <c:legend>
      <c:legendPos val="r"/>
      <c:overlay val="0"/>
    </c:legend>
    <c:plotVisOnly val="1"/>
    <c:dispBlanksAs val="gap"/>
    <c:showDLblsOverMax val="0"/>
  </c:chart>
  <c:spPr>
    <a:solidFill>
      <a:schemeClr val="accent1">
        <a:lumMod val="20000"/>
        <a:lumOff val="80000"/>
      </a:schemeClr>
    </a:solidFill>
  </c:sp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81B823-EA95-4BA4-BE45-72487289A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16280</Words>
  <Characters>89543</Characters>
  <Application>Microsoft Office Word</Application>
  <DocSecurity>8</DocSecurity>
  <Lines>746</Lines>
  <Paragraphs>211</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105612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Luffi</cp:lastModifiedBy>
  <cp:revision>4</cp:revision>
  <cp:lastPrinted>2012-02-20T09:01:00Z</cp:lastPrinted>
  <dcterms:created xsi:type="dcterms:W3CDTF">2012-04-11T15:19:00Z</dcterms:created>
  <dcterms:modified xsi:type="dcterms:W3CDTF">2012-04-11T15:21:00Z</dcterms:modified>
</cp:coreProperties>
</file>