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4632A5" w:rsidRPr="004632A5" w:rsidTr="004632A5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>APÉNDICE B</w:t>
            </w:r>
          </w:p>
        </w:tc>
      </w:tr>
      <w:tr w:rsidR="004632A5" w:rsidRPr="004632A5" w:rsidTr="004632A5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 w:rsid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4632A5" w:rsidRPr="004632A5" w:rsidTr="004632A5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AÑO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PROYECTO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OBSERVACIONES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AI-3 de la conducción 1C.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306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1.750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11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179,83 TON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AI-6 de la conducción 1C.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Longitud: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499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Diámetro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1.750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11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243,37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AD-1 de la conducción 2C.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Longitud: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262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Diámetro: 1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.200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9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74,57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AD-2 de la conducción 2C.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530,4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Diámetro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950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6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75,08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</w:tbl>
    <w:p w:rsidR="00306095" w:rsidRPr="004632A5" w:rsidRDefault="0030609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055028" w:rsidRDefault="00055028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Continúa.</w:t>
      </w:r>
    </w:p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4632A5" w:rsidRPr="004632A5" w:rsidTr="004632A5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APÉNDICE B</w:t>
            </w:r>
          </w:p>
        </w:tc>
      </w:tr>
      <w:tr w:rsidR="004632A5" w:rsidRPr="004632A5" w:rsidTr="004632A5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2A5" w:rsidRPr="004632A5" w:rsidRDefault="002721B0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AD-3 de la conducción 2C.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496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Diámetro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800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6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59,39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Z-1 de la conducción 3DC.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849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1.700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11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403,78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2002 - 2003 - 2004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Proyecto de 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del Sifón Z-2 de la conducción 3DC.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460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1.400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10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160,17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Intercambiador de trafico MATICES Km. 10 vía perimetral - Prefectura del Guayas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metálicas.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45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viga. 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 Total: 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75 TON</w:t>
            </w:r>
          </w:p>
        </w:tc>
      </w:tr>
    </w:tbl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055028" w:rsidRDefault="00055028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Continúa.</w:t>
      </w:r>
    </w:p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4632A5" w:rsidRPr="004632A5" w:rsidTr="004632A5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APÉNDICE B</w:t>
            </w:r>
          </w:p>
        </w:tc>
      </w:tr>
      <w:tr w:rsidR="004632A5" w:rsidRPr="004632A5" w:rsidTr="004632A5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2A5" w:rsidRPr="004632A5" w:rsidRDefault="002721B0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presión 1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vertAlign w:val="superscript"/>
                <w:lang w:val="es-EC"/>
              </w:rPr>
              <w:t xml:space="preserve">er 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tramo.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2.281,40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2.400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8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1.147,70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presión - 2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vertAlign w:val="superscript"/>
                <w:lang w:val="es-EC"/>
              </w:rPr>
              <w:t xml:space="preserve">do 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tramo.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536,80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2.400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10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319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presión - 3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vertAlign w:val="superscript"/>
                <w:lang w:val="es-EC"/>
              </w:rPr>
              <w:t xml:space="preserve">er 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tramo.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718,08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2.400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12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512,74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presión - 4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vertAlign w:val="superscript"/>
                <w:lang w:val="es-EC"/>
              </w:rPr>
              <w:t xml:space="preserve">to 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tramo.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630,12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2.400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Espesor: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  14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526,35 TON.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</w:tbl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055028" w:rsidRDefault="00055028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Continúa.</w:t>
      </w:r>
    </w:p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4632A5" w:rsidRPr="004632A5" w:rsidTr="004632A5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5" w:rsidRPr="004632A5" w:rsidRDefault="004632A5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APÉNDICE B</w:t>
            </w:r>
          </w:p>
        </w:tc>
      </w:tr>
      <w:tr w:rsidR="004632A5" w:rsidRPr="004632A5" w:rsidTr="004632A5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2A5" w:rsidRPr="004632A5" w:rsidRDefault="002721B0" w:rsidP="004632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presión - 5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vertAlign w:val="superscript"/>
                <w:lang w:val="es-EC"/>
              </w:rPr>
              <w:t xml:space="preserve">to 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tramo.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448,14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Diámetro</w:t>
            </w:r>
            <w:proofErr w:type="gram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1.800</w:t>
            </w:r>
            <w:proofErr w:type="gram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mm.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Espesor: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  15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Peso: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350,18 TON.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7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2004 - 2005 - 2006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CR" w:eastAsia="es-CR"/>
              </w:rPr>
              <w:t xml:space="preserve">Central Hidroeléctrica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CR" w:eastAsia="es-CR"/>
              </w:rPr>
              <w:t>Sibimbe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CR" w:eastAsia="es-CR"/>
              </w:rPr>
              <w:t xml:space="preserve">  de capacidad de 16 MW - HIDROSIBIMBE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Montaje de Puente grúa de 50 TON.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Sistema de Riego Carrizal -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Chone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 CRM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12 compuertas radiales.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4632A5" w:rsidRPr="004632A5" w:rsidTr="004632A5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4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X 3,5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Compuerta. 4,2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Brazo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CR"/>
              </w:rPr>
              <w:t>2004 - 2005 - 2006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Sistema de Riego Carrizal -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Chone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 CRM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Pórtico grúa eléctrico.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69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Dimensiones: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20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Largo X 5,3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Ancho X 7,9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Alto y de 7.500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De riel</w:t>
            </w:r>
          </w:p>
        </w:tc>
      </w:tr>
      <w:tr w:rsidR="004632A5" w:rsidRPr="004632A5" w:rsidTr="004632A5">
        <w:trPr>
          <w:trHeight w:val="7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ES" w:eastAsia="es-CR"/>
              </w:rPr>
              <w:t> 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R"/>
              </w:rPr>
              <w:t>2006 - 2007- 2008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Central Hidroeléctrica Corazón, capacidad de 1 MW- H e H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6 Compuertas rectangulares</w:t>
            </w:r>
          </w:p>
        </w:tc>
      </w:tr>
      <w:tr w:rsidR="004632A5" w:rsidRPr="004632A5" w:rsidTr="004632A5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2006- 2007 - 2008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A5" w:rsidRPr="004632A5" w:rsidRDefault="004632A5" w:rsidP="004632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Central Hidroeléctrica URAVIA - Hidalgo e Hidalgo S.A.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tubería de acero.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A-36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400</w:t>
            </w: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</w:p>
        </w:tc>
      </w:tr>
      <w:tr w:rsidR="004632A5" w:rsidRPr="004632A5" w:rsidTr="004632A5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Diámetro: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800 mm.</w:t>
            </w:r>
          </w:p>
        </w:tc>
      </w:tr>
      <w:tr w:rsidR="004632A5" w:rsidRPr="004632A5" w:rsidTr="004632A5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2A5" w:rsidRPr="004632A5" w:rsidRDefault="004632A5" w:rsidP="004632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2A5" w:rsidRPr="004632A5" w:rsidRDefault="004632A5" w:rsidP="004632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3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Espesor: </w:t>
            </w:r>
            <w:r w:rsidRPr="00463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6 y 8 mm.</w:t>
            </w: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</w:tbl>
    <w:p w:rsidR="004632A5" w:rsidRDefault="004632A5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2721B0" w:rsidRDefault="002721B0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055028" w:rsidRDefault="00055028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2721B0" w:rsidRDefault="002721B0" w:rsidP="004632A5">
      <w:pPr>
        <w:jc w:val="lef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Continúa.</w:t>
      </w:r>
    </w:p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2721B0" w:rsidRPr="002721B0" w:rsidTr="002721B0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B0" w:rsidRPr="002721B0" w:rsidRDefault="002721B0" w:rsidP="002721B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APÉNDICE B</w:t>
            </w:r>
          </w:p>
        </w:tc>
      </w:tr>
      <w:tr w:rsidR="002721B0" w:rsidRPr="002721B0" w:rsidTr="002721B0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2006- 2007 - 2008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Puente sobre el río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Petrillo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Prefectura del Guayas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3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42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46 TON.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2006- 2007 - 2008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Puente sobre el río Magro - Prefectura del Guayas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40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57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2006- 2007 - 2008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Puente sobre el río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Yaguachi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        Prefectura del Guayas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6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60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215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R" w:eastAsia="es-CR"/>
              </w:rPr>
              <w:t>2006- 2007 - 2008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Carretera Piura - Guayaquil / Perú - Ecuador - Puente sobre el río Sta. Rosa - Consorcio Supervisión Internacional.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51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</w:t>
            </w:r>
            <w:proofErr w:type="gram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143,21</w:t>
            </w:r>
            <w:proofErr w:type="gram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7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ES" w:eastAsia="es-CR"/>
              </w:rPr>
              <w:t> 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R"/>
              </w:rPr>
              <w:t>2006 - 2007- 2008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Tanques de Almacenamiento de 10.500 TON de Aceite rojo de palma - BIOPALM.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5 tanques de acero</w:t>
            </w:r>
          </w:p>
        </w:tc>
      </w:tr>
      <w:tr w:rsidR="002721B0" w:rsidRPr="002721B0" w:rsidTr="002721B0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ES" w:eastAsia="es-CR"/>
              </w:rPr>
              <w:t> 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R"/>
              </w:rPr>
              <w:t>2006 - 2007- 2008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Hacienda San Juan - Playas - Hidalgo e Hidalgo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6 Compuertas rectangulares</w:t>
            </w:r>
          </w:p>
        </w:tc>
      </w:tr>
      <w:tr w:rsidR="002721B0" w:rsidRPr="002721B0" w:rsidTr="002721B0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ES" w:eastAsia="es-CR"/>
              </w:rPr>
              <w:t> 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R"/>
              </w:rPr>
              <w:t>2006 - 2007- 2008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Riego Zapotillo - PREDESUR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53 Compuertas rectangulares</w:t>
            </w:r>
          </w:p>
        </w:tc>
      </w:tr>
      <w:tr w:rsidR="002721B0" w:rsidRPr="002721B0" w:rsidTr="002721B0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ES" w:eastAsia="es-CR"/>
              </w:rPr>
              <w:t> </w:t>
            </w: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 w:eastAsia="es-CR"/>
              </w:rPr>
              <w:t>2006 - 2007- 2008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Urbanización MOCOLI - Hidalgo e Hidalgo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Fabricación y montaje de 5 Compuertas rectangulares.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Intercambiador de trafico 4 1/2 vía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Daule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Prefectura del Guayas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2.156 TON. </w:t>
            </w:r>
          </w:p>
        </w:tc>
      </w:tr>
    </w:tbl>
    <w:p w:rsidR="00055028" w:rsidRDefault="00055028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p w:rsidR="002721B0" w:rsidRDefault="002721B0" w:rsidP="004632A5">
      <w:pPr>
        <w:jc w:val="left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Continúa.</w:t>
      </w:r>
    </w:p>
    <w:tbl>
      <w:tblPr>
        <w:tblW w:w="7640" w:type="dxa"/>
        <w:tblInd w:w="91" w:type="dxa"/>
        <w:tblLook w:val="04A0"/>
      </w:tblPr>
      <w:tblGrid>
        <w:gridCol w:w="2220"/>
        <w:gridCol w:w="2440"/>
        <w:gridCol w:w="2980"/>
      </w:tblGrid>
      <w:tr w:rsidR="002721B0" w:rsidRPr="002721B0" w:rsidTr="002721B0">
        <w:trPr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B0" w:rsidRPr="002721B0" w:rsidRDefault="002721B0" w:rsidP="002721B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APÉNDICE B</w:t>
            </w:r>
          </w:p>
        </w:tc>
      </w:tr>
      <w:tr w:rsidR="002721B0" w:rsidRPr="002721B0" w:rsidTr="002721B0">
        <w:trPr>
          <w:trHeight w:val="630"/>
        </w:trPr>
        <w:tc>
          <w:tcPr>
            <w:tcW w:w="7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ESTRUCTURAS REALIZADAS POR EL T.E.M.M </w:t>
            </w:r>
            <w:proofErr w:type="spellStart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HeH</w:t>
            </w:r>
            <w:proofErr w:type="spellEnd"/>
            <w:r w:rsidRPr="004632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CR"/>
              </w:rPr>
              <w:t xml:space="preserve"> DEL 2002 AL 2008.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Puente colgante sobre el Rio Napo - MOP.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C" w:eastAsia="es-CR"/>
              </w:rPr>
              <w:t>Fabricación de vigas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200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376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Puente sobre el Rio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Misahualli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MOP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75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  222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Puente sobre el Rio Garrapata - MOP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60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     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142,6 TON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Puente sobre el Rio Bejuco - MOP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55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 total: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116,5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Puente sobre el Rio Corazón - MOP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Longitud: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40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Peso total: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148,37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  <w:tr w:rsidR="002721B0" w:rsidRPr="002721B0" w:rsidTr="002721B0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ES" w:eastAsia="es-CR"/>
              </w:rPr>
              <w:t> 2006 - 2007- 2008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0" w:rsidRPr="002721B0" w:rsidRDefault="002721B0" w:rsidP="00272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Carretera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>Aloag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C" w:eastAsia="es-CR"/>
              </w:rPr>
              <w:t xml:space="preserve"> - Sto. Domingo Puente - MOP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Fabricación y montaje de 4 vigas de acero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 xml:space="preserve">Material: 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Acero A-588 </w:t>
            </w:r>
          </w:p>
        </w:tc>
      </w:tr>
      <w:tr w:rsidR="002721B0" w:rsidRPr="002721B0" w:rsidTr="002721B0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Longitud</w:t>
            </w:r>
            <w:proofErr w:type="gramStart"/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35</w:t>
            </w:r>
            <w:proofErr w:type="gram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</w:t>
            </w:r>
            <w:proofErr w:type="spellStart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>Mts.</w:t>
            </w:r>
            <w:proofErr w:type="spellEnd"/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Cada una</w:t>
            </w:r>
          </w:p>
        </w:tc>
      </w:tr>
      <w:tr w:rsidR="002721B0" w:rsidRPr="002721B0" w:rsidTr="002721B0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0" w:rsidRPr="002721B0" w:rsidRDefault="002721B0" w:rsidP="002721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1B0" w:rsidRPr="002721B0" w:rsidRDefault="002721B0" w:rsidP="002721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C"/>
              </w:rPr>
              <w:t>Peso total:</w:t>
            </w:r>
            <w:r w:rsidRPr="002721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C"/>
              </w:rPr>
              <w:t xml:space="preserve"> 43,35 TON.</w:t>
            </w:r>
            <w:r w:rsidRPr="00272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</w:tr>
    </w:tbl>
    <w:p w:rsidR="002721B0" w:rsidRPr="004632A5" w:rsidRDefault="002721B0" w:rsidP="004632A5">
      <w:pPr>
        <w:jc w:val="left"/>
        <w:rPr>
          <w:rFonts w:ascii="Arial" w:hAnsi="Arial" w:cs="Arial"/>
          <w:sz w:val="24"/>
          <w:szCs w:val="24"/>
          <w:lang w:val="es-EC"/>
        </w:rPr>
      </w:pPr>
    </w:p>
    <w:sectPr w:rsidR="002721B0" w:rsidRPr="004632A5" w:rsidSect="008A5A1D">
      <w:pgSz w:w="12240" w:h="15840"/>
      <w:pgMar w:top="2390" w:right="1440" w:bottom="2390" w:left="23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32A5"/>
    <w:rsid w:val="00055028"/>
    <w:rsid w:val="00123FC4"/>
    <w:rsid w:val="002721B0"/>
    <w:rsid w:val="00306095"/>
    <w:rsid w:val="004632A5"/>
    <w:rsid w:val="00820DBE"/>
    <w:rsid w:val="00832A83"/>
    <w:rsid w:val="008A5A1D"/>
    <w:rsid w:val="00B40740"/>
    <w:rsid w:val="00DB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Illusion V3.5</cp:lastModifiedBy>
  <cp:revision>2</cp:revision>
  <dcterms:created xsi:type="dcterms:W3CDTF">2010-07-22T15:44:00Z</dcterms:created>
  <dcterms:modified xsi:type="dcterms:W3CDTF">2010-07-22T15:44:00Z</dcterms:modified>
</cp:coreProperties>
</file>