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9" w:rsidRPr="00461A04" w:rsidRDefault="00361248" w:rsidP="008A12E9">
      <w:pPr>
        <w:spacing w:after="0"/>
        <w:jc w:val="center"/>
        <w:rPr>
          <w:b/>
          <w:sz w:val="24"/>
          <w:szCs w:val="24"/>
        </w:rPr>
      </w:pPr>
      <w:r>
        <w:t xml:space="preserve"> </w:t>
      </w:r>
      <w:r w:rsidR="008A12E9" w:rsidRPr="00461A04">
        <w:rPr>
          <w:b/>
          <w:sz w:val="24"/>
          <w:szCs w:val="24"/>
        </w:rPr>
        <w:t>ESCUELA SUPERIOR POLITÉCNICA DEL LITORAL</w:t>
      </w:r>
    </w:p>
    <w:p w:rsidR="008A12E9" w:rsidRDefault="008A12E9" w:rsidP="008A12E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TURISMO</w:t>
      </w:r>
    </w:p>
    <w:p w:rsidR="008A12E9" w:rsidRPr="00461A04" w:rsidRDefault="008A12E9" w:rsidP="008A12E9">
      <w:pPr>
        <w:spacing w:after="0"/>
        <w:jc w:val="center"/>
        <w:rPr>
          <w:b/>
          <w:sz w:val="24"/>
          <w:szCs w:val="24"/>
        </w:rPr>
      </w:pPr>
      <w:r w:rsidRPr="00461A04">
        <w:rPr>
          <w:b/>
          <w:sz w:val="24"/>
          <w:szCs w:val="24"/>
        </w:rPr>
        <w:t>CONTABILIDAD II</w:t>
      </w:r>
    </w:p>
    <w:p w:rsidR="00944C3D" w:rsidRDefault="00944C3D" w:rsidP="00B5295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– 2da. Evaluación</w:t>
      </w:r>
      <w:r w:rsidR="00B52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31- Enero-2012</w:t>
      </w:r>
    </w:p>
    <w:p w:rsidR="00421E70" w:rsidRPr="00421E70" w:rsidRDefault="00421E70" w:rsidP="00421E70">
      <w:pPr>
        <w:spacing w:after="0"/>
        <w:jc w:val="center"/>
        <w:rPr>
          <w:b/>
          <w:sz w:val="24"/>
          <w:szCs w:val="24"/>
        </w:rPr>
      </w:pPr>
    </w:p>
    <w:p w:rsidR="00361248" w:rsidRDefault="00C07A0A" w:rsidP="00B459C4">
      <w:pPr>
        <w:pStyle w:val="Prrafodelista"/>
        <w:numPr>
          <w:ilvl w:val="0"/>
          <w:numId w:val="1"/>
        </w:numPr>
        <w:ind w:left="284" w:hanging="284"/>
      </w:pPr>
      <w:r>
        <w:t>Elaborar el rol de pagos de la compañía ABC con los valores que se presentan a continuación:</w:t>
      </w:r>
      <w:r w:rsidR="005471EA">
        <w:t xml:space="preserve"> </w:t>
      </w:r>
      <w:r w:rsidR="005471EA" w:rsidRPr="005471EA">
        <w:rPr>
          <w:b/>
          <w:i/>
        </w:rPr>
        <w:t>(2</w:t>
      </w:r>
      <w:r w:rsidR="00B459C4" w:rsidRPr="005471EA">
        <w:rPr>
          <w:b/>
          <w:i/>
        </w:rPr>
        <w:t>0</w:t>
      </w:r>
      <w:r w:rsidRPr="005471EA">
        <w:rPr>
          <w:b/>
          <w:i/>
        </w:rPr>
        <w:t>puntos)</w:t>
      </w:r>
    </w:p>
    <w:tbl>
      <w:tblPr>
        <w:tblStyle w:val="Tablaconcuadrcula"/>
        <w:tblW w:w="8472" w:type="dxa"/>
        <w:jc w:val="center"/>
        <w:tblLayout w:type="fixed"/>
        <w:tblLook w:val="04A0"/>
      </w:tblPr>
      <w:tblGrid>
        <w:gridCol w:w="1321"/>
        <w:gridCol w:w="1764"/>
        <w:gridCol w:w="1134"/>
        <w:gridCol w:w="567"/>
        <w:gridCol w:w="1276"/>
        <w:gridCol w:w="1267"/>
        <w:gridCol w:w="1143"/>
      </w:tblGrid>
      <w:tr w:rsidR="006270BC" w:rsidTr="00F25518">
        <w:trPr>
          <w:jc w:val="center"/>
        </w:trPr>
        <w:tc>
          <w:tcPr>
            <w:tcW w:w="1321" w:type="dxa"/>
          </w:tcPr>
          <w:p w:rsidR="006270BC" w:rsidRDefault="006270BC">
            <w:r>
              <w:t>Nombre</w:t>
            </w:r>
          </w:p>
        </w:tc>
        <w:tc>
          <w:tcPr>
            <w:tcW w:w="1764" w:type="dxa"/>
          </w:tcPr>
          <w:p w:rsidR="006270BC" w:rsidRDefault="006270BC">
            <w:r>
              <w:t>Cargo</w:t>
            </w:r>
          </w:p>
        </w:tc>
        <w:tc>
          <w:tcPr>
            <w:tcW w:w="1134" w:type="dxa"/>
          </w:tcPr>
          <w:p w:rsidR="006270BC" w:rsidRDefault="006270BC">
            <w:r>
              <w:t>Sueldo Mensual</w:t>
            </w:r>
          </w:p>
        </w:tc>
        <w:tc>
          <w:tcPr>
            <w:tcW w:w="567" w:type="dxa"/>
          </w:tcPr>
          <w:p w:rsidR="006270BC" w:rsidRDefault="006270BC">
            <w:r>
              <w:t>DS</w:t>
            </w:r>
          </w:p>
        </w:tc>
        <w:tc>
          <w:tcPr>
            <w:tcW w:w="2543" w:type="dxa"/>
            <w:gridSpan w:val="2"/>
          </w:tcPr>
          <w:p w:rsidR="006270BC" w:rsidRDefault="006270BC">
            <w:r>
              <w:t>50%  Sobretiempos100%</w:t>
            </w:r>
          </w:p>
          <w:p w:rsidR="00C07A0A" w:rsidRDefault="00C07A0A">
            <w:r>
              <w:t xml:space="preserve">        Hs.                     Hs.</w:t>
            </w:r>
          </w:p>
        </w:tc>
        <w:tc>
          <w:tcPr>
            <w:tcW w:w="1143" w:type="dxa"/>
          </w:tcPr>
          <w:p w:rsidR="006270BC" w:rsidRDefault="006270BC">
            <w:r>
              <w:t>Anticipos</w:t>
            </w:r>
          </w:p>
        </w:tc>
      </w:tr>
      <w:tr w:rsidR="006270BC" w:rsidTr="00F25518">
        <w:trPr>
          <w:jc w:val="center"/>
        </w:trPr>
        <w:tc>
          <w:tcPr>
            <w:tcW w:w="1321" w:type="dxa"/>
          </w:tcPr>
          <w:p w:rsidR="006270BC" w:rsidRDefault="006270BC">
            <w:r>
              <w:t>A.B.</w:t>
            </w:r>
          </w:p>
        </w:tc>
        <w:tc>
          <w:tcPr>
            <w:tcW w:w="1764" w:type="dxa"/>
          </w:tcPr>
          <w:p w:rsidR="006270BC" w:rsidRDefault="00944C3D">
            <w:r>
              <w:t>Gerente General</w:t>
            </w:r>
          </w:p>
        </w:tc>
        <w:tc>
          <w:tcPr>
            <w:tcW w:w="1134" w:type="dxa"/>
          </w:tcPr>
          <w:p w:rsidR="006270BC" w:rsidRDefault="006270BC" w:rsidP="00944C3D">
            <w:r>
              <w:t xml:space="preserve">$ </w:t>
            </w:r>
            <w:r w:rsidR="00944C3D">
              <w:t>4.8</w:t>
            </w:r>
            <w:r>
              <w:t>00</w:t>
            </w:r>
          </w:p>
        </w:tc>
        <w:tc>
          <w:tcPr>
            <w:tcW w:w="567" w:type="dxa"/>
          </w:tcPr>
          <w:p w:rsidR="006270BC" w:rsidRDefault="006270BC">
            <w:r>
              <w:t>25</w:t>
            </w:r>
          </w:p>
        </w:tc>
        <w:tc>
          <w:tcPr>
            <w:tcW w:w="1276" w:type="dxa"/>
          </w:tcPr>
          <w:p w:rsidR="006270BC" w:rsidRDefault="006270BC" w:rsidP="006270BC">
            <w:pPr>
              <w:jc w:val="center"/>
            </w:pPr>
            <w:r>
              <w:t>10</w:t>
            </w:r>
          </w:p>
        </w:tc>
        <w:tc>
          <w:tcPr>
            <w:tcW w:w="1267" w:type="dxa"/>
          </w:tcPr>
          <w:p w:rsidR="006270BC" w:rsidRDefault="006270BC" w:rsidP="006270BC">
            <w:pPr>
              <w:jc w:val="center"/>
            </w:pPr>
            <w:r>
              <w:t>5</w:t>
            </w:r>
          </w:p>
        </w:tc>
        <w:tc>
          <w:tcPr>
            <w:tcW w:w="1143" w:type="dxa"/>
          </w:tcPr>
          <w:p w:rsidR="006270BC" w:rsidRDefault="00C07A0A" w:rsidP="00944C3D">
            <w:r>
              <w:t xml:space="preserve">$ </w:t>
            </w:r>
            <w:r w:rsidR="00944C3D">
              <w:t>1.8</w:t>
            </w:r>
            <w:r>
              <w:t>00</w:t>
            </w:r>
          </w:p>
        </w:tc>
      </w:tr>
      <w:tr w:rsidR="006270BC" w:rsidTr="00F25518">
        <w:trPr>
          <w:jc w:val="center"/>
        </w:trPr>
        <w:tc>
          <w:tcPr>
            <w:tcW w:w="1321" w:type="dxa"/>
          </w:tcPr>
          <w:p w:rsidR="006270BC" w:rsidRDefault="00C07A0A">
            <w:r>
              <w:t>C.D.</w:t>
            </w:r>
          </w:p>
        </w:tc>
        <w:tc>
          <w:tcPr>
            <w:tcW w:w="1764" w:type="dxa"/>
          </w:tcPr>
          <w:p w:rsidR="006270BC" w:rsidRDefault="006270BC">
            <w:r>
              <w:t>Contador</w:t>
            </w:r>
          </w:p>
        </w:tc>
        <w:tc>
          <w:tcPr>
            <w:tcW w:w="1134" w:type="dxa"/>
          </w:tcPr>
          <w:p w:rsidR="006270BC" w:rsidRDefault="00944C3D">
            <w:r>
              <w:t>$ 2.7</w:t>
            </w:r>
            <w:r w:rsidR="006270BC">
              <w:t>00</w:t>
            </w:r>
          </w:p>
        </w:tc>
        <w:tc>
          <w:tcPr>
            <w:tcW w:w="567" w:type="dxa"/>
          </w:tcPr>
          <w:p w:rsidR="006270BC" w:rsidRDefault="006270BC">
            <w:r>
              <w:t>30</w:t>
            </w:r>
          </w:p>
        </w:tc>
        <w:tc>
          <w:tcPr>
            <w:tcW w:w="1276" w:type="dxa"/>
          </w:tcPr>
          <w:p w:rsidR="006270BC" w:rsidRDefault="006270BC" w:rsidP="006270BC">
            <w:pPr>
              <w:jc w:val="center"/>
            </w:pPr>
            <w:r>
              <w:t>15</w:t>
            </w:r>
          </w:p>
        </w:tc>
        <w:tc>
          <w:tcPr>
            <w:tcW w:w="1267" w:type="dxa"/>
          </w:tcPr>
          <w:p w:rsidR="006270BC" w:rsidRDefault="006270BC" w:rsidP="006270BC">
            <w:pPr>
              <w:jc w:val="center"/>
            </w:pPr>
            <w:r>
              <w:t>15</w:t>
            </w:r>
          </w:p>
        </w:tc>
        <w:tc>
          <w:tcPr>
            <w:tcW w:w="1143" w:type="dxa"/>
          </w:tcPr>
          <w:p w:rsidR="006270BC" w:rsidRDefault="00944C3D">
            <w:r>
              <w:t>$ 6</w:t>
            </w:r>
            <w:r w:rsidR="00C07A0A">
              <w:t>00</w:t>
            </w:r>
          </w:p>
        </w:tc>
      </w:tr>
      <w:tr w:rsidR="006270BC" w:rsidTr="00F25518">
        <w:trPr>
          <w:jc w:val="center"/>
        </w:trPr>
        <w:tc>
          <w:tcPr>
            <w:tcW w:w="1321" w:type="dxa"/>
          </w:tcPr>
          <w:p w:rsidR="006270BC" w:rsidRDefault="00C07A0A">
            <w:r>
              <w:t>E.F.</w:t>
            </w:r>
          </w:p>
        </w:tc>
        <w:tc>
          <w:tcPr>
            <w:tcW w:w="1764" w:type="dxa"/>
          </w:tcPr>
          <w:p w:rsidR="006270BC" w:rsidRDefault="006270BC">
            <w:r>
              <w:t>Secretaria</w:t>
            </w:r>
          </w:p>
        </w:tc>
        <w:tc>
          <w:tcPr>
            <w:tcW w:w="1134" w:type="dxa"/>
          </w:tcPr>
          <w:p w:rsidR="006270BC" w:rsidRDefault="00944C3D">
            <w:r>
              <w:t>$    9</w:t>
            </w:r>
            <w:r w:rsidR="006270BC">
              <w:t>00</w:t>
            </w:r>
          </w:p>
        </w:tc>
        <w:tc>
          <w:tcPr>
            <w:tcW w:w="567" w:type="dxa"/>
          </w:tcPr>
          <w:p w:rsidR="006270BC" w:rsidRDefault="006270BC">
            <w:r>
              <w:t>30</w:t>
            </w:r>
          </w:p>
        </w:tc>
        <w:tc>
          <w:tcPr>
            <w:tcW w:w="1276" w:type="dxa"/>
          </w:tcPr>
          <w:p w:rsidR="006270BC" w:rsidRDefault="006270BC" w:rsidP="006270BC">
            <w:pPr>
              <w:jc w:val="center"/>
            </w:pPr>
            <w:r>
              <w:t>10</w:t>
            </w:r>
          </w:p>
        </w:tc>
        <w:tc>
          <w:tcPr>
            <w:tcW w:w="1267" w:type="dxa"/>
          </w:tcPr>
          <w:p w:rsidR="006270BC" w:rsidRDefault="00C07A0A" w:rsidP="006270BC">
            <w:pPr>
              <w:jc w:val="center"/>
            </w:pPr>
            <w:r>
              <w:t>5</w:t>
            </w:r>
          </w:p>
        </w:tc>
        <w:tc>
          <w:tcPr>
            <w:tcW w:w="1143" w:type="dxa"/>
          </w:tcPr>
          <w:p w:rsidR="006270BC" w:rsidRDefault="006270BC"/>
        </w:tc>
      </w:tr>
      <w:tr w:rsidR="006270BC" w:rsidTr="00F25518">
        <w:trPr>
          <w:jc w:val="center"/>
        </w:trPr>
        <w:tc>
          <w:tcPr>
            <w:tcW w:w="1321" w:type="dxa"/>
          </w:tcPr>
          <w:p w:rsidR="006270BC" w:rsidRDefault="00C07A0A">
            <w:r>
              <w:t>G.H.</w:t>
            </w:r>
          </w:p>
        </w:tc>
        <w:tc>
          <w:tcPr>
            <w:tcW w:w="1764" w:type="dxa"/>
          </w:tcPr>
          <w:p w:rsidR="006270BC" w:rsidRDefault="006270BC">
            <w:r>
              <w:t>Mensajero</w:t>
            </w:r>
          </w:p>
        </w:tc>
        <w:tc>
          <w:tcPr>
            <w:tcW w:w="1134" w:type="dxa"/>
          </w:tcPr>
          <w:p w:rsidR="006270BC" w:rsidRDefault="006270BC">
            <w:r>
              <w:t>$    350</w:t>
            </w:r>
          </w:p>
        </w:tc>
        <w:tc>
          <w:tcPr>
            <w:tcW w:w="567" w:type="dxa"/>
          </w:tcPr>
          <w:p w:rsidR="006270BC" w:rsidRDefault="006270BC">
            <w:r>
              <w:t>30</w:t>
            </w:r>
          </w:p>
        </w:tc>
        <w:tc>
          <w:tcPr>
            <w:tcW w:w="1276" w:type="dxa"/>
          </w:tcPr>
          <w:p w:rsidR="006270BC" w:rsidRDefault="00C07A0A" w:rsidP="006270BC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6270BC" w:rsidRDefault="006270BC" w:rsidP="006270BC">
            <w:pPr>
              <w:jc w:val="center"/>
            </w:pPr>
          </w:p>
        </w:tc>
        <w:tc>
          <w:tcPr>
            <w:tcW w:w="1143" w:type="dxa"/>
          </w:tcPr>
          <w:p w:rsidR="006270BC" w:rsidRDefault="00944C3D">
            <w:r>
              <w:t>$ 1</w:t>
            </w:r>
            <w:r w:rsidR="00C07A0A">
              <w:t>00</w:t>
            </w:r>
          </w:p>
        </w:tc>
      </w:tr>
    </w:tbl>
    <w:p w:rsidR="00361248" w:rsidRDefault="00361248"/>
    <w:p w:rsidR="00B5295D" w:rsidRPr="00B5295D" w:rsidRDefault="00B5295D" w:rsidP="00944C3D">
      <w:pPr>
        <w:pStyle w:val="Prrafodelista"/>
        <w:numPr>
          <w:ilvl w:val="0"/>
          <w:numId w:val="1"/>
        </w:numPr>
        <w:ind w:left="284" w:hanging="284"/>
        <w:jc w:val="both"/>
        <w:rPr>
          <w:rFonts w:cstheme="minorHAnsi"/>
          <w:szCs w:val="18"/>
        </w:rPr>
      </w:pPr>
      <w:r>
        <w:t xml:space="preserve">Ayudemos al </w:t>
      </w:r>
      <w:r w:rsidR="00944C3D" w:rsidRPr="00944C3D">
        <w:t xml:space="preserve"> Ing. </w:t>
      </w:r>
      <w:r w:rsidR="00944C3D">
        <w:t>José Jiménez</w:t>
      </w:r>
      <w:r w:rsidR="00944C3D" w:rsidRPr="00944C3D">
        <w:t xml:space="preserve"> </w:t>
      </w:r>
      <w:r>
        <w:t>a calcular el</w:t>
      </w:r>
      <w:r w:rsidR="00944C3D" w:rsidRPr="00944C3D">
        <w:t xml:space="preserve"> I</w:t>
      </w:r>
      <w:r>
        <w:t xml:space="preserve">RP para el año 2011. </w:t>
      </w:r>
      <w:r w:rsidR="005471EA" w:rsidRPr="005471EA">
        <w:rPr>
          <w:b/>
          <w:i/>
        </w:rPr>
        <w:t>(</w:t>
      </w:r>
      <w:r w:rsidR="005471EA">
        <w:rPr>
          <w:b/>
          <w:i/>
        </w:rPr>
        <w:t>3</w:t>
      </w:r>
      <w:r w:rsidR="005471EA" w:rsidRPr="005471EA">
        <w:rPr>
          <w:b/>
          <w:i/>
        </w:rPr>
        <w:t>0puntos)</w:t>
      </w:r>
    </w:p>
    <w:p w:rsidR="00944C3D" w:rsidRPr="00944C3D" w:rsidRDefault="00944C3D" w:rsidP="00944C3D">
      <w:pPr>
        <w:pStyle w:val="Sinespaciado"/>
        <w:jc w:val="both"/>
        <w:rPr>
          <w:rFonts w:cstheme="minorHAnsi"/>
          <w:szCs w:val="18"/>
        </w:rPr>
      </w:pPr>
      <w:r w:rsidRPr="00B5295D">
        <w:rPr>
          <w:rFonts w:cstheme="minorHAnsi"/>
          <w:szCs w:val="18"/>
        </w:rPr>
        <w:t>Ingresos en relación de dependen</w:t>
      </w:r>
      <w:r w:rsidR="00B5295D">
        <w:rPr>
          <w:rFonts w:cstheme="minorHAnsi"/>
          <w:szCs w:val="18"/>
        </w:rPr>
        <w:t>cia en la XYZ. $4.2</w:t>
      </w:r>
      <w:r w:rsidRPr="00B5295D">
        <w:rPr>
          <w:rFonts w:cstheme="minorHAnsi"/>
          <w:szCs w:val="18"/>
        </w:rPr>
        <w:t>00 mensuales.</w:t>
      </w:r>
      <w:r w:rsidR="00966F36">
        <w:rPr>
          <w:rFonts w:cstheme="minorHAnsi"/>
          <w:szCs w:val="18"/>
        </w:rPr>
        <w:t xml:space="preserve"> </w:t>
      </w:r>
      <w:r w:rsidR="00B5295D">
        <w:rPr>
          <w:rFonts w:cstheme="minorHAnsi"/>
          <w:szCs w:val="18"/>
        </w:rPr>
        <w:t xml:space="preserve">Recibió en octubre un </w:t>
      </w:r>
      <w:r w:rsidRPr="00944C3D">
        <w:rPr>
          <w:rFonts w:cstheme="minorHAnsi"/>
          <w:szCs w:val="18"/>
        </w:rPr>
        <w:t xml:space="preserve">Bono </w:t>
      </w:r>
      <w:r w:rsidR="00B5295D">
        <w:rPr>
          <w:rFonts w:cstheme="minorHAnsi"/>
          <w:szCs w:val="18"/>
        </w:rPr>
        <w:t>de $</w:t>
      </w:r>
      <w:r w:rsidRPr="00944C3D">
        <w:rPr>
          <w:rFonts w:cstheme="minorHAnsi"/>
          <w:szCs w:val="18"/>
        </w:rPr>
        <w:t>1.000</w:t>
      </w:r>
      <w:r w:rsidR="00B5295D">
        <w:rPr>
          <w:rFonts w:cstheme="minorHAnsi"/>
          <w:szCs w:val="18"/>
        </w:rPr>
        <w:t>, por su excelente desempeño en la compañía.</w:t>
      </w:r>
      <w:r w:rsidR="00966F36">
        <w:rPr>
          <w:rFonts w:cstheme="minorHAnsi"/>
          <w:szCs w:val="18"/>
        </w:rPr>
        <w:t xml:space="preserve"> Recibió </w:t>
      </w:r>
      <w:r w:rsidRPr="00944C3D">
        <w:rPr>
          <w:rFonts w:cstheme="minorHAnsi"/>
          <w:szCs w:val="18"/>
        </w:rPr>
        <w:t>15% participación de trabajadores, $4.500</w:t>
      </w:r>
    </w:p>
    <w:p w:rsidR="00944C3D" w:rsidRPr="00944C3D" w:rsidRDefault="00944C3D" w:rsidP="00944C3D">
      <w:pPr>
        <w:pStyle w:val="Sinespaciado"/>
        <w:jc w:val="both"/>
        <w:rPr>
          <w:rFonts w:cstheme="minorHAnsi"/>
          <w:szCs w:val="18"/>
          <w:u w:val="single"/>
        </w:rPr>
      </w:pPr>
      <w:r w:rsidRPr="00944C3D">
        <w:rPr>
          <w:rFonts w:cstheme="minorHAnsi"/>
          <w:szCs w:val="18"/>
          <w:u w:val="single"/>
        </w:rPr>
        <w:t>Gastos personales</w:t>
      </w:r>
    </w:p>
    <w:p w:rsidR="00944C3D" w:rsidRPr="00966F36" w:rsidRDefault="00966F36" w:rsidP="00966F36">
      <w:pPr>
        <w:pStyle w:val="Sinespaciado"/>
        <w:jc w:val="both"/>
        <w:rPr>
          <w:rFonts w:cstheme="minorHAnsi"/>
          <w:szCs w:val="18"/>
          <w:u w:val="single"/>
        </w:rPr>
      </w:pPr>
      <w:r>
        <w:rPr>
          <w:rFonts w:cstheme="minorHAnsi"/>
          <w:szCs w:val="18"/>
        </w:rPr>
        <w:t>Préstamo</w:t>
      </w:r>
      <w:r w:rsidR="00944C3D" w:rsidRPr="00944C3D">
        <w:rPr>
          <w:rFonts w:cstheme="minorHAnsi"/>
          <w:szCs w:val="18"/>
        </w:rPr>
        <w:t xml:space="preserve"> hipotecario en Banco Bolivariano de $</w:t>
      </w:r>
      <w:r w:rsidR="00B5295D">
        <w:rPr>
          <w:rFonts w:cstheme="minorHAnsi"/>
          <w:szCs w:val="18"/>
        </w:rPr>
        <w:t>700 mensuales de los cuales $420 es del pago de capital y $</w:t>
      </w:r>
      <w:r w:rsidR="005D56D1">
        <w:rPr>
          <w:rFonts w:cstheme="minorHAnsi"/>
          <w:szCs w:val="18"/>
        </w:rPr>
        <w:t>2</w:t>
      </w:r>
      <w:r w:rsidR="00944C3D" w:rsidRPr="00944C3D">
        <w:rPr>
          <w:rFonts w:cstheme="minorHAnsi"/>
          <w:szCs w:val="18"/>
        </w:rPr>
        <w:t>80 de los intereses.</w:t>
      </w:r>
      <w:r w:rsidRPr="00966F36">
        <w:rPr>
          <w:rFonts w:cstheme="minorHAnsi"/>
          <w:szCs w:val="18"/>
        </w:rPr>
        <w:t xml:space="preserve">  </w:t>
      </w:r>
      <w:r>
        <w:rPr>
          <w:rFonts w:cstheme="minorHAnsi"/>
          <w:szCs w:val="18"/>
        </w:rPr>
        <w:t xml:space="preserve"> </w:t>
      </w:r>
      <w:r w:rsidR="00944C3D" w:rsidRPr="00944C3D">
        <w:rPr>
          <w:rFonts w:cstheme="minorHAnsi"/>
          <w:szCs w:val="18"/>
        </w:rPr>
        <w:t>Pago de impuestos prediales: $</w:t>
      </w:r>
      <w:r>
        <w:rPr>
          <w:rFonts w:cstheme="minorHAnsi"/>
          <w:szCs w:val="18"/>
        </w:rPr>
        <w:t>1</w:t>
      </w:r>
      <w:r w:rsidR="00944C3D" w:rsidRPr="00944C3D">
        <w:rPr>
          <w:rFonts w:cstheme="minorHAnsi"/>
          <w:szCs w:val="18"/>
        </w:rPr>
        <w:t>50.00</w:t>
      </w:r>
      <w:r w:rsidRPr="00966F36">
        <w:rPr>
          <w:rFonts w:cstheme="minorHAnsi"/>
          <w:szCs w:val="18"/>
        </w:rPr>
        <w:t xml:space="preserve">. </w:t>
      </w:r>
      <w:r>
        <w:rPr>
          <w:rFonts w:cstheme="minorHAnsi"/>
          <w:szCs w:val="18"/>
        </w:rPr>
        <w:t>S</w:t>
      </w:r>
      <w:r w:rsidR="00944C3D" w:rsidRPr="00966F36">
        <w:rPr>
          <w:rFonts w:cstheme="minorHAnsi"/>
          <w:szCs w:val="18"/>
        </w:rPr>
        <w:t>eguro</w:t>
      </w:r>
      <w:r>
        <w:rPr>
          <w:rFonts w:cstheme="minorHAnsi"/>
          <w:szCs w:val="18"/>
        </w:rPr>
        <w:t xml:space="preserve"> Salud $9</w:t>
      </w:r>
      <w:r w:rsidR="00944C3D" w:rsidRPr="00944C3D">
        <w:rPr>
          <w:rFonts w:cstheme="minorHAnsi"/>
          <w:szCs w:val="18"/>
        </w:rPr>
        <w:t>0 mensual</w:t>
      </w:r>
      <w:r w:rsidRPr="00966F36">
        <w:rPr>
          <w:rFonts w:cstheme="minorHAnsi"/>
          <w:szCs w:val="18"/>
        </w:rPr>
        <w:t>. Compra</w:t>
      </w:r>
      <w:r w:rsidR="00B5295D">
        <w:rPr>
          <w:rFonts w:cstheme="minorHAnsi"/>
          <w:szCs w:val="18"/>
        </w:rPr>
        <w:t xml:space="preserve"> en supermercados $6</w:t>
      </w:r>
      <w:r w:rsidR="00944C3D" w:rsidRPr="00944C3D">
        <w:rPr>
          <w:rFonts w:cstheme="minorHAnsi"/>
          <w:szCs w:val="18"/>
        </w:rPr>
        <w:t>.000</w:t>
      </w:r>
      <w:r w:rsidR="00B5295D">
        <w:rPr>
          <w:rFonts w:cstheme="minorHAnsi"/>
          <w:szCs w:val="18"/>
        </w:rPr>
        <w:t xml:space="preserve"> anuales</w:t>
      </w:r>
      <w:r w:rsidRPr="00966F36">
        <w:rPr>
          <w:rFonts w:cstheme="minorHAnsi"/>
          <w:szCs w:val="18"/>
        </w:rPr>
        <w:t xml:space="preserve">. </w:t>
      </w:r>
      <w:r w:rsidR="00944C3D" w:rsidRPr="00944C3D">
        <w:rPr>
          <w:rFonts w:cstheme="minorHAnsi"/>
          <w:szCs w:val="18"/>
        </w:rPr>
        <w:t>Compras de ropa $1.000</w:t>
      </w:r>
      <w:r w:rsidRPr="00966F36">
        <w:rPr>
          <w:rFonts w:cstheme="minorHAnsi"/>
          <w:szCs w:val="18"/>
        </w:rPr>
        <w:t xml:space="preserve">. </w:t>
      </w:r>
      <w:r w:rsidR="00944C3D" w:rsidRPr="00944C3D">
        <w:rPr>
          <w:rFonts w:cstheme="minorHAnsi"/>
          <w:szCs w:val="18"/>
        </w:rPr>
        <w:t>Colegio, hijo menor de 18 años $300 mensual</w:t>
      </w:r>
      <w:r>
        <w:rPr>
          <w:rFonts w:cstheme="minorHAnsi"/>
          <w:szCs w:val="18"/>
        </w:rPr>
        <w:t>.</w:t>
      </w:r>
      <w:r w:rsidR="00944C3D" w:rsidRPr="00944C3D">
        <w:rPr>
          <w:rFonts w:cstheme="minorHAnsi"/>
          <w:szCs w:val="18"/>
        </w:rPr>
        <w:t xml:space="preserve"> </w:t>
      </w:r>
    </w:p>
    <w:p w:rsidR="00944C3D" w:rsidRPr="00944C3D" w:rsidRDefault="00944C3D" w:rsidP="00966F36">
      <w:pPr>
        <w:pStyle w:val="Sinespaciado"/>
        <w:ind w:left="720"/>
        <w:jc w:val="both"/>
        <w:rPr>
          <w:rFonts w:cstheme="minorHAnsi"/>
          <w:szCs w:val="18"/>
        </w:rPr>
      </w:pPr>
    </w:p>
    <w:tbl>
      <w:tblPr>
        <w:tblW w:w="568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040"/>
        <w:gridCol w:w="1240"/>
        <w:gridCol w:w="1200"/>
        <w:gridCol w:w="1200"/>
      </w:tblGrid>
      <w:tr w:rsidR="00B5295D" w:rsidRPr="00B5295D" w:rsidTr="00966F36">
        <w:trPr>
          <w:trHeight w:val="300"/>
          <w:jc w:val="center"/>
        </w:trPr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  <w:t>Impuesto a la Renta - Año 2011</w:t>
            </w:r>
          </w:p>
        </w:tc>
      </w:tr>
      <w:tr w:rsidR="00B5295D" w:rsidRPr="00B5295D" w:rsidTr="00966F36">
        <w:trPr>
          <w:trHeight w:val="86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  <w:t>Fracción Básica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  <w:t>Exceso Hasta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  <w:t>Impuesto Fracción Básica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20"/>
                <w:lang w:eastAsia="es-EC"/>
              </w:rPr>
              <w:t>Impuesto Fracción Excedente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9.210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0%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9.210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11.730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5%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11.730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14.670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10%</w:t>
            </w:r>
          </w:p>
        </w:tc>
      </w:tr>
      <w:tr w:rsidR="00B5295D" w:rsidRPr="00B5295D" w:rsidTr="00966F36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14.670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17.610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12%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17.610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35.210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15%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35.210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52.810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3.413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20%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52.810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70.420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6.933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25%</w:t>
            </w:r>
          </w:p>
        </w:tc>
      </w:tr>
      <w:tr w:rsidR="00B5295D" w:rsidRPr="00B5295D" w:rsidTr="00966F3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70.420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93.890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11.335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30%</w:t>
            </w:r>
          </w:p>
        </w:tc>
      </w:tr>
      <w:tr w:rsidR="00B5295D" w:rsidRPr="00B5295D" w:rsidTr="00966F36">
        <w:trPr>
          <w:trHeight w:val="329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93.890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En adelante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18.376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5295D" w:rsidRPr="00B5295D" w:rsidRDefault="00B5295D" w:rsidP="00B529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B5295D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35%</w:t>
            </w:r>
          </w:p>
        </w:tc>
      </w:tr>
    </w:tbl>
    <w:p w:rsidR="005471EA" w:rsidRDefault="005471EA" w:rsidP="005471EA">
      <w:pPr>
        <w:pStyle w:val="Sinespaciado"/>
        <w:jc w:val="both"/>
        <w:rPr>
          <w:rFonts w:cstheme="minorHAnsi"/>
          <w:szCs w:val="18"/>
        </w:rPr>
      </w:pPr>
    </w:p>
    <w:p w:rsidR="005471EA" w:rsidRPr="005471EA" w:rsidRDefault="005471EA" w:rsidP="005471EA">
      <w:pPr>
        <w:pStyle w:val="Sinespaciado"/>
        <w:numPr>
          <w:ilvl w:val="0"/>
          <w:numId w:val="1"/>
        </w:numPr>
        <w:jc w:val="both"/>
        <w:rPr>
          <w:rFonts w:cstheme="minorHAnsi"/>
          <w:szCs w:val="18"/>
        </w:rPr>
      </w:pPr>
      <w:r w:rsidRPr="005471EA">
        <w:rPr>
          <w:rFonts w:cstheme="minorHAnsi"/>
          <w:szCs w:val="18"/>
        </w:rPr>
        <w:t>Id</w:t>
      </w:r>
      <w:r>
        <w:rPr>
          <w:rFonts w:cstheme="minorHAnsi"/>
          <w:szCs w:val="18"/>
        </w:rPr>
        <w:t>entifique en el cuadro</w:t>
      </w:r>
      <w:r w:rsidRPr="005471EA">
        <w:rPr>
          <w:rFonts w:cstheme="minorHAnsi"/>
          <w:szCs w:val="18"/>
        </w:rPr>
        <w:t xml:space="preserve">, que porcentaje de IVA graba cada producto </w:t>
      </w:r>
      <w:r w:rsidRPr="005471EA">
        <w:rPr>
          <w:b/>
          <w:i/>
        </w:rPr>
        <w:t>(10puntos)</w:t>
      </w:r>
    </w:p>
    <w:tbl>
      <w:tblPr>
        <w:tblStyle w:val="Tablaconcuadrcula"/>
        <w:tblW w:w="0" w:type="auto"/>
        <w:tblInd w:w="1242" w:type="dxa"/>
        <w:tblLook w:val="04A0"/>
      </w:tblPr>
      <w:tblGrid>
        <w:gridCol w:w="6521"/>
        <w:gridCol w:w="534"/>
        <w:gridCol w:w="657"/>
      </w:tblGrid>
      <w:tr w:rsidR="00966F36" w:rsidTr="005471EA">
        <w:tc>
          <w:tcPr>
            <w:tcW w:w="6521" w:type="dxa"/>
          </w:tcPr>
          <w:p w:rsidR="00966F36" w:rsidRDefault="00966F36" w:rsidP="00081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966F36" w:rsidRDefault="00966F36" w:rsidP="000812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657" w:type="dxa"/>
          </w:tcPr>
          <w:p w:rsidR="00966F36" w:rsidRDefault="00966F36" w:rsidP="000812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966F36" w:rsidTr="005471EA">
        <w:tc>
          <w:tcPr>
            <w:tcW w:w="6521" w:type="dxa"/>
          </w:tcPr>
          <w:p w:rsidR="00966F36" w:rsidRPr="00966F36" w:rsidRDefault="00966F36" w:rsidP="00081282">
            <w:pPr>
              <w:jc w:val="both"/>
              <w:rPr>
                <w:rFonts w:cstheme="minorHAnsi"/>
              </w:rPr>
            </w:pPr>
            <w:r w:rsidRPr="00966F36">
              <w:rPr>
                <w:rFonts w:cstheme="minorHAnsi"/>
              </w:rPr>
              <w:t>Servicio de artesanía</w:t>
            </w:r>
          </w:p>
        </w:tc>
        <w:tc>
          <w:tcPr>
            <w:tcW w:w="534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</w:tr>
      <w:tr w:rsidR="00966F36" w:rsidTr="005471EA">
        <w:tc>
          <w:tcPr>
            <w:tcW w:w="6521" w:type="dxa"/>
          </w:tcPr>
          <w:p w:rsidR="00966F36" w:rsidRPr="00966F36" w:rsidRDefault="00966F36" w:rsidP="00081282">
            <w:pPr>
              <w:jc w:val="both"/>
              <w:rPr>
                <w:rFonts w:cstheme="minorHAnsi"/>
              </w:rPr>
            </w:pPr>
            <w:r w:rsidRPr="00966F36">
              <w:rPr>
                <w:rFonts w:cstheme="minorHAnsi"/>
              </w:rPr>
              <w:t xml:space="preserve">Alquiler de inmueble para </w:t>
            </w:r>
            <w:r w:rsidR="005471EA">
              <w:rPr>
                <w:rFonts w:cstheme="minorHAnsi"/>
              </w:rPr>
              <w:t>vivienda</w:t>
            </w:r>
          </w:p>
        </w:tc>
        <w:tc>
          <w:tcPr>
            <w:tcW w:w="534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</w:tr>
      <w:tr w:rsidR="00966F36" w:rsidTr="005471EA">
        <w:tc>
          <w:tcPr>
            <w:tcW w:w="6521" w:type="dxa"/>
          </w:tcPr>
          <w:p w:rsidR="00966F36" w:rsidRPr="00966F36" w:rsidRDefault="005471EA" w:rsidP="000812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Aceite Oliva</w:t>
            </w:r>
          </w:p>
        </w:tc>
        <w:tc>
          <w:tcPr>
            <w:tcW w:w="534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</w:tr>
      <w:tr w:rsidR="00966F36" w:rsidTr="005471EA">
        <w:tc>
          <w:tcPr>
            <w:tcW w:w="6521" w:type="dxa"/>
          </w:tcPr>
          <w:p w:rsidR="00966F36" w:rsidRPr="00966F36" w:rsidRDefault="00966F36" w:rsidP="00081282">
            <w:pPr>
              <w:jc w:val="both"/>
              <w:rPr>
                <w:rFonts w:cstheme="minorHAnsi"/>
              </w:rPr>
            </w:pPr>
            <w:r w:rsidRPr="00966F36">
              <w:rPr>
                <w:rFonts w:cstheme="minorHAnsi"/>
              </w:rPr>
              <w:t>Leches maternizadas importadas</w:t>
            </w:r>
          </w:p>
        </w:tc>
        <w:tc>
          <w:tcPr>
            <w:tcW w:w="534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</w:tr>
      <w:tr w:rsidR="00966F36" w:rsidTr="005471EA">
        <w:tc>
          <w:tcPr>
            <w:tcW w:w="6521" w:type="dxa"/>
          </w:tcPr>
          <w:p w:rsidR="00966F36" w:rsidRPr="00966F36" w:rsidRDefault="00966F36" w:rsidP="00081282">
            <w:pPr>
              <w:jc w:val="both"/>
              <w:rPr>
                <w:rFonts w:cstheme="minorHAnsi"/>
              </w:rPr>
            </w:pPr>
            <w:r w:rsidRPr="00966F36">
              <w:rPr>
                <w:rFonts w:cstheme="minorHAnsi"/>
              </w:rPr>
              <w:t>Electrodomésticos para el hogar</w:t>
            </w:r>
          </w:p>
        </w:tc>
        <w:tc>
          <w:tcPr>
            <w:tcW w:w="534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966F36" w:rsidRDefault="00966F36" w:rsidP="000812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02CF" w:rsidRDefault="00D902CF" w:rsidP="00421E70">
      <w:pPr>
        <w:jc w:val="center"/>
      </w:pPr>
    </w:p>
    <w:sectPr w:rsidR="00D902CF" w:rsidSect="00B459C4">
      <w:pgSz w:w="12240" w:h="15840"/>
      <w:pgMar w:top="568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785"/>
    <w:multiLevelType w:val="hybridMultilevel"/>
    <w:tmpl w:val="24FE8E9A"/>
    <w:lvl w:ilvl="0" w:tplc="9A24CF2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9110D"/>
    <w:multiLevelType w:val="hybridMultilevel"/>
    <w:tmpl w:val="337C76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21EC7"/>
    <w:multiLevelType w:val="hybridMultilevel"/>
    <w:tmpl w:val="BFE43C28"/>
    <w:lvl w:ilvl="0" w:tplc="18B8B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B6F0E"/>
    <w:multiLevelType w:val="hybridMultilevel"/>
    <w:tmpl w:val="335818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61248"/>
    <w:rsid w:val="00111CFA"/>
    <w:rsid w:val="00361248"/>
    <w:rsid w:val="00421E70"/>
    <w:rsid w:val="004C3D2F"/>
    <w:rsid w:val="005471EA"/>
    <w:rsid w:val="005D56D1"/>
    <w:rsid w:val="006270BC"/>
    <w:rsid w:val="008A12E9"/>
    <w:rsid w:val="00944C3D"/>
    <w:rsid w:val="00945939"/>
    <w:rsid w:val="00966F36"/>
    <w:rsid w:val="009D4C9F"/>
    <w:rsid w:val="00B459C4"/>
    <w:rsid w:val="00B5295D"/>
    <w:rsid w:val="00C07A0A"/>
    <w:rsid w:val="00D902CF"/>
    <w:rsid w:val="00F25518"/>
    <w:rsid w:val="00F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6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7A0A"/>
    <w:pPr>
      <w:ind w:left="720"/>
      <w:contextualSpacing/>
    </w:pPr>
  </w:style>
  <w:style w:type="paragraph" w:styleId="Sinespaciado">
    <w:name w:val="No Spacing"/>
    <w:uiPriority w:val="1"/>
    <w:qFormat/>
    <w:rsid w:val="00B459C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4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3</cp:revision>
  <dcterms:created xsi:type="dcterms:W3CDTF">2012-01-30T23:21:00Z</dcterms:created>
  <dcterms:modified xsi:type="dcterms:W3CDTF">2012-02-08T00:41:00Z</dcterms:modified>
</cp:coreProperties>
</file>