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81" w:rsidRPr="00082606" w:rsidRDefault="004254B8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134573</wp:posOffset>
            </wp:positionH>
            <wp:positionV relativeFrom="paragraph">
              <wp:posOffset>122555</wp:posOffset>
            </wp:positionV>
            <wp:extent cx="875030" cy="895350"/>
            <wp:effectExtent l="0" t="0" r="1270" b="0"/>
            <wp:wrapNone/>
            <wp:docPr id="3" name="Imagen 3" descr="H:\LOGOS\logo esp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S\logo espol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1DA">
        <w:rPr>
          <w:rFonts w:eastAsiaTheme="minorEastAsia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5865429</wp:posOffset>
            </wp:positionH>
            <wp:positionV relativeFrom="paragraph">
              <wp:posOffset>-9525</wp:posOffset>
            </wp:positionV>
            <wp:extent cx="1156970" cy="1076325"/>
            <wp:effectExtent l="0" t="0" r="5080" b="9525"/>
            <wp:wrapNone/>
            <wp:docPr id="2" name="Imagen 2" descr="H:\LOGOS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LogoFen_Se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 w:val="36"/>
          <w:szCs w:val="36"/>
        </w:rPr>
        <w:t xml:space="preserve">ESCUELA </w:t>
      </w:r>
      <w:r w:rsidR="007C6F81" w:rsidRPr="00082606">
        <w:rPr>
          <w:rFonts w:eastAsiaTheme="minorEastAsia"/>
          <w:b/>
          <w:sz w:val="36"/>
          <w:szCs w:val="36"/>
        </w:rPr>
        <w:t>SUPERIOR POLITECNICA DEL LITORAL</w:t>
      </w:r>
    </w:p>
    <w:p w:rsidR="007C6F81" w:rsidRPr="00082606" w:rsidRDefault="007C6F81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FACULTAD DE ECONOMIA Y NEGOCIOS</w:t>
      </w:r>
    </w:p>
    <w:p w:rsidR="007C6F81" w:rsidRPr="00082606" w:rsidRDefault="007C6F81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METODOS CUANTITATIVOS  I</w:t>
      </w:r>
    </w:p>
    <w:p w:rsidR="007C6F81" w:rsidRPr="00082606" w:rsidRDefault="007C6F81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SEGUNDO EXAMEN</w:t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  <w:t>ENE</w:t>
      </w:r>
      <w:r w:rsidRPr="00082606">
        <w:rPr>
          <w:rFonts w:eastAsiaTheme="minorEastAsia"/>
          <w:b/>
          <w:sz w:val="36"/>
          <w:szCs w:val="36"/>
        </w:rPr>
        <w:t>-2</w:t>
      </w:r>
      <w:r w:rsidR="00343988">
        <w:rPr>
          <w:rFonts w:eastAsiaTheme="minorEastAsia"/>
          <w:b/>
          <w:sz w:val="36"/>
          <w:szCs w:val="36"/>
        </w:rPr>
        <w:t>6</w:t>
      </w:r>
      <w:bookmarkStart w:id="0" w:name="_GoBack"/>
      <w:bookmarkEnd w:id="0"/>
      <w:r w:rsidRPr="00082606">
        <w:rPr>
          <w:rFonts w:eastAsiaTheme="minorEastAsia"/>
          <w:b/>
          <w:sz w:val="36"/>
          <w:szCs w:val="36"/>
        </w:rPr>
        <w:t>-201</w:t>
      </w:r>
      <w:r>
        <w:rPr>
          <w:rFonts w:eastAsiaTheme="minorEastAsia"/>
          <w:b/>
          <w:sz w:val="36"/>
          <w:szCs w:val="36"/>
        </w:rPr>
        <w:t>2</w:t>
      </w:r>
    </w:p>
    <w:tbl>
      <w:tblPr>
        <w:tblStyle w:val="Tablaconcuadrcula"/>
        <w:tblW w:w="11165" w:type="dxa"/>
        <w:tblLook w:val="04A0"/>
      </w:tblPr>
      <w:tblGrid>
        <w:gridCol w:w="7621"/>
        <w:gridCol w:w="3544"/>
      </w:tblGrid>
      <w:tr w:rsidR="007C6F81" w:rsidTr="005C11DA">
        <w:tc>
          <w:tcPr>
            <w:tcW w:w="11165" w:type="dxa"/>
            <w:gridSpan w:val="2"/>
          </w:tcPr>
          <w:p w:rsidR="007C6F81" w:rsidRPr="007C6F81" w:rsidRDefault="007C6F81" w:rsidP="007C6F81">
            <w:pPr>
              <w:rPr>
                <w:rFonts w:eastAsiaTheme="minorEastAsia"/>
                <w:b/>
                <w:sz w:val="32"/>
                <w:szCs w:val="32"/>
              </w:rPr>
            </w:pPr>
            <w:r w:rsidRPr="007C6F81">
              <w:rPr>
                <w:b/>
                <w:sz w:val="32"/>
                <w:szCs w:val="32"/>
              </w:rPr>
              <w:t>Un politécnico no miente, no plagia, ni hace trampa, ni tolera que otros lo hagan</w:t>
            </w:r>
          </w:p>
        </w:tc>
      </w:tr>
      <w:tr w:rsidR="005C11DA" w:rsidTr="005C11DA">
        <w:tc>
          <w:tcPr>
            <w:tcW w:w="7621" w:type="dxa"/>
          </w:tcPr>
          <w:p w:rsidR="005C11DA" w:rsidRDefault="005C11DA" w:rsidP="007C6F81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APELLIDOS:</w:t>
            </w:r>
          </w:p>
        </w:tc>
        <w:tc>
          <w:tcPr>
            <w:tcW w:w="3544" w:type="dxa"/>
          </w:tcPr>
          <w:p w:rsidR="005C11DA" w:rsidRDefault="005C11DA" w:rsidP="007C6F81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Firma:</w:t>
            </w:r>
          </w:p>
        </w:tc>
      </w:tr>
    </w:tbl>
    <w:p w:rsidR="00B954F1" w:rsidRDefault="00B954F1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  <w:r>
        <w:t>TEMA 1:</w:t>
      </w:r>
      <w:r w:rsidR="004254B8">
        <w:t xml:space="preserve"> (10 puntos)</w:t>
      </w:r>
    </w:p>
    <w:p w:rsidR="00DF1E0A" w:rsidRDefault="005C11DA" w:rsidP="005C11DA">
      <w:pPr>
        <w:spacing w:after="0" w:line="240" w:lineRule="auto"/>
      </w:pPr>
      <w:r>
        <w:t xml:space="preserve">Graficar la siguiente </w:t>
      </w:r>
      <w:r w:rsidR="0089333A">
        <w:t>función</w:t>
      </w:r>
      <w:r w:rsidR="00DF1E0A">
        <w:t>, mostrando</w:t>
      </w:r>
      <w:r>
        <w:t xml:space="preserve"> claramente</w:t>
      </w:r>
      <w:r w:rsidR="00DF1E0A">
        <w:t xml:space="preserve"> </w:t>
      </w:r>
      <w:r>
        <w:t xml:space="preserve">el: </w:t>
      </w:r>
      <w:r w:rsidR="00DF1E0A">
        <w:t>dominio, simetría, asíntotas, puntos críticos, monotonía, extremos,</w:t>
      </w:r>
      <w:r w:rsidR="00D130BB">
        <w:t xml:space="preserve"> </w:t>
      </w:r>
      <w:r>
        <w:t>concavidad y</w:t>
      </w:r>
      <w:r w:rsidR="00DF1E0A">
        <w:t xml:space="preserve"> puntos de inflexión:</w:t>
      </w:r>
    </w:p>
    <w:p w:rsidR="00D130BB" w:rsidRPr="00DA29D3" w:rsidRDefault="00196DBB" w:rsidP="005C11DA">
      <w:pPr>
        <w:spacing w:after="0" w:line="24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243x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+243</m:t>
              </m:r>
            </m:den>
          </m:f>
        </m:oMath>
      </m:oMathPara>
    </w:p>
    <w:p w:rsidR="00D130BB" w:rsidRDefault="00D130BB" w:rsidP="005C11DA">
      <w:pPr>
        <w:spacing w:after="0" w:line="240" w:lineRule="auto"/>
      </w:pPr>
    </w:p>
    <w:p w:rsidR="00D130BB" w:rsidRDefault="00D130BB" w:rsidP="005C11DA">
      <w:pPr>
        <w:spacing w:after="0" w:line="240" w:lineRule="auto"/>
      </w:pPr>
    </w:p>
    <w:p w:rsidR="00DF1E0A" w:rsidRDefault="00DF1E0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196DBB" w:rsidRDefault="00196DBB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230CF1" w:rsidP="005C11DA">
      <w:pPr>
        <w:spacing w:after="0" w:line="240" w:lineRule="auto"/>
      </w:pPr>
      <w:r>
        <w:lastRenderedPageBreak/>
        <w:t>TEMA 2</w:t>
      </w:r>
      <w:r w:rsidR="005C11DA">
        <w:t>:</w:t>
      </w:r>
      <w:r w:rsidR="004254B8">
        <w:t xml:space="preserve"> (10 puntos)</w:t>
      </w:r>
    </w:p>
    <w:p w:rsidR="005C11DA" w:rsidRDefault="005C11DA" w:rsidP="005C11DA">
      <w:pPr>
        <w:spacing w:after="0" w:line="240" w:lineRule="auto"/>
      </w:pPr>
      <w:r>
        <w:t xml:space="preserve">Graficar la siguiente </w:t>
      </w:r>
      <w:r w:rsidR="0089333A">
        <w:t>función</w:t>
      </w:r>
      <w:r>
        <w:t>, mostrando claramente el: dominio, simetría, asíntotas, puntos críticos, monotonía, extremos, concavidad y puntos de inflexión:</w:t>
      </w:r>
    </w:p>
    <w:p w:rsidR="005C11DA" w:rsidRPr="00DA29D3" w:rsidRDefault="00196DBB" w:rsidP="005C11DA">
      <w:pPr>
        <w:spacing w:after="0" w:line="24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-4x+3</m:t>
              </m:r>
            </m:den>
          </m:f>
        </m:oMath>
      </m:oMathPara>
    </w:p>
    <w:p w:rsidR="00DF1E0A" w:rsidRDefault="00DF1E0A" w:rsidP="005C11DA">
      <w:pPr>
        <w:spacing w:after="0" w:line="240" w:lineRule="auto"/>
      </w:pPr>
    </w:p>
    <w:p w:rsidR="00DF1E0A" w:rsidRDefault="00DF1E0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196DBB" w:rsidRDefault="00196DBB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4254B8" w:rsidRDefault="00230CF1" w:rsidP="005C11DA">
      <w:pPr>
        <w:spacing w:after="0" w:line="240" w:lineRule="auto"/>
      </w:pPr>
      <w:r>
        <w:lastRenderedPageBreak/>
        <w:t>TEMA 3</w:t>
      </w:r>
      <w:r w:rsidR="0089333A" w:rsidRPr="0089333A">
        <w:t>:</w:t>
      </w:r>
      <w:r w:rsidR="004254B8">
        <w:t xml:space="preserve"> (15 puntos)</w:t>
      </w:r>
    </w:p>
    <w:p w:rsidR="0089333A" w:rsidRDefault="0089333A" w:rsidP="005C11DA">
      <w:pPr>
        <w:spacing w:after="0" w:line="240" w:lineRule="auto"/>
      </w:pPr>
      <w:r>
        <w:t xml:space="preserve"> </w:t>
      </w:r>
      <w:r w:rsidR="00EE6013">
        <w:t>Encontrar la derivada de orden 2</w:t>
      </w:r>
      <w:r>
        <w:t xml:space="preserve"> de las siguientes funciones:</w:t>
      </w:r>
    </w:p>
    <w:p w:rsidR="0089333A" w:rsidRDefault="0089333A" w:rsidP="005C11DA">
      <w:pPr>
        <w:spacing w:after="0" w:line="240" w:lineRule="auto"/>
      </w:pPr>
    </w:p>
    <w:p w:rsidR="0089333A" w:rsidRPr="00DE679A" w:rsidRDefault="00DE679A" w:rsidP="005C11DA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senx</m:t>
              </m:r>
            </m:sup>
          </m:sSup>
          <m:r>
            <w:rPr>
              <w:rFonts w:ascii="Cambria Math" w:hAnsi="Cambria Math"/>
            </w:rPr>
            <m:t>(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x)</m:t>
              </m:r>
            </m:e>
          </m:func>
        </m:oMath>
      </m:oMathPara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Pr="00DE679A" w:rsidRDefault="0089333A" w:rsidP="005C11DA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sen</m:t>
                  </m:r>
                </m:fName>
                <m:e>
                  <m:r>
                    <w:rPr>
                      <w:rFonts w:ascii="Cambria Math" w:hAnsi="Cambria Math"/>
                    </w:rPr>
                    <m:t>x+lnx</m:t>
                  </m:r>
                </m:e>
              </m:func>
            </m:e>
          </m:d>
        </m:oMath>
      </m:oMathPara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4254B8" w:rsidRDefault="00230CF1" w:rsidP="005C11DA">
      <w:pPr>
        <w:spacing w:after="0" w:line="240" w:lineRule="auto"/>
      </w:pPr>
      <w:r>
        <w:lastRenderedPageBreak/>
        <w:t>TEMA 4</w:t>
      </w:r>
      <w:r w:rsidR="00DE679A" w:rsidRPr="00DE679A">
        <w:t>:</w:t>
      </w:r>
      <w:r w:rsidR="004254B8">
        <w:t xml:space="preserve"> (15 puntos)</w:t>
      </w:r>
    </w:p>
    <w:p w:rsidR="00DE679A" w:rsidRDefault="00DE679A" w:rsidP="005C11DA">
      <w:pPr>
        <w:spacing w:after="0" w:line="240" w:lineRule="auto"/>
      </w:pPr>
      <w:r w:rsidRPr="00DE679A">
        <w:t xml:space="preserve"> Encontrar </w:t>
      </w:r>
      <w:r>
        <w:t xml:space="preserve"> </w:t>
      </w:r>
      <w:r w:rsidRPr="00DE679A">
        <w:t>la</w:t>
      </w:r>
      <w:r>
        <w:t>s</w:t>
      </w:r>
      <w:r w:rsidRPr="00DE679A">
        <w:t xml:space="preserve"> derivada</w:t>
      </w:r>
      <w:r>
        <w:t>s parciales</w:t>
      </w:r>
      <w:r w:rsidR="00EE6013"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∂y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E679A">
        <w:t xml:space="preserve"> </w:t>
      </w:r>
      <w:r w:rsidR="00EE6013">
        <w:t xml:space="preserve">  </w:t>
      </w:r>
      <w:r w:rsidRPr="00DE679A">
        <w:t>de las siguientes funciones:</w:t>
      </w:r>
    </w:p>
    <w:p w:rsidR="00DE679A" w:rsidRDefault="00DE679A" w:rsidP="005C11DA">
      <w:pPr>
        <w:spacing w:after="0" w:line="240" w:lineRule="auto"/>
      </w:pPr>
    </w:p>
    <w:p w:rsidR="00230CF1" w:rsidRPr="00230CF1" w:rsidRDefault="00230CF1" w:rsidP="005C11DA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=x(cosx)(cosy)</m:t>
          </m:r>
        </m:oMath>
      </m:oMathPara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Pr="00B954F1" w:rsidRDefault="00230CF1" w:rsidP="005C11DA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=(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func>
        </m:oMath>
      </m:oMathPara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Pr="00EE6013" w:rsidRDefault="00EE6013" w:rsidP="005C11DA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</m:oMath>
      </m:oMathPara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EE6013" w:rsidRDefault="00EE6013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4254B8" w:rsidRDefault="00B954F1" w:rsidP="004254B8">
      <w:pPr>
        <w:spacing w:after="0" w:line="240" w:lineRule="auto"/>
      </w:pPr>
      <w:r w:rsidRPr="00B954F1">
        <w:rPr>
          <w:rFonts w:eastAsiaTheme="minorEastAsia"/>
        </w:rPr>
        <w:t xml:space="preserve">TEMA </w:t>
      </w:r>
      <w:r>
        <w:rPr>
          <w:rFonts w:eastAsiaTheme="minorEastAsia"/>
        </w:rPr>
        <w:t>5</w:t>
      </w:r>
      <w:r w:rsidRPr="00B954F1">
        <w:rPr>
          <w:rFonts w:eastAsiaTheme="minorEastAsia"/>
        </w:rPr>
        <w:t>:</w:t>
      </w:r>
      <w:r w:rsidR="004254B8" w:rsidRPr="004254B8">
        <w:t xml:space="preserve"> </w:t>
      </w:r>
      <w:r w:rsidR="004254B8">
        <w:t>(10 puntos)</w:t>
      </w:r>
    </w:p>
    <w:p w:rsidR="00B954F1" w:rsidRDefault="004254B8" w:rsidP="005C11D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Identificar</w:t>
      </w:r>
      <w:r w:rsidR="00B954F1">
        <w:rPr>
          <w:rFonts w:eastAsiaTheme="minorEastAsia"/>
        </w:rPr>
        <w:t xml:space="preserve"> los puntos: máximos, mínimos y puntos críticos de la siguiente función</w:t>
      </w:r>
    </w:p>
    <w:p w:rsidR="00B954F1" w:rsidRPr="00262E81" w:rsidRDefault="00262E81" w:rsidP="005C11DA">
      <w:pPr>
        <w:spacing w:after="0" w:line="240" w:lineRule="auto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=5-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4254B8" w:rsidRDefault="00B954F1" w:rsidP="004254B8">
      <w:pPr>
        <w:spacing w:after="0" w:line="240" w:lineRule="auto"/>
      </w:pPr>
      <w:r w:rsidRPr="00B954F1">
        <w:t xml:space="preserve">TEMA </w:t>
      </w:r>
      <w:r>
        <w:t>6</w:t>
      </w:r>
      <w:r w:rsidRPr="00B954F1">
        <w:t xml:space="preserve">: </w:t>
      </w:r>
      <w:r w:rsidR="004254B8">
        <w:t>(10 puntos)</w:t>
      </w:r>
    </w:p>
    <w:p w:rsidR="00262E81" w:rsidRPr="00343988" w:rsidRDefault="00343988" w:rsidP="00343988">
      <w:pPr>
        <w:spacing w:after="0" w:line="240" w:lineRule="auto"/>
      </w:pPr>
      <w:r>
        <w:t xml:space="preserve">Un fabricante puede producir radios a un costo de $2 por unidad. Los radios se han vendido a $5 cada uno, y a este precio </w:t>
      </w:r>
      <w:r>
        <w:rPr>
          <w:sz w:val="32"/>
          <w:szCs w:val="32"/>
        </w:rPr>
        <w:t xml:space="preserve"> </w:t>
      </w:r>
      <w:r w:rsidRPr="00343988">
        <w:t>Los consumidores han comprado</w:t>
      </w:r>
      <w:r>
        <w:t xml:space="preserve"> 4000 radios al mes. El fabricante planea aumentar el precio de los radios y estima que por cada incremento de $1 en el precio se venderán 400 radios menos cada mes. ¿</w:t>
      </w:r>
      <w:proofErr w:type="gramStart"/>
      <w:r>
        <w:t>a</w:t>
      </w:r>
      <w:proofErr w:type="gramEnd"/>
      <w:r>
        <w:t xml:space="preserve"> qué precio debería el fabricante vender los radios para maximizar las utilidades?</w:t>
      </w:r>
    </w:p>
    <w:sectPr w:rsidR="00262E81" w:rsidRPr="00343988" w:rsidSect="005C11DA">
      <w:pgSz w:w="12240" w:h="15840" w:code="1"/>
      <w:pgMar w:top="567" w:right="6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F1E0A"/>
    <w:rsid w:val="00196DBB"/>
    <w:rsid w:val="00230CF1"/>
    <w:rsid w:val="00262E81"/>
    <w:rsid w:val="002C0A8D"/>
    <w:rsid w:val="00343988"/>
    <w:rsid w:val="004254B8"/>
    <w:rsid w:val="005C11DA"/>
    <w:rsid w:val="007C6F81"/>
    <w:rsid w:val="008429F9"/>
    <w:rsid w:val="0089333A"/>
    <w:rsid w:val="009C5746"/>
    <w:rsid w:val="00B954F1"/>
    <w:rsid w:val="00D130BB"/>
    <w:rsid w:val="00DA29D3"/>
    <w:rsid w:val="00DE679A"/>
    <w:rsid w:val="00DF1E0A"/>
    <w:rsid w:val="00EE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3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33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3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33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Nelson</cp:lastModifiedBy>
  <cp:revision>4</cp:revision>
  <cp:lastPrinted>2012-01-27T14:05:00Z</cp:lastPrinted>
  <dcterms:created xsi:type="dcterms:W3CDTF">2012-01-27T11:28:00Z</dcterms:created>
  <dcterms:modified xsi:type="dcterms:W3CDTF">2012-01-27T14:07:00Z</dcterms:modified>
</cp:coreProperties>
</file>