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A6" w:rsidRDefault="002D4FA6" w:rsidP="002D4FA6">
      <w:pPr>
        <w:tabs>
          <w:tab w:val="left" w:pos="2326"/>
        </w:tabs>
        <w:spacing w:after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039ACDE" wp14:editId="3FA964EA">
            <wp:simplePos x="0" y="0"/>
            <wp:positionH relativeFrom="column">
              <wp:posOffset>4707255</wp:posOffset>
            </wp:positionH>
            <wp:positionV relativeFrom="paragraph">
              <wp:posOffset>-267335</wp:posOffset>
            </wp:positionV>
            <wp:extent cx="1147445" cy="1075055"/>
            <wp:effectExtent l="0" t="0" r="0" b="0"/>
            <wp:wrapThrough wrapText="bothSides">
              <wp:wrapPolygon edited="0">
                <wp:start x="0" y="0"/>
                <wp:lineTo x="0" y="21051"/>
                <wp:lineTo x="21158" y="21051"/>
                <wp:lineTo x="21158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0913B8D" wp14:editId="3EA67095">
            <wp:simplePos x="0" y="0"/>
            <wp:positionH relativeFrom="column">
              <wp:posOffset>-387350</wp:posOffset>
            </wp:positionH>
            <wp:positionV relativeFrom="paragraph">
              <wp:posOffset>-267335</wp:posOffset>
            </wp:positionV>
            <wp:extent cx="1044575" cy="1040765"/>
            <wp:effectExtent l="0" t="0" r="3175" b="6985"/>
            <wp:wrapThrough wrapText="bothSides">
              <wp:wrapPolygon edited="0">
                <wp:start x="0" y="0"/>
                <wp:lineTo x="0" y="21350"/>
                <wp:lineTo x="21272" y="21350"/>
                <wp:lineTo x="21272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ES</w:t>
      </w:r>
      <w:r w:rsidRPr="007E31D1">
        <w:rPr>
          <w:b/>
          <w:sz w:val="28"/>
          <w:szCs w:val="28"/>
        </w:rPr>
        <w:t>CUELA SUPERIOR POLITECNICA DEL LITORAL</w:t>
      </w:r>
    </w:p>
    <w:p w:rsidR="002D4FA6" w:rsidRDefault="002D4FA6" w:rsidP="002D4FA6">
      <w:pPr>
        <w:tabs>
          <w:tab w:val="left" w:pos="2326"/>
        </w:tabs>
        <w:spacing w:after="0"/>
        <w:jc w:val="center"/>
        <w:rPr>
          <w:b/>
          <w:sz w:val="28"/>
          <w:szCs w:val="28"/>
        </w:rPr>
      </w:pPr>
      <w:r w:rsidRPr="007E31D1">
        <w:rPr>
          <w:b/>
          <w:sz w:val="28"/>
          <w:szCs w:val="28"/>
        </w:rPr>
        <w:t>FACULTAD DE ECONOMÍA Y NEGOCIOS</w:t>
      </w:r>
    </w:p>
    <w:p w:rsidR="002D4FA6" w:rsidRDefault="006E493A" w:rsidP="006E493A">
      <w:pPr>
        <w:pStyle w:val="Encabezado"/>
        <w:jc w:val="center"/>
      </w:pPr>
      <w:r>
        <w:t>2 de julio del 2012</w:t>
      </w:r>
      <w:bookmarkStart w:id="0" w:name="_GoBack"/>
      <w:bookmarkEnd w:id="0"/>
    </w:p>
    <w:p w:rsidR="002D4FA6" w:rsidRDefault="002D4FA6" w:rsidP="002D4FA6">
      <w:pPr>
        <w:pStyle w:val="Encabezado"/>
        <w:jc w:val="both"/>
      </w:pPr>
    </w:p>
    <w:p w:rsidR="002D4FA6" w:rsidRPr="002D4FA6" w:rsidRDefault="002D4FA6" w:rsidP="002D4FA6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2D4FA6">
        <w:rPr>
          <w:rFonts w:asciiTheme="minorHAnsi" w:hAnsiTheme="minorHAnsi" w:cstheme="minorHAnsi"/>
          <w:b/>
        </w:rPr>
        <w:t>EXAMEN DE MICROECONOMÍA IIII</w:t>
      </w:r>
    </w:p>
    <w:p w:rsidR="002D4FA6" w:rsidRDefault="002D4FA6" w:rsidP="002D4FA6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Pr="007E31D1">
        <w:rPr>
          <w:rFonts w:asciiTheme="minorHAnsi" w:hAnsiTheme="minorHAnsi" w:cstheme="minorHAnsi"/>
        </w:rPr>
        <w:t>: ..............................................................</w:t>
      </w:r>
      <w:r w:rsidRPr="007E31D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NOMBRES:……………………………………                                         </w:t>
      </w:r>
    </w:p>
    <w:p w:rsidR="002D4FA6" w:rsidRPr="007E31D1" w:rsidRDefault="002D4FA6" w:rsidP="002D4FA6">
      <w:pPr>
        <w:spacing w:line="36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E31D1">
        <w:rPr>
          <w:rFonts w:cstheme="minorHAnsi"/>
        </w:rPr>
        <w:t>PARALELO: …………..</w:t>
      </w:r>
      <w:r>
        <w:rPr>
          <w:rFonts w:cstheme="minorHAnsi"/>
        </w:rPr>
        <w:t xml:space="preserve">                                 </w:t>
      </w:r>
    </w:p>
    <w:p w:rsidR="002D4FA6" w:rsidRPr="00F638C4" w:rsidRDefault="002D4FA6" w:rsidP="002D4FA6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2D4FA6" w:rsidRDefault="002D4FA6" w:rsidP="002D4FA6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CF3DA" wp14:editId="7423B46E">
                <wp:simplePos x="0" y="0"/>
                <wp:positionH relativeFrom="column">
                  <wp:posOffset>1482195</wp:posOffset>
                </wp:positionH>
                <wp:positionV relativeFrom="paragraph">
                  <wp:posOffset>363722</wp:posOffset>
                </wp:positionV>
                <wp:extent cx="2582426" cy="0"/>
                <wp:effectExtent l="0" t="0" r="2794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24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TbywEAAP8DAAAOAAAAZHJzL2Uyb0RvYy54bWysU9uK2zAQfS/0H4TeGzumW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NvfN+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A6yJTbywEAAP8DAAAOAAAA&#10;AAAAAAAAAAAAAC4CAABkcnMvZTJvRG9jLnhtbFBLAQItABQABgAIAAAAIQANVq0l3gAAAAkBAAAP&#10;AAAAAAAAAAAAAAAAACUEAABkcnMvZG93bnJldi54bWxQSwUGAAAAAAQABADzAAAAMAUAAAAA&#10;" strokecolor="black [3213]"/>
            </w:pict>
          </mc:Fallback>
        </mc:AlternateContent>
      </w:r>
    </w:p>
    <w:p w:rsidR="002D4FA6" w:rsidRPr="002D4FA6" w:rsidRDefault="002D4FA6" w:rsidP="002D4FA6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 Estudiante</w:t>
      </w:r>
    </w:p>
    <w:p w:rsidR="00E40309" w:rsidRPr="00E40309" w:rsidRDefault="00E40309" w:rsidP="00E40309">
      <w:p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E40309">
        <w:rPr>
          <w:rFonts w:ascii="Arial Unicode MS" w:eastAsia="Arial Unicode MS" w:hAnsi="Arial Unicode MS" w:cs="Arial Unicode MS"/>
          <w:b/>
          <w:sz w:val="18"/>
          <w:szCs w:val="18"/>
        </w:rPr>
        <w:t>I PARTE: TEORIA RESPUESTAS MULTIPLES.</w:t>
      </w:r>
      <w:r w:rsidRPr="00E40309">
        <w:rPr>
          <w:rFonts w:ascii="Arial Unicode MS" w:eastAsia="Arial Unicode MS" w:hAnsi="Arial Unicode MS" w:cs="Arial Unicode MS"/>
          <w:sz w:val="18"/>
          <w:szCs w:val="18"/>
        </w:rPr>
        <w:t xml:space="preserve">  </w:t>
      </w:r>
      <w:r w:rsidR="002D4FA6">
        <w:rPr>
          <w:rFonts w:ascii="Arial Unicode MS" w:eastAsia="Arial Unicode MS" w:hAnsi="Arial Unicode MS" w:cs="Arial Unicode MS"/>
          <w:sz w:val="18"/>
          <w:szCs w:val="18"/>
        </w:rPr>
        <w:t>15</w:t>
      </w:r>
      <w:r w:rsidRPr="00E40309">
        <w:rPr>
          <w:rFonts w:ascii="Arial Unicode MS" w:eastAsia="Arial Unicode MS" w:hAnsi="Arial Unicode MS" w:cs="Arial Unicode MS"/>
          <w:sz w:val="18"/>
          <w:szCs w:val="18"/>
        </w:rPr>
        <w:t xml:space="preserve"> puntos en total. </w:t>
      </w:r>
      <w:r w:rsidR="002D4FA6">
        <w:rPr>
          <w:rFonts w:ascii="Arial Unicode MS" w:eastAsia="Arial Unicode MS" w:hAnsi="Arial Unicode MS" w:cs="Arial Unicode MS"/>
          <w:sz w:val="18"/>
          <w:szCs w:val="18"/>
        </w:rPr>
        <w:t>Escoger una sola alternativa.  Cada una vale 3 puntos.</w:t>
      </w:r>
      <w:r w:rsidR="00106FA5">
        <w:rPr>
          <w:rFonts w:ascii="Arial Unicode MS" w:eastAsia="Arial Unicode MS" w:hAnsi="Arial Unicode MS" w:cs="Arial Unicode MS"/>
          <w:sz w:val="18"/>
          <w:szCs w:val="18"/>
        </w:rPr>
        <w:t xml:space="preserve">  </w:t>
      </w:r>
    </w:p>
    <w:p w:rsidR="005763CA" w:rsidRDefault="005763CA" w:rsidP="005763C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5763CA">
        <w:rPr>
          <w:rFonts w:ascii="Arial Unicode MS" w:eastAsia="Arial Unicode MS" w:hAnsi="Arial Unicode MS" w:cs="Arial Unicode MS"/>
          <w:sz w:val="18"/>
          <w:szCs w:val="18"/>
        </w:rPr>
        <w:t>Suponga un mercado en que cada vez que una firma aumenta el precio el resto también lo aumenta.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 Entonces podemos afirmar que:</w:t>
      </w:r>
    </w:p>
    <w:p w:rsidR="005763CA" w:rsidRDefault="005763CA" w:rsidP="005763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Las firmas están coludidas.</w:t>
      </w:r>
    </w:p>
    <w:p w:rsidR="005763CA" w:rsidRDefault="005763CA" w:rsidP="005763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Que las firmas compiten a la Bertrand</w:t>
      </w:r>
    </w:p>
    <w:p w:rsidR="00106FA5" w:rsidRDefault="00106FA5" w:rsidP="005763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Que existe un modelo de Liderazgo de precios.</w:t>
      </w:r>
    </w:p>
    <w:p w:rsidR="005763CA" w:rsidRDefault="005763CA" w:rsidP="005763C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Ninguna de las anteriores (a y b)</w:t>
      </w:r>
    </w:p>
    <w:p w:rsidR="005763CA" w:rsidRPr="005763CA" w:rsidRDefault="005763CA" w:rsidP="005763CA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Arial Unicode MS" w:eastAsia="Arial Unicode MS" w:hAnsi="Arial Unicode MS" w:cs="Arial Unicode MS"/>
          <w:sz w:val="18"/>
          <w:szCs w:val="18"/>
        </w:rPr>
      </w:pPr>
    </w:p>
    <w:p w:rsidR="00C14713" w:rsidRPr="0030032A" w:rsidRDefault="00C14713" w:rsidP="00587B1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30032A">
        <w:rPr>
          <w:rFonts w:ascii="Arial Unicode MS" w:eastAsia="Arial Unicode MS" w:hAnsi="Arial Unicode MS" w:cs="Arial Unicode MS"/>
          <w:sz w:val="18"/>
          <w:szCs w:val="18"/>
        </w:rPr>
        <w:t>La paradoja de Bertrand se cumplirá siempre y cuando:</w:t>
      </w:r>
    </w:p>
    <w:p w:rsidR="00C14713" w:rsidRPr="0030032A" w:rsidRDefault="00C14713" w:rsidP="00587B15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30032A">
        <w:rPr>
          <w:rFonts w:ascii="Arial Unicode MS" w:eastAsia="Arial Unicode MS" w:hAnsi="Arial Unicode MS" w:cs="Arial Unicode MS"/>
          <w:sz w:val="18"/>
          <w:szCs w:val="18"/>
        </w:rPr>
        <w:t>Las firmas tengan estructuras de costos similares</w:t>
      </w:r>
    </w:p>
    <w:p w:rsidR="00C14713" w:rsidRPr="0030032A" w:rsidRDefault="00C14713" w:rsidP="00587B15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30032A">
        <w:rPr>
          <w:rFonts w:ascii="Arial Unicode MS" w:eastAsia="Arial Unicode MS" w:hAnsi="Arial Unicode MS" w:cs="Arial Unicode MS"/>
          <w:sz w:val="18"/>
          <w:szCs w:val="18"/>
        </w:rPr>
        <w:t>No existan restricciones de capacidad de producción</w:t>
      </w:r>
    </w:p>
    <w:p w:rsidR="00C14713" w:rsidRPr="0030032A" w:rsidRDefault="00C14713" w:rsidP="00587B15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30032A">
        <w:rPr>
          <w:rFonts w:ascii="Arial Unicode MS" w:eastAsia="Arial Unicode MS" w:hAnsi="Arial Unicode MS" w:cs="Arial Unicode MS"/>
          <w:sz w:val="18"/>
          <w:szCs w:val="18"/>
        </w:rPr>
        <w:t>Las firmas compitan simultáneamente en precios</w:t>
      </w:r>
    </w:p>
    <w:p w:rsidR="00C14713" w:rsidRPr="0030032A" w:rsidRDefault="00C14713" w:rsidP="00587B15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30032A">
        <w:rPr>
          <w:rFonts w:ascii="Arial Unicode MS" w:eastAsia="Arial Unicode MS" w:hAnsi="Arial Unicode MS" w:cs="Arial Unicode MS"/>
          <w:sz w:val="18"/>
          <w:szCs w:val="18"/>
        </w:rPr>
        <w:t>Todas excepto  a)</w:t>
      </w:r>
    </w:p>
    <w:p w:rsidR="00C14713" w:rsidRPr="0030032A" w:rsidRDefault="00C14713" w:rsidP="00587B15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30032A">
        <w:rPr>
          <w:rFonts w:ascii="Arial Unicode MS" w:eastAsia="Arial Unicode MS" w:hAnsi="Arial Unicode MS" w:cs="Arial Unicode MS"/>
          <w:sz w:val="18"/>
          <w:szCs w:val="18"/>
        </w:rPr>
        <w:t>A, b y c</w:t>
      </w:r>
    </w:p>
    <w:p w:rsidR="00C14713" w:rsidRPr="0030032A" w:rsidRDefault="00C14713" w:rsidP="00587B15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30032A">
        <w:rPr>
          <w:rFonts w:ascii="Arial Unicode MS" w:eastAsia="Arial Unicode MS" w:hAnsi="Arial Unicode MS" w:cs="Arial Unicode MS"/>
          <w:sz w:val="18"/>
          <w:szCs w:val="18"/>
        </w:rPr>
        <w:t>Ningunas de las anteriores</w:t>
      </w:r>
    </w:p>
    <w:p w:rsidR="000F40F4" w:rsidRPr="0030032A" w:rsidRDefault="000F40F4" w:rsidP="00587B15">
      <w:pPr>
        <w:pStyle w:val="Prrafodelista"/>
        <w:spacing w:line="240" w:lineRule="auto"/>
        <w:ind w:left="108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A2252" w:rsidRPr="0030032A" w:rsidRDefault="00BA2252" w:rsidP="00587B1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30032A">
        <w:rPr>
          <w:rFonts w:ascii="Arial Unicode MS" w:eastAsia="Arial Unicode MS" w:hAnsi="Arial Unicode MS" w:cs="Arial Unicode MS"/>
          <w:sz w:val="18"/>
          <w:szCs w:val="18"/>
        </w:rPr>
        <w:t xml:space="preserve">Para que un grupo de firmas se </w:t>
      </w:r>
      <w:r w:rsidR="00C14713" w:rsidRPr="0030032A">
        <w:rPr>
          <w:rFonts w:ascii="Arial Unicode MS" w:eastAsia="Arial Unicode MS" w:hAnsi="Arial Unicode MS" w:cs="Arial Unicode MS"/>
          <w:sz w:val="18"/>
          <w:szCs w:val="18"/>
        </w:rPr>
        <w:t>mantengan</w:t>
      </w:r>
      <w:r w:rsidRPr="0030032A">
        <w:rPr>
          <w:rFonts w:ascii="Arial Unicode MS" w:eastAsia="Arial Unicode MS" w:hAnsi="Arial Unicode MS" w:cs="Arial Unicode MS"/>
          <w:sz w:val="18"/>
          <w:szCs w:val="18"/>
        </w:rPr>
        <w:t xml:space="preserve"> en los acuerdos colusivos se debe cumplir que:</w:t>
      </w:r>
    </w:p>
    <w:p w:rsidR="00BA2252" w:rsidRDefault="005763CA" w:rsidP="00587B15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Que el factor de descuento sea alto</w:t>
      </w:r>
    </w:p>
    <w:p w:rsidR="005763CA" w:rsidRDefault="005763CA" w:rsidP="00587B15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Que el factor de descuento sea bajo</w:t>
      </w:r>
    </w:p>
    <w:p w:rsidR="00106FA5" w:rsidRDefault="005763CA" w:rsidP="00106FA5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Que la tasa de interés sea alta</w:t>
      </w:r>
    </w:p>
    <w:p w:rsidR="00106FA5" w:rsidRPr="00106FA5" w:rsidRDefault="00106FA5" w:rsidP="00106FA5">
      <w:pPr>
        <w:pStyle w:val="Prrafodelista"/>
        <w:spacing w:line="240" w:lineRule="auto"/>
        <w:ind w:left="108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106FA5" w:rsidRPr="00106FA5" w:rsidRDefault="00106FA5" w:rsidP="00106FA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106FA5">
        <w:rPr>
          <w:rFonts w:ascii="Arial Unicode MS" w:eastAsia="Arial Unicode MS" w:hAnsi="Arial Unicode MS" w:cs="Arial Unicode MS"/>
          <w:sz w:val="18"/>
          <w:szCs w:val="18"/>
        </w:rPr>
        <w:t xml:space="preserve">La diferencia entre los modelos de </w:t>
      </w:r>
      <w:proofErr w:type="spellStart"/>
      <w:r w:rsidRPr="00106FA5">
        <w:rPr>
          <w:rFonts w:ascii="Arial Unicode MS" w:eastAsia="Arial Unicode MS" w:hAnsi="Arial Unicode MS" w:cs="Arial Unicode MS"/>
          <w:sz w:val="18"/>
          <w:szCs w:val="18"/>
        </w:rPr>
        <w:t>Cournot</w:t>
      </w:r>
      <w:proofErr w:type="spellEnd"/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106FA5">
        <w:rPr>
          <w:rFonts w:ascii="Arial Unicode MS" w:eastAsia="Arial Unicode MS" w:hAnsi="Arial Unicode MS" w:cs="Arial Unicode MS"/>
          <w:sz w:val="18"/>
          <w:szCs w:val="18"/>
        </w:rPr>
        <w:t>y Bertrand para bienes homogéneos, es que en el primer</w:t>
      </w:r>
    </w:p>
    <w:p w:rsidR="00106FA5" w:rsidRDefault="00106FA5" w:rsidP="00106FA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proofErr w:type="gramStart"/>
      <w:r w:rsidRPr="00106FA5">
        <w:rPr>
          <w:rFonts w:ascii="Arial Unicode MS" w:eastAsia="Arial Unicode MS" w:hAnsi="Arial Unicode MS" w:cs="Arial Unicode MS"/>
          <w:sz w:val="18"/>
          <w:szCs w:val="18"/>
        </w:rPr>
        <w:t>caso</w:t>
      </w:r>
      <w:proofErr w:type="gramEnd"/>
      <w:r w:rsidRPr="00106FA5">
        <w:rPr>
          <w:rFonts w:ascii="Arial Unicode MS" w:eastAsia="Arial Unicode MS" w:hAnsi="Arial Unicode MS" w:cs="Arial Unicode MS"/>
          <w:sz w:val="18"/>
          <w:szCs w:val="18"/>
        </w:rPr>
        <w:t>, cada firma puede cobrar un precio diferente, en tanto que en el m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odelo de Bertrand, ambas firmas </w:t>
      </w:r>
      <w:r w:rsidRPr="00106FA5">
        <w:rPr>
          <w:rFonts w:ascii="Arial Unicode MS" w:eastAsia="Arial Unicode MS" w:hAnsi="Arial Unicode MS" w:cs="Arial Unicode MS"/>
          <w:sz w:val="18"/>
          <w:szCs w:val="18"/>
        </w:rPr>
        <w:t>cobran el mismo precio por sus productos</w:t>
      </w:r>
      <w:r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106FA5" w:rsidRDefault="00106FA5" w:rsidP="00106FA5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106FA5" w:rsidRDefault="00106FA5" w:rsidP="00106FA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Un Juego puede tener o solo equilibrio en estrategia mixtas o solo equilibrios en estrategias puras, pero no ambos tipos de equilibrios.</w:t>
      </w:r>
    </w:p>
    <w:p w:rsidR="00FC6260" w:rsidRPr="005F4958" w:rsidRDefault="00106FA5" w:rsidP="002D4FA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 Verdadero</w:t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  <w:t>(b) Falso</w:t>
      </w:r>
    </w:p>
    <w:p w:rsidR="00106FA5" w:rsidRDefault="00C74D04" w:rsidP="00106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106FA5">
        <w:rPr>
          <w:rFonts w:ascii="Arial Unicode MS" w:eastAsia="Arial Unicode MS" w:hAnsi="Arial Unicode MS" w:cs="Arial Unicode MS"/>
          <w:b/>
          <w:sz w:val="18"/>
          <w:szCs w:val="18"/>
        </w:rPr>
        <w:lastRenderedPageBreak/>
        <w:t>II PARTE</w:t>
      </w:r>
      <w:proofErr w:type="gramStart"/>
      <w:r w:rsidRPr="00106FA5">
        <w:rPr>
          <w:rFonts w:ascii="Arial Unicode MS" w:eastAsia="Arial Unicode MS" w:hAnsi="Arial Unicode MS" w:cs="Arial Unicode MS"/>
          <w:b/>
          <w:sz w:val="18"/>
          <w:szCs w:val="18"/>
        </w:rPr>
        <w:t xml:space="preserve">: </w:t>
      </w:r>
      <w:r w:rsidR="00106FA5" w:rsidRPr="00106FA5">
        <w:rPr>
          <w:rFonts w:ascii="Arial Unicode MS" w:eastAsia="Arial Unicode MS" w:hAnsi="Arial Unicode MS" w:cs="Arial Unicode MS"/>
          <w:b/>
          <w:sz w:val="18"/>
          <w:szCs w:val="18"/>
        </w:rPr>
        <w:t xml:space="preserve"> ENSAYO</w:t>
      </w:r>
      <w:proofErr w:type="gramEnd"/>
      <w:r w:rsidR="00106FA5">
        <w:rPr>
          <w:rFonts w:ascii="Arial Unicode MS" w:eastAsia="Arial Unicode MS" w:hAnsi="Arial Unicode MS" w:cs="Arial Unicode MS"/>
          <w:sz w:val="18"/>
          <w:szCs w:val="18"/>
        </w:rPr>
        <w:t>.  10 puntos</w:t>
      </w:r>
    </w:p>
    <w:p w:rsidR="00106FA5" w:rsidRPr="00106FA5" w:rsidRDefault="00106FA5" w:rsidP="00106FA5">
      <w:p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106FA5">
        <w:rPr>
          <w:rFonts w:ascii="Arial Unicode MS" w:eastAsia="Arial Unicode MS" w:hAnsi="Arial Unicode MS" w:cs="Arial Unicode MS"/>
          <w:sz w:val="18"/>
          <w:szCs w:val="18"/>
        </w:rPr>
        <w:t>El Ministerio de Transporte de cierto pequeño país está feliz porque en la reciente licitación de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106FA5">
        <w:rPr>
          <w:rFonts w:ascii="Arial Unicode MS" w:eastAsia="Arial Unicode MS" w:hAnsi="Arial Unicode MS" w:cs="Arial Unicode MS"/>
          <w:sz w:val="18"/>
          <w:szCs w:val="18"/>
        </w:rPr>
        <w:t>recorridos de locomoción colectiva de la capital quedó comprobado que hay competencia en este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106FA5">
        <w:rPr>
          <w:rFonts w:ascii="Arial Unicode MS" w:eastAsia="Arial Unicode MS" w:hAnsi="Arial Unicode MS" w:cs="Arial Unicode MS"/>
          <w:sz w:val="18"/>
          <w:szCs w:val="18"/>
        </w:rPr>
        <w:t>sistema. En efecto, todas las líneas ofrecieron cobrar un precio único, igual a $320, lo que, en su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106FA5">
        <w:rPr>
          <w:rFonts w:ascii="Arial Unicode MS" w:eastAsia="Arial Unicode MS" w:hAnsi="Arial Unicode MS" w:cs="Arial Unicode MS"/>
          <w:sz w:val="18"/>
          <w:szCs w:val="18"/>
        </w:rPr>
        <w:t>opinión, coincide con lo que se esperaría al haber competencia. Economistas del Centro de Economía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106FA5">
        <w:rPr>
          <w:rFonts w:ascii="Arial Unicode MS" w:eastAsia="Arial Unicode MS" w:hAnsi="Arial Unicode MS" w:cs="Arial Unicode MS"/>
          <w:sz w:val="18"/>
          <w:szCs w:val="18"/>
        </w:rPr>
        <w:t>Animada de una prestigiosa Universidad han cuestionado esta situación sobre la base de estimaciones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 </w:t>
      </w:r>
      <w:r w:rsidRPr="00106FA5">
        <w:rPr>
          <w:rFonts w:ascii="Arial Unicode MS" w:eastAsia="Arial Unicode MS" w:hAnsi="Arial Unicode MS" w:cs="Arial Unicode MS"/>
          <w:sz w:val="18"/>
          <w:szCs w:val="18"/>
        </w:rPr>
        <w:t>que señalan que el costo por pasajero de este servicio es de $280. Comente asumiendo que éste último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106FA5">
        <w:rPr>
          <w:rFonts w:ascii="Arial Unicode MS" w:eastAsia="Arial Unicode MS" w:hAnsi="Arial Unicode MS" w:cs="Arial Unicode MS"/>
          <w:sz w:val="18"/>
          <w:szCs w:val="18"/>
        </w:rPr>
        <w:t>valor es correcto.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(</w:t>
      </w:r>
      <w:r w:rsidR="005F4958">
        <w:rPr>
          <w:rFonts w:ascii="Arial Unicode MS" w:eastAsia="Arial Unicode MS" w:hAnsi="Arial Unicode MS" w:cs="Arial Unicode MS"/>
          <w:sz w:val="18"/>
          <w:szCs w:val="18"/>
        </w:rPr>
        <w:t>Máximo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5 líneas)</w:t>
      </w:r>
    </w:p>
    <w:p w:rsidR="00C74D04" w:rsidRPr="005F4958" w:rsidRDefault="005F4958" w:rsidP="005F4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5F4958">
        <w:rPr>
          <w:rFonts w:ascii="Arial Unicode MS" w:eastAsia="Arial Unicode MS" w:hAnsi="Arial Unicode MS" w:cs="Arial Unicode MS"/>
          <w:b/>
          <w:sz w:val="18"/>
          <w:szCs w:val="18"/>
        </w:rPr>
        <w:t>III PARTE: EJERCICIOS</w:t>
      </w:r>
    </w:p>
    <w:p w:rsidR="00717A8F" w:rsidRPr="00717A8F" w:rsidRDefault="0030032A" w:rsidP="0084636B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30032A">
        <w:rPr>
          <w:rFonts w:ascii="Arial Unicode MS" w:eastAsia="Arial Unicode MS" w:hAnsi="Arial Unicode MS" w:cs="Arial Unicode MS"/>
          <w:b/>
          <w:sz w:val="18"/>
          <w:szCs w:val="18"/>
        </w:rPr>
        <w:t xml:space="preserve">EJERCICIO 1: </w:t>
      </w:r>
      <w:r w:rsidR="0084636B">
        <w:rPr>
          <w:rFonts w:ascii="Arial Unicode MS" w:eastAsia="Arial Unicode MS" w:hAnsi="Arial Unicode MS" w:cs="Arial Unicode MS"/>
          <w:b/>
          <w:sz w:val="18"/>
          <w:szCs w:val="18"/>
        </w:rPr>
        <w:t>JUEGOS DINÁMICOS</w:t>
      </w:r>
      <w:r w:rsidR="004C2E6F">
        <w:rPr>
          <w:rFonts w:ascii="Arial Unicode MS" w:eastAsia="Arial Unicode MS" w:hAnsi="Arial Unicode MS" w:cs="Arial Unicode MS"/>
          <w:b/>
          <w:sz w:val="18"/>
          <w:szCs w:val="18"/>
        </w:rPr>
        <w:t xml:space="preserve"> (15</w:t>
      </w:r>
      <w:r w:rsidR="00717A8F">
        <w:rPr>
          <w:rFonts w:ascii="Arial Unicode MS" w:eastAsia="Arial Unicode MS" w:hAnsi="Arial Unicode MS" w:cs="Arial Unicode MS"/>
          <w:b/>
          <w:sz w:val="18"/>
          <w:szCs w:val="18"/>
        </w:rPr>
        <w:t xml:space="preserve"> PUNT0S)</w:t>
      </w:r>
    </w:p>
    <w:p w:rsidR="006E2404" w:rsidRPr="000367E4" w:rsidRDefault="00717A8F" w:rsidP="000367E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noProof/>
          <w:sz w:val="18"/>
          <w:szCs w:val="18"/>
        </w:rPr>
        <w:drawing>
          <wp:inline distT="0" distB="0" distL="0" distR="0">
            <wp:extent cx="4867275" cy="231226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31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A8F" w:rsidRDefault="00717A8F" w:rsidP="00717A8F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En el juego presentado calcule:</w:t>
      </w:r>
    </w:p>
    <w:p w:rsidR="00717A8F" w:rsidRDefault="00717A8F" w:rsidP="00717A8F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El Equilibrio de Nash Perfecto en </w:t>
      </w:r>
      <w:proofErr w:type="spellStart"/>
      <w:r>
        <w:rPr>
          <w:rFonts w:ascii="Arial Unicode MS" w:eastAsia="Arial Unicode MS" w:hAnsi="Arial Unicode MS" w:cs="Arial Unicode MS"/>
          <w:sz w:val="18"/>
          <w:szCs w:val="18"/>
        </w:rPr>
        <w:t>Subjuegos</w:t>
      </w:r>
      <w:proofErr w:type="spellEnd"/>
      <w:r>
        <w:rPr>
          <w:rFonts w:ascii="Arial Unicode MS" w:eastAsia="Arial Unicode MS" w:hAnsi="Arial Unicode MS" w:cs="Arial Unicode MS"/>
          <w:sz w:val="18"/>
          <w:szCs w:val="18"/>
        </w:rPr>
        <w:t xml:space="preserve"> (ENPS)</w:t>
      </w:r>
    </w:p>
    <w:p w:rsidR="00717A8F" w:rsidRPr="00717A8F" w:rsidRDefault="00717A8F" w:rsidP="00717A8F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Suponga ahora que el jugador B no puede observar las acciones del resto de jugadores.  Represente el Juego en forma extensiva y calcule el ENPS.</w:t>
      </w:r>
    </w:p>
    <w:p w:rsidR="00717A8F" w:rsidRDefault="00717A8F" w:rsidP="00DA2EEC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:rsidR="00DA2EEC" w:rsidRDefault="00DA2EEC" w:rsidP="00DA2EEC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DA2EEC">
        <w:rPr>
          <w:rFonts w:ascii="Arial Unicode MS" w:eastAsia="Arial Unicode MS" w:hAnsi="Arial Unicode MS" w:cs="Arial Unicode MS"/>
          <w:b/>
        </w:rPr>
        <w:t>Ejercicio 2: Oligopolio modelado mediante Teoría de Juegos</w:t>
      </w:r>
      <w:r w:rsidR="004C2E6F">
        <w:rPr>
          <w:rFonts w:ascii="Arial Unicode MS" w:eastAsia="Arial Unicode MS" w:hAnsi="Arial Unicode MS" w:cs="Arial Unicode MS"/>
          <w:b/>
        </w:rPr>
        <w:t xml:space="preserve"> (20 puntos)</w:t>
      </w:r>
    </w:p>
    <w:p w:rsidR="00E36157" w:rsidRPr="00DA2EEC" w:rsidRDefault="00E36157" w:rsidP="00DA2EEC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</w:rPr>
      </w:pPr>
    </w:p>
    <w:p w:rsidR="00DA2EEC" w:rsidRDefault="00DA2EEC" w:rsidP="004C2E6F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DA2EEC">
        <w:rPr>
          <w:rFonts w:ascii="Arial Unicode MS" w:eastAsia="Arial Unicode MS" w:hAnsi="Arial Unicode MS" w:cs="Arial Unicode MS"/>
          <w:sz w:val="18"/>
          <w:szCs w:val="18"/>
        </w:rPr>
        <w:t xml:space="preserve">Sea el siguiente juego en dos etapas. Hay dos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empresas que pueden producir un </w:t>
      </w:r>
      <w:r w:rsidRPr="00DA2EEC">
        <w:rPr>
          <w:rFonts w:ascii="Arial Unicode MS" w:eastAsia="Arial Unicode MS" w:hAnsi="Arial Unicode MS" w:cs="Arial Unicode MS"/>
          <w:sz w:val="18"/>
          <w:szCs w:val="18"/>
        </w:rPr>
        <w:t xml:space="preserve">mismo bien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y cuyos costos son </w:t>
      </w:r>
      <w:r w:rsidRPr="00DA2EEC">
        <w:rPr>
          <w:rFonts w:ascii="Arial Unicode MS" w:eastAsia="Arial Unicode MS" w:hAnsi="Arial Unicode MS" w:cs="Arial Unicode MS"/>
          <w:sz w:val="18"/>
          <w:szCs w:val="18"/>
        </w:rPr>
        <w:t>CT</w:t>
      </w:r>
      <w:r w:rsidRPr="00DA2EEC">
        <w:rPr>
          <w:rFonts w:ascii="Arial Unicode MS" w:eastAsia="Arial Unicode MS" w:hAnsi="Arial Unicode MS" w:cs="Arial Unicode MS"/>
          <w:sz w:val="18"/>
          <w:szCs w:val="18"/>
          <w:vertAlign w:val="subscript"/>
        </w:rPr>
        <w:t>1</w:t>
      </w:r>
      <w:proofErr w:type="gramStart"/>
      <w:r w:rsidR="004C2E6F">
        <w:rPr>
          <w:rFonts w:ascii="Arial Unicode MS" w:eastAsia="Arial Unicode MS" w:hAnsi="Arial Unicode MS" w:cs="Arial Unicode MS"/>
          <w:sz w:val="18"/>
          <w:szCs w:val="18"/>
        </w:rPr>
        <w:t>=(</w:t>
      </w:r>
      <w:proofErr w:type="gramEnd"/>
      <w:r w:rsidR="004C2E6F">
        <w:rPr>
          <w:rFonts w:ascii="Arial Unicode MS" w:eastAsia="Arial Unicode MS" w:hAnsi="Arial Unicode MS" w:cs="Arial Unicode MS"/>
          <w:sz w:val="18"/>
          <w:szCs w:val="18"/>
        </w:rPr>
        <w:t xml:space="preserve">1/4)Q1² + 10Q1 + 20;  </w:t>
      </w:r>
      <w:r w:rsidRPr="004C2E6F">
        <w:rPr>
          <w:rFonts w:ascii="Arial Unicode MS" w:eastAsia="Arial Unicode MS" w:hAnsi="Arial Unicode MS" w:cs="Arial Unicode MS"/>
          <w:sz w:val="18"/>
          <w:szCs w:val="18"/>
        </w:rPr>
        <w:t>CT</w:t>
      </w:r>
      <w:r w:rsidRPr="004C2E6F">
        <w:rPr>
          <w:rFonts w:ascii="Arial Unicode MS" w:eastAsia="Arial Unicode MS" w:hAnsi="Arial Unicode MS" w:cs="Arial Unicode MS"/>
          <w:sz w:val="18"/>
          <w:szCs w:val="18"/>
          <w:vertAlign w:val="subscript"/>
        </w:rPr>
        <w:t>2</w:t>
      </w:r>
      <w:r w:rsidRPr="004C2E6F">
        <w:rPr>
          <w:rFonts w:ascii="Arial Unicode MS" w:eastAsia="Arial Unicode MS" w:hAnsi="Arial Unicode MS" w:cs="Arial Unicode MS"/>
          <w:sz w:val="18"/>
          <w:szCs w:val="18"/>
        </w:rPr>
        <w:t>=(1/3)Q2² + 8Q</w:t>
      </w:r>
      <w:r w:rsidRPr="004C2E6F">
        <w:rPr>
          <w:rFonts w:ascii="Arial Unicode MS" w:eastAsia="Arial Unicode MS" w:hAnsi="Arial Unicode MS" w:cs="Arial Unicode MS"/>
          <w:sz w:val="18"/>
          <w:szCs w:val="18"/>
          <w:vertAlign w:val="subscript"/>
        </w:rPr>
        <w:t>2</w:t>
      </w:r>
      <w:r w:rsidRPr="004C2E6F">
        <w:rPr>
          <w:rFonts w:ascii="Arial Unicode MS" w:eastAsia="Arial Unicode MS" w:hAnsi="Arial Unicode MS" w:cs="Arial Unicode MS"/>
          <w:sz w:val="18"/>
          <w:szCs w:val="18"/>
        </w:rPr>
        <w:t>+18.</w:t>
      </w:r>
      <w:r w:rsidRPr="00F0683B">
        <w:rPr>
          <w:rFonts w:ascii="Arial Unicode MS" w:eastAsia="Arial Unicode MS" w:hAnsi="Arial Unicode MS" w:cs="Arial Unicode MS"/>
          <w:color w:val="353535"/>
          <w:w w:val="107"/>
          <w:lang w:val="es-ES_tradnl"/>
        </w:rPr>
        <w:t xml:space="preserve"> </w:t>
      </w:r>
      <w:r w:rsidRPr="004C2E6F">
        <w:rPr>
          <w:rFonts w:ascii="Arial Unicode MS" w:eastAsia="Arial Unicode MS" w:hAnsi="Arial Unicode MS" w:cs="Arial Unicode MS"/>
          <w:sz w:val="18"/>
          <w:szCs w:val="18"/>
        </w:rPr>
        <w:t>El mercado del producto se caracteriza por la función: P = 30 - Q donde Q = Q</w:t>
      </w:r>
      <w:r w:rsidRPr="004C2E6F">
        <w:rPr>
          <w:rFonts w:ascii="Arial Unicode MS" w:eastAsia="Arial Unicode MS" w:hAnsi="Arial Unicode MS" w:cs="Arial Unicode MS"/>
          <w:sz w:val="18"/>
          <w:szCs w:val="18"/>
          <w:vertAlign w:val="subscript"/>
        </w:rPr>
        <w:t>1</w:t>
      </w:r>
      <w:r w:rsidRPr="004C2E6F">
        <w:rPr>
          <w:rFonts w:ascii="Arial Unicode MS" w:eastAsia="Arial Unicode MS" w:hAnsi="Arial Unicode MS" w:cs="Arial Unicode MS"/>
          <w:sz w:val="18"/>
          <w:szCs w:val="18"/>
        </w:rPr>
        <w:t xml:space="preserve"> + </w:t>
      </w:r>
      <w:proofErr w:type="gramStart"/>
      <w:r w:rsidRPr="004C2E6F">
        <w:rPr>
          <w:rFonts w:ascii="Arial Unicode MS" w:eastAsia="Arial Unicode MS" w:hAnsi="Arial Unicode MS" w:cs="Arial Unicode MS"/>
          <w:sz w:val="18"/>
          <w:szCs w:val="18"/>
        </w:rPr>
        <w:t>Q</w:t>
      </w:r>
      <w:r w:rsidRPr="004C2E6F">
        <w:rPr>
          <w:rFonts w:ascii="Arial Unicode MS" w:eastAsia="Arial Unicode MS" w:hAnsi="Arial Unicode MS" w:cs="Arial Unicode MS"/>
          <w:sz w:val="18"/>
          <w:szCs w:val="18"/>
          <w:vertAlign w:val="subscript"/>
        </w:rPr>
        <w:t xml:space="preserve">2 </w:t>
      </w:r>
      <w:r w:rsidR="004C2E6F">
        <w:rPr>
          <w:rFonts w:ascii="Arial Unicode MS" w:eastAsia="Arial Unicode MS" w:hAnsi="Arial Unicode MS" w:cs="Arial Unicode MS"/>
          <w:sz w:val="18"/>
          <w:szCs w:val="18"/>
        </w:rPr>
        <w:t>.</w:t>
      </w:r>
      <w:proofErr w:type="gramEnd"/>
      <w:r w:rsidR="004C2E6F">
        <w:rPr>
          <w:rFonts w:ascii="Arial Unicode MS" w:eastAsia="Arial Unicode MS" w:hAnsi="Arial Unicode MS" w:cs="Arial Unicode MS"/>
          <w:sz w:val="18"/>
          <w:szCs w:val="18"/>
        </w:rPr>
        <w:t xml:space="preserve">  </w:t>
      </w:r>
      <w:r w:rsidRPr="00DA2EEC">
        <w:rPr>
          <w:rFonts w:ascii="Arial Unicode MS" w:eastAsia="Arial Unicode MS" w:hAnsi="Arial Unicode MS" w:cs="Arial Unicode MS"/>
          <w:sz w:val="18"/>
          <w:szCs w:val="18"/>
        </w:rPr>
        <w:t>En la primera etapa, cada empresa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DA2EEC">
        <w:rPr>
          <w:rFonts w:ascii="Arial Unicode MS" w:eastAsia="Arial Unicode MS" w:hAnsi="Arial Unicode MS" w:cs="Arial Unicode MS"/>
          <w:sz w:val="18"/>
          <w:szCs w:val="18"/>
        </w:rPr>
        <w:t>decide “entrar” en el mercado  o “no entrar”</w:t>
      </w:r>
      <w:r w:rsidR="004C2E6F">
        <w:rPr>
          <w:rFonts w:ascii="Arial Unicode MS" w:eastAsia="Arial Unicode MS" w:hAnsi="Arial Unicode MS" w:cs="Arial Unicode MS"/>
          <w:sz w:val="18"/>
          <w:szCs w:val="18"/>
        </w:rPr>
        <w:t xml:space="preserve">. </w:t>
      </w:r>
      <w:r w:rsidRPr="00DA2EEC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4C2E6F">
        <w:rPr>
          <w:rFonts w:ascii="Arial Unicode MS" w:eastAsia="Arial Unicode MS" w:hAnsi="Arial Unicode MS" w:cs="Arial Unicode MS"/>
          <w:sz w:val="18"/>
          <w:szCs w:val="18"/>
        </w:rPr>
        <w:t xml:space="preserve"> En la segunda etapa, si sólo una empresa </w:t>
      </w:r>
      <w:r w:rsidRPr="00DA2EEC">
        <w:rPr>
          <w:rFonts w:ascii="Arial Unicode MS" w:eastAsia="Arial Unicode MS" w:hAnsi="Arial Unicode MS" w:cs="Arial Unicode MS"/>
          <w:sz w:val="18"/>
          <w:szCs w:val="18"/>
        </w:rPr>
        <w:t>ha entrado se comporta como un monopolista. Si ambas han entrado compi</w:t>
      </w:r>
      <w:r w:rsidR="004C2E6F">
        <w:rPr>
          <w:rFonts w:ascii="Arial Unicode MS" w:eastAsia="Arial Unicode MS" w:hAnsi="Arial Unicode MS" w:cs="Arial Unicode MS"/>
          <w:sz w:val="18"/>
          <w:szCs w:val="18"/>
        </w:rPr>
        <w:t xml:space="preserve">ten a </w:t>
      </w:r>
      <w:r w:rsidRPr="00DA2EEC">
        <w:rPr>
          <w:rFonts w:ascii="Arial Unicode MS" w:eastAsia="Arial Unicode MS" w:hAnsi="Arial Unicode MS" w:cs="Arial Unicode MS"/>
          <w:sz w:val="18"/>
          <w:szCs w:val="18"/>
        </w:rPr>
        <w:t xml:space="preserve">la </w:t>
      </w:r>
      <w:proofErr w:type="spellStart"/>
      <w:r w:rsidRPr="00DA2EEC">
        <w:rPr>
          <w:rFonts w:ascii="Arial Unicode MS" w:eastAsia="Arial Unicode MS" w:hAnsi="Arial Unicode MS" w:cs="Arial Unicode MS"/>
          <w:sz w:val="18"/>
          <w:szCs w:val="18"/>
        </w:rPr>
        <w:t>Cournot</w:t>
      </w:r>
      <w:proofErr w:type="spellEnd"/>
      <w:r w:rsidRPr="00DA2EEC">
        <w:rPr>
          <w:rFonts w:ascii="Arial Unicode MS" w:eastAsia="Arial Unicode MS" w:hAnsi="Arial Unicode MS" w:cs="Arial Unicode MS"/>
          <w:sz w:val="18"/>
          <w:szCs w:val="18"/>
        </w:rPr>
        <w:t xml:space="preserve">. </w:t>
      </w:r>
      <w:r w:rsidR="004C2E6F">
        <w:rPr>
          <w:rFonts w:ascii="Arial Unicode MS" w:eastAsia="Arial Unicode MS" w:hAnsi="Arial Unicode MS" w:cs="Arial Unicode MS"/>
          <w:sz w:val="18"/>
          <w:szCs w:val="18"/>
        </w:rPr>
        <w:t xml:space="preserve"> Se pide</w:t>
      </w:r>
      <w:r w:rsidR="00E36157">
        <w:rPr>
          <w:rFonts w:ascii="Arial Unicode MS" w:eastAsia="Arial Unicode MS" w:hAnsi="Arial Unicode MS" w:cs="Arial Unicode MS"/>
          <w:sz w:val="18"/>
          <w:szCs w:val="18"/>
        </w:rPr>
        <w:t>:</w:t>
      </w:r>
    </w:p>
    <w:p w:rsidR="00E36157" w:rsidRDefault="00E36157" w:rsidP="00E36157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Representar el juego en forma extensiva (5 puntos)</w:t>
      </w:r>
    </w:p>
    <w:p w:rsidR="00E36157" w:rsidRDefault="00E36157" w:rsidP="00E36157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Calcular los pagos respectivos:  Monopolio y </w:t>
      </w:r>
      <w:proofErr w:type="spellStart"/>
      <w:r>
        <w:rPr>
          <w:rFonts w:ascii="Arial Unicode MS" w:eastAsia="Arial Unicode MS" w:hAnsi="Arial Unicode MS" w:cs="Arial Unicode MS"/>
          <w:sz w:val="18"/>
          <w:szCs w:val="18"/>
        </w:rPr>
        <w:t>Cournot</w:t>
      </w:r>
      <w:proofErr w:type="spellEnd"/>
      <w:r>
        <w:rPr>
          <w:rFonts w:ascii="Arial Unicode MS" w:eastAsia="Arial Unicode MS" w:hAnsi="Arial Unicode MS" w:cs="Arial Unicode MS"/>
          <w:sz w:val="18"/>
          <w:szCs w:val="18"/>
        </w:rPr>
        <w:t xml:space="preserve">  y represéntelo en la matriz respectiva (7.5 puntos)</w:t>
      </w:r>
    </w:p>
    <w:p w:rsidR="00E36157" w:rsidRDefault="00E36157" w:rsidP="00E36157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Si la firma 1 ingresa primero al mercado y la firma 2 se convierte en seguidora, encuentre el respectivo equilibrio. (7.5 puntos)</w:t>
      </w:r>
    </w:p>
    <w:p w:rsidR="00823DD5" w:rsidRDefault="00823DD5" w:rsidP="00823DD5">
      <w:pPr>
        <w:pStyle w:val="Prrafodelista"/>
        <w:autoSpaceDE w:val="0"/>
        <w:autoSpaceDN w:val="0"/>
        <w:adjustRightInd w:val="0"/>
        <w:ind w:left="108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E36157" w:rsidRPr="00E36157" w:rsidRDefault="00E36157" w:rsidP="00E36157">
      <w:pPr>
        <w:pStyle w:val="Prrafodelista"/>
        <w:autoSpaceDE w:val="0"/>
        <w:autoSpaceDN w:val="0"/>
        <w:adjustRightInd w:val="0"/>
        <w:ind w:left="108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4D1E55" w:rsidRPr="00DA2EEC" w:rsidRDefault="004D1E55" w:rsidP="00DA2EEC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sectPr w:rsidR="004D1E55" w:rsidRPr="00DA2EEC" w:rsidSect="00025A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619"/>
    <w:multiLevelType w:val="hybridMultilevel"/>
    <w:tmpl w:val="12A82942"/>
    <w:lvl w:ilvl="0" w:tplc="93EC71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02E04"/>
    <w:multiLevelType w:val="hybridMultilevel"/>
    <w:tmpl w:val="C17E777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65E69"/>
    <w:multiLevelType w:val="hybridMultilevel"/>
    <w:tmpl w:val="FC1EC7B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35DBC"/>
    <w:multiLevelType w:val="hybridMultilevel"/>
    <w:tmpl w:val="A6FA75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324B4"/>
    <w:multiLevelType w:val="hybridMultilevel"/>
    <w:tmpl w:val="C2A8485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6662F4"/>
    <w:multiLevelType w:val="hybridMultilevel"/>
    <w:tmpl w:val="319695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EF27B9"/>
    <w:multiLevelType w:val="hybridMultilevel"/>
    <w:tmpl w:val="7090D51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B3174"/>
    <w:multiLevelType w:val="hybridMultilevel"/>
    <w:tmpl w:val="9EFA79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B2CED"/>
    <w:multiLevelType w:val="hybridMultilevel"/>
    <w:tmpl w:val="999CA6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6A25C4"/>
    <w:multiLevelType w:val="hybridMultilevel"/>
    <w:tmpl w:val="54C0C396"/>
    <w:lvl w:ilvl="0" w:tplc="FFC83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B45F5E"/>
    <w:multiLevelType w:val="hybridMultilevel"/>
    <w:tmpl w:val="EA8A513E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C610E6"/>
    <w:multiLevelType w:val="hybridMultilevel"/>
    <w:tmpl w:val="EEACC77C"/>
    <w:lvl w:ilvl="0" w:tplc="C7DE17CA">
      <w:start w:val="1"/>
      <w:numFmt w:val="upperLetter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40"/>
    <w:rsid w:val="00025A44"/>
    <w:rsid w:val="000367E4"/>
    <w:rsid w:val="000422DD"/>
    <w:rsid w:val="000F40F4"/>
    <w:rsid w:val="00106FA5"/>
    <w:rsid w:val="00122DEA"/>
    <w:rsid w:val="00140528"/>
    <w:rsid w:val="001C6210"/>
    <w:rsid w:val="001D79A6"/>
    <w:rsid w:val="001E248D"/>
    <w:rsid w:val="00200B49"/>
    <w:rsid w:val="002D4FA6"/>
    <w:rsid w:val="002E2548"/>
    <w:rsid w:val="0030032A"/>
    <w:rsid w:val="00311670"/>
    <w:rsid w:val="003671D6"/>
    <w:rsid w:val="003D5C82"/>
    <w:rsid w:val="00446A14"/>
    <w:rsid w:val="004C2E6F"/>
    <w:rsid w:val="004D1E55"/>
    <w:rsid w:val="005435B5"/>
    <w:rsid w:val="005569CC"/>
    <w:rsid w:val="005763CA"/>
    <w:rsid w:val="00587B15"/>
    <w:rsid w:val="005F4958"/>
    <w:rsid w:val="00650ECE"/>
    <w:rsid w:val="00666C57"/>
    <w:rsid w:val="006E2404"/>
    <w:rsid w:val="006E493A"/>
    <w:rsid w:val="00717A8F"/>
    <w:rsid w:val="00794021"/>
    <w:rsid w:val="00823DD5"/>
    <w:rsid w:val="0084636B"/>
    <w:rsid w:val="00906C68"/>
    <w:rsid w:val="009B0E11"/>
    <w:rsid w:val="00A44155"/>
    <w:rsid w:val="00A57C40"/>
    <w:rsid w:val="00BA2252"/>
    <w:rsid w:val="00BD3BFC"/>
    <w:rsid w:val="00C14713"/>
    <w:rsid w:val="00C46C6C"/>
    <w:rsid w:val="00C53E2F"/>
    <w:rsid w:val="00C74D04"/>
    <w:rsid w:val="00CA34E4"/>
    <w:rsid w:val="00D02395"/>
    <w:rsid w:val="00D4438B"/>
    <w:rsid w:val="00D614DC"/>
    <w:rsid w:val="00D93D99"/>
    <w:rsid w:val="00DA2EEC"/>
    <w:rsid w:val="00E36157"/>
    <w:rsid w:val="00E40309"/>
    <w:rsid w:val="00EA1CF9"/>
    <w:rsid w:val="00F64737"/>
    <w:rsid w:val="00F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4D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46A1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44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7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CA34E4"/>
    <w:pPr>
      <w:tabs>
        <w:tab w:val="center" w:pos="4419"/>
        <w:tab w:val="right" w:pos="8838"/>
      </w:tabs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A34E4"/>
    <w:rPr>
      <w:rFonts w:ascii="Garamond" w:eastAsia="Times New Roman" w:hAnsi="Garamond" w:cs="Times New Roman"/>
      <w:sz w:val="24"/>
      <w:szCs w:val="20"/>
      <w:lang w:eastAsia="es-ES"/>
    </w:rPr>
  </w:style>
  <w:style w:type="paragraph" w:customStyle="1" w:styleId="Default">
    <w:name w:val="Default"/>
    <w:rsid w:val="002D4FA6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4D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46A1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44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7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CA34E4"/>
    <w:pPr>
      <w:tabs>
        <w:tab w:val="center" w:pos="4419"/>
        <w:tab w:val="right" w:pos="8838"/>
      </w:tabs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A34E4"/>
    <w:rPr>
      <w:rFonts w:ascii="Garamond" w:eastAsia="Times New Roman" w:hAnsi="Garamond" w:cs="Times New Roman"/>
      <w:sz w:val="24"/>
      <w:szCs w:val="20"/>
      <w:lang w:eastAsia="es-ES"/>
    </w:rPr>
  </w:style>
  <w:style w:type="paragraph" w:customStyle="1" w:styleId="Default">
    <w:name w:val="Default"/>
    <w:rsid w:val="002D4FA6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Administrador</cp:lastModifiedBy>
  <cp:revision>9</cp:revision>
  <dcterms:created xsi:type="dcterms:W3CDTF">2012-07-02T10:49:00Z</dcterms:created>
  <dcterms:modified xsi:type="dcterms:W3CDTF">2012-07-02T12:49:00Z</dcterms:modified>
</cp:coreProperties>
</file>