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7C" w:rsidRPr="009178E0" w:rsidRDefault="00AA557C" w:rsidP="00AA557C">
      <w:pPr>
        <w:jc w:val="center"/>
        <w:rPr>
          <w:b/>
          <w:sz w:val="22"/>
          <w:szCs w:val="22"/>
        </w:rPr>
      </w:pPr>
      <w:r w:rsidRPr="009178E0">
        <w:rPr>
          <w:b/>
          <w:sz w:val="22"/>
          <w:szCs w:val="22"/>
        </w:rPr>
        <w:t>ESCUELA SUPERIOR POLITÉCNICA DEL LITORAL</w:t>
      </w:r>
    </w:p>
    <w:p w:rsidR="00AA557C" w:rsidRPr="009178E0" w:rsidRDefault="005954D5" w:rsidP="00AA557C">
      <w:pPr>
        <w:jc w:val="center"/>
        <w:rPr>
          <w:b/>
          <w:sz w:val="22"/>
          <w:szCs w:val="22"/>
        </w:rPr>
      </w:pPr>
      <w:r w:rsidRPr="009178E0">
        <w:rPr>
          <w:noProof/>
          <w:sz w:val="22"/>
          <w:szCs w:val="22"/>
          <w:lang w:val="en-US" w:eastAsia="en-US"/>
        </w:rPr>
        <w:drawing>
          <wp:anchor distT="0" distB="0" distL="114300" distR="114300" simplePos="0" relativeHeight="251661312" behindDoc="0" locked="0" layoutInCell="1" allowOverlap="1">
            <wp:simplePos x="0" y="0"/>
            <wp:positionH relativeFrom="column">
              <wp:posOffset>4901565</wp:posOffset>
            </wp:positionH>
            <wp:positionV relativeFrom="paragraph">
              <wp:posOffset>16510</wp:posOffset>
            </wp:positionV>
            <wp:extent cx="695325" cy="6953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N.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5325" cy="695325"/>
                    </a:xfrm>
                    <a:prstGeom prst="rect">
                      <a:avLst/>
                    </a:prstGeom>
                  </pic:spPr>
                </pic:pic>
              </a:graphicData>
            </a:graphic>
          </wp:anchor>
        </w:drawing>
      </w:r>
      <w:r w:rsidRPr="009178E0">
        <w:rPr>
          <w:b/>
          <w:noProof/>
          <w:sz w:val="22"/>
          <w:szCs w:val="22"/>
          <w:lang w:val="en-US" w:eastAsia="en-US"/>
        </w:rPr>
        <w:drawing>
          <wp:anchor distT="0" distB="0" distL="114300" distR="114300" simplePos="0" relativeHeight="251659264" behindDoc="0" locked="0" layoutInCell="1" allowOverlap="1">
            <wp:simplePos x="0" y="0"/>
            <wp:positionH relativeFrom="column">
              <wp:posOffset>24765</wp:posOffset>
            </wp:positionH>
            <wp:positionV relativeFrom="paragraph">
              <wp:posOffset>16510</wp:posOffset>
            </wp:positionV>
            <wp:extent cx="771525" cy="735330"/>
            <wp:effectExtent l="0" t="0" r="952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35330"/>
                    </a:xfrm>
                    <a:prstGeom prst="rect">
                      <a:avLst/>
                    </a:prstGeom>
                    <a:noFill/>
                    <a:ln>
                      <a:noFill/>
                    </a:ln>
                  </pic:spPr>
                </pic:pic>
              </a:graphicData>
            </a:graphic>
          </wp:anchor>
        </w:drawing>
      </w:r>
      <w:r w:rsidR="00AA557C" w:rsidRPr="009178E0">
        <w:rPr>
          <w:b/>
          <w:sz w:val="22"/>
          <w:szCs w:val="22"/>
        </w:rPr>
        <w:t>FACULTAD DE ECONOMIA Y NEGOCIOS</w:t>
      </w:r>
    </w:p>
    <w:p w:rsidR="00AA557C" w:rsidRPr="009178E0" w:rsidRDefault="00AA557C" w:rsidP="00AA557C">
      <w:pPr>
        <w:jc w:val="center"/>
        <w:rPr>
          <w:b/>
          <w:sz w:val="22"/>
          <w:szCs w:val="22"/>
        </w:rPr>
      </w:pPr>
      <w:r w:rsidRPr="009178E0">
        <w:rPr>
          <w:b/>
          <w:sz w:val="22"/>
          <w:szCs w:val="22"/>
        </w:rPr>
        <w:t>C</w:t>
      </w:r>
      <w:r w:rsidR="00C8776E" w:rsidRPr="009178E0">
        <w:rPr>
          <w:b/>
          <w:sz w:val="22"/>
          <w:szCs w:val="22"/>
        </w:rPr>
        <w:t>ontabilidad de Costos</w:t>
      </w:r>
    </w:p>
    <w:p w:rsidR="00AA557C" w:rsidRPr="009178E0" w:rsidRDefault="00AA557C" w:rsidP="00AA557C">
      <w:pPr>
        <w:jc w:val="center"/>
        <w:rPr>
          <w:b/>
          <w:sz w:val="22"/>
          <w:szCs w:val="22"/>
        </w:rPr>
      </w:pPr>
      <w:r w:rsidRPr="009178E0">
        <w:rPr>
          <w:b/>
          <w:sz w:val="22"/>
          <w:szCs w:val="22"/>
          <w:bdr w:val="single" w:sz="4" w:space="0" w:color="auto"/>
        </w:rPr>
        <w:t>E</w:t>
      </w:r>
      <w:r w:rsidR="00C8776E" w:rsidRPr="009178E0">
        <w:rPr>
          <w:b/>
          <w:sz w:val="22"/>
          <w:szCs w:val="22"/>
          <w:bdr w:val="single" w:sz="4" w:space="0" w:color="auto"/>
        </w:rPr>
        <w:t>xamen</w:t>
      </w:r>
      <w:r w:rsidR="00F23EF7">
        <w:rPr>
          <w:b/>
          <w:sz w:val="22"/>
          <w:szCs w:val="22"/>
          <w:bdr w:val="single" w:sz="4" w:space="0" w:color="auto"/>
        </w:rPr>
        <w:t xml:space="preserve"> de Mejoramiento</w:t>
      </w:r>
    </w:p>
    <w:p w:rsidR="00C8776E" w:rsidRPr="009178E0" w:rsidRDefault="00977ECA" w:rsidP="00AA557C">
      <w:pPr>
        <w:jc w:val="center"/>
        <w:rPr>
          <w:b/>
          <w:sz w:val="22"/>
          <w:szCs w:val="22"/>
        </w:rPr>
      </w:pPr>
      <w:r>
        <w:rPr>
          <w:b/>
          <w:sz w:val="22"/>
          <w:szCs w:val="22"/>
        </w:rPr>
        <w:t xml:space="preserve">Septiembre 09 </w:t>
      </w:r>
      <w:r w:rsidR="00C8776E" w:rsidRPr="009178E0">
        <w:rPr>
          <w:b/>
          <w:sz w:val="22"/>
          <w:szCs w:val="22"/>
        </w:rPr>
        <w:t>de 2012</w:t>
      </w:r>
    </w:p>
    <w:p w:rsidR="000340A0" w:rsidRPr="009178E0" w:rsidRDefault="000340A0" w:rsidP="00AA557C">
      <w:pPr>
        <w:jc w:val="center"/>
        <w:rPr>
          <w:b/>
          <w:sz w:val="22"/>
          <w:szCs w:val="22"/>
        </w:rPr>
      </w:pPr>
    </w:p>
    <w:p w:rsidR="00D12C26" w:rsidRPr="009178E0" w:rsidRDefault="00D12C26" w:rsidP="00023BC6">
      <w:pPr>
        <w:jc w:val="both"/>
        <w:rPr>
          <w:sz w:val="22"/>
          <w:szCs w:val="22"/>
        </w:rPr>
      </w:pPr>
      <w:r w:rsidRPr="009178E0">
        <w:rPr>
          <w:sz w:val="22"/>
          <w:szCs w:val="22"/>
        </w:rPr>
        <w:t>FRASE  DE HONOR: “Como estudiante de FEN me comprometo a combati</w:t>
      </w:r>
      <w:r w:rsidR="00023BC6" w:rsidRPr="009178E0">
        <w:rPr>
          <w:sz w:val="22"/>
          <w:szCs w:val="22"/>
        </w:rPr>
        <w:t xml:space="preserve">r la </w:t>
      </w:r>
      <w:r w:rsidRPr="009178E0">
        <w:rPr>
          <w:sz w:val="22"/>
          <w:szCs w:val="22"/>
        </w:rPr>
        <w:t>mediocridad y actuar con honestidad por eso no copio ni dejo copiar”.</w:t>
      </w:r>
    </w:p>
    <w:p w:rsidR="00D12C26" w:rsidRPr="009178E0" w:rsidRDefault="00D12C26" w:rsidP="00D12C26">
      <w:pPr>
        <w:jc w:val="right"/>
        <w:rPr>
          <w:sz w:val="22"/>
          <w:szCs w:val="22"/>
        </w:rPr>
      </w:pPr>
    </w:p>
    <w:p w:rsidR="000340A0" w:rsidRPr="009178E0" w:rsidRDefault="00D12C26" w:rsidP="00AA557C">
      <w:pPr>
        <w:jc w:val="both"/>
        <w:rPr>
          <w:b/>
          <w:sz w:val="22"/>
          <w:szCs w:val="22"/>
        </w:rPr>
      </w:pPr>
      <w:r w:rsidRPr="009178E0">
        <w:rPr>
          <w:b/>
          <w:sz w:val="22"/>
          <w:szCs w:val="22"/>
        </w:rPr>
        <w:t xml:space="preserve">Apellidos </w:t>
      </w:r>
      <w:r w:rsidR="00854706" w:rsidRPr="009178E0">
        <w:rPr>
          <w:b/>
          <w:sz w:val="22"/>
          <w:szCs w:val="22"/>
        </w:rPr>
        <w:t>y N</w:t>
      </w:r>
      <w:r w:rsidRPr="009178E0">
        <w:rPr>
          <w:b/>
          <w:sz w:val="22"/>
          <w:szCs w:val="22"/>
        </w:rPr>
        <w:t>ombres____________________________________   Firma__________________</w:t>
      </w:r>
      <w:r w:rsidR="00AA557C" w:rsidRPr="009178E0">
        <w:rPr>
          <w:b/>
          <w:sz w:val="22"/>
          <w:szCs w:val="22"/>
        </w:rPr>
        <w:tab/>
      </w:r>
    </w:p>
    <w:p w:rsidR="00AA557C" w:rsidRPr="00A74A8E" w:rsidRDefault="00D261A6" w:rsidP="00AA557C">
      <w:pPr>
        <w:jc w:val="both"/>
        <w:rPr>
          <w:b/>
          <w:sz w:val="22"/>
          <w:szCs w:val="22"/>
        </w:rPr>
      </w:pPr>
      <w:r w:rsidRPr="00A74A8E">
        <w:rPr>
          <w:b/>
          <w:sz w:val="22"/>
          <w:szCs w:val="22"/>
        </w:rPr>
        <w:t xml:space="preserve">I.- </w:t>
      </w:r>
      <w:r w:rsidR="00AA557C" w:rsidRPr="00A74A8E">
        <w:rPr>
          <w:b/>
          <w:sz w:val="22"/>
          <w:szCs w:val="22"/>
        </w:rPr>
        <w:t>Preguntas Teóricas: (</w:t>
      </w:r>
      <w:r w:rsidR="00F23EF7">
        <w:rPr>
          <w:b/>
          <w:sz w:val="22"/>
          <w:szCs w:val="22"/>
        </w:rPr>
        <w:t xml:space="preserve">5 </w:t>
      </w:r>
      <w:r w:rsidR="00AA557C" w:rsidRPr="00A74A8E">
        <w:rPr>
          <w:b/>
          <w:sz w:val="22"/>
          <w:szCs w:val="22"/>
        </w:rPr>
        <w:t>puntos c/u)</w:t>
      </w:r>
    </w:p>
    <w:p w:rsidR="00AA557C" w:rsidRPr="009178E0" w:rsidRDefault="00AA557C" w:rsidP="000B3ECF">
      <w:pPr>
        <w:jc w:val="both"/>
        <w:rPr>
          <w:sz w:val="22"/>
          <w:szCs w:val="22"/>
        </w:rPr>
      </w:pPr>
    </w:p>
    <w:p w:rsidR="001D65D3" w:rsidRPr="001D65D3" w:rsidRDefault="00BB0FAB" w:rsidP="001D65D3">
      <w:pPr>
        <w:rPr>
          <w:b/>
          <w:bCs/>
          <w:sz w:val="22"/>
          <w:szCs w:val="22"/>
        </w:rPr>
      </w:pPr>
      <w:r w:rsidRPr="00D261A6">
        <w:rPr>
          <w:b/>
          <w:sz w:val="22"/>
          <w:szCs w:val="22"/>
        </w:rPr>
        <w:t>1</w:t>
      </w:r>
      <w:r w:rsidR="00AA557C" w:rsidRPr="00D261A6">
        <w:rPr>
          <w:b/>
          <w:sz w:val="22"/>
          <w:szCs w:val="22"/>
        </w:rPr>
        <w:t>.-</w:t>
      </w:r>
      <w:r w:rsidR="00CF2FAB">
        <w:rPr>
          <w:b/>
          <w:sz w:val="22"/>
          <w:szCs w:val="22"/>
        </w:rPr>
        <w:t xml:space="preserve"> E</w:t>
      </w:r>
      <w:r w:rsidR="00CF2FAB" w:rsidRPr="00CF2FAB">
        <w:rPr>
          <w:b/>
          <w:bCs/>
          <w:sz w:val="22"/>
          <w:szCs w:val="22"/>
        </w:rPr>
        <w:t>xpresa los planes operativos y financieros de la administración para un periodo específico e incluyen un conjunto de estados financieros presupuestados</w:t>
      </w:r>
      <w:r w:rsidR="00CF2FAB">
        <w:rPr>
          <w:b/>
          <w:bCs/>
          <w:sz w:val="22"/>
          <w:szCs w:val="22"/>
        </w:rPr>
        <w:t xml:space="preserve">. (Señale el </w:t>
      </w:r>
      <w:r w:rsidR="001D65D3">
        <w:rPr>
          <w:b/>
          <w:bCs/>
          <w:sz w:val="22"/>
          <w:szCs w:val="22"/>
        </w:rPr>
        <w:t>correcto).</w:t>
      </w:r>
    </w:p>
    <w:p w:rsidR="00CF2FAB" w:rsidRPr="00CF2FAB" w:rsidRDefault="00CF2FAB" w:rsidP="00CF2FAB">
      <w:pPr>
        <w:numPr>
          <w:ilvl w:val="0"/>
          <w:numId w:val="9"/>
        </w:numPr>
        <w:jc w:val="both"/>
        <w:rPr>
          <w:sz w:val="22"/>
          <w:szCs w:val="22"/>
        </w:rPr>
      </w:pPr>
      <w:r w:rsidRPr="00CF2FAB">
        <w:rPr>
          <w:bCs/>
          <w:sz w:val="22"/>
          <w:szCs w:val="22"/>
        </w:rPr>
        <w:t xml:space="preserve">Presupuesto </w:t>
      </w:r>
      <w:r>
        <w:rPr>
          <w:bCs/>
          <w:sz w:val="22"/>
          <w:szCs w:val="22"/>
        </w:rPr>
        <w:t>Integrado</w:t>
      </w:r>
      <w:r w:rsidRPr="00CF2FAB">
        <w:rPr>
          <w:bCs/>
          <w:sz w:val="22"/>
          <w:szCs w:val="22"/>
        </w:rPr>
        <w:t>.</w:t>
      </w:r>
    </w:p>
    <w:p w:rsidR="00CF2FAB" w:rsidRPr="00CF2FAB" w:rsidRDefault="00CF2FAB" w:rsidP="00CF2FAB">
      <w:pPr>
        <w:numPr>
          <w:ilvl w:val="0"/>
          <w:numId w:val="9"/>
        </w:numPr>
        <w:jc w:val="both"/>
        <w:rPr>
          <w:sz w:val="22"/>
          <w:szCs w:val="22"/>
        </w:rPr>
      </w:pPr>
      <w:r w:rsidRPr="00CF2FAB">
        <w:rPr>
          <w:bCs/>
          <w:sz w:val="22"/>
          <w:szCs w:val="22"/>
        </w:rPr>
        <w:t xml:space="preserve">Presupuesto </w:t>
      </w:r>
      <w:r>
        <w:rPr>
          <w:bCs/>
          <w:sz w:val="22"/>
          <w:szCs w:val="22"/>
        </w:rPr>
        <w:t>de Cedulas</w:t>
      </w:r>
      <w:r w:rsidRPr="00CF2FAB">
        <w:rPr>
          <w:bCs/>
          <w:sz w:val="22"/>
          <w:szCs w:val="22"/>
        </w:rPr>
        <w:t>.</w:t>
      </w:r>
    </w:p>
    <w:p w:rsidR="00CF2FAB" w:rsidRPr="00CF2FAB" w:rsidRDefault="00CF2FAB" w:rsidP="00CF2FAB">
      <w:pPr>
        <w:numPr>
          <w:ilvl w:val="0"/>
          <w:numId w:val="9"/>
        </w:numPr>
        <w:jc w:val="both"/>
        <w:rPr>
          <w:sz w:val="22"/>
          <w:szCs w:val="22"/>
        </w:rPr>
      </w:pPr>
      <w:r w:rsidRPr="00CF2FAB">
        <w:rPr>
          <w:bCs/>
          <w:sz w:val="22"/>
          <w:szCs w:val="22"/>
        </w:rPr>
        <w:t xml:space="preserve">Presupuesto </w:t>
      </w:r>
      <w:r>
        <w:rPr>
          <w:bCs/>
          <w:sz w:val="22"/>
          <w:szCs w:val="22"/>
        </w:rPr>
        <w:t>Financiero</w:t>
      </w:r>
      <w:r w:rsidRPr="00CF2FAB">
        <w:rPr>
          <w:bCs/>
          <w:sz w:val="22"/>
          <w:szCs w:val="22"/>
        </w:rPr>
        <w:t>.</w:t>
      </w:r>
    </w:p>
    <w:p w:rsidR="00CF2FAB" w:rsidRPr="00CF2FAB" w:rsidRDefault="00CF2FAB" w:rsidP="001D65D3">
      <w:pPr>
        <w:numPr>
          <w:ilvl w:val="0"/>
          <w:numId w:val="9"/>
        </w:numPr>
        <w:jc w:val="both"/>
        <w:rPr>
          <w:sz w:val="22"/>
          <w:szCs w:val="22"/>
        </w:rPr>
      </w:pPr>
      <w:r w:rsidRPr="00CF2FAB">
        <w:rPr>
          <w:bCs/>
          <w:sz w:val="22"/>
          <w:szCs w:val="22"/>
        </w:rPr>
        <w:t xml:space="preserve">Presupuesto </w:t>
      </w:r>
      <w:r>
        <w:rPr>
          <w:bCs/>
          <w:sz w:val="22"/>
          <w:szCs w:val="22"/>
        </w:rPr>
        <w:t>Operativo</w:t>
      </w:r>
      <w:r w:rsidRPr="00CF2FAB">
        <w:rPr>
          <w:bCs/>
          <w:sz w:val="22"/>
          <w:szCs w:val="22"/>
        </w:rPr>
        <w:t>.</w:t>
      </w:r>
    </w:p>
    <w:p w:rsidR="00CF2FAB" w:rsidRPr="00CF2FAB" w:rsidRDefault="00CF2FAB" w:rsidP="00CF2FAB">
      <w:pPr>
        <w:numPr>
          <w:ilvl w:val="0"/>
          <w:numId w:val="9"/>
        </w:numPr>
        <w:jc w:val="both"/>
        <w:rPr>
          <w:sz w:val="22"/>
          <w:szCs w:val="22"/>
        </w:rPr>
      </w:pPr>
      <w:r w:rsidRPr="00CF2FAB">
        <w:rPr>
          <w:bCs/>
          <w:sz w:val="22"/>
          <w:szCs w:val="22"/>
        </w:rPr>
        <w:t xml:space="preserve">Presupuesto </w:t>
      </w:r>
      <w:r>
        <w:rPr>
          <w:bCs/>
          <w:sz w:val="22"/>
          <w:szCs w:val="22"/>
        </w:rPr>
        <w:t>M</w:t>
      </w:r>
      <w:r w:rsidRPr="00CF2FAB">
        <w:rPr>
          <w:bCs/>
          <w:sz w:val="22"/>
          <w:szCs w:val="22"/>
        </w:rPr>
        <w:t>aestro.</w:t>
      </w:r>
    </w:p>
    <w:p w:rsidR="00AA557C" w:rsidRPr="001D65D3" w:rsidRDefault="00AA557C" w:rsidP="001D65D3">
      <w:pPr>
        <w:ind w:left="720"/>
        <w:jc w:val="both"/>
        <w:rPr>
          <w:sz w:val="22"/>
          <w:szCs w:val="22"/>
        </w:rPr>
      </w:pPr>
    </w:p>
    <w:p w:rsidR="00FC5E18" w:rsidRPr="00FC5E18" w:rsidRDefault="00BB0FAB" w:rsidP="00FC5E18">
      <w:pPr>
        <w:rPr>
          <w:b/>
          <w:bCs/>
          <w:sz w:val="22"/>
          <w:szCs w:val="22"/>
        </w:rPr>
      </w:pPr>
      <w:r w:rsidRPr="00D261A6">
        <w:rPr>
          <w:b/>
          <w:sz w:val="22"/>
          <w:szCs w:val="22"/>
        </w:rPr>
        <w:t>2</w:t>
      </w:r>
      <w:r w:rsidR="00281678" w:rsidRPr="00D261A6">
        <w:rPr>
          <w:b/>
          <w:sz w:val="22"/>
          <w:szCs w:val="22"/>
        </w:rPr>
        <w:t xml:space="preserve">.-  </w:t>
      </w:r>
      <w:r w:rsidR="00FC5E18" w:rsidRPr="00FC5E18">
        <w:rPr>
          <w:b/>
          <w:sz w:val="22"/>
          <w:szCs w:val="22"/>
        </w:rPr>
        <w:t>E</w:t>
      </w:r>
      <w:r w:rsidR="00FC5E18">
        <w:rPr>
          <w:b/>
          <w:sz w:val="22"/>
          <w:szCs w:val="22"/>
        </w:rPr>
        <w:t>n e</w:t>
      </w:r>
      <w:r w:rsidR="00FC5E18" w:rsidRPr="00FC5E18">
        <w:rPr>
          <w:b/>
          <w:sz w:val="22"/>
          <w:szCs w:val="22"/>
        </w:rPr>
        <w:t xml:space="preserve">l análisis de sensibilidad </w:t>
      </w:r>
      <w:r w:rsidR="00FC5E18">
        <w:rPr>
          <w:b/>
          <w:sz w:val="22"/>
          <w:szCs w:val="22"/>
        </w:rPr>
        <w:t xml:space="preserve">el </w:t>
      </w:r>
      <w:r w:rsidR="00FC5E18" w:rsidRPr="00FC5E18">
        <w:rPr>
          <w:b/>
          <w:sz w:val="22"/>
          <w:szCs w:val="22"/>
        </w:rPr>
        <w:t>objetivo principal</w:t>
      </w:r>
      <w:r w:rsidR="00FC5E18">
        <w:rPr>
          <w:b/>
          <w:sz w:val="22"/>
          <w:szCs w:val="22"/>
        </w:rPr>
        <w:t xml:space="preserve"> es. </w:t>
      </w:r>
      <w:r w:rsidR="00FC5E18">
        <w:rPr>
          <w:b/>
          <w:bCs/>
          <w:sz w:val="22"/>
          <w:szCs w:val="22"/>
        </w:rPr>
        <w:t>(Señale el correcto).</w:t>
      </w:r>
    </w:p>
    <w:p w:rsidR="00FC5E18" w:rsidRPr="00FC5E18" w:rsidRDefault="00FC5E18" w:rsidP="00FC5E18">
      <w:pPr>
        <w:numPr>
          <w:ilvl w:val="0"/>
          <w:numId w:val="17"/>
        </w:numPr>
        <w:jc w:val="both"/>
        <w:rPr>
          <w:bCs/>
          <w:sz w:val="22"/>
          <w:szCs w:val="22"/>
        </w:rPr>
      </w:pPr>
      <w:r w:rsidRPr="00FC5E18">
        <w:rPr>
          <w:bCs/>
          <w:sz w:val="22"/>
          <w:szCs w:val="22"/>
        </w:rPr>
        <w:t>Mostrar los diferentes escenarios ante variaciones de cualquier variable</w:t>
      </w:r>
    </w:p>
    <w:p w:rsidR="00FC5E18" w:rsidRPr="00FC5E18" w:rsidRDefault="00FC5E18" w:rsidP="00FC5E18">
      <w:pPr>
        <w:numPr>
          <w:ilvl w:val="0"/>
          <w:numId w:val="17"/>
        </w:numPr>
        <w:jc w:val="both"/>
        <w:rPr>
          <w:bCs/>
          <w:sz w:val="22"/>
          <w:szCs w:val="22"/>
        </w:rPr>
      </w:pPr>
      <w:r w:rsidRPr="00FC5E18">
        <w:rPr>
          <w:bCs/>
          <w:sz w:val="22"/>
          <w:szCs w:val="22"/>
        </w:rPr>
        <w:t>Calcular la Utilidad Operativa</w:t>
      </w:r>
    </w:p>
    <w:p w:rsidR="00FC5E18" w:rsidRPr="00FC5E18" w:rsidRDefault="00FC5E18" w:rsidP="00FC5E18">
      <w:pPr>
        <w:numPr>
          <w:ilvl w:val="0"/>
          <w:numId w:val="17"/>
        </w:numPr>
        <w:jc w:val="both"/>
        <w:rPr>
          <w:bCs/>
          <w:sz w:val="22"/>
          <w:szCs w:val="22"/>
        </w:rPr>
      </w:pPr>
      <w:r w:rsidRPr="00FC5E18">
        <w:rPr>
          <w:bCs/>
          <w:sz w:val="22"/>
          <w:szCs w:val="22"/>
        </w:rPr>
        <w:t>Hallar el punto de equilibrio</w:t>
      </w:r>
    </w:p>
    <w:p w:rsidR="00FC5E18" w:rsidRPr="00FC5E18" w:rsidRDefault="00FC5E18" w:rsidP="00FC5E18">
      <w:pPr>
        <w:numPr>
          <w:ilvl w:val="0"/>
          <w:numId w:val="17"/>
        </w:numPr>
        <w:jc w:val="both"/>
        <w:rPr>
          <w:bCs/>
          <w:sz w:val="22"/>
          <w:szCs w:val="22"/>
        </w:rPr>
      </w:pPr>
      <w:r w:rsidRPr="00FC5E18">
        <w:rPr>
          <w:bCs/>
          <w:sz w:val="22"/>
          <w:szCs w:val="22"/>
        </w:rPr>
        <w:t>Analizar las repercusiones de diferentes estructuras de costos</w:t>
      </w:r>
    </w:p>
    <w:p w:rsidR="00FC5E18" w:rsidRPr="00FC5E18" w:rsidRDefault="00FC5E18" w:rsidP="00FC5E18">
      <w:pPr>
        <w:numPr>
          <w:ilvl w:val="0"/>
          <w:numId w:val="17"/>
        </w:numPr>
        <w:jc w:val="both"/>
      </w:pPr>
      <w:r w:rsidRPr="00FC5E18">
        <w:t>Mostrar los pasos de la cadena de valor</w:t>
      </w:r>
    </w:p>
    <w:p w:rsidR="00AA557C" w:rsidRPr="00D261A6" w:rsidRDefault="00AA557C" w:rsidP="00AA557C">
      <w:pPr>
        <w:jc w:val="both"/>
        <w:rPr>
          <w:sz w:val="22"/>
          <w:szCs w:val="22"/>
        </w:rPr>
      </w:pPr>
    </w:p>
    <w:p w:rsidR="00A0138C" w:rsidRPr="00B81931" w:rsidRDefault="00BB0FAB" w:rsidP="00A0138C">
      <w:pPr>
        <w:rPr>
          <w:b/>
          <w:sz w:val="22"/>
          <w:szCs w:val="22"/>
        </w:rPr>
      </w:pPr>
      <w:r w:rsidRPr="00D261A6">
        <w:rPr>
          <w:b/>
          <w:sz w:val="22"/>
          <w:szCs w:val="22"/>
        </w:rPr>
        <w:t>3</w:t>
      </w:r>
      <w:r w:rsidR="00AA557C" w:rsidRPr="00D261A6">
        <w:rPr>
          <w:b/>
          <w:sz w:val="22"/>
          <w:szCs w:val="22"/>
        </w:rPr>
        <w:t>.-</w:t>
      </w:r>
      <w:r w:rsidR="002D7B7E">
        <w:rPr>
          <w:b/>
          <w:sz w:val="22"/>
          <w:szCs w:val="22"/>
        </w:rPr>
        <w:t xml:space="preserve"> </w:t>
      </w:r>
      <w:r w:rsidR="00A0138C" w:rsidRPr="006B75FF">
        <w:rPr>
          <w:b/>
          <w:sz w:val="22"/>
          <w:szCs w:val="22"/>
        </w:rPr>
        <w:t>El pago de</w:t>
      </w:r>
      <w:r w:rsidR="00A0138C">
        <w:rPr>
          <w:b/>
          <w:sz w:val="22"/>
          <w:szCs w:val="22"/>
        </w:rPr>
        <w:t xml:space="preserve"> </w:t>
      </w:r>
      <w:r w:rsidR="00A0138C" w:rsidRPr="006B75FF">
        <w:rPr>
          <w:b/>
          <w:sz w:val="22"/>
          <w:szCs w:val="22"/>
        </w:rPr>
        <w:t>s</w:t>
      </w:r>
      <w:r w:rsidR="00A0138C" w:rsidRPr="006B75FF">
        <w:rPr>
          <w:b/>
        </w:rPr>
        <w:t>ueldo de</w:t>
      </w:r>
      <w:r w:rsidR="00A0138C">
        <w:rPr>
          <w:b/>
        </w:rPr>
        <w:t xml:space="preserve"> un </w:t>
      </w:r>
      <w:r w:rsidR="00A0138C" w:rsidRPr="006B75FF">
        <w:rPr>
          <w:b/>
        </w:rPr>
        <w:t>científico e</w:t>
      </w:r>
      <w:r w:rsidR="00A0138C">
        <w:rPr>
          <w:b/>
        </w:rPr>
        <w:t xml:space="preserve">n computación que trabaja en la </w:t>
      </w:r>
      <w:r w:rsidR="00A0138C" w:rsidRPr="006B75FF">
        <w:rPr>
          <w:b/>
        </w:rPr>
        <w:t>generación de microchips para la empresa Microsoft</w:t>
      </w:r>
      <w:r w:rsidR="00A0138C">
        <w:rPr>
          <w:b/>
        </w:rPr>
        <w:t xml:space="preserve"> en </w:t>
      </w:r>
      <w:proofErr w:type="spellStart"/>
      <w:r w:rsidR="00A0138C" w:rsidRPr="006B75FF">
        <w:rPr>
          <w:b/>
          <w:sz w:val="22"/>
          <w:szCs w:val="22"/>
        </w:rPr>
        <w:t>que</w:t>
      </w:r>
      <w:proofErr w:type="spellEnd"/>
      <w:r w:rsidR="00A0138C" w:rsidRPr="006B75FF">
        <w:rPr>
          <w:b/>
          <w:sz w:val="22"/>
          <w:szCs w:val="22"/>
        </w:rPr>
        <w:t xml:space="preserve"> fase de la</w:t>
      </w:r>
      <w:r w:rsidR="00A0138C">
        <w:rPr>
          <w:b/>
          <w:sz w:val="22"/>
          <w:szCs w:val="22"/>
        </w:rPr>
        <w:t xml:space="preserve"> cadena de valor se encuentra.</w:t>
      </w:r>
    </w:p>
    <w:p w:rsidR="00A0138C" w:rsidRDefault="00A0138C" w:rsidP="00A0138C">
      <w:pPr>
        <w:numPr>
          <w:ilvl w:val="0"/>
          <w:numId w:val="18"/>
        </w:numPr>
        <w:rPr>
          <w:sz w:val="22"/>
          <w:szCs w:val="22"/>
        </w:rPr>
      </w:pPr>
      <w:r>
        <w:rPr>
          <w:sz w:val="22"/>
          <w:szCs w:val="22"/>
        </w:rPr>
        <w:t>Producción</w:t>
      </w:r>
    </w:p>
    <w:p w:rsidR="00A0138C" w:rsidRDefault="00A0138C" w:rsidP="00A0138C">
      <w:pPr>
        <w:numPr>
          <w:ilvl w:val="0"/>
          <w:numId w:val="18"/>
        </w:numPr>
        <w:rPr>
          <w:sz w:val="22"/>
          <w:szCs w:val="22"/>
        </w:rPr>
      </w:pPr>
      <w:r>
        <w:rPr>
          <w:sz w:val="22"/>
          <w:szCs w:val="22"/>
        </w:rPr>
        <w:t>Marketing</w:t>
      </w:r>
    </w:p>
    <w:p w:rsidR="00A0138C" w:rsidRDefault="00A0138C" w:rsidP="00A0138C">
      <w:pPr>
        <w:numPr>
          <w:ilvl w:val="0"/>
          <w:numId w:val="18"/>
        </w:numPr>
        <w:rPr>
          <w:sz w:val="22"/>
          <w:szCs w:val="22"/>
        </w:rPr>
      </w:pPr>
      <w:r>
        <w:rPr>
          <w:sz w:val="22"/>
          <w:szCs w:val="22"/>
        </w:rPr>
        <w:t>Investigación y desarrollo</w:t>
      </w:r>
    </w:p>
    <w:p w:rsidR="00A0138C" w:rsidRDefault="00A0138C" w:rsidP="00A0138C">
      <w:pPr>
        <w:numPr>
          <w:ilvl w:val="0"/>
          <w:numId w:val="18"/>
        </w:numPr>
        <w:rPr>
          <w:sz w:val="22"/>
          <w:szCs w:val="22"/>
        </w:rPr>
      </w:pPr>
      <w:r>
        <w:rPr>
          <w:sz w:val="22"/>
          <w:szCs w:val="22"/>
        </w:rPr>
        <w:t>Distribución</w:t>
      </w:r>
    </w:p>
    <w:p w:rsidR="00A0138C" w:rsidRDefault="00A0138C" w:rsidP="00A0138C">
      <w:pPr>
        <w:numPr>
          <w:ilvl w:val="0"/>
          <w:numId w:val="18"/>
        </w:numPr>
        <w:rPr>
          <w:sz w:val="22"/>
          <w:szCs w:val="22"/>
        </w:rPr>
      </w:pPr>
      <w:r>
        <w:rPr>
          <w:sz w:val="22"/>
          <w:szCs w:val="22"/>
        </w:rPr>
        <w:t>Diseño de productos</w:t>
      </w:r>
    </w:p>
    <w:p w:rsidR="00A0138C" w:rsidRDefault="00A0138C" w:rsidP="005B4AF2">
      <w:pPr>
        <w:rPr>
          <w:b/>
          <w:sz w:val="22"/>
          <w:szCs w:val="22"/>
        </w:rPr>
      </w:pPr>
    </w:p>
    <w:p w:rsidR="00A0138C" w:rsidRDefault="00BB0FAB" w:rsidP="00A0138C">
      <w:pPr>
        <w:rPr>
          <w:b/>
          <w:sz w:val="22"/>
          <w:szCs w:val="22"/>
        </w:rPr>
      </w:pPr>
      <w:r w:rsidRPr="00F322AD">
        <w:rPr>
          <w:b/>
          <w:sz w:val="22"/>
          <w:szCs w:val="22"/>
        </w:rPr>
        <w:t xml:space="preserve">4.- </w:t>
      </w:r>
      <w:r w:rsidR="00A0138C">
        <w:rPr>
          <w:b/>
          <w:sz w:val="22"/>
          <w:szCs w:val="22"/>
        </w:rPr>
        <w:t>Los costos directos son:</w:t>
      </w:r>
    </w:p>
    <w:p w:rsidR="00A0138C" w:rsidRDefault="00A0138C" w:rsidP="00A0138C">
      <w:pPr>
        <w:numPr>
          <w:ilvl w:val="0"/>
          <w:numId w:val="19"/>
        </w:numPr>
        <w:rPr>
          <w:sz w:val="22"/>
          <w:szCs w:val="22"/>
        </w:rPr>
      </w:pPr>
      <w:r>
        <w:rPr>
          <w:sz w:val="22"/>
          <w:szCs w:val="22"/>
        </w:rPr>
        <w:t>Aquellos que están relacionados con el objeto de costos y pueden rastrearse de manera económicamente factible</w:t>
      </w:r>
    </w:p>
    <w:p w:rsidR="00A0138C" w:rsidRDefault="00A0138C" w:rsidP="00A0138C">
      <w:pPr>
        <w:numPr>
          <w:ilvl w:val="0"/>
          <w:numId w:val="19"/>
        </w:numPr>
        <w:rPr>
          <w:sz w:val="22"/>
          <w:szCs w:val="22"/>
        </w:rPr>
      </w:pPr>
      <w:r>
        <w:rPr>
          <w:sz w:val="22"/>
          <w:szCs w:val="22"/>
        </w:rPr>
        <w:t>Aquellos que no están relacionados con el objeto de costos pero pueden rastrearse de manera económicamente factible</w:t>
      </w:r>
    </w:p>
    <w:p w:rsidR="00A0138C" w:rsidRDefault="00A0138C" w:rsidP="00A0138C">
      <w:pPr>
        <w:numPr>
          <w:ilvl w:val="0"/>
          <w:numId w:val="19"/>
        </w:numPr>
        <w:rPr>
          <w:sz w:val="22"/>
          <w:szCs w:val="22"/>
        </w:rPr>
      </w:pPr>
      <w:r>
        <w:rPr>
          <w:sz w:val="22"/>
          <w:szCs w:val="22"/>
        </w:rPr>
        <w:t>Aquellos que están relacionados con el objeto de costos y  no pueden rastrearse de manera económicamente factible</w:t>
      </w:r>
    </w:p>
    <w:p w:rsidR="00A0138C" w:rsidRDefault="00A0138C" w:rsidP="00A0138C">
      <w:pPr>
        <w:numPr>
          <w:ilvl w:val="0"/>
          <w:numId w:val="19"/>
        </w:numPr>
        <w:rPr>
          <w:sz w:val="22"/>
          <w:szCs w:val="22"/>
        </w:rPr>
      </w:pPr>
      <w:r>
        <w:rPr>
          <w:sz w:val="22"/>
          <w:szCs w:val="22"/>
        </w:rPr>
        <w:t>Aquellos que no están relacionados con el objeto de costos y no pueden rastrearse de manera económicamente factible</w:t>
      </w:r>
    </w:p>
    <w:p w:rsidR="00A0138C" w:rsidRDefault="00A0138C" w:rsidP="00A0138C">
      <w:pPr>
        <w:numPr>
          <w:ilvl w:val="0"/>
          <w:numId w:val="19"/>
        </w:numPr>
        <w:rPr>
          <w:sz w:val="22"/>
          <w:szCs w:val="22"/>
        </w:rPr>
      </w:pPr>
      <w:r>
        <w:rPr>
          <w:sz w:val="22"/>
          <w:szCs w:val="22"/>
        </w:rPr>
        <w:t>Aquellos que están relacionados con el objeto de costos y en determinadas ocasiones pueden rastrearse de manera económicamente factible</w:t>
      </w:r>
    </w:p>
    <w:p w:rsidR="00BB0FAB" w:rsidRPr="00D261A6" w:rsidRDefault="00BB0FAB" w:rsidP="00AA557C">
      <w:pPr>
        <w:jc w:val="both"/>
        <w:rPr>
          <w:b/>
          <w:sz w:val="22"/>
          <w:szCs w:val="22"/>
        </w:rPr>
      </w:pPr>
    </w:p>
    <w:p w:rsidR="00F23EF7" w:rsidRDefault="003967AF" w:rsidP="00F23EF7">
      <w:pPr>
        <w:rPr>
          <w:b/>
          <w:sz w:val="22"/>
          <w:szCs w:val="22"/>
        </w:rPr>
      </w:pPr>
      <w:r w:rsidRPr="00F322AD">
        <w:rPr>
          <w:b/>
          <w:sz w:val="22"/>
          <w:szCs w:val="22"/>
        </w:rPr>
        <w:t xml:space="preserve">5.- </w:t>
      </w:r>
      <w:r w:rsidR="00F23EF7">
        <w:rPr>
          <w:b/>
          <w:sz w:val="22"/>
          <w:szCs w:val="22"/>
        </w:rPr>
        <w:t>El objeto de costo es:</w:t>
      </w:r>
    </w:p>
    <w:p w:rsidR="00F23EF7" w:rsidRDefault="00F23EF7" w:rsidP="00F23EF7">
      <w:pPr>
        <w:numPr>
          <w:ilvl w:val="0"/>
          <w:numId w:val="1"/>
        </w:numPr>
        <w:rPr>
          <w:sz w:val="22"/>
          <w:szCs w:val="22"/>
        </w:rPr>
      </w:pPr>
      <w:r>
        <w:rPr>
          <w:sz w:val="22"/>
          <w:szCs w:val="22"/>
        </w:rPr>
        <w:t>Un factor de costo</w:t>
      </w:r>
    </w:p>
    <w:p w:rsidR="00F23EF7" w:rsidRDefault="00F23EF7" w:rsidP="00F23EF7">
      <w:pPr>
        <w:numPr>
          <w:ilvl w:val="0"/>
          <w:numId w:val="1"/>
        </w:numPr>
        <w:rPr>
          <w:sz w:val="22"/>
          <w:szCs w:val="22"/>
        </w:rPr>
      </w:pPr>
      <w:r>
        <w:rPr>
          <w:sz w:val="22"/>
          <w:szCs w:val="22"/>
        </w:rPr>
        <w:t>Costo unitario</w:t>
      </w:r>
    </w:p>
    <w:p w:rsidR="00F23EF7" w:rsidRDefault="00F23EF7" w:rsidP="00F23EF7">
      <w:pPr>
        <w:numPr>
          <w:ilvl w:val="0"/>
          <w:numId w:val="1"/>
        </w:numPr>
        <w:rPr>
          <w:sz w:val="22"/>
          <w:szCs w:val="22"/>
        </w:rPr>
      </w:pPr>
      <w:r>
        <w:rPr>
          <w:sz w:val="22"/>
          <w:szCs w:val="22"/>
        </w:rPr>
        <w:t>Una base de asignación</w:t>
      </w:r>
    </w:p>
    <w:p w:rsidR="00F23EF7" w:rsidRDefault="00F23EF7" w:rsidP="00F23EF7">
      <w:pPr>
        <w:numPr>
          <w:ilvl w:val="0"/>
          <w:numId w:val="1"/>
        </w:numPr>
        <w:rPr>
          <w:sz w:val="22"/>
          <w:szCs w:val="22"/>
        </w:rPr>
      </w:pPr>
      <w:r>
        <w:rPr>
          <w:sz w:val="22"/>
          <w:szCs w:val="22"/>
        </w:rPr>
        <w:t>Todo aquellos que es necesario una medida de costo</w:t>
      </w:r>
    </w:p>
    <w:p w:rsidR="00F23EF7" w:rsidRDefault="00F23EF7" w:rsidP="00F23EF7">
      <w:pPr>
        <w:numPr>
          <w:ilvl w:val="0"/>
          <w:numId w:val="1"/>
        </w:numPr>
        <w:rPr>
          <w:sz w:val="22"/>
          <w:szCs w:val="22"/>
        </w:rPr>
      </w:pPr>
      <w:r>
        <w:rPr>
          <w:sz w:val="22"/>
          <w:szCs w:val="22"/>
        </w:rPr>
        <w:t>Acumulación de costos</w:t>
      </w:r>
    </w:p>
    <w:p w:rsidR="00F23EF7" w:rsidRDefault="00F23EF7" w:rsidP="00F23EF7">
      <w:pPr>
        <w:rPr>
          <w:sz w:val="22"/>
          <w:szCs w:val="22"/>
        </w:rPr>
      </w:pPr>
    </w:p>
    <w:p w:rsidR="00BB0FAB" w:rsidRPr="009178E0" w:rsidRDefault="00BB0FAB" w:rsidP="00AA557C">
      <w:pPr>
        <w:jc w:val="both"/>
        <w:rPr>
          <w:b/>
          <w:sz w:val="22"/>
          <w:szCs w:val="22"/>
          <w:u w:val="single"/>
        </w:rPr>
      </w:pPr>
    </w:p>
    <w:p w:rsidR="00BB0FAB" w:rsidRPr="009178E0" w:rsidRDefault="00BB0FAB" w:rsidP="00AA557C">
      <w:pPr>
        <w:jc w:val="both"/>
        <w:rPr>
          <w:b/>
          <w:sz w:val="22"/>
          <w:szCs w:val="22"/>
          <w:u w:val="single"/>
        </w:rPr>
      </w:pPr>
    </w:p>
    <w:p w:rsidR="00BB0FAB" w:rsidRDefault="00BB0FAB" w:rsidP="00AA557C">
      <w:pPr>
        <w:jc w:val="both"/>
        <w:rPr>
          <w:b/>
          <w:sz w:val="22"/>
          <w:szCs w:val="22"/>
          <w:u w:val="single"/>
        </w:rPr>
      </w:pPr>
    </w:p>
    <w:p w:rsidR="009178E0" w:rsidRPr="009178E0" w:rsidRDefault="009178E0" w:rsidP="00AA557C">
      <w:pPr>
        <w:jc w:val="both"/>
        <w:rPr>
          <w:b/>
          <w:sz w:val="22"/>
          <w:szCs w:val="22"/>
          <w:u w:val="single"/>
        </w:rPr>
      </w:pPr>
    </w:p>
    <w:p w:rsidR="00BB0FAB" w:rsidRPr="009178E0" w:rsidRDefault="00BB0FAB" w:rsidP="00AA557C">
      <w:pPr>
        <w:jc w:val="both"/>
        <w:rPr>
          <w:b/>
          <w:sz w:val="22"/>
          <w:szCs w:val="22"/>
          <w:u w:val="single"/>
        </w:rPr>
      </w:pPr>
    </w:p>
    <w:p w:rsidR="00BB0FAB" w:rsidRPr="009178E0" w:rsidRDefault="00BB0FAB" w:rsidP="00AA557C">
      <w:pPr>
        <w:jc w:val="both"/>
        <w:rPr>
          <w:b/>
          <w:sz w:val="22"/>
          <w:szCs w:val="22"/>
          <w:u w:val="single"/>
        </w:rPr>
      </w:pPr>
    </w:p>
    <w:p w:rsidR="00AA557C" w:rsidRPr="009178E0" w:rsidRDefault="00AA557C" w:rsidP="00AA557C">
      <w:pPr>
        <w:jc w:val="both"/>
        <w:rPr>
          <w:b/>
          <w:sz w:val="22"/>
          <w:szCs w:val="22"/>
        </w:rPr>
      </w:pPr>
    </w:p>
    <w:p w:rsidR="00F23EF7" w:rsidRDefault="000D64D4" w:rsidP="00F23EF7">
      <w:pPr>
        <w:jc w:val="both"/>
        <w:rPr>
          <w:sz w:val="22"/>
          <w:szCs w:val="22"/>
        </w:rPr>
      </w:pPr>
      <w:r w:rsidRPr="009178E0">
        <w:rPr>
          <w:sz w:val="22"/>
          <w:szCs w:val="22"/>
        </w:rPr>
        <w:lastRenderedPageBreak/>
        <w:t>I</w:t>
      </w:r>
      <w:r w:rsidR="00066182">
        <w:rPr>
          <w:sz w:val="22"/>
          <w:szCs w:val="22"/>
        </w:rPr>
        <w:t>I</w:t>
      </w:r>
      <w:r w:rsidRPr="009178E0">
        <w:rPr>
          <w:sz w:val="22"/>
          <w:szCs w:val="22"/>
        </w:rPr>
        <w:t xml:space="preserve">.- Valor </w:t>
      </w:r>
      <w:r w:rsidR="00066182">
        <w:rPr>
          <w:sz w:val="22"/>
          <w:szCs w:val="22"/>
        </w:rPr>
        <w:t xml:space="preserve">25 </w:t>
      </w:r>
      <w:r w:rsidRPr="009178E0">
        <w:rPr>
          <w:sz w:val="22"/>
          <w:szCs w:val="22"/>
        </w:rPr>
        <w:t>puntos.-</w:t>
      </w:r>
      <w:r w:rsidR="00F23EF7">
        <w:rPr>
          <w:sz w:val="22"/>
          <w:szCs w:val="22"/>
        </w:rPr>
        <w:t xml:space="preserve"> </w:t>
      </w:r>
      <w:r w:rsidR="00F23EF7" w:rsidRPr="00F23EF7">
        <w:rPr>
          <w:sz w:val="22"/>
          <w:szCs w:val="22"/>
        </w:rPr>
        <w:t>Hogar de Cristo, es una fundación que realiza viviendas populares, tiene dos modelos: Brisas y Tropical, utiliza un sistema de costeo por órdenes de trabajo con dos categorías de costos directos (materiales directos y mano de obra directa) y un grupo de costos indirectos (soporte de ensamblaje). Las horas de mano de obra directa son la base de asignación para los costos de soporte de ensamblaje, en diciembre del 2010 Hogar de Cristo presupuesta $8.000.000 de costos de soporte de ensamblaje para el 2011 y 160.000 horas de mano de obra directa también para el 2011.</w:t>
      </w:r>
      <w:r w:rsidR="00F23EF7">
        <w:rPr>
          <w:sz w:val="22"/>
          <w:szCs w:val="22"/>
        </w:rPr>
        <w:t xml:space="preserve"> A</w:t>
      </w:r>
      <w:r w:rsidR="00F23EF7" w:rsidRPr="00F23EF7">
        <w:rPr>
          <w:sz w:val="22"/>
          <w:szCs w:val="22"/>
        </w:rPr>
        <w:t>l finalizar el 2011, Hogar de Cristo compara los costos de varios trabajos que se iniciaron y terminaron en ese año.</w:t>
      </w:r>
    </w:p>
    <w:p w:rsidR="00F23EF7" w:rsidRPr="00F23EF7" w:rsidRDefault="00F23EF7" w:rsidP="00F23EF7">
      <w:pPr>
        <w:jc w:val="both"/>
        <w:rPr>
          <w:sz w:val="22"/>
          <w:szCs w:val="22"/>
        </w:rPr>
      </w:pPr>
      <w:r>
        <w:rPr>
          <w:noProof/>
          <w:sz w:val="22"/>
          <w:szCs w:val="22"/>
          <w:lang w:val="en-US" w:eastAsia="en-US"/>
        </w:rPr>
        <w:drawing>
          <wp:anchor distT="0" distB="0" distL="114300" distR="114300" simplePos="0" relativeHeight="251665408" behindDoc="0" locked="0" layoutInCell="1" allowOverlap="1">
            <wp:simplePos x="0" y="0"/>
            <wp:positionH relativeFrom="column">
              <wp:posOffset>701040</wp:posOffset>
            </wp:positionH>
            <wp:positionV relativeFrom="paragraph">
              <wp:posOffset>111125</wp:posOffset>
            </wp:positionV>
            <wp:extent cx="4029075" cy="752475"/>
            <wp:effectExtent l="19050" t="0" r="9525"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29075" cy="752475"/>
                    </a:xfrm>
                    <a:prstGeom prst="rect">
                      <a:avLst/>
                    </a:prstGeom>
                    <a:noFill/>
                    <a:ln w="9525">
                      <a:noFill/>
                      <a:miter lim="800000"/>
                      <a:headEnd/>
                      <a:tailEnd/>
                    </a:ln>
                  </pic:spPr>
                </pic:pic>
              </a:graphicData>
            </a:graphic>
          </wp:anchor>
        </w:drawing>
      </w:r>
    </w:p>
    <w:p w:rsidR="00F23EF7" w:rsidRDefault="00F23EF7" w:rsidP="00F23EF7">
      <w:pPr>
        <w:jc w:val="both"/>
      </w:pPr>
    </w:p>
    <w:p w:rsidR="00F23EF7" w:rsidRDefault="00F23EF7" w:rsidP="00F23EF7">
      <w:pPr>
        <w:jc w:val="both"/>
      </w:pPr>
    </w:p>
    <w:p w:rsidR="00F23EF7" w:rsidRDefault="00F23EF7" w:rsidP="00F23EF7">
      <w:pPr>
        <w:jc w:val="both"/>
      </w:pPr>
    </w:p>
    <w:p w:rsidR="00F23EF7" w:rsidRDefault="00F23EF7" w:rsidP="00F23EF7">
      <w:pPr>
        <w:jc w:val="both"/>
      </w:pPr>
    </w:p>
    <w:p w:rsidR="00F23EF7" w:rsidRDefault="00F23EF7" w:rsidP="00F23EF7">
      <w:pPr>
        <w:jc w:val="both"/>
        <w:rPr>
          <w:sz w:val="22"/>
          <w:szCs w:val="22"/>
        </w:rPr>
      </w:pPr>
    </w:p>
    <w:p w:rsidR="00F23EF7" w:rsidRPr="00F23EF7" w:rsidRDefault="00F23EF7" w:rsidP="00F23EF7">
      <w:pPr>
        <w:jc w:val="both"/>
        <w:rPr>
          <w:sz w:val="22"/>
          <w:szCs w:val="22"/>
        </w:rPr>
      </w:pPr>
      <w:r w:rsidRPr="00F23EF7">
        <w:rPr>
          <w:sz w:val="22"/>
          <w:szCs w:val="22"/>
        </w:rPr>
        <w:t xml:space="preserve">Los materiales directos y la mano de obra directa se pagan con base en un contrato. </w:t>
      </w:r>
      <w:proofErr w:type="gramStart"/>
      <w:r w:rsidRPr="00F23EF7">
        <w:rPr>
          <w:sz w:val="22"/>
          <w:szCs w:val="22"/>
        </w:rPr>
        <w:t>los</w:t>
      </w:r>
      <w:proofErr w:type="gramEnd"/>
      <w:r w:rsidRPr="00F23EF7">
        <w:rPr>
          <w:sz w:val="22"/>
          <w:szCs w:val="22"/>
        </w:rPr>
        <w:t xml:space="preserve"> costos de cada uno de estos rubros se conocen cuando se utilizan materiales directos o cuando se trabajan las horas de mano de obra directa. </w:t>
      </w:r>
      <w:proofErr w:type="gramStart"/>
      <w:r w:rsidRPr="00F23EF7">
        <w:rPr>
          <w:sz w:val="22"/>
          <w:szCs w:val="22"/>
        </w:rPr>
        <w:t>los</w:t>
      </w:r>
      <w:proofErr w:type="gramEnd"/>
      <w:r w:rsidRPr="00F23EF7">
        <w:rPr>
          <w:sz w:val="22"/>
          <w:szCs w:val="22"/>
        </w:rPr>
        <w:t xml:space="preserve"> costos de soporte de ensamblaje en el 2011 fueron de $6,888,000 y las horas de mano de obra directa de fabricación fueron 164.000</w:t>
      </w:r>
    </w:p>
    <w:p w:rsidR="00F23EF7" w:rsidRPr="00F23EF7" w:rsidRDefault="00F23EF7" w:rsidP="00F23EF7">
      <w:pPr>
        <w:jc w:val="both"/>
        <w:rPr>
          <w:sz w:val="22"/>
          <w:szCs w:val="22"/>
        </w:rPr>
      </w:pPr>
      <w:r w:rsidRPr="00F23EF7">
        <w:rPr>
          <w:sz w:val="22"/>
          <w:szCs w:val="22"/>
        </w:rPr>
        <w:t>Calcule los costos totales presupuestados y reales de cada uno de los modelos e indique si hay subasiganción o sobreasiganción del costo de las viviendas.</w:t>
      </w:r>
    </w:p>
    <w:p w:rsidR="00C10C5A" w:rsidRDefault="00C10C5A" w:rsidP="00C10C5A">
      <w:pPr>
        <w:jc w:val="both"/>
        <w:rPr>
          <w:sz w:val="20"/>
          <w:szCs w:val="20"/>
        </w:rPr>
      </w:pPr>
    </w:p>
    <w:p w:rsidR="00E403E1" w:rsidRPr="00E403E1" w:rsidRDefault="00C10C5A" w:rsidP="00E403E1">
      <w:pPr>
        <w:jc w:val="both"/>
      </w:pPr>
      <w:r w:rsidRPr="009178E0">
        <w:rPr>
          <w:sz w:val="22"/>
          <w:szCs w:val="22"/>
        </w:rPr>
        <w:t>I</w:t>
      </w:r>
      <w:r>
        <w:rPr>
          <w:sz w:val="22"/>
          <w:szCs w:val="22"/>
        </w:rPr>
        <w:t>II</w:t>
      </w:r>
      <w:r w:rsidRPr="009178E0">
        <w:rPr>
          <w:sz w:val="22"/>
          <w:szCs w:val="22"/>
        </w:rPr>
        <w:t xml:space="preserve">.- Valor </w:t>
      </w:r>
      <w:r>
        <w:rPr>
          <w:sz w:val="22"/>
          <w:szCs w:val="22"/>
        </w:rPr>
        <w:t xml:space="preserve">25 </w:t>
      </w:r>
      <w:r w:rsidRPr="009178E0">
        <w:rPr>
          <w:sz w:val="22"/>
          <w:szCs w:val="22"/>
        </w:rPr>
        <w:t>puntos.-</w:t>
      </w:r>
      <w:r w:rsidR="00E403E1">
        <w:rPr>
          <w:sz w:val="22"/>
          <w:szCs w:val="22"/>
        </w:rPr>
        <w:t xml:space="preserve"> </w:t>
      </w:r>
      <w:r w:rsidR="00E403E1">
        <w:t xml:space="preserve">El </w:t>
      </w:r>
      <w:r w:rsidR="001B34EF">
        <w:t>Sr.</w:t>
      </w:r>
      <w:r w:rsidR="00E403E1">
        <w:t xml:space="preserve"> Cevallos en el “auto show” venderá 2 tipos de marcas de autos Chevrolet y Hyunday a un precio de $11.000 y $9.000 c/u respectivamente. El costo de cada auto para Chevrolet es de $7.000 y para Hyunday $5.000 los costos fijos para este evento son de $60.000, durante la semana de la feria el </w:t>
      </w:r>
      <w:r w:rsidR="001B34EF">
        <w:t>Sr.</w:t>
      </w:r>
      <w:r w:rsidR="00E403E1">
        <w:t xml:space="preserve"> Cevallos espera vender 30 autos Chevrolet y 20 Hyunday.</w:t>
      </w:r>
    </w:p>
    <w:p w:rsidR="00E403E1" w:rsidRPr="00E403E1" w:rsidRDefault="00E403E1" w:rsidP="00E403E1">
      <w:pPr>
        <w:numPr>
          <w:ilvl w:val="0"/>
          <w:numId w:val="20"/>
        </w:numPr>
        <w:tabs>
          <w:tab w:val="clear" w:pos="720"/>
          <w:tab w:val="num" w:pos="360"/>
        </w:tabs>
        <w:ind w:hanging="720"/>
        <w:rPr>
          <w:sz w:val="22"/>
          <w:szCs w:val="22"/>
        </w:rPr>
      </w:pPr>
      <w:r w:rsidRPr="00E403E1">
        <w:rPr>
          <w:sz w:val="22"/>
          <w:szCs w:val="22"/>
        </w:rPr>
        <w:t>Obtenga el p</w:t>
      </w:r>
      <w:r w:rsidR="001B34EF">
        <w:rPr>
          <w:sz w:val="22"/>
          <w:szCs w:val="22"/>
        </w:rPr>
        <w:t>un</w:t>
      </w:r>
      <w:r w:rsidRPr="00E403E1">
        <w:rPr>
          <w:sz w:val="22"/>
          <w:szCs w:val="22"/>
        </w:rPr>
        <w:t>to de equilibrio en unidades e ingresos, del total y de cada marca.</w:t>
      </w:r>
    </w:p>
    <w:p w:rsidR="00E403E1" w:rsidRPr="00E403E1" w:rsidRDefault="00E403E1" w:rsidP="00E403E1">
      <w:pPr>
        <w:numPr>
          <w:ilvl w:val="0"/>
          <w:numId w:val="20"/>
        </w:numPr>
        <w:tabs>
          <w:tab w:val="clear" w:pos="720"/>
          <w:tab w:val="num" w:pos="360"/>
        </w:tabs>
        <w:ind w:left="360"/>
        <w:rPr>
          <w:sz w:val="22"/>
          <w:szCs w:val="22"/>
        </w:rPr>
      </w:pPr>
      <w:r w:rsidRPr="00E403E1">
        <w:rPr>
          <w:sz w:val="22"/>
          <w:szCs w:val="22"/>
        </w:rPr>
        <w:t>Auto show le propone que no pague alquiler que era $60.000 sino que pague el 37.89% de los ingresos que genere. Cuál de las dos alternativas le recomienda y porque</w:t>
      </w:r>
      <w:proofErr w:type="gramStart"/>
      <w:r w:rsidRPr="00E403E1">
        <w:rPr>
          <w:sz w:val="22"/>
          <w:szCs w:val="22"/>
        </w:rPr>
        <w:t>?</w:t>
      </w:r>
      <w:proofErr w:type="gramEnd"/>
    </w:p>
    <w:p w:rsidR="00E403E1" w:rsidRDefault="00E403E1" w:rsidP="009178E0">
      <w:pPr>
        <w:jc w:val="both"/>
        <w:rPr>
          <w:sz w:val="22"/>
          <w:szCs w:val="22"/>
        </w:rPr>
      </w:pPr>
    </w:p>
    <w:p w:rsidR="001A42F7" w:rsidRDefault="00E403E1" w:rsidP="009178E0">
      <w:pPr>
        <w:jc w:val="both"/>
        <w:rPr>
          <w:sz w:val="22"/>
          <w:szCs w:val="22"/>
        </w:rPr>
      </w:pPr>
      <w:r w:rsidRPr="00AE1A5C">
        <w:rPr>
          <w:sz w:val="22"/>
          <w:szCs w:val="22"/>
        </w:rPr>
        <w:t>IV.- 25 puntos.-</w:t>
      </w:r>
      <w:r>
        <w:rPr>
          <w:sz w:val="22"/>
          <w:szCs w:val="22"/>
        </w:rPr>
        <w:t xml:space="preserve"> </w:t>
      </w:r>
      <w:r w:rsidR="00066182">
        <w:rPr>
          <w:sz w:val="22"/>
          <w:szCs w:val="22"/>
        </w:rPr>
        <w:t>Realice el sistema de costeo por proceso po</w:t>
      </w:r>
      <w:r w:rsidR="00964706">
        <w:rPr>
          <w:sz w:val="22"/>
          <w:szCs w:val="22"/>
        </w:rPr>
        <w:t xml:space="preserve">r el método </w:t>
      </w:r>
      <w:r w:rsidR="00814ACF">
        <w:rPr>
          <w:sz w:val="22"/>
          <w:szCs w:val="22"/>
        </w:rPr>
        <w:t xml:space="preserve">PEPS </w:t>
      </w:r>
      <w:r w:rsidR="00066182">
        <w:rPr>
          <w:sz w:val="22"/>
          <w:szCs w:val="22"/>
        </w:rPr>
        <w:t>y su contabilización.</w:t>
      </w:r>
    </w:p>
    <w:p w:rsidR="001A42F7" w:rsidRDefault="00964706" w:rsidP="009178E0">
      <w:pPr>
        <w:jc w:val="both"/>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pt;margin-top:13.15pt;width:487.5pt;height:170.25pt;z-index:251667456">
            <v:imagedata r:id="rId9" o:title=""/>
            <w10:wrap type="square"/>
          </v:shape>
          <o:OLEObject Type="Embed" ProgID="Excel.Sheet.8" ShapeID="_x0000_s1027" DrawAspect="Content" ObjectID="_1408775928" r:id="rId10"/>
        </w:pict>
      </w:r>
    </w:p>
    <w:p w:rsidR="001A42F7" w:rsidRDefault="001A42F7" w:rsidP="009178E0">
      <w:pPr>
        <w:jc w:val="both"/>
        <w:rPr>
          <w:sz w:val="22"/>
          <w:szCs w:val="22"/>
        </w:rPr>
      </w:pPr>
    </w:p>
    <w:p w:rsidR="001A42F7" w:rsidRDefault="001A42F7" w:rsidP="009178E0">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81290" w:rsidRDefault="00981290" w:rsidP="00AA557C">
      <w:pPr>
        <w:jc w:val="both"/>
        <w:rPr>
          <w:sz w:val="22"/>
          <w:szCs w:val="22"/>
        </w:rPr>
      </w:pPr>
    </w:p>
    <w:p w:rsidR="00934491" w:rsidRDefault="00934491" w:rsidP="00AA557C">
      <w:pPr>
        <w:jc w:val="both"/>
        <w:rPr>
          <w:sz w:val="22"/>
          <w:szCs w:val="22"/>
        </w:rPr>
      </w:pPr>
    </w:p>
    <w:p w:rsidR="00934491" w:rsidRDefault="00934491" w:rsidP="00AA557C">
      <w:pPr>
        <w:jc w:val="both"/>
        <w:rPr>
          <w:sz w:val="22"/>
          <w:szCs w:val="22"/>
        </w:rPr>
      </w:pPr>
    </w:p>
    <w:p w:rsidR="00934491" w:rsidRDefault="00934491" w:rsidP="00AA557C">
      <w:pPr>
        <w:jc w:val="both"/>
        <w:rPr>
          <w:sz w:val="22"/>
          <w:szCs w:val="22"/>
        </w:rPr>
      </w:pPr>
    </w:p>
    <w:p w:rsidR="00934491" w:rsidRDefault="00934491"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2D7B7E" w:rsidRDefault="002D7B7E" w:rsidP="00AA557C">
      <w:pPr>
        <w:jc w:val="both"/>
        <w:rPr>
          <w:sz w:val="22"/>
          <w:szCs w:val="22"/>
        </w:rPr>
      </w:pPr>
    </w:p>
    <w:p w:rsidR="00BF69F6" w:rsidRDefault="00BF69F6" w:rsidP="00AA557C">
      <w:pPr>
        <w:jc w:val="both"/>
        <w:rPr>
          <w:sz w:val="22"/>
          <w:szCs w:val="22"/>
        </w:rPr>
      </w:pPr>
    </w:p>
    <w:p w:rsidR="00BF69F6" w:rsidRDefault="00BF69F6" w:rsidP="00AA557C">
      <w:pPr>
        <w:jc w:val="both"/>
        <w:rPr>
          <w:sz w:val="22"/>
          <w:szCs w:val="22"/>
        </w:rPr>
      </w:pPr>
    </w:p>
    <w:p w:rsidR="00BF69F6" w:rsidRDefault="00BF69F6" w:rsidP="00AA557C">
      <w:pPr>
        <w:jc w:val="both"/>
        <w:rPr>
          <w:sz w:val="22"/>
          <w:szCs w:val="22"/>
        </w:rPr>
      </w:pPr>
    </w:p>
    <w:p w:rsidR="00BF69F6" w:rsidRDefault="00BF69F6" w:rsidP="00AA557C">
      <w:pPr>
        <w:jc w:val="both"/>
        <w:rPr>
          <w:sz w:val="22"/>
          <w:szCs w:val="22"/>
        </w:rPr>
      </w:pPr>
    </w:p>
    <w:sectPr w:rsidR="00BF69F6" w:rsidSect="00697014">
      <w:pgSz w:w="11907" w:h="16839" w:code="9"/>
      <w:pgMar w:top="426" w:right="1134"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56E"/>
    <w:multiLevelType w:val="hybridMultilevel"/>
    <w:tmpl w:val="0CC8BBC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7847B4"/>
    <w:multiLevelType w:val="hybridMultilevel"/>
    <w:tmpl w:val="CBB8F3B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2E05AB"/>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6847FBA"/>
    <w:multiLevelType w:val="hybridMultilevel"/>
    <w:tmpl w:val="D12C331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343293"/>
    <w:multiLevelType w:val="hybridMultilevel"/>
    <w:tmpl w:val="7B642B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E9002B1"/>
    <w:multiLevelType w:val="hybridMultilevel"/>
    <w:tmpl w:val="987EC882"/>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09B56F9"/>
    <w:multiLevelType w:val="hybridMultilevel"/>
    <w:tmpl w:val="3696613E"/>
    <w:lvl w:ilvl="0" w:tplc="3F6215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9CA34D4"/>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4E122AF"/>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74E3F23"/>
    <w:multiLevelType w:val="hybridMultilevel"/>
    <w:tmpl w:val="E96EA4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8524593"/>
    <w:multiLevelType w:val="hybridMultilevel"/>
    <w:tmpl w:val="B1544FE8"/>
    <w:lvl w:ilvl="0" w:tplc="EB884E9A">
      <w:start w:val="1"/>
      <w:numFmt w:val="decimal"/>
      <w:lvlText w:val="%1."/>
      <w:lvlJc w:val="left"/>
      <w:pPr>
        <w:tabs>
          <w:tab w:val="num" w:pos="720"/>
        </w:tabs>
        <w:ind w:left="720" w:hanging="360"/>
      </w:pPr>
    </w:lvl>
    <w:lvl w:ilvl="1" w:tplc="BA002E3C" w:tentative="1">
      <w:start w:val="1"/>
      <w:numFmt w:val="decimal"/>
      <w:lvlText w:val="%2."/>
      <w:lvlJc w:val="left"/>
      <w:pPr>
        <w:tabs>
          <w:tab w:val="num" w:pos="1440"/>
        </w:tabs>
        <w:ind w:left="1440" w:hanging="360"/>
      </w:pPr>
    </w:lvl>
    <w:lvl w:ilvl="2" w:tplc="3B20BB6E" w:tentative="1">
      <w:start w:val="1"/>
      <w:numFmt w:val="decimal"/>
      <w:lvlText w:val="%3."/>
      <w:lvlJc w:val="left"/>
      <w:pPr>
        <w:tabs>
          <w:tab w:val="num" w:pos="2160"/>
        </w:tabs>
        <w:ind w:left="2160" w:hanging="360"/>
      </w:pPr>
    </w:lvl>
    <w:lvl w:ilvl="3" w:tplc="EE76E37A" w:tentative="1">
      <w:start w:val="1"/>
      <w:numFmt w:val="decimal"/>
      <w:lvlText w:val="%4."/>
      <w:lvlJc w:val="left"/>
      <w:pPr>
        <w:tabs>
          <w:tab w:val="num" w:pos="2880"/>
        </w:tabs>
        <w:ind w:left="2880" w:hanging="360"/>
      </w:pPr>
    </w:lvl>
    <w:lvl w:ilvl="4" w:tplc="4A4CC96A" w:tentative="1">
      <w:start w:val="1"/>
      <w:numFmt w:val="decimal"/>
      <w:lvlText w:val="%5."/>
      <w:lvlJc w:val="left"/>
      <w:pPr>
        <w:tabs>
          <w:tab w:val="num" w:pos="3600"/>
        </w:tabs>
        <w:ind w:left="3600" w:hanging="360"/>
      </w:pPr>
    </w:lvl>
    <w:lvl w:ilvl="5" w:tplc="75FCBDCC" w:tentative="1">
      <w:start w:val="1"/>
      <w:numFmt w:val="decimal"/>
      <w:lvlText w:val="%6."/>
      <w:lvlJc w:val="left"/>
      <w:pPr>
        <w:tabs>
          <w:tab w:val="num" w:pos="4320"/>
        </w:tabs>
        <w:ind w:left="4320" w:hanging="360"/>
      </w:pPr>
    </w:lvl>
    <w:lvl w:ilvl="6" w:tplc="D2800E12" w:tentative="1">
      <w:start w:val="1"/>
      <w:numFmt w:val="decimal"/>
      <w:lvlText w:val="%7."/>
      <w:lvlJc w:val="left"/>
      <w:pPr>
        <w:tabs>
          <w:tab w:val="num" w:pos="5040"/>
        </w:tabs>
        <w:ind w:left="5040" w:hanging="360"/>
      </w:pPr>
    </w:lvl>
    <w:lvl w:ilvl="7" w:tplc="4CEEB168" w:tentative="1">
      <w:start w:val="1"/>
      <w:numFmt w:val="decimal"/>
      <w:lvlText w:val="%8."/>
      <w:lvlJc w:val="left"/>
      <w:pPr>
        <w:tabs>
          <w:tab w:val="num" w:pos="5760"/>
        </w:tabs>
        <w:ind w:left="5760" w:hanging="360"/>
      </w:pPr>
    </w:lvl>
    <w:lvl w:ilvl="8" w:tplc="807210A0" w:tentative="1">
      <w:start w:val="1"/>
      <w:numFmt w:val="decimal"/>
      <w:lvlText w:val="%9."/>
      <w:lvlJc w:val="left"/>
      <w:pPr>
        <w:tabs>
          <w:tab w:val="num" w:pos="6480"/>
        </w:tabs>
        <w:ind w:left="6480" w:hanging="360"/>
      </w:pPr>
    </w:lvl>
  </w:abstractNum>
  <w:abstractNum w:abstractNumId="11">
    <w:nsid w:val="493370B2"/>
    <w:multiLevelType w:val="hybridMultilevel"/>
    <w:tmpl w:val="5FACB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71059"/>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26131A"/>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B266162"/>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E800394"/>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A891E02"/>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AE7030"/>
    <w:multiLevelType w:val="hybridMultilevel"/>
    <w:tmpl w:val="9F3A210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F2A498C"/>
    <w:multiLevelType w:val="hybridMultilevel"/>
    <w:tmpl w:val="05249DF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FAC397E"/>
    <w:multiLevelType w:val="hybridMultilevel"/>
    <w:tmpl w:val="BD26E00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5"/>
  </w:num>
  <w:num w:numId="4">
    <w:abstractNumId w:val="7"/>
  </w:num>
  <w:num w:numId="5">
    <w:abstractNumId w:val="6"/>
  </w:num>
  <w:num w:numId="6">
    <w:abstractNumId w:val="14"/>
  </w:num>
  <w:num w:numId="7">
    <w:abstractNumId w:val="9"/>
  </w:num>
  <w:num w:numId="8">
    <w:abstractNumId w:val="3"/>
  </w:num>
  <w:num w:numId="9">
    <w:abstractNumId w:val="13"/>
  </w:num>
  <w:num w:numId="10">
    <w:abstractNumId w:val="4"/>
  </w:num>
  <w:num w:numId="11">
    <w:abstractNumId w:val="16"/>
  </w:num>
  <w:num w:numId="12">
    <w:abstractNumId w:val="17"/>
  </w:num>
  <w:num w:numId="13">
    <w:abstractNumId w:val="10"/>
  </w:num>
  <w:num w:numId="14">
    <w:abstractNumId w:val="11"/>
  </w:num>
  <w:num w:numId="15">
    <w:abstractNumId w:val="18"/>
  </w:num>
  <w:num w:numId="16">
    <w:abstractNumId w:val="1"/>
  </w:num>
  <w:num w:numId="17">
    <w:abstractNumId w:val="12"/>
  </w:num>
  <w:num w:numId="18">
    <w:abstractNumId w:val="19"/>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AA557C"/>
    <w:rsid w:val="00005CA5"/>
    <w:rsid w:val="00023BC6"/>
    <w:rsid w:val="000340A0"/>
    <w:rsid w:val="000373F9"/>
    <w:rsid w:val="00050E4E"/>
    <w:rsid w:val="000620E6"/>
    <w:rsid w:val="00066182"/>
    <w:rsid w:val="000B3ECF"/>
    <w:rsid w:val="000D64D4"/>
    <w:rsid w:val="000F306E"/>
    <w:rsid w:val="00105E5B"/>
    <w:rsid w:val="00135C4D"/>
    <w:rsid w:val="001442E8"/>
    <w:rsid w:val="0017043E"/>
    <w:rsid w:val="00180D14"/>
    <w:rsid w:val="00183D97"/>
    <w:rsid w:val="00186569"/>
    <w:rsid w:val="00186CDC"/>
    <w:rsid w:val="001A42F7"/>
    <w:rsid w:val="001B34EF"/>
    <w:rsid w:val="001D65D3"/>
    <w:rsid w:val="001E15B0"/>
    <w:rsid w:val="001E4BB5"/>
    <w:rsid w:val="001F5440"/>
    <w:rsid w:val="00271BAB"/>
    <w:rsid w:val="00281678"/>
    <w:rsid w:val="002B76E4"/>
    <w:rsid w:val="002C49E9"/>
    <w:rsid w:val="002C5222"/>
    <w:rsid w:val="002D7B7E"/>
    <w:rsid w:val="002E79D8"/>
    <w:rsid w:val="003967AF"/>
    <w:rsid w:val="003A2ABC"/>
    <w:rsid w:val="003D121C"/>
    <w:rsid w:val="00402368"/>
    <w:rsid w:val="00427C0A"/>
    <w:rsid w:val="004730B2"/>
    <w:rsid w:val="0047497B"/>
    <w:rsid w:val="00490C48"/>
    <w:rsid w:val="004A3F6A"/>
    <w:rsid w:val="004C4FDD"/>
    <w:rsid w:val="004C79FF"/>
    <w:rsid w:val="00534713"/>
    <w:rsid w:val="00552EBE"/>
    <w:rsid w:val="00554757"/>
    <w:rsid w:val="00575D03"/>
    <w:rsid w:val="00586D00"/>
    <w:rsid w:val="005954D5"/>
    <w:rsid w:val="005A25AB"/>
    <w:rsid w:val="005A6D3B"/>
    <w:rsid w:val="005B4AF2"/>
    <w:rsid w:val="005C19C1"/>
    <w:rsid w:val="005D591D"/>
    <w:rsid w:val="005E11F6"/>
    <w:rsid w:val="005E290A"/>
    <w:rsid w:val="00667E4D"/>
    <w:rsid w:val="006818B1"/>
    <w:rsid w:val="00682BF9"/>
    <w:rsid w:val="00697014"/>
    <w:rsid w:val="006E2623"/>
    <w:rsid w:val="007A168D"/>
    <w:rsid w:val="00811BE0"/>
    <w:rsid w:val="00813D19"/>
    <w:rsid w:val="00814ACF"/>
    <w:rsid w:val="00854706"/>
    <w:rsid w:val="008A4D1B"/>
    <w:rsid w:val="008F384D"/>
    <w:rsid w:val="009178E0"/>
    <w:rsid w:val="00934491"/>
    <w:rsid w:val="00934A14"/>
    <w:rsid w:val="00952001"/>
    <w:rsid w:val="009576AE"/>
    <w:rsid w:val="009636B0"/>
    <w:rsid w:val="00964706"/>
    <w:rsid w:val="00977ECA"/>
    <w:rsid w:val="00981290"/>
    <w:rsid w:val="009A075E"/>
    <w:rsid w:val="009C26FA"/>
    <w:rsid w:val="009E0C06"/>
    <w:rsid w:val="009E55B7"/>
    <w:rsid w:val="009F543E"/>
    <w:rsid w:val="00A0138C"/>
    <w:rsid w:val="00A05339"/>
    <w:rsid w:val="00A124BA"/>
    <w:rsid w:val="00A245BF"/>
    <w:rsid w:val="00A25E15"/>
    <w:rsid w:val="00A55705"/>
    <w:rsid w:val="00A74A8E"/>
    <w:rsid w:val="00AA557C"/>
    <w:rsid w:val="00AA684A"/>
    <w:rsid w:val="00AB5AEE"/>
    <w:rsid w:val="00AC29E7"/>
    <w:rsid w:val="00AD7A5D"/>
    <w:rsid w:val="00AE1A5C"/>
    <w:rsid w:val="00AF778C"/>
    <w:rsid w:val="00B12AEB"/>
    <w:rsid w:val="00B44E10"/>
    <w:rsid w:val="00B72FEB"/>
    <w:rsid w:val="00B946C5"/>
    <w:rsid w:val="00BA47BB"/>
    <w:rsid w:val="00BB0FAB"/>
    <w:rsid w:val="00BF69F6"/>
    <w:rsid w:val="00C10C5A"/>
    <w:rsid w:val="00C14EF4"/>
    <w:rsid w:val="00C35C2D"/>
    <w:rsid w:val="00C37C2B"/>
    <w:rsid w:val="00C54AC7"/>
    <w:rsid w:val="00C63982"/>
    <w:rsid w:val="00C70BCB"/>
    <w:rsid w:val="00C70F07"/>
    <w:rsid w:val="00C81B19"/>
    <w:rsid w:val="00C8776E"/>
    <w:rsid w:val="00C91F0B"/>
    <w:rsid w:val="00CF2C69"/>
    <w:rsid w:val="00CF2FAB"/>
    <w:rsid w:val="00D12C26"/>
    <w:rsid w:val="00D261A6"/>
    <w:rsid w:val="00D6085C"/>
    <w:rsid w:val="00E05771"/>
    <w:rsid w:val="00E403E1"/>
    <w:rsid w:val="00E73B73"/>
    <w:rsid w:val="00E80ECD"/>
    <w:rsid w:val="00EB16EE"/>
    <w:rsid w:val="00EF33D0"/>
    <w:rsid w:val="00F022B3"/>
    <w:rsid w:val="00F23EF7"/>
    <w:rsid w:val="00F27E91"/>
    <w:rsid w:val="00F322AD"/>
    <w:rsid w:val="00F83D53"/>
    <w:rsid w:val="00F87890"/>
    <w:rsid w:val="00FC5E18"/>
    <w:rsid w:val="00FE1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7C"/>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uiPriority w:val="9"/>
    <w:qFormat/>
    <w:rsid w:val="00D12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7043E"/>
    <w:pPr>
      <w:jc w:val="both"/>
    </w:pPr>
  </w:style>
  <w:style w:type="character" w:customStyle="1" w:styleId="BodyTextChar">
    <w:name w:val="Body Text Char"/>
    <w:basedOn w:val="DefaultParagraphFont"/>
    <w:link w:val="BodyText"/>
    <w:rsid w:val="0017043E"/>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C54AC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D12C26"/>
    <w:rPr>
      <w:rFonts w:asciiTheme="majorHAnsi" w:eastAsiaTheme="majorEastAsia" w:hAnsiTheme="majorHAnsi" w:cstheme="majorBidi"/>
      <w:b/>
      <w:bCs/>
      <w:color w:val="365F91" w:themeColor="accent1" w:themeShade="BF"/>
      <w:sz w:val="28"/>
      <w:szCs w:val="28"/>
      <w:lang w:val="es-ES" w:eastAsia="es-ES"/>
    </w:rPr>
  </w:style>
  <w:style w:type="paragraph" w:styleId="BalloonText">
    <w:name w:val="Balloon Text"/>
    <w:basedOn w:val="Normal"/>
    <w:link w:val="BalloonTextChar"/>
    <w:uiPriority w:val="99"/>
    <w:semiHidden/>
    <w:unhideWhenUsed/>
    <w:rsid w:val="00E73B73"/>
    <w:rPr>
      <w:rFonts w:ascii="Tahoma" w:hAnsi="Tahoma" w:cs="Tahoma"/>
      <w:sz w:val="16"/>
      <w:szCs w:val="16"/>
    </w:rPr>
  </w:style>
  <w:style w:type="character" w:customStyle="1" w:styleId="BalloonTextChar">
    <w:name w:val="Balloon Text Char"/>
    <w:basedOn w:val="DefaultParagraphFont"/>
    <w:link w:val="BalloonText"/>
    <w:uiPriority w:val="99"/>
    <w:semiHidden/>
    <w:rsid w:val="00E73B7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12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5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17043E"/>
    <w:pPr>
      <w:jc w:val="both"/>
    </w:pPr>
  </w:style>
  <w:style w:type="character" w:customStyle="1" w:styleId="TextoindependienteCar">
    <w:name w:val="Texto independiente Car"/>
    <w:basedOn w:val="Fuentedeprrafopredeter"/>
    <w:link w:val="Textoindependiente"/>
    <w:rsid w:val="0017043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54AC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uiPriority w:val="9"/>
    <w:rsid w:val="00D12C26"/>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r="http://schemas.openxmlformats.org/officeDocument/2006/relationships" xmlns:w="http://schemas.openxmlformats.org/wordprocessingml/2006/main">
  <w:divs>
    <w:div w:id="188108916">
      <w:bodyDiv w:val="1"/>
      <w:marLeft w:val="0"/>
      <w:marRight w:val="0"/>
      <w:marTop w:val="0"/>
      <w:marBottom w:val="0"/>
      <w:divBdr>
        <w:top w:val="none" w:sz="0" w:space="0" w:color="auto"/>
        <w:left w:val="none" w:sz="0" w:space="0" w:color="auto"/>
        <w:bottom w:val="none" w:sz="0" w:space="0" w:color="auto"/>
        <w:right w:val="none" w:sz="0" w:space="0" w:color="auto"/>
      </w:divBdr>
    </w:div>
    <w:div w:id="505092651">
      <w:bodyDiv w:val="1"/>
      <w:marLeft w:val="0"/>
      <w:marRight w:val="0"/>
      <w:marTop w:val="0"/>
      <w:marBottom w:val="0"/>
      <w:divBdr>
        <w:top w:val="none" w:sz="0" w:space="0" w:color="auto"/>
        <w:left w:val="none" w:sz="0" w:space="0" w:color="auto"/>
        <w:bottom w:val="none" w:sz="0" w:space="0" w:color="auto"/>
        <w:right w:val="none" w:sz="0" w:space="0" w:color="auto"/>
      </w:divBdr>
    </w:div>
    <w:div w:id="723866749">
      <w:bodyDiv w:val="1"/>
      <w:marLeft w:val="0"/>
      <w:marRight w:val="0"/>
      <w:marTop w:val="0"/>
      <w:marBottom w:val="0"/>
      <w:divBdr>
        <w:top w:val="none" w:sz="0" w:space="0" w:color="auto"/>
        <w:left w:val="none" w:sz="0" w:space="0" w:color="auto"/>
        <w:bottom w:val="none" w:sz="0" w:space="0" w:color="auto"/>
        <w:right w:val="none" w:sz="0" w:space="0" w:color="auto"/>
      </w:divBdr>
    </w:div>
    <w:div w:id="1434790120">
      <w:bodyDiv w:val="1"/>
      <w:marLeft w:val="0"/>
      <w:marRight w:val="0"/>
      <w:marTop w:val="0"/>
      <w:marBottom w:val="0"/>
      <w:divBdr>
        <w:top w:val="none" w:sz="0" w:space="0" w:color="auto"/>
        <w:left w:val="none" w:sz="0" w:space="0" w:color="auto"/>
        <w:bottom w:val="none" w:sz="0" w:space="0" w:color="auto"/>
        <w:right w:val="none" w:sz="0" w:space="0" w:color="auto"/>
      </w:divBdr>
    </w:div>
    <w:div w:id="1484733038">
      <w:bodyDiv w:val="1"/>
      <w:marLeft w:val="0"/>
      <w:marRight w:val="0"/>
      <w:marTop w:val="0"/>
      <w:marBottom w:val="0"/>
      <w:divBdr>
        <w:top w:val="none" w:sz="0" w:space="0" w:color="auto"/>
        <w:left w:val="none" w:sz="0" w:space="0" w:color="auto"/>
        <w:bottom w:val="none" w:sz="0" w:space="0" w:color="auto"/>
        <w:right w:val="none" w:sz="0" w:space="0" w:color="auto"/>
      </w:divBdr>
    </w:div>
    <w:div w:id="2092657003">
      <w:bodyDiv w:val="1"/>
      <w:marLeft w:val="0"/>
      <w:marRight w:val="0"/>
      <w:marTop w:val="0"/>
      <w:marBottom w:val="0"/>
      <w:divBdr>
        <w:top w:val="none" w:sz="0" w:space="0" w:color="auto"/>
        <w:left w:val="none" w:sz="0" w:space="0" w:color="auto"/>
        <w:bottom w:val="none" w:sz="0" w:space="0" w:color="auto"/>
        <w:right w:val="none" w:sz="0" w:space="0" w:color="auto"/>
      </w:divBdr>
    </w:div>
    <w:div w:id="21055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Office_Excel_97-2003_Worksheet1.xls"/><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8B5A-E6AF-46CE-A57F-790EF7EB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607</Words>
  <Characters>3462</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HOME</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Caterine</dc:creator>
  <cp:lastModifiedBy>a1w5kzz</cp:lastModifiedBy>
  <cp:revision>13</cp:revision>
  <dcterms:created xsi:type="dcterms:W3CDTF">2012-09-10T14:07:00Z</dcterms:created>
  <dcterms:modified xsi:type="dcterms:W3CDTF">2012-09-10T14:52:00Z</dcterms:modified>
</cp:coreProperties>
</file>