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8B" w:rsidRPr="005809B3" w:rsidRDefault="008B098B" w:rsidP="00936154">
      <w:pPr>
        <w:pStyle w:val="Title"/>
        <w:pBdr>
          <w:top w:val="single" w:sz="4" w:space="0" w:color="auto"/>
          <w:left w:val="single" w:sz="4" w:space="4" w:color="auto"/>
          <w:bottom w:val="single" w:sz="4" w:space="1" w:color="auto"/>
          <w:right w:val="single" w:sz="4" w:space="1" w:color="auto"/>
        </w:pBdr>
        <w:tabs>
          <w:tab w:val="left" w:pos="9639"/>
        </w:tabs>
        <w:ind w:left="-142" w:right="-142"/>
        <w:rPr>
          <w:rFonts w:ascii="Calibri" w:hAnsi="Calibri" w:cs="Arial"/>
          <w:sz w:val="16"/>
          <w:szCs w:val="16"/>
        </w:rPr>
      </w:pPr>
      <w:r w:rsidRPr="005809B3">
        <w:rPr>
          <w:rFonts w:ascii="Calibri" w:hAnsi="Calibri" w:cs="Arial"/>
          <w:sz w:val="16"/>
          <w:szCs w:val="16"/>
        </w:rPr>
        <w:t>ESCUELA SUPERIOR POLITÉCNICA DEL LITORAL</w:t>
      </w:r>
    </w:p>
    <w:p w:rsidR="008B098B" w:rsidRPr="005809B3" w:rsidRDefault="008B098B" w:rsidP="00936154">
      <w:pPr>
        <w:pBdr>
          <w:top w:val="single" w:sz="4" w:space="0" w:color="auto"/>
          <w:left w:val="single" w:sz="4" w:space="4" w:color="auto"/>
          <w:bottom w:val="single" w:sz="4" w:space="1" w:color="auto"/>
          <w:right w:val="single" w:sz="4" w:space="1" w:color="auto"/>
        </w:pBdr>
        <w:tabs>
          <w:tab w:val="left" w:pos="9639"/>
        </w:tabs>
        <w:ind w:left="-142" w:right="-142"/>
        <w:jc w:val="center"/>
        <w:rPr>
          <w:rFonts w:ascii="Calibri" w:hAnsi="Calibri" w:cs="Arial"/>
          <w:b/>
          <w:sz w:val="16"/>
          <w:szCs w:val="16"/>
        </w:rPr>
      </w:pPr>
      <w:r w:rsidRPr="005809B3">
        <w:rPr>
          <w:rFonts w:ascii="Calibri" w:hAnsi="Calibri" w:cs="Arial"/>
          <w:b/>
          <w:sz w:val="16"/>
          <w:szCs w:val="16"/>
        </w:rPr>
        <w:t>INSTITUTO DE CIENCIAS MATEMÁTICAS</w:t>
      </w:r>
    </w:p>
    <w:p w:rsidR="008B098B" w:rsidRPr="005809B3" w:rsidRDefault="00B81372" w:rsidP="00936154">
      <w:pPr>
        <w:pStyle w:val="Heading2"/>
        <w:pBdr>
          <w:top w:val="single" w:sz="4" w:space="0" w:color="auto"/>
          <w:left w:val="single" w:sz="4" w:space="4" w:color="auto"/>
          <w:bottom w:val="single" w:sz="4" w:space="1" w:color="auto"/>
          <w:right w:val="single" w:sz="4" w:space="1" w:color="auto"/>
        </w:pBdr>
        <w:tabs>
          <w:tab w:val="left" w:pos="9639"/>
        </w:tabs>
        <w:ind w:left="-142" w:right="-142"/>
        <w:rPr>
          <w:rFonts w:ascii="Calibri" w:hAnsi="Calibri" w:cs="Arial"/>
          <w:sz w:val="16"/>
          <w:szCs w:val="16"/>
        </w:rPr>
      </w:pPr>
      <w:r w:rsidRPr="005809B3">
        <w:rPr>
          <w:rFonts w:ascii="Calibri" w:hAnsi="Calibri" w:cs="Arial"/>
          <w:sz w:val="16"/>
          <w:szCs w:val="16"/>
        </w:rPr>
        <w:t xml:space="preserve">INGENIERÍA EN </w:t>
      </w:r>
      <w:r w:rsidR="008B098B" w:rsidRPr="005809B3">
        <w:rPr>
          <w:rFonts w:ascii="Calibri" w:hAnsi="Calibri" w:cs="Arial"/>
          <w:sz w:val="16"/>
          <w:szCs w:val="16"/>
        </w:rPr>
        <w:t xml:space="preserve">AUDITORIA Y CONTADURÍA PÚBLICA AUTORIZADA </w:t>
      </w:r>
    </w:p>
    <w:p w:rsidR="008B098B" w:rsidRPr="005809B3" w:rsidRDefault="008B098B" w:rsidP="00936154">
      <w:pPr>
        <w:tabs>
          <w:tab w:val="left" w:pos="9356"/>
        </w:tabs>
        <w:ind w:left="-142" w:right="-142"/>
        <w:jc w:val="both"/>
        <w:rPr>
          <w:rFonts w:ascii="Calibri" w:hAnsi="Calibri" w:cs="Arial"/>
          <w:b/>
          <w:sz w:val="16"/>
          <w:szCs w:val="16"/>
        </w:rPr>
      </w:pPr>
    </w:p>
    <w:p w:rsidR="008B098B" w:rsidRPr="005809B3" w:rsidRDefault="008B098B" w:rsidP="00936154">
      <w:pPr>
        <w:pBdr>
          <w:top w:val="single" w:sz="4" w:space="2" w:color="auto"/>
          <w:left w:val="single" w:sz="4" w:space="4" w:color="auto"/>
          <w:bottom w:val="single" w:sz="4" w:space="1" w:color="auto"/>
          <w:right w:val="single" w:sz="4" w:space="0" w:color="auto"/>
        </w:pBdr>
        <w:tabs>
          <w:tab w:val="left" w:pos="9639"/>
        </w:tabs>
        <w:ind w:left="-142" w:right="-142"/>
        <w:jc w:val="both"/>
        <w:rPr>
          <w:rFonts w:ascii="Calibri" w:hAnsi="Calibri" w:cs="Arial"/>
          <w:b/>
          <w:sz w:val="16"/>
          <w:szCs w:val="16"/>
        </w:rPr>
      </w:pPr>
      <w:r w:rsidRPr="005809B3">
        <w:rPr>
          <w:rFonts w:ascii="Calibri" w:hAnsi="Calibri" w:cs="Arial"/>
          <w:b/>
          <w:sz w:val="16"/>
          <w:szCs w:val="16"/>
        </w:rPr>
        <w:t xml:space="preserve">EXAMEN  </w:t>
      </w:r>
      <w:r w:rsidR="00E73350" w:rsidRPr="005809B3">
        <w:rPr>
          <w:rFonts w:ascii="Calibri" w:hAnsi="Calibri" w:cs="Arial"/>
          <w:b/>
          <w:sz w:val="16"/>
          <w:szCs w:val="16"/>
        </w:rPr>
        <w:t xml:space="preserve"> </w:t>
      </w:r>
      <w:r w:rsidR="00AE55FF">
        <w:rPr>
          <w:rFonts w:ascii="Calibri" w:hAnsi="Calibri" w:cs="Arial"/>
          <w:b/>
          <w:sz w:val="16"/>
          <w:szCs w:val="16"/>
        </w:rPr>
        <w:t>MEJORAMIENT</w:t>
      </w:r>
      <w:r w:rsidR="00F1270E" w:rsidRPr="005809B3">
        <w:rPr>
          <w:rFonts w:ascii="Calibri" w:hAnsi="Calibri" w:cs="Arial"/>
          <w:b/>
          <w:sz w:val="16"/>
          <w:szCs w:val="16"/>
        </w:rPr>
        <w:t xml:space="preserve">O                  </w:t>
      </w:r>
      <w:r w:rsidRPr="005809B3">
        <w:rPr>
          <w:rFonts w:ascii="Calibri" w:hAnsi="Calibri" w:cs="Arial"/>
          <w:sz w:val="16"/>
          <w:szCs w:val="16"/>
        </w:rPr>
        <w:t xml:space="preserve"> </w:t>
      </w:r>
      <w:r w:rsidR="00197FF5" w:rsidRPr="005809B3">
        <w:rPr>
          <w:rFonts w:ascii="Calibri" w:hAnsi="Calibri" w:cs="Arial"/>
          <w:sz w:val="16"/>
          <w:szCs w:val="16"/>
        </w:rPr>
        <w:t xml:space="preserve">    </w:t>
      </w:r>
      <w:r w:rsidRPr="005809B3">
        <w:rPr>
          <w:rFonts w:ascii="Calibri" w:hAnsi="Calibri" w:cs="Arial"/>
          <w:sz w:val="16"/>
          <w:szCs w:val="16"/>
        </w:rPr>
        <w:t xml:space="preserve"> </w:t>
      </w:r>
      <w:r w:rsidR="00343F43" w:rsidRPr="005809B3">
        <w:rPr>
          <w:rFonts w:ascii="Calibri" w:hAnsi="Calibri" w:cs="Arial"/>
          <w:sz w:val="16"/>
          <w:szCs w:val="16"/>
        </w:rPr>
        <w:t xml:space="preserve">          </w:t>
      </w:r>
      <w:r w:rsidR="005B25C8" w:rsidRPr="005809B3">
        <w:rPr>
          <w:rFonts w:ascii="Calibri" w:hAnsi="Calibri" w:cs="Arial"/>
          <w:sz w:val="16"/>
          <w:szCs w:val="16"/>
        </w:rPr>
        <w:t xml:space="preserve">  </w:t>
      </w:r>
      <w:r w:rsidR="00F22EC6" w:rsidRPr="005809B3">
        <w:rPr>
          <w:rFonts w:ascii="Calibri" w:hAnsi="Calibri" w:cs="Arial"/>
          <w:sz w:val="16"/>
          <w:szCs w:val="16"/>
        </w:rPr>
        <w:t xml:space="preserve">  </w:t>
      </w:r>
      <w:r w:rsidR="005B25C8" w:rsidRPr="005809B3">
        <w:rPr>
          <w:rFonts w:ascii="Calibri" w:hAnsi="Calibri" w:cs="Arial"/>
          <w:sz w:val="16"/>
          <w:szCs w:val="16"/>
        </w:rPr>
        <w:t xml:space="preserve"> </w:t>
      </w:r>
      <w:r w:rsidRPr="005809B3">
        <w:rPr>
          <w:rFonts w:ascii="Calibri" w:hAnsi="Calibri" w:cs="Arial"/>
          <w:b/>
          <w:sz w:val="16"/>
          <w:szCs w:val="16"/>
        </w:rPr>
        <w:t>MATERIA</w:t>
      </w:r>
      <w:r w:rsidRPr="005809B3">
        <w:rPr>
          <w:rFonts w:ascii="Calibri" w:hAnsi="Calibri" w:cs="Arial"/>
          <w:sz w:val="16"/>
          <w:szCs w:val="16"/>
        </w:rPr>
        <w:t xml:space="preserve">: </w:t>
      </w:r>
      <w:r w:rsidRPr="005809B3">
        <w:rPr>
          <w:rFonts w:ascii="Calibri" w:hAnsi="Calibri" w:cs="Arial"/>
          <w:b/>
          <w:sz w:val="16"/>
          <w:szCs w:val="16"/>
        </w:rPr>
        <w:t xml:space="preserve">FUNDAMENTOS DE AUDITORIA </w:t>
      </w:r>
    </w:p>
    <w:p w:rsidR="008B098B" w:rsidRPr="005809B3" w:rsidRDefault="008B098B" w:rsidP="00936154">
      <w:pPr>
        <w:pBdr>
          <w:top w:val="single" w:sz="4" w:space="2" w:color="auto"/>
          <w:left w:val="single" w:sz="4" w:space="4" w:color="auto"/>
          <w:bottom w:val="single" w:sz="4" w:space="1" w:color="auto"/>
          <w:right w:val="single" w:sz="4" w:space="0" w:color="auto"/>
        </w:pBdr>
        <w:tabs>
          <w:tab w:val="left" w:pos="9639"/>
        </w:tabs>
        <w:ind w:left="-142" w:right="-142"/>
        <w:jc w:val="both"/>
        <w:rPr>
          <w:rFonts w:ascii="Calibri" w:hAnsi="Calibri" w:cs="Arial"/>
          <w:sz w:val="16"/>
          <w:szCs w:val="16"/>
        </w:rPr>
      </w:pPr>
      <w:r w:rsidRPr="005809B3">
        <w:rPr>
          <w:rFonts w:ascii="Calibri" w:hAnsi="Calibri" w:cs="Arial"/>
          <w:b/>
          <w:sz w:val="16"/>
          <w:szCs w:val="16"/>
        </w:rPr>
        <w:t xml:space="preserve">FECHA: </w:t>
      </w:r>
      <w:r w:rsidR="00197FF5" w:rsidRPr="005809B3">
        <w:rPr>
          <w:rFonts w:ascii="Calibri" w:hAnsi="Calibri" w:cs="Arial"/>
          <w:b/>
          <w:sz w:val="16"/>
          <w:szCs w:val="16"/>
        </w:rPr>
        <w:t xml:space="preserve">   </w:t>
      </w:r>
      <w:r w:rsidR="00DD44D3" w:rsidRPr="005809B3">
        <w:rPr>
          <w:rFonts w:ascii="Calibri" w:hAnsi="Calibri" w:cs="Arial"/>
          <w:b/>
          <w:sz w:val="16"/>
          <w:szCs w:val="16"/>
        </w:rPr>
        <w:t xml:space="preserve"> </w:t>
      </w:r>
      <w:r w:rsidR="00F22EC6" w:rsidRPr="005809B3">
        <w:rPr>
          <w:rFonts w:ascii="Calibri" w:hAnsi="Calibri" w:cs="Arial"/>
          <w:b/>
          <w:sz w:val="16"/>
          <w:szCs w:val="16"/>
        </w:rPr>
        <w:t>SEPTIEMBRE 10 de</w:t>
      </w:r>
      <w:r w:rsidR="00744173" w:rsidRPr="005809B3">
        <w:rPr>
          <w:rFonts w:ascii="Calibri" w:hAnsi="Calibri" w:cs="Arial"/>
          <w:b/>
          <w:sz w:val="16"/>
          <w:szCs w:val="16"/>
        </w:rPr>
        <w:t xml:space="preserve"> </w:t>
      </w:r>
      <w:r w:rsidRPr="005809B3">
        <w:rPr>
          <w:rFonts w:ascii="Calibri" w:hAnsi="Calibri" w:cs="Arial"/>
          <w:b/>
          <w:sz w:val="16"/>
          <w:szCs w:val="16"/>
        </w:rPr>
        <w:t xml:space="preserve"> 201</w:t>
      </w:r>
      <w:r w:rsidR="00686EFC" w:rsidRPr="005809B3">
        <w:rPr>
          <w:rFonts w:ascii="Calibri" w:hAnsi="Calibri" w:cs="Arial"/>
          <w:b/>
          <w:sz w:val="16"/>
          <w:szCs w:val="16"/>
        </w:rPr>
        <w:t>1</w:t>
      </w:r>
      <w:r w:rsidRPr="005809B3">
        <w:rPr>
          <w:rFonts w:ascii="Calibri" w:hAnsi="Calibri" w:cs="Arial"/>
          <w:b/>
          <w:sz w:val="16"/>
          <w:szCs w:val="16"/>
        </w:rPr>
        <w:t xml:space="preserve">   </w:t>
      </w:r>
      <w:r w:rsidR="00197FF5" w:rsidRPr="005809B3">
        <w:rPr>
          <w:rFonts w:ascii="Calibri" w:hAnsi="Calibri" w:cs="Arial"/>
          <w:b/>
          <w:sz w:val="16"/>
          <w:szCs w:val="16"/>
        </w:rPr>
        <w:t xml:space="preserve"> </w:t>
      </w:r>
      <w:r w:rsidRPr="005809B3">
        <w:rPr>
          <w:rFonts w:ascii="Calibri" w:hAnsi="Calibri" w:cs="Arial"/>
          <w:b/>
          <w:sz w:val="16"/>
          <w:szCs w:val="16"/>
        </w:rPr>
        <w:t xml:space="preserve"> </w:t>
      </w:r>
      <w:r w:rsidR="00343F43" w:rsidRPr="005809B3">
        <w:rPr>
          <w:rFonts w:ascii="Calibri" w:hAnsi="Calibri" w:cs="Arial"/>
          <w:b/>
          <w:sz w:val="16"/>
          <w:szCs w:val="16"/>
        </w:rPr>
        <w:t xml:space="preserve">  </w:t>
      </w:r>
      <w:r w:rsidR="00F1270E" w:rsidRPr="005809B3">
        <w:rPr>
          <w:rFonts w:ascii="Calibri" w:hAnsi="Calibri" w:cs="Arial"/>
          <w:b/>
          <w:sz w:val="16"/>
          <w:szCs w:val="16"/>
        </w:rPr>
        <w:t xml:space="preserve">               </w:t>
      </w:r>
      <w:r w:rsidR="00686EFC" w:rsidRPr="005809B3">
        <w:rPr>
          <w:rFonts w:ascii="Calibri" w:hAnsi="Calibri" w:cs="Arial"/>
          <w:b/>
          <w:sz w:val="16"/>
          <w:szCs w:val="16"/>
        </w:rPr>
        <w:t xml:space="preserve"> </w:t>
      </w:r>
      <w:r w:rsidR="00DD44D3" w:rsidRPr="005809B3">
        <w:rPr>
          <w:rFonts w:ascii="Calibri" w:hAnsi="Calibri" w:cs="Arial"/>
          <w:b/>
          <w:sz w:val="16"/>
          <w:szCs w:val="16"/>
        </w:rPr>
        <w:t xml:space="preserve"> </w:t>
      </w:r>
      <w:r w:rsidR="00F1270E" w:rsidRPr="005809B3">
        <w:rPr>
          <w:rFonts w:ascii="Calibri" w:hAnsi="Calibri" w:cs="Arial"/>
          <w:b/>
          <w:sz w:val="16"/>
          <w:szCs w:val="16"/>
        </w:rPr>
        <w:t xml:space="preserve">   </w:t>
      </w:r>
      <w:r w:rsidRPr="005809B3">
        <w:rPr>
          <w:rFonts w:ascii="Calibri" w:hAnsi="Calibri" w:cs="Arial"/>
          <w:b/>
          <w:sz w:val="16"/>
          <w:szCs w:val="16"/>
        </w:rPr>
        <w:t>ALUMNO</w:t>
      </w:r>
      <w:r w:rsidRPr="005809B3">
        <w:rPr>
          <w:rFonts w:ascii="Calibri" w:hAnsi="Calibri" w:cs="Arial"/>
          <w:sz w:val="16"/>
          <w:szCs w:val="16"/>
        </w:rPr>
        <w:t>: ...................................................</w:t>
      </w:r>
    </w:p>
    <w:p w:rsidR="00744173" w:rsidRPr="005809B3" w:rsidRDefault="00744173" w:rsidP="00936154">
      <w:pPr>
        <w:ind w:left="-142" w:right="-142"/>
        <w:jc w:val="both"/>
        <w:rPr>
          <w:rFonts w:ascii="Calibri" w:hAnsi="Calibri" w:cs="Arial"/>
          <w:b/>
          <w:sz w:val="18"/>
          <w:szCs w:val="18"/>
        </w:rPr>
      </w:pPr>
    </w:p>
    <w:p w:rsidR="00A42417" w:rsidRPr="005809B3" w:rsidRDefault="00A42417" w:rsidP="005809B3">
      <w:pPr>
        <w:tabs>
          <w:tab w:val="left" w:pos="9000"/>
        </w:tabs>
        <w:ind w:left="-284" w:right="-144"/>
        <w:jc w:val="both"/>
        <w:rPr>
          <w:rFonts w:ascii="Arial" w:hAnsi="Arial" w:cs="Arial"/>
          <w:color w:val="000000"/>
          <w:sz w:val="16"/>
          <w:szCs w:val="16"/>
        </w:rPr>
      </w:pPr>
      <w:r w:rsidRPr="005809B3">
        <w:rPr>
          <w:rFonts w:ascii="Arial" w:hAnsi="Arial" w:cs="Arial"/>
          <w:b/>
          <w:color w:val="000000"/>
          <w:sz w:val="16"/>
          <w:szCs w:val="16"/>
        </w:rPr>
        <w:t>TEMA 1</w:t>
      </w:r>
      <w:r w:rsidRPr="005809B3">
        <w:rPr>
          <w:rFonts w:ascii="Arial" w:hAnsi="Arial" w:cs="Arial"/>
          <w:color w:val="000000"/>
          <w:sz w:val="16"/>
          <w:szCs w:val="16"/>
        </w:rPr>
        <w:t xml:space="preserve">  (10 puntos)</w:t>
      </w:r>
    </w:p>
    <w:p w:rsidR="00A42417" w:rsidRPr="005809B3" w:rsidRDefault="00A42417" w:rsidP="005809B3">
      <w:pPr>
        <w:tabs>
          <w:tab w:val="left" w:pos="9000"/>
        </w:tabs>
        <w:ind w:left="-284" w:right="-144"/>
        <w:jc w:val="both"/>
        <w:rPr>
          <w:rFonts w:ascii="Arial" w:hAnsi="Arial" w:cs="Arial"/>
          <w:color w:val="000000"/>
          <w:sz w:val="16"/>
          <w:szCs w:val="16"/>
        </w:rPr>
      </w:pPr>
      <w:r w:rsidRPr="005809B3">
        <w:rPr>
          <w:rFonts w:ascii="Arial" w:hAnsi="Arial" w:cs="Arial"/>
          <w:color w:val="000000"/>
          <w:sz w:val="16"/>
          <w:szCs w:val="16"/>
        </w:rPr>
        <w:t xml:space="preserve">Mencione al menos </w:t>
      </w:r>
      <w:r w:rsidR="00E73350" w:rsidRPr="005809B3">
        <w:rPr>
          <w:rFonts w:ascii="Arial" w:hAnsi="Arial" w:cs="Arial"/>
          <w:color w:val="000000"/>
          <w:sz w:val="16"/>
          <w:szCs w:val="16"/>
        </w:rPr>
        <w:t xml:space="preserve">cinco </w:t>
      </w:r>
      <w:r w:rsidRPr="005809B3">
        <w:rPr>
          <w:rFonts w:ascii="Arial" w:hAnsi="Arial" w:cs="Arial"/>
          <w:color w:val="000000"/>
          <w:sz w:val="16"/>
          <w:szCs w:val="16"/>
        </w:rPr>
        <w:t xml:space="preserve">razones o motivos por los cuáles se solicita la intervención de un contador público independiente (externo), respecto a la objetividad de los estados financieros </w:t>
      </w:r>
    </w:p>
    <w:p w:rsidR="00D91F34" w:rsidRPr="005809B3" w:rsidRDefault="00D91F34" w:rsidP="005809B3">
      <w:pPr>
        <w:ind w:left="-284" w:right="-144"/>
        <w:jc w:val="both"/>
        <w:rPr>
          <w:rFonts w:ascii="Arial" w:hAnsi="Arial" w:cs="Arial"/>
          <w:b/>
          <w:sz w:val="16"/>
          <w:szCs w:val="16"/>
        </w:rPr>
      </w:pPr>
    </w:p>
    <w:p w:rsidR="00D91F34" w:rsidRPr="005809B3" w:rsidRDefault="00D91F34" w:rsidP="005809B3">
      <w:pPr>
        <w:ind w:left="-284" w:right="-144"/>
        <w:jc w:val="both"/>
        <w:rPr>
          <w:rFonts w:ascii="Arial" w:hAnsi="Arial" w:cs="Arial"/>
          <w:sz w:val="16"/>
          <w:szCs w:val="16"/>
        </w:rPr>
      </w:pPr>
      <w:r w:rsidRPr="005809B3">
        <w:rPr>
          <w:rFonts w:ascii="Arial" w:hAnsi="Arial" w:cs="Arial"/>
          <w:b/>
          <w:sz w:val="16"/>
          <w:szCs w:val="16"/>
        </w:rPr>
        <w:t>TEMA 2</w:t>
      </w:r>
      <w:r w:rsidRPr="005809B3">
        <w:rPr>
          <w:rFonts w:ascii="Arial" w:hAnsi="Arial" w:cs="Arial"/>
          <w:sz w:val="16"/>
          <w:szCs w:val="16"/>
        </w:rPr>
        <w:t xml:space="preserve">  (</w:t>
      </w:r>
      <w:r w:rsidR="00A42417" w:rsidRPr="005809B3">
        <w:rPr>
          <w:rFonts w:ascii="Arial" w:hAnsi="Arial" w:cs="Arial"/>
          <w:sz w:val="16"/>
          <w:szCs w:val="16"/>
        </w:rPr>
        <w:t>10</w:t>
      </w:r>
      <w:r w:rsidRPr="005809B3">
        <w:rPr>
          <w:rFonts w:ascii="Arial" w:hAnsi="Arial" w:cs="Arial"/>
          <w:sz w:val="16"/>
          <w:szCs w:val="16"/>
        </w:rPr>
        <w:t xml:space="preserve"> puntos)</w:t>
      </w:r>
    </w:p>
    <w:p w:rsidR="00D91F34" w:rsidRPr="005809B3" w:rsidRDefault="00D91F34" w:rsidP="005809B3">
      <w:pPr>
        <w:ind w:left="-284" w:right="-144"/>
        <w:jc w:val="both"/>
        <w:rPr>
          <w:rFonts w:ascii="Arial" w:hAnsi="Arial" w:cs="Arial"/>
          <w:sz w:val="16"/>
          <w:szCs w:val="16"/>
        </w:rPr>
      </w:pPr>
      <w:r w:rsidRPr="005809B3">
        <w:rPr>
          <w:rFonts w:ascii="Arial" w:hAnsi="Arial" w:cs="Arial"/>
          <w:sz w:val="16"/>
          <w:szCs w:val="16"/>
        </w:rPr>
        <w:t xml:space="preserve">Identifique a cuáles de los tres grupos de normas conocidos pertenecen las siguientes normas de auditoría generalmente aceptadas.  Anote en los espacios respectivos el grupo que corresponda </w:t>
      </w:r>
    </w:p>
    <w:p w:rsidR="00D91F34" w:rsidRPr="005809B3" w:rsidRDefault="00D91F34" w:rsidP="00E73350">
      <w:pPr>
        <w:ind w:left="-284" w:right="-144"/>
        <w:jc w:val="both"/>
        <w:rPr>
          <w:rFonts w:ascii="Arial" w:hAnsi="Arial" w:cs="Arial"/>
          <w:sz w:val="16"/>
          <w:szCs w:val="16"/>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6520"/>
      </w:tblGrid>
      <w:tr w:rsidR="00D91F34" w:rsidRPr="005809B3" w:rsidTr="00B42BB2">
        <w:trPr>
          <w:trHeight w:val="244"/>
        </w:trPr>
        <w:tc>
          <w:tcPr>
            <w:tcW w:w="2836" w:type="dxa"/>
          </w:tcPr>
          <w:p w:rsidR="00D91F34" w:rsidRPr="005809B3" w:rsidRDefault="00D91F34" w:rsidP="00E73350">
            <w:pPr>
              <w:ind w:left="34" w:right="-144"/>
              <w:rPr>
                <w:rFonts w:ascii="Arial" w:hAnsi="Arial" w:cs="Arial"/>
                <w:b/>
                <w:sz w:val="16"/>
                <w:szCs w:val="16"/>
              </w:rPr>
            </w:pPr>
            <w:r w:rsidRPr="005809B3">
              <w:rPr>
                <w:rFonts w:ascii="Arial" w:hAnsi="Arial" w:cs="Arial"/>
                <w:b/>
                <w:sz w:val="16"/>
                <w:szCs w:val="16"/>
              </w:rPr>
              <w:t xml:space="preserve">         GRUPO</w:t>
            </w:r>
          </w:p>
        </w:tc>
        <w:tc>
          <w:tcPr>
            <w:tcW w:w="6520" w:type="dxa"/>
          </w:tcPr>
          <w:p w:rsidR="00D91F34" w:rsidRPr="005809B3" w:rsidRDefault="00D91F34" w:rsidP="00E73350">
            <w:pPr>
              <w:ind w:left="-284" w:right="-144"/>
              <w:jc w:val="center"/>
              <w:rPr>
                <w:rFonts w:ascii="Arial" w:hAnsi="Arial" w:cs="Arial"/>
                <w:b/>
                <w:sz w:val="16"/>
                <w:szCs w:val="16"/>
              </w:rPr>
            </w:pPr>
            <w:r w:rsidRPr="005809B3">
              <w:rPr>
                <w:rFonts w:ascii="Arial" w:hAnsi="Arial" w:cs="Arial"/>
                <w:b/>
                <w:sz w:val="16"/>
                <w:szCs w:val="16"/>
              </w:rPr>
              <w:t>NORMAS DE AUDITORIA (NAGA)</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lang w:val="es-ES"/>
              </w:rPr>
            </w:pPr>
            <w:r w:rsidRPr="005809B3">
              <w:rPr>
                <w:rFonts w:ascii="Arial" w:hAnsi="Arial" w:cs="Arial"/>
                <w:sz w:val="16"/>
                <w:szCs w:val="16"/>
                <w:lang w:val="es-ES"/>
              </w:rPr>
              <w:t>Conformidad de los estados con los PCGA</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rPr>
            </w:pPr>
            <w:r w:rsidRPr="005809B3">
              <w:rPr>
                <w:rFonts w:ascii="Arial" w:hAnsi="Arial" w:cs="Arial"/>
                <w:sz w:val="16"/>
                <w:szCs w:val="16"/>
                <w:lang w:val="es-ES"/>
              </w:rPr>
              <w:t>El trabajo se planeará adecuadamente</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AE55FF" w:rsidP="00E73350">
            <w:pPr>
              <w:pStyle w:val="ListParagraph"/>
              <w:ind w:left="34" w:right="-144"/>
              <w:jc w:val="both"/>
              <w:rPr>
                <w:rFonts w:ascii="Arial" w:hAnsi="Arial" w:cs="Arial"/>
                <w:sz w:val="16"/>
                <w:szCs w:val="16"/>
              </w:rPr>
            </w:pPr>
            <w:r>
              <w:rPr>
                <w:rFonts w:ascii="Arial" w:hAnsi="Arial" w:cs="Arial"/>
                <w:sz w:val="16"/>
                <w:szCs w:val="16"/>
                <w:lang w:val="es-ES"/>
              </w:rPr>
              <w:t>D</w:t>
            </w:r>
            <w:r w:rsidR="00D91F34" w:rsidRPr="005809B3">
              <w:rPr>
                <w:rFonts w:ascii="Arial" w:hAnsi="Arial" w:cs="Arial"/>
                <w:sz w:val="16"/>
                <w:szCs w:val="16"/>
                <w:lang w:val="es-ES"/>
              </w:rPr>
              <w:t>ebido cuidado profesional</w:t>
            </w:r>
          </w:p>
        </w:tc>
      </w:tr>
      <w:tr w:rsidR="00D91F34" w:rsidRPr="005809B3" w:rsidTr="00B42BB2">
        <w:trPr>
          <w:trHeight w:val="261"/>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lang w:val="es-ES"/>
              </w:rPr>
            </w:pPr>
            <w:r w:rsidRPr="005809B3">
              <w:rPr>
                <w:rFonts w:ascii="Arial" w:hAnsi="Arial" w:cs="Arial"/>
                <w:sz w:val="16"/>
                <w:szCs w:val="16"/>
                <w:lang w:val="es-ES"/>
              </w:rPr>
              <w:t>Expresión de opinión</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rPr>
            </w:pPr>
            <w:r w:rsidRPr="005809B3">
              <w:rPr>
                <w:rFonts w:ascii="Arial" w:hAnsi="Arial" w:cs="Arial"/>
                <w:sz w:val="16"/>
                <w:szCs w:val="16"/>
                <w:lang w:val="es-ES"/>
              </w:rPr>
              <w:t>Formación técnica adecuada y competencia como auditores.</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lang w:val="es-ES"/>
              </w:rPr>
            </w:pPr>
            <w:r w:rsidRPr="005809B3">
              <w:rPr>
                <w:rFonts w:ascii="Arial" w:hAnsi="Arial" w:cs="Arial"/>
                <w:sz w:val="16"/>
                <w:szCs w:val="16"/>
                <w:lang w:val="es-ES"/>
              </w:rPr>
              <w:t>Se obtendrá evidencia suficiente y competente</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lang w:val="es-ES"/>
              </w:rPr>
            </w:pPr>
            <w:r w:rsidRPr="005809B3">
              <w:rPr>
                <w:rFonts w:ascii="Arial" w:hAnsi="Arial" w:cs="Arial"/>
                <w:sz w:val="16"/>
                <w:szCs w:val="16"/>
                <w:lang w:val="es-ES"/>
              </w:rPr>
              <w:t>Suficiencia de revelación</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AE55FF" w:rsidP="00E73350">
            <w:pPr>
              <w:pStyle w:val="ListParagraph"/>
              <w:ind w:left="34" w:right="-144"/>
              <w:jc w:val="both"/>
              <w:rPr>
                <w:rFonts w:ascii="Arial" w:hAnsi="Arial" w:cs="Arial"/>
                <w:sz w:val="16"/>
                <w:szCs w:val="16"/>
              </w:rPr>
            </w:pPr>
            <w:r>
              <w:rPr>
                <w:rFonts w:ascii="Arial" w:hAnsi="Arial" w:cs="Arial"/>
                <w:sz w:val="16"/>
                <w:szCs w:val="16"/>
                <w:lang w:val="es-ES"/>
              </w:rPr>
              <w:t>C</w:t>
            </w:r>
            <w:r w:rsidR="00D91F34" w:rsidRPr="005809B3">
              <w:rPr>
                <w:rFonts w:ascii="Arial" w:hAnsi="Arial" w:cs="Arial"/>
                <w:sz w:val="16"/>
                <w:szCs w:val="16"/>
                <w:lang w:val="es-ES"/>
              </w:rPr>
              <w:t>onocimiento suficiente del control interno</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AE55FF" w:rsidP="00E73350">
            <w:pPr>
              <w:pStyle w:val="ListParagraph"/>
              <w:ind w:left="34" w:right="-144"/>
              <w:jc w:val="both"/>
              <w:rPr>
                <w:rFonts w:ascii="Arial" w:hAnsi="Arial" w:cs="Arial"/>
                <w:sz w:val="16"/>
                <w:szCs w:val="16"/>
                <w:lang w:val="es-ES"/>
              </w:rPr>
            </w:pPr>
            <w:r>
              <w:rPr>
                <w:rFonts w:ascii="Arial" w:hAnsi="Arial" w:cs="Arial"/>
                <w:sz w:val="16"/>
                <w:szCs w:val="16"/>
                <w:lang w:val="es-ES"/>
              </w:rPr>
              <w:t>I</w:t>
            </w:r>
            <w:r w:rsidR="00D91F34" w:rsidRPr="005809B3">
              <w:rPr>
                <w:rFonts w:ascii="Arial" w:hAnsi="Arial" w:cs="Arial"/>
                <w:sz w:val="16"/>
                <w:szCs w:val="16"/>
                <w:lang w:val="es-ES"/>
              </w:rPr>
              <w:t>ndependencia de actitud mental.</w:t>
            </w:r>
          </w:p>
        </w:tc>
      </w:tr>
      <w:tr w:rsidR="00D91F34" w:rsidRPr="005809B3" w:rsidTr="00B42BB2">
        <w:trPr>
          <w:trHeight w:val="249"/>
        </w:trPr>
        <w:tc>
          <w:tcPr>
            <w:tcW w:w="2836" w:type="dxa"/>
          </w:tcPr>
          <w:p w:rsidR="00D91F34" w:rsidRPr="005809B3" w:rsidRDefault="00D91F34" w:rsidP="00E73350">
            <w:pPr>
              <w:ind w:left="34" w:right="-144"/>
              <w:jc w:val="both"/>
              <w:rPr>
                <w:rFonts w:ascii="Arial" w:hAnsi="Arial" w:cs="Arial"/>
                <w:sz w:val="16"/>
                <w:szCs w:val="16"/>
                <w:highlight w:val="yellow"/>
              </w:rPr>
            </w:pPr>
          </w:p>
        </w:tc>
        <w:tc>
          <w:tcPr>
            <w:tcW w:w="6520" w:type="dxa"/>
          </w:tcPr>
          <w:p w:rsidR="00D91F34" w:rsidRPr="005809B3" w:rsidRDefault="00D91F34" w:rsidP="00E73350">
            <w:pPr>
              <w:pStyle w:val="ListParagraph"/>
              <w:ind w:left="34" w:right="-144"/>
              <w:jc w:val="both"/>
              <w:rPr>
                <w:rFonts w:ascii="Arial" w:hAnsi="Arial" w:cs="Arial"/>
                <w:sz w:val="16"/>
                <w:szCs w:val="16"/>
                <w:lang w:val="es-ES"/>
              </w:rPr>
            </w:pPr>
            <w:r w:rsidRPr="005809B3">
              <w:rPr>
                <w:rFonts w:ascii="Arial" w:hAnsi="Arial" w:cs="Arial"/>
                <w:sz w:val="16"/>
                <w:szCs w:val="16"/>
                <w:lang w:val="es-ES"/>
              </w:rPr>
              <w:t>Uniformidad en la aplicación de los PCGA</w:t>
            </w:r>
          </w:p>
        </w:tc>
      </w:tr>
    </w:tbl>
    <w:p w:rsidR="00D91F34" w:rsidRPr="005809B3" w:rsidRDefault="00D91F34" w:rsidP="00E73350">
      <w:pPr>
        <w:ind w:left="-284" w:right="-144"/>
        <w:jc w:val="both"/>
        <w:rPr>
          <w:rFonts w:ascii="Arial" w:hAnsi="Arial" w:cs="Arial"/>
          <w:b/>
          <w:sz w:val="16"/>
          <w:szCs w:val="16"/>
        </w:rPr>
      </w:pPr>
    </w:p>
    <w:p w:rsidR="00D91F34" w:rsidRPr="005809B3" w:rsidRDefault="00D91F34" w:rsidP="005809B3">
      <w:pPr>
        <w:ind w:left="-284" w:right="-144"/>
        <w:jc w:val="both"/>
        <w:rPr>
          <w:rFonts w:ascii="Arial" w:hAnsi="Arial" w:cs="Arial"/>
          <w:sz w:val="16"/>
          <w:szCs w:val="16"/>
        </w:rPr>
      </w:pPr>
      <w:r w:rsidRPr="005809B3">
        <w:rPr>
          <w:rFonts w:ascii="Arial" w:hAnsi="Arial" w:cs="Arial"/>
          <w:b/>
          <w:sz w:val="16"/>
          <w:szCs w:val="16"/>
        </w:rPr>
        <w:t xml:space="preserve">TEMA </w:t>
      </w:r>
      <w:r w:rsidR="00A42417" w:rsidRPr="005809B3">
        <w:rPr>
          <w:rFonts w:ascii="Arial" w:hAnsi="Arial" w:cs="Arial"/>
          <w:b/>
          <w:sz w:val="16"/>
          <w:szCs w:val="16"/>
        </w:rPr>
        <w:t>3</w:t>
      </w:r>
      <w:r w:rsidRPr="005809B3">
        <w:rPr>
          <w:rFonts w:ascii="Arial" w:hAnsi="Arial" w:cs="Arial"/>
          <w:sz w:val="16"/>
          <w:szCs w:val="16"/>
        </w:rPr>
        <w:t xml:space="preserve">  (</w:t>
      </w:r>
      <w:r w:rsidR="00074CFC" w:rsidRPr="005809B3">
        <w:rPr>
          <w:rFonts w:ascii="Arial" w:hAnsi="Arial" w:cs="Arial"/>
          <w:sz w:val="16"/>
          <w:szCs w:val="16"/>
        </w:rPr>
        <w:t xml:space="preserve">5 </w:t>
      </w:r>
      <w:r w:rsidRPr="005809B3">
        <w:rPr>
          <w:rFonts w:ascii="Arial" w:hAnsi="Arial" w:cs="Arial"/>
          <w:sz w:val="16"/>
          <w:szCs w:val="16"/>
        </w:rPr>
        <w:t xml:space="preserve"> puntos)</w:t>
      </w:r>
    </w:p>
    <w:p w:rsidR="00D91F34" w:rsidRPr="005809B3" w:rsidRDefault="00D91F34" w:rsidP="005809B3">
      <w:pPr>
        <w:ind w:left="-284" w:right="-144"/>
        <w:jc w:val="both"/>
        <w:rPr>
          <w:rFonts w:ascii="Arial" w:hAnsi="Arial" w:cs="Arial"/>
          <w:sz w:val="16"/>
          <w:szCs w:val="16"/>
        </w:rPr>
      </w:pPr>
      <w:r w:rsidRPr="005809B3">
        <w:rPr>
          <w:rFonts w:ascii="Arial" w:hAnsi="Arial" w:cs="Arial"/>
          <w:sz w:val="16"/>
          <w:szCs w:val="16"/>
        </w:rPr>
        <w:t xml:space="preserve">Ésta es una pregunta de estudio que permite identificar los principios o postulados fundamentales que rigen los códigos de conducta ética no </w:t>
      </w:r>
      <w:r w:rsidR="00AE55FF">
        <w:rPr>
          <w:rFonts w:ascii="Arial" w:hAnsi="Arial" w:cs="Arial"/>
          <w:sz w:val="16"/>
          <w:szCs w:val="16"/>
        </w:rPr>
        <w:t>só</w:t>
      </w:r>
      <w:r w:rsidRPr="005809B3">
        <w:rPr>
          <w:rFonts w:ascii="Arial" w:hAnsi="Arial" w:cs="Arial"/>
          <w:sz w:val="16"/>
          <w:szCs w:val="16"/>
        </w:rPr>
        <w:t xml:space="preserve">lo de la Contaduría Pública sino de otras profesiones. Relacione las descripciones con los principios,  anotando en los espacios respectivos, los números  que les corresponda. </w:t>
      </w:r>
    </w:p>
    <w:p w:rsidR="00D91F34" w:rsidRPr="005809B3" w:rsidRDefault="00D91F34" w:rsidP="00E73350">
      <w:pPr>
        <w:ind w:left="-284" w:right="-144"/>
        <w:jc w:val="both"/>
        <w:rPr>
          <w:rFonts w:ascii="Arial" w:hAnsi="Arial" w:cs="Arial"/>
          <w:sz w:val="16"/>
          <w:szCs w:val="16"/>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3118"/>
        <w:gridCol w:w="5778"/>
      </w:tblGrid>
      <w:tr w:rsidR="00D91F34" w:rsidRPr="005809B3" w:rsidTr="00B42BB2">
        <w:trPr>
          <w:trHeight w:val="244"/>
        </w:trPr>
        <w:tc>
          <w:tcPr>
            <w:tcW w:w="1135" w:type="dxa"/>
          </w:tcPr>
          <w:p w:rsidR="00D91F34" w:rsidRPr="005809B3" w:rsidRDefault="00AE55FF" w:rsidP="00E73350">
            <w:pPr>
              <w:ind w:left="-108" w:right="-144"/>
              <w:jc w:val="center"/>
              <w:rPr>
                <w:rFonts w:ascii="Arial" w:hAnsi="Arial" w:cs="Arial"/>
                <w:b/>
                <w:sz w:val="16"/>
                <w:szCs w:val="16"/>
              </w:rPr>
            </w:pPr>
            <w:r>
              <w:rPr>
                <w:rFonts w:ascii="Arial" w:hAnsi="Arial" w:cs="Arial"/>
                <w:b/>
                <w:sz w:val="16"/>
                <w:szCs w:val="16"/>
              </w:rPr>
              <w:t>NUMERO</w:t>
            </w:r>
          </w:p>
        </w:tc>
        <w:tc>
          <w:tcPr>
            <w:tcW w:w="3118" w:type="dxa"/>
          </w:tcPr>
          <w:p w:rsidR="00D91F34" w:rsidRPr="005809B3" w:rsidRDefault="00D91F34" w:rsidP="00E73350">
            <w:pPr>
              <w:ind w:left="-284" w:right="-144"/>
              <w:rPr>
                <w:rFonts w:ascii="Arial" w:hAnsi="Arial" w:cs="Arial"/>
                <w:b/>
                <w:sz w:val="16"/>
                <w:szCs w:val="16"/>
              </w:rPr>
            </w:pPr>
            <w:r w:rsidRPr="005809B3">
              <w:rPr>
                <w:rFonts w:ascii="Arial" w:hAnsi="Arial" w:cs="Arial"/>
                <w:b/>
                <w:sz w:val="16"/>
                <w:szCs w:val="16"/>
              </w:rPr>
              <w:t xml:space="preserve">         PRINCIPIOS</w:t>
            </w:r>
          </w:p>
        </w:tc>
        <w:tc>
          <w:tcPr>
            <w:tcW w:w="5778" w:type="dxa"/>
          </w:tcPr>
          <w:p w:rsidR="00D91F34" w:rsidRPr="005809B3" w:rsidRDefault="00D91F34" w:rsidP="00E73350">
            <w:pPr>
              <w:ind w:left="-284" w:right="-144"/>
              <w:jc w:val="center"/>
              <w:rPr>
                <w:rFonts w:ascii="Arial" w:hAnsi="Arial" w:cs="Arial"/>
                <w:b/>
                <w:sz w:val="16"/>
                <w:szCs w:val="16"/>
              </w:rPr>
            </w:pPr>
            <w:r w:rsidRPr="005809B3">
              <w:rPr>
                <w:rFonts w:ascii="Arial" w:hAnsi="Arial" w:cs="Arial"/>
                <w:b/>
                <w:sz w:val="16"/>
                <w:szCs w:val="16"/>
              </w:rPr>
              <w:t>DESCRIPCIONES BREVES</w:t>
            </w:r>
          </w:p>
        </w:tc>
      </w:tr>
      <w:tr w:rsidR="00D91F34" w:rsidRPr="005809B3" w:rsidTr="00B42BB2">
        <w:trPr>
          <w:trHeight w:val="249"/>
        </w:trPr>
        <w:tc>
          <w:tcPr>
            <w:tcW w:w="1135" w:type="dxa"/>
          </w:tcPr>
          <w:p w:rsidR="00D91F34" w:rsidRPr="005809B3" w:rsidRDefault="00D91F34" w:rsidP="00E73350">
            <w:pPr>
              <w:ind w:left="-284" w:right="-144"/>
              <w:jc w:val="center"/>
              <w:rPr>
                <w:rFonts w:ascii="Arial" w:hAnsi="Arial" w:cs="Arial"/>
                <w:sz w:val="16"/>
                <w:szCs w:val="16"/>
                <w:highlight w:val="yellow"/>
              </w:rPr>
            </w:pPr>
          </w:p>
        </w:tc>
        <w:tc>
          <w:tcPr>
            <w:tcW w:w="3118" w:type="dxa"/>
          </w:tcPr>
          <w:p w:rsidR="00D91F34" w:rsidRPr="005809B3" w:rsidRDefault="00D91F34" w:rsidP="00E73350">
            <w:pPr>
              <w:ind w:left="34" w:right="-144"/>
              <w:jc w:val="both"/>
              <w:rPr>
                <w:rFonts w:ascii="Arial" w:hAnsi="Arial" w:cs="Arial"/>
                <w:sz w:val="16"/>
                <w:szCs w:val="16"/>
              </w:rPr>
            </w:pPr>
            <w:r w:rsidRPr="005809B3">
              <w:rPr>
                <w:rFonts w:ascii="Arial" w:hAnsi="Arial" w:cs="Arial"/>
                <w:b/>
                <w:bCs/>
                <w:sz w:val="16"/>
                <w:szCs w:val="16"/>
                <w:lang w:val="es-MX"/>
              </w:rPr>
              <w:t>INDEPENDENCIA</w:t>
            </w:r>
          </w:p>
        </w:tc>
        <w:tc>
          <w:tcPr>
            <w:tcW w:w="5778" w:type="dxa"/>
          </w:tcPr>
          <w:p w:rsidR="00D91F34" w:rsidRPr="005809B3" w:rsidRDefault="00E73350" w:rsidP="00E73350">
            <w:pPr>
              <w:pStyle w:val="ListParagraph"/>
              <w:numPr>
                <w:ilvl w:val="0"/>
                <w:numId w:val="6"/>
              </w:numPr>
              <w:ind w:left="0" w:right="-144" w:firstLine="0"/>
              <w:jc w:val="both"/>
              <w:rPr>
                <w:rFonts w:ascii="Arial" w:hAnsi="Arial" w:cs="Arial"/>
                <w:sz w:val="16"/>
                <w:szCs w:val="16"/>
              </w:rPr>
            </w:pPr>
            <w:r w:rsidRPr="005809B3">
              <w:rPr>
                <w:rFonts w:ascii="Arial" w:hAnsi="Arial" w:cs="Arial"/>
                <w:sz w:val="16"/>
                <w:szCs w:val="16"/>
                <w:lang w:val="es-MX"/>
              </w:rPr>
              <w:t>R</w:t>
            </w:r>
            <w:r w:rsidR="00D91F34" w:rsidRPr="005809B3">
              <w:rPr>
                <w:rFonts w:ascii="Arial" w:hAnsi="Arial" w:cs="Arial"/>
                <w:sz w:val="16"/>
                <w:szCs w:val="16"/>
                <w:lang w:val="es-MX"/>
              </w:rPr>
              <w:t>ecto, honesto, sincero en su trabajo</w:t>
            </w:r>
          </w:p>
        </w:tc>
      </w:tr>
      <w:tr w:rsidR="00D91F34" w:rsidRPr="005809B3" w:rsidTr="00B42BB2">
        <w:trPr>
          <w:trHeight w:val="249"/>
        </w:trPr>
        <w:tc>
          <w:tcPr>
            <w:tcW w:w="1135" w:type="dxa"/>
          </w:tcPr>
          <w:p w:rsidR="00D91F34" w:rsidRPr="005809B3" w:rsidRDefault="00D91F34" w:rsidP="00E73350">
            <w:pPr>
              <w:ind w:left="-284" w:right="-144"/>
              <w:jc w:val="center"/>
              <w:rPr>
                <w:rFonts w:ascii="Arial" w:hAnsi="Arial" w:cs="Arial"/>
                <w:sz w:val="16"/>
                <w:szCs w:val="16"/>
                <w:highlight w:val="yellow"/>
              </w:rPr>
            </w:pPr>
          </w:p>
        </w:tc>
        <w:tc>
          <w:tcPr>
            <w:tcW w:w="3118" w:type="dxa"/>
          </w:tcPr>
          <w:p w:rsidR="00D91F34" w:rsidRPr="005809B3" w:rsidRDefault="00D91F34" w:rsidP="00E73350">
            <w:pPr>
              <w:ind w:left="34" w:right="-144"/>
              <w:jc w:val="both"/>
              <w:rPr>
                <w:rFonts w:ascii="Arial" w:hAnsi="Arial" w:cs="Arial"/>
                <w:sz w:val="16"/>
                <w:szCs w:val="16"/>
              </w:rPr>
            </w:pPr>
            <w:r w:rsidRPr="005809B3">
              <w:rPr>
                <w:rFonts w:ascii="Arial" w:hAnsi="Arial" w:cs="Arial"/>
                <w:b/>
                <w:bCs/>
                <w:sz w:val="16"/>
                <w:szCs w:val="16"/>
                <w:lang w:val="es-MX"/>
              </w:rPr>
              <w:t>INTEGRIDAD</w:t>
            </w:r>
          </w:p>
        </w:tc>
        <w:tc>
          <w:tcPr>
            <w:tcW w:w="5778" w:type="dxa"/>
          </w:tcPr>
          <w:p w:rsidR="00D91F34" w:rsidRPr="005809B3" w:rsidRDefault="00E73350" w:rsidP="00E73350">
            <w:pPr>
              <w:pStyle w:val="ListParagraph"/>
              <w:numPr>
                <w:ilvl w:val="0"/>
                <w:numId w:val="6"/>
              </w:numPr>
              <w:ind w:left="0" w:right="-144" w:firstLine="0"/>
              <w:jc w:val="both"/>
              <w:rPr>
                <w:rFonts w:ascii="Arial" w:hAnsi="Arial" w:cs="Arial"/>
                <w:sz w:val="16"/>
                <w:szCs w:val="16"/>
              </w:rPr>
            </w:pPr>
            <w:r w:rsidRPr="005809B3">
              <w:rPr>
                <w:rFonts w:ascii="Arial" w:hAnsi="Arial" w:cs="Arial"/>
                <w:sz w:val="16"/>
                <w:szCs w:val="16"/>
                <w:lang w:val="es-MX"/>
              </w:rPr>
              <w:t>S</w:t>
            </w:r>
            <w:r w:rsidR="00D91F34" w:rsidRPr="005809B3">
              <w:rPr>
                <w:rFonts w:ascii="Arial" w:hAnsi="Arial" w:cs="Arial"/>
                <w:sz w:val="16"/>
                <w:szCs w:val="16"/>
                <w:lang w:val="es-MX"/>
              </w:rPr>
              <w:t>in prejuicios</w:t>
            </w:r>
          </w:p>
        </w:tc>
      </w:tr>
      <w:tr w:rsidR="00D91F34" w:rsidRPr="005809B3" w:rsidTr="00B42BB2">
        <w:trPr>
          <w:trHeight w:val="249"/>
        </w:trPr>
        <w:tc>
          <w:tcPr>
            <w:tcW w:w="1135" w:type="dxa"/>
          </w:tcPr>
          <w:p w:rsidR="00D91F34" w:rsidRPr="005809B3" w:rsidRDefault="00D91F34" w:rsidP="00E73350">
            <w:pPr>
              <w:ind w:left="-284" w:right="-144"/>
              <w:jc w:val="center"/>
              <w:rPr>
                <w:rFonts w:ascii="Arial" w:hAnsi="Arial" w:cs="Arial"/>
                <w:sz w:val="16"/>
                <w:szCs w:val="16"/>
                <w:highlight w:val="yellow"/>
              </w:rPr>
            </w:pPr>
          </w:p>
        </w:tc>
        <w:tc>
          <w:tcPr>
            <w:tcW w:w="3118" w:type="dxa"/>
          </w:tcPr>
          <w:p w:rsidR="00D91F34" w:rsidRPr="005809B3" w:rsidRDefault="00D91F34" w:rsidP="00E73350">
            <w:pPr>
              <w:ind w:left="34" w:right="-144"/>
              <w:jc w:val="both"/>
              <w:rPr>
                <w:rFonts w:ascii="Arial" w:hAnsi="Arial" w:cs="Arial"/>
                <w:sz w:val="16"/>
                <w:szCs w:val="16"/>
              </w:rPr>
            </w:pPr>
            <w:r w:rsidRPr="005809B3">
              <w:rPr>
                <w:rFonts w:ascii="Arial" w:hAnsi="Arial" w:cs="Arial"/>
                <w:b/>
                <w:bCs/>
                <w:sz w:val="16"/>
                <w:szCs w:val="16"/>
                <w:lang w:val="es-MX"/>
              </w:rPr>
              <w:t>CAPACIDAD PROFESIONAL</w:t>
            </w:r>
          </w:p>
        </w:tc>
        <w:tc>
          <w:tcPr>
            <w:tcW w:w="5778" w:type="dxa"/>
          </w:tcPr>
          <w:p w:rsidR="00D91F34" w:rsidRPr="005809B3" w:rsidRDefault="00E73350" w:rsidP="00E73350">
            <w:pPr>
              <w:pStyle w:val="ListParagraph"/>
              <w:numPr>
                <w:ilvl w:val="0"/>
                <w:numId w:val="6"/>
              </w:numPr>
              <w:ind w:left="0" w:right="-144" w:firstLine="0"/>
              <w:jc w:val="both"/>
              <w:rPr>
                <w:rFonts w:ascii="Arial" w:hAnsi="Arial" w:cs="Arial"/>
                <w:sz w:val="16"/>
                <w:szCs w:val="16"/>
              </w:rPr>
            </w:pPr>
            <w:proofErr w:type="spellStart"/>
            <w:r w:rsidRPr="005809B3">
              <w:rPr>
                <w:rFonts w:ascii="Arial" w:hAnsi="Arial" w:cs="Arial"/>
                <w:sz w:val="16"/>
                <w:szCs w:val="16"/>
                <w:lang w:val="en-US"/>
              </w:rPr>
              <w:t>I</w:t>
            </w:r>
            <w:r w:rsidR="00D91F34" w:rsidRPr="005809B3">
              <w:rPr>
                <w:rFonts w:ascii="Arial" w:hAnsi="Arial" w:cs="Arial"/>
                <w:sz w:val="16"/>
                <w:szCs w:val="16"/>
                <w:lang w:val="en-US"/>
              </w:rPr>
              <w:t>mparcial</w:t>
            </w:r>
            <w:proofErr w:type="spellEnd"/>
          </w:p>
        </w:tc>
      </w:tr>
      <w:tr w:rsidR="00D91F34" w:rsidRPr="005809B3" w:rsidTr="00B42BB2">
        <w:trPr>
          <w:trHeight w:val="249"/>
        </w:trPr>
        <w:tc>
          <w:tcPr>
            <w:tcW w:w="1135" w:type="dxa"/>
          </w:tcPr>
          <w:p w:rsidR="00D91F34" w:rsidRPr="005809B3" w:rsidRDefault="00D91F34" w:rsidP="00E73350">
            <w:pPr>
              <w:ind w:left="-284" w:right="-144"/>
              <w:jc w:val="center"/>
              <w:rPr>
                <w:rFonts w:ascii="Arial" w:hAnsi="Arial" w:cs="Arial"/>
                <w:sz w:val="16"/>
                <w:szCs w:val="16"/>
                <w:highlight w:val="yellow"/>
              </w:rPr>
            </w:pPr>
          </w:p>
        </w:tc>
        <w:tc>
          <w:tcPr>
            <w:tcW w:w="3118" w:type="dxa"/>
          </w:tcPr>
          <w:p w:rsidR="00D91F34" w:rsidRPr="005809B3" w:rsidRDefault="00D91F34" w:rsidP="00E73350">
            <w:pPr>
              <w:ind w:left="34" w:right="-144"/>
              <w:jc w:val="both"/>
              <w:rPr>
                <w:rFonts w:ascii="Arial" w:hAnsi="Arial" w:cs="Arial"/>
                <w:sz w:val="16"/>
                <w:szCs w:val="16"/>
              </w:rPr>
            </w:pPr>
            <w:r w:rsidRPr="005809B3">
              <w:rPr>
                <w:rFonts w:ascii="Arial" w:hAnsi="Arial" w:cs="Arial"/>
                <w:b/>
                <w:bCs/>
                <w:sz w:val="16"/>
                <w:szCs w:val="16"/>
                <w:lang w:val="es-MX"/>
              </w:rPr>
              <w:t>OBJETIVIDAD</w:t>
            </w:r>
          </w:p>
        </w:tc>
        <w:tc>
          <w:tcPr>
            <w:tcW w:w="5778" w:type="dxa"/>
          </w:tcPr>
          <w:p w:rsidR="00D91F34" w:rsidRPr="005809B3" w:rsidRDefault="00E73350" w:rsidP="00E73350">
            <w:pPr>
              <w:pStyle w:val="ListParagraph"/>
              <w:numPr>
                <w:ilvl w:val="0"/>
                <w:numId w:val="6"/>
              </w:numPr>
              <w:ind w:left="0" w:right="-144" w:firstLine="0"/>
              <w:jc w:val="both"/>
              <w:rPr>
                <w:rFonts w:ascii="Arial" w:hAnsi="Arial" w:cs="Arial"/>
                <w:sz w:val="16"/>
                <w:szCs w:val="16"/>
              </w:rPr>
            </w:pPr>
            <w:proofErr w:type="spellStart"/>
            <w:r w:rsidRPr="005809B3">
              <w:rPr>
                <w:rFonts w:ascii="Arial" w:hAnsi="Arial" w:cs="Arial"/>
                <w:sz w:val="16"/>
                <w:szCs w:val="16"/>
                <w:lang w:val="en-US"/>
              </w:rPr>
              <w:t>R</w:t>
            </w:r>
            <w:r w:rsidR="00D91F34" w:rsidRPr="005809B3">
              <w:rPr>
                <w:rFonts w:ascii="Arial" w:hAnsi="Arial" w:cs="Arial"/>
                <w:sz w:val="16"/>
                <w:szCs w:val="16"/>
                <w:lang w:val="en-US"/>
              </w:rPr>
              <w:t>eserva</w:t>
            </w:r>
            <w:proofErr w:type="spellEnd"/>
            <w:r w:rsidR="00D91F34" w:rsidRPr="005809B3">
              <w:rPr>
                <w:rFonts w:ascii="Arial" w:hAnsi="Arial" w:cs="Arial"/>
                <w:sz w:val="16"/>
                <w:szCs w:val="16"/>
                <w:lang w:val="en-US"/>
              </w:rPr>
              <w:t xml:space="preserve"> de la </w:t>
            </w:r>
            <w:proofErr w:type="spellStart"/>
            <w:r w:rsidR="00D91F34" w:rsidRPr="005809B3">
              <w:rPr>
                <w:rFonts w:ascii="Arial" w:hAnsi="Arial" w:cs="Arial"/>
                <w:sz w:val="16"/>
                <w:szCs w:val="16"/>
                <w:lang w:val="en-US"/>
              </w:rPr>
              <w:t>informaci</w:t>
            </w:r>
            <w:r w:rsidRPr="005809B3">
              <w:rPr>
                <w:rFonts w:ascii="Arial" w:hAnsi="Arial" w:cs="Arial"/>
                <w:sz w:val="16"/>
                <w:szCs w:val="16"/>
                <w:lang w:val="en-US"/>
              </w:rPr>
              <w:t>ó</w:t>
            </w:r>
            <w:r w:rsidR="00D91F34" w:rsidRPr="005809B3">
              <w:rPr>
                <w:rFonts w:ascii="Arial" w:hAnsi="Arial" w:cs="Arial"/>
                <w:sz w:val="16"/>
                <w:szCs w:val="16"/>
                <w:lang w:val="en-US"/>
              </w:rPr>
              <w:t>n</w:t>
            </w:r>
            <w:proofErr w:type="spellEnd"/>
          </w:p>
        </w:tc>
      </w:tr>
      <w:tr w:rsidR="00D91F34" w:rsidRPr="005809B3" w:rsidTr="00B42BB2">
        <w:trPr>
          <w:trHeight w:val="249"/>
        </w:trPr>
        <w:tc>
          <w:tcPr>
            <w:tcW w:w="1135" w:type="dxa"/>
          </w:tcPr>
          <w:p w:rsidR="00D91F34" w:rsidRPr="005809B3" w:rsidRDefault="00D91F34" w:rsidP="00E73350">
            <w:pPr>
              <w:ind w:left="-284" w:right="-144"/>
              <w:jc w:val="center"/>
              <w:rPr>
                <w:rFonts w:ascii="Arial" w:hAnsi="Arial" w:cs="Arial"/>
                <w:sz w:val="16"/>
                <w:szCs w:val="16"/>
                <w:highlight w:val="yellow"/>
              </w:rPr>
            </w:pPr>
          </w:p>
        </w:tc>
        <w:tc>
          <w:tcPr>
            <w:tcW w:w="3118" w:type="dxa"/>
          </w:tcPr>
          <w:p w:rsidR="00D91F34" w:rsidRPr="005809B3" w:rsidRDefault="00D91F34" w:rsidP="00E73350">
            <w:pPr>
              <w:ind w:left="34" w:right="-144"/>
              <w:jc w:val="both"/>
              <w:rPr>
                <w:rFonts w:ascii="Arial" w:hAnsi="Arial" w:cs="Arial"/>
                <w:sz w:val="16"/>
                <w:szCs w:val="16"/>
              </w:rPr>
            </w:pPr>
            <w:r w:rsidRPr="005809B3">
              <w:rPr>
                <w:rFonts w:ascii="Arial" w:hAnsi="Arial" w:cs="Arial"/>
                <w:b/>
                <w:bCs/>
                <w:sz w:val="16"/>
                <w:szCs w:val="16"/>
                <w:lang w:val="es-MX"/>
              </w:rPr>
              <w:t>CONFIDENCIALIDAD</w:t>
            </w:r>
          </w:p>
        </w:tc>
        <w:tc>
          <w:tcPr>
            <w:tcW w:w="5778" w:type="dxa"/>
          </w:tcPr>
          <w:p w:rsidR="00D91F34" w:rsidRPr="005809B3" w:rsidRDefault="00E73350" w:rsidP="00E73350">
            <w:pPr>
              <w:pStyle w:val="ListParagraph"/>
              <w:numPr>
                <w:ilvl w:val="0"/>
                <w:numId w:val="6"/>
              </w:numPr>
              <w:ind w:left="0" w:right="-144" w:firstLine="0"/>
              <w:jc w:val="both"/>
              <w:rPr>
                <w:rFonts w:ascii="Arial" w:hAnsi="Arial" w:cs="Arial"/>
                <w:sz w:val="16"/>
                <w:szCs w:val="16"/>
              </w:rPr>
            </w:pPr>
            <w:r w:rsidRPr="005809B3">
              <w:rPr>
                <w:rFonts w:ascii="Arial" w:hAnsi="Arial" w:cs="Arial"/>
                <w:sz w:val="16"/>
                <w:szCs w:val="16"/>
              </w:rPr>
              <w:t>B</w:t>
            </w:r>
            <w:r w:rsidR="00D91F34" w:rsidRPr="005809B3">
              <w:rPr>
                <w:rFonts w:ascii="Arial" w:hAnsi="Arial" w:cs="Arial"/>
                <w:sz w:val="16"/>
                <w:szCs w:val="16"/>
              </w:rPr>
              <w:t>uen nivel de competencia profesional</w:t>
            </w:r>
          </w:p>
        </w:tc>
      </w:tr>
    </w:tbl>
    <w:p w:rsidR="005809B3" w:rsidRPr="005809B3" w:rsidRDefault="005809B3" w:rsidP="005809B3">
      <w:pPr>
        <w:ind w:left="-284" w:right="-144"/>
        <w:jc w:val="both"/>
        <w:rPr>
          <w:rFonts w:ascii="Arial" w:hAnsi="Arial" w:cs="Arial"/>
          <w:b/>
          <w:sz w:val="16"/>
          <w:szCs w:val="16"/>
        </w:rPr>
      </w:pPr>
    </w:p>
    <w:p w:rsidR="00D91F34" w:rsidRPr="005809B3" w:rsidRDefault="00D91F34" w:rsidP="005809B3">
      <w:pPr>
        <w:ind w:left="-284" w:right="-144"/>
        <w:jc w:val="both"/>
        <w:rPr>
          <w:rFonts w:ascii="Arial" w:hAnsi="Arial" w:cs="Arial"/>
          <w:sz w:val="16"/>
          <w:szCs w:val="16"/>
        </w:rPr>
      </w:pPr>
      <w:r w:rsidRPr="005809B3">
        <w:rPr>
          <w:rFonts w:ascii="Arial" w:hAnsi="Arial" w:cs="Arial"/>
          <w:b/>
          <w:sz w:val="16"/>
          <w:szCs w:val="16"/>
        </w:rPr>
        <w:t xml:space="preserve">TEMA </w:t>
      </w:r>
      <w:r w:rsidR="00A42417" w:rsidRPr="005809B3">
        <w:rPr>
          <w:rFonts w:ascii="Arial" w:hAnsi="Arial" w:cs="Arial"/>
          <w:b/>
          <w:sz w:val="16"/>
          <w:szCs w:val="16"/>
        </w:rPr>
        <w:t>4</w:t>
      </w:r>
      <w:r w:rsidRPr="005809B3">
        <w:rPr>
          <w:rFonts w:ascii="Arial" w:hAnsi="Arial" w:cs="Arial"/>
          <w:sz w:val="16"/>
          <w:szCs w:val="16"/>
        </w:rPr>
        <w:t xml:space="preserve">  (</w:t>
      </w:r>
      <w:r w:rsidR="00A42417" w:rsidRPr="005809B3">
        <w:rPr>
          <w:rFonts w:ascii="Arial" w:hAnsi="Arial" w:cs="Arial"/>
          <w:sz w:val="16"/>
          <w:szCs w:val="16"/>
        </w:rPr>
        <w:t>5</w:t>
      </w:r>
      <w:r w:rsidRPr="005809B3">
        <w:rPr>
          <w:rFonts w:ascii="Arial" w:hAnsi="Arial" w:cs="Arial"/>
          <w:sz w:val="16"/>
          <w:szCs w:val="16"/>
        </w:rPr>
        <w:t xml:space="preserve"> puntos)</w:t>
      </w:r>
    </w:p>
    <w:p w:rsidR="00D91F34" w:rsidRPr="005809B3" w:rsidRDefault="00D91F34" w:rsidP="005809B3">
      <w:pPr>
        <w:ind w:left="-284" w:right="-144"/>
        <w:jc w:val="both"/>
        <w:rPr>
          <w:rFonts w:ascii="Arial" w:hAnsi="Arial" w:cs="Arial"/>
          <w:sz w:val="16"/>
          <w:szCs w:val="16"/>
        </w:rPr>
      </w:pPr>
      <w:r w:rsidRPr="005809B3">
        <w:rPr>
          <w:rFonts w:ascii="Arial" w:hAnsi="Arial" w:cs="Arial"/>
          <w:sz w:val="16"/>
          <w:szCs w:val="16"/>
        </w:rPr>
        <w:t>A continuación se mencionan algunas actividades generales que amenazan la independencia del Contador,  excepto cuáles</w:t>
      </w:r>
      <w:proofErr w:type="gramStart"/>
      <w:r w:rsidRPr="005809B3">
        <w:rPr>
          <w:rFonts w:ascii="Arial" w:hAnsi="Arial" w:cs="Arial"/>
          <w:sz w:val="16"/>
          <w:szCs w:val="16"/>
        </w:rPr>
        <w:t>?</w:t>
      </w:r>
      <w:proofErr w:type="gramEnd"/>
      <w:r w:rsidRPr="005809B3">
        <w:rPr>
          <w:rFonts w:ascii="Arial" w:hAnsi="Arial" w:cs="Arial"/>
          <w:sz w:val="16"/>
          <w:szCs w:val="16"/>
        </w:rPr>
        <w:t xml:space="preserve"> </w:t>
      </w:r>
    </w:p>
    <w:p w:rsidR="00D91F34" w:rsidRPr="005809B3" w:rsidRDefault="00D91F34" w:rsidP="00E73350">
      <w:pPr>
        <w:ind w:left="-284" w:right="-144"/>
        <w:jc w:val="both"/>
        <w:rPr>
          <w:rFonts w:ascii="Arial" w:hAnsi="Arial" w:cs="Arial"/>
          <w:sz w:val="16"/>
          <w:szCs w:val="16"/>
        </w:rPr>
      </w:pPr>
    </w:p>
    <w:p w:rsidR="00D91F34" w:rsidRPr="005809B3" w:rsidRDefault="00D91F34" w:rsidP="00E73350">
      <w:pPr>
        <w:ind w:left="-284" w:right="-144"/>
        <w:jc w:val="both"/>
        <w:rPr>
          <w:rFonts w:ascii="Arial" w:hAnsi="Arial" w:cs="Arial"/>
          <w:sz w:val="16"/>
          <w:szCs w:val="16"/>
          <w:lang w:val="es-EC"/>
        </w:rPr>
      </w:pPr>
      <w:r w:rsidRPr="005809B3">
        <w:rPr>
          <w:rFonts w:ascii="Arial" w:hAnsi="Arial" w:cs="Arial"/>
          <w:sz w:val="16"/>
          <w:szCs w:val="16"/>
          <w:lang w:val="es-EC"/>
        </w:rPr>
        <w:t>a)  Determinar qué recomendaciones deben implantarse.</w:t>
      </w:r>
    </w:p>
    <w:p w:rsidR="00D91F34" w:rsidRPr="005809B3" w:rsidRDefault="00D91F34" w:rsidP="00E73350">
      <w:pPr>
        <w:ind w:left="-284" w:right="-144"/>
        <w:jc w:val="both"/>
        <w:rPr>
          <w:rFonts w:ascii="Arial" w:hAnsi="Arial" w:cs="Arial"/>
          <w:sz w:val="16"/>
          <w:szCs w:val="16"/>
          <w:lang w:val="es-EC"/>
        </w:rPr>
      </w:pPr>
      <w:r w:rsidRPr="005809B3">
        <w:rPr>
          <w:rFonts w:ascii="Arial" w:hAnsi="Arial" w:cs="Arial"/>
          <w:sz w:val="16"/>
          <w:szCs w:val="16"/>
          <w:lang w:val="es-EC"/>
        </w:rPr>
        <w:t>b) Autorizar, ejecutar o consumar una transacción.</w:t>
      </w:r>
    </w:p>
    <w:p w:rsidR="00D91F34" w:rsidRPr="005809B3" w:rsidRDefault="00D91F34" w:rsidP="00E73350">
      <w:pPr>
        <w:ind w:left="-284" w:right="-144"/>
        <w:jc w:val="both"/>
        <w:rPr>
          <w:rFonts w:ascii="Arial" w:hAnsi="Arial" w:cs="Arial"/>
          <w:sz w:val="16"/>
          <w:szCs w:val="16"/>
          <w:lang w:val="es-EC"/>
        </w:rPr>
      </w:pPr>
      <w:r w:rsidRPr="00AE55FF">
        <w:rPr>
          <w:rFonts w:ascii="Arial" w:hAnsi="Arial" w:cs="Arial"/>
          <w:sz w:val="16"/>
          <w:szCs w:val="16"/>
          <w:lang w:val="es-EC"/>
        </w:rPr>
        <w:t>c) Elaborar los estados financieros</w:t>
      </w:r>
      <w:r w:rsidRPr="005809B3">
        <w:rPr>
          <w:rFonts w:ascii="Arial" w:hAnsi="Arial" w:cs="Arial"/>
          <w:sz w:val="16"/>
          <w:szCs w:val="16"/>
          <w:lang w:val="es-EC"/>
        </w:rPr>
        <w:t xml:space="preserve"> </w:t>
      </w:r>
    </w:p>
    <w:p w:rsidR="00D91F34" w:rsidRPr="005809B3" w:rsidRDefault="00D91F34" w:rsidP="00E73350">
      <w:pPr>
        <w:ind w:left="-284" w:right="-144"/>
        <w:jc w:val="both"/>
        <w:rPr>
          <w:rFonts w:ascii="Arial" w:hAnsi="Arial" w:cs="Arial"/>
          <w:sz w:val="16"/>
          <w:szCs w:val="16"/>
          <w:lang w:val="es-EC"/>
        </w:rPr>
      </w:pPr>
      <w:r w:rsidRPr="005809B3">
        <w:rPr>
          <w:rFonts w:ascii="Arial" w:hAnsi="Arial" w:cs="Arial"/>
          <w:sz w:val="16"/>
          <w:szCs w:val="16"/>
          <w:lang w:val="es-EC"/>
        </w:rPr>
        <w:t>d) Tener en custodia los activos del cliente.</w:t>
      </w:r>
    </w:p>
    <w:p w:rsidR="00D91F34" w:rsidRPr="005809B3" w:rsidRDefault="00D91F34" w:rsidP="00E73350">
      <w:pPr>
        <w:ind w:left="-284" w:right="-144"/>
        <w:jc w:val="both"/>
        <w:rPr>
          <w:rFonts w:ascii="Arial" w:hAnsi="Arial" w:cs="Arial"/>
          <w:sz w:val="16"/>
          <w:szCs w:val="16"/>
          <w:lang w:val="es-EC"/>
        </w:rPr>
      </w:pPr>
      <w:r w:rsidRPr="005809B3">
        <w:rPr>
          <w:rFonts w:ascii="Arial" w:hAnsi="Arial" w:cs="Arial"/>
          <w:sz w:val="16"/>
          <w:szCs w:val="16"/>
          <w:lang w:val="es-EC"/>
        </w:rPr>
        <w:t>e) Preparar los documentos fuente (órdenes de compra, pedidos de los clientes, etc.)</w:t>
      </w:r>
    </w:p>
    <w:p w:rsidR="00D91F34" w:rsidRPr="005809B3" w:rsidRDefault="00D91F34" w:rsidP="00E73350">
      <w:pPr>
        <w:ind w:left="-284" w:right="-144"/>
        <w:jc w:val="both"/>
        <w:rPr>
          <w:rFonts w:ascii="Arial" w:hAnsi="Arial" w:cs="Arial"/>
          <w:sz w:val="16"/>
          <w:szCs w:val="16"/>
          <w:lang w:val="es-EC"/>
        </w:rPr>
      </w:pPr>
      <w:r w:rsidRPr="00AE55FF">
        <w:rPr>
          <w:rFonts w:ascii="Arial" w:hAnsi="Arial" w:cs="Arial"/>
          <w:sz w:val="16"/>
          <w:szCs w:val="16"/>
          <w:lang w:val="es-EC"/>
        </w:rPr>
        <w:t>f) Registro contable de las transacciones</w:t>
      </w:r>
    </w:p>
    <w:p w:rsidR="00D91F34" w:rsidRPr="005809B3" w:rsidRDefault="00D91F34" w:rsidP="00E73350">
      <w:pPr>
        <w:tabs>
          <w:tab w:val="left" w:pos="9000"/>
        </w:tabs>
        <w:ind w:left="-284" w:right="-144"/>
        <w:jc w:val="both"/>
        <w:rPr>
          <w:rFonts w:ascii="Arial" w:hAnsi="Arial" w:cs="Arial"/>
          <w:b/>
          <w:sz w:val="16"/>
          <w:szCs w:val="16"/>
        </w:rPr>
      </w:pPr>
    </w:p>
    <w:p w:rsidR="00074CFC" w:rsidRPr="005809B3" w:rsidRDefault="00074CFC" w:rsidP="005809B3">
      <w:pPr>
        <w:tabs>
          <w:tab w:val="left" w:pos="9000"/>
        </w:tabs>
        <w:ind w:left="-284" w:right="-144"/>
        <w:jc w:val="both"/>
        <w:rPr>
          <w:rFonts w:ascii="Arial" w:hAnsi="Arial" w:cs="Arial"/>
          <w:sz w:val="16"/>
          <w:szCs w:val="16"/>
        </w:rPr>
      </w:pPr>
      <w:r w:rsidRPr="005809B3">
        <w:rPr>
          <w:rFonts w:ascii="Arial" w:hAnsi="Arial" w:cs="Arial"/>
          <w:b/>
          <w:sz w:val="16"/>
          <w:szCs w:val="16"/>
        </w:rPr>
        <w:t>TEMA 5</w:t>
      </w:r>
      <w:r w:rsidRPr="005809B3">
        <w:rPr>
          <w:rFonts w:ascii="Arial" w:hAnsi="Arial" w:cs="Arial"/>
          <w:sz w:val="16"/>
          <w:szCs w:val="16"/>
        </w:rPr>
        <w:t xml:space="preserve">  (15  puntos)</w:t>
      </w:r>
    </w:p>
    <w:p w:rsidR="00074CFC" w:rsidRPr="005809B3" w:rsidRDefault="00074CFC" w:rsidP="005809B3">
      <w:pPr>
        <w:tabs>
          <w:tab w:val="left" w:pos="9000"/>
        </w:tabs>
        <w:ind w:left="-284" w:right="-144"/>
        <w:jc w:val="both"/>
        <w:rPr>
          <w:rFonts w:ascii="Arial" w:hAnsi="Arial" w:cs="Arial"/>
          <w:sz w:val="16"/>
          <w:szCs w:val="16"/>
        </w:rPr>
      </w:pPr>
      <w:r w:rsidRPr="005809B3">
        <w:rPr>
          <w:rFonts w:ascii="Arial" w:hAnsi="Arial" w:cs="Arial"/>
          <w:sz w:val="16"/>
          <w:szCs w:val="16"/>
        </w:rPr>
        <w:t xml:space="preserve">Defina que son:   riesgo inherente, riesgo de control y riesgo de detección.   </w:t>
      </w:r>
    </w:p>
    <w:p w:rsidR="00074CFC" w:rsidRPr="005809B3" w:rsidRDefault="00074CFC" w:rsidP="005809B3">
      <w:pPr>
        <w:tabs>
          <w:tab w:val="left" w:pos="9000"/>
        </w:tabs>
        <w:ind w:left="-284" w:right="-144"/>
        <w:jc w:val="both"/>
        <w:rPr>
          <w:rFonts w:ascii="Arial" w:hAnsi="Arial" w:cs="Arial"/>
          <w:b/>
          <w:sz w:val="16"/>
          <w:szCs w:val="16"/>
        </w:rPr>
      </w:pPr>
    </w:p>
    <w:p w:rsidR="00D91F34" w:rsidRPr="005809B3" w:rsidRDefault="00D91F34" w:rsidP="005809B3">
      <w:pPr>
        <w:ind w:left="-284" w:right="-144"/>
        <w:jc w:val="both"/>
        <w:rPr>
          <w:rFonts w:ascii="Arial" w:hAnsi="Arial" w:cs="Arial"/>
          <w:sz w:val="16"/>
          <w:szCs w:val="16"/>
        </w:rPr>
      </w:pPr>
      <w:r w:rsidRPr="005809B3">
        <w:rPr>
          <w:rFonts w:ascii="Arial" w:hAnsi="Arial" w:cs="Arial"/>
          <w:b/>
          <w:sz w:val="16"/>
          <w:szCs w:val="16"/>
        </w:rPr>
        <w:t xml:space="preserve">TEMA </w:t>
      </w:r>
      <w:r w:rsidR="00A42417" w:rsidRPr="005809B3">
        <w:rPr>
          <w:rFonts w:ascii="Arial" w:hAnsi="Arial" w:cs="Arial"/>
          <w:b/>
          <w:sz w:val="16"/>
          <w:szCs w:val="16"/>
        </w:rPr>
        <w:t>6</w:t>
      </w:r>
      <w:r w:rsidRPr="005809B3">
        <w:rPr>
          <w:rFonts w:ascii="Arial" w:hAnsi="Arial" w:cs="Arial"/>
          <w:sz w:val="16"/>
          <w:szCs w:val="16"/>
        </w:rPr>
        <w:t xml:space="preserve">  (1</w:t>
      </w:r>
      <w:r w:rsidR="00074CFC" w:rsidRPr="005809B3">
        <w:rPr>
          <w:rFonts w:ascii="Arial" w:hAnsi="Arial" w:cs="Arial"/>
          <w:sz w:val="16"/>
          <w:szCs w:val="16"/>
        </w:rPr>
        <w:t>5</w:t>
      </w:r>
      <w:r w:rsidRPr="005809B3">
        <w:rPr>
          <w:rFonts w:ascii="Arial" w:hAnsi="Arial" w:cs="Arial"/>
          <w:sz w:val="16"/>
          <w:szCs w:val="16"/>
        </w:rPr>
        <w:t xml:space="preserve"> puntos)</w:t>
      </w:r>
    </w:p>
    <w:p w:rsidR="00D91F34" w:rsidRPr="005809B3" w:rsidRDefault="00D91F34" w:rsidP="005809B3">
      <w:pPr>
        <w:ind w:left="-284" w:right="-144"/>
        <w:jc w:val="both"/>
        <w:rPr>
          <w:rFonts w:ascii="Arial" w:hAnsi="Arial" w:cs="Arial"/>
          <w:sz w:val="16"/>
          <w:szCs w:val="16"/>
        </w:rPr>
      </w:pPr>
      <w:r w:rsidRPr="005809B3">
        <w:rPr>
          <w:rFonts w:ascii="Arial" w:hAnsi="Arial" w:cs="Arial"/>
          <w:sz w:val="16"/>
          <w:szCs w:val="16"/>
        </w:rPr>
        <w:t xml:space="preserve">Indique al menos 5 casos de fraude que pueden detectarse </w:t>
      </w:r>
      <w:r w:rsidR="00074CFC" w:rsidRPr="005809B3">
        <w:rPr>
          <w:rFonts w:ascii="Arial" w:hAnsi="Arial" w:cs="Arial"/>
          <w:sz w:val="16"/>
          <w:szCs w:val="16"/>
        </w:rPr>
        <w:t xml:space="preserve">en una empresa </w:t>
      </w:r>
      <w:r w:rsidRPr="005809B3">
        <w:rPr>
          <w:rFonts w:ascii="Arial" w:hAnsi="Arial" w:cs="Arial"/>
          <w:sz w:val="16"/>
          <w:szCs w:val="16"/>
        </w:rPr>
        <w:t xml:space="preserve">al ser examinados los riesgos inherentes y de control </w:t>
      </w:r>
      <w:r w:rsidR="00074CFC" w:rsidRPr="005809B3">
        <w:rPr>
          <w:rFonts w:ascii="Arial" w:hAnsi="Arial" w:cs="Arial"/>
          <w:sz w:val="16"/>
          <w:szCs w:val="16"/>
        </w:rPr>
        <w:t xml:space="preserve"> </w:t>
      </w:r>
    </w:p>
    <w:p w:rsidR="00694F74" w:rsidRPr="005809B3" w:rsidRDefault="00694F74" w:rsidP="00E73350">
      <w:pPr>
        <w:ind w:left="-284" w:right="-144"/>
        <w:jc w:val="both"/>
        <w:rPr>
          <w:rFonts w:ascii="Arial" w:hAnsi="Arial" w:cs="Arial"/>
          <w:sz w:val="16"/>
          <w:szCs w:val="16"/>
        </w:rPr>
      </w:pPr>
    </w:p>
    <w:p w:rsidR="00A42417" w:rsidRPr="005809B3" w:rsidRDefault="00A42417" w:rsidP="00E73350">
      <w:pPr>
        <w:ind w:left="-284" w:right="-144"/>
        <w:jc w:val="both"/>
        <w:rPr>
          <w:rFonts w:ascii="Arial" w:hAnsi="Arial" w:cs="Arial"/>
          <w:sz w:val="16"/>
          <w:szCs w:val="16"/>
        </w:rPr>
      </w:pPr>
      <w:r w:rsidRPr="005809B3">
        <w:rPr>
          <w:rFonts w:ascii="Arial" w:hAnsi="Arial" w:cs="Arial"/>
          <w:b/>
          <w:sz w:val="16"/>
          <w:szCs w:val="16"/>
        </w:rPr>
        <w:t>TEMA 7</w:t>
      </w:r>
      <w:r w:rsidRPr="005809B3">
        <w:rPr>
          <w:rFonts w:ascii="Arial" w:hAnsi="Arial" w:cs="Arial"/>
          <w:sz w:val="16"/>
          <w:szCs w:val="16"/>
        </w:rPr>
        <w:t xml:space="preserve">  (10 puntos)</w:t>
      </w:r>
    </w:p>
    <w:p w:rsidR="00A42417" w:rsidRPr="005809B3" w:rsidRDefault="00E73350" w:rsidP="00E73350">
      <w:pPr>
        <w:ind w:left="-284" w:right="-144"/>
        <w:jc w:val="both"/>
        <w:rPr>
          <w:rFonts w:ascii="Arial" w:hAnsi="Arial" w:cs="Arial"/>
          <w:sz w:val="16"/>
          <w:szCs w:val="16"/>
        </w:rPr>
      </w:pPr>
      <w:r w:rsidRPr="005809B3">
        <w:rPr>
          <w:rFonts w:ascii="Arial" w:hAnsi="Arial" w:cs="Arial"/>
          <w:sz w:val="16"/>
          <w:szCs w:val="16"/>
        </w:rPr>
        <w:t xml:space="preserve">Qué se indica con </w:t>
      </w:r>
      <w:r w:rsidR="00A42417" w:rsidRPr="005809B3">
        <w:rPr>
          <w:rFonts w:ascii="Arial" w:hAnsi="Arial" w:cs="Arial"/>
          <w:sz w:val="16"/>
          <w:szCs w:val="16"/>
        </w:rPr>
        <w:t>la expresión riesgo de auditoría y como podría afectar el trabajo del auditor</w:t>
      </w:r>
      <w:r w:rsidRPr="005809B3">
        <w:rPr>
          <w:rFonts w:ascii="Arial" w:hAnsi="Arial" w:cs="Arial"/>
          <w:sz w:val="16"/>
          <w:szCs w:val="16"/>
        </w:rPr>
        <w:t xml:space="preserve">. Explique </w:t>
      </w:r>
    </w:p>
    <w:p w:rsidR="00694F74" w:rsidRPr="005809B3" w:rsidRDefault="00694F74" w:rsidP="00E73350">
      <w:pPr>
        <w:ind w:left="-284" w:right="-144"/>
        <w:jc w:val="both"/>
        <w:rPr>
          <w:rFonts w:ascii="Arial" w:hAnsi="Arial" w:cs="Arial"/>
          <w:sz w:val="16"/>
          <w:szCs w:val="16"/>
        </w:rPr>
      </w:pPr>
    </w:p>
    <w:p w:rsidR="006A7895" w:rsidRPr="005809B3" w:rsidRDefault="006A7895" w:rsidP="005809B3">
      <w:pPr>
        <w:ind w:left="-284" w:right="-144"/>
        <w:jc w:val="both"/>
        <w:rPr>
          <w:rFonts w:ascii="Arial" w:hAnsi="Arial" w:cs="Arial"/>
          <w:sz w:val="16"/>
          <w:szCs w:val="16"/>
        </w:rPr>
      </w:pPr>
      <w:r w:rsidRPr="005809B3">
        <w:rPr>
          <w:rFonts w:ascii="Arial" w:hAnsi="Arial" w:cs="Arial"/>
          <w:b/>
          <w:sz w:val="16"/>
          <w:szCs w:val="16"/>
        </w:rPr>
        <w:t xml:space="preserve">TEMA </w:t>
      </w:r>
      <w:r w:rsidR="00A42417" w:rsidRPr="005809B3">
        <w:rPr>
          <w:rFonts w:ascii="Arial" w:hAnsi="Arial" w:cs="Arial"/>
          <w:b/>
          <w:sz w:val="16"/>
          <w:szCs w:val="16"/>
        </w:rPr>
        <w:t>8</w:t>
      </w:r>
      <w:r w:rsidRPr="005809B3">
        <w:rPr>
          <w:rFonts w:ascii="Arial" w:hAnsi="Arial" w:cs="Arial"/>
          <w:sz w:val="16"/>
          <w:szCs w:val="16"/>
        </w:rPr>
        <w:t xml:space="preserve">  (10 puntos)</w:t>
      </w:r>
    </w:p>
    <w:p w:rsidR="006A7895" w:rsidRPr="005809B3" w:rsidRDefault="006A7895" w:rsidP="005809B3">
      <w:pPr>
        <w:ind w:left="-284" w:right="-144"/>
        <w:jc w:val="both"/>
        <w:rPr>
          <w:rFonts w:ascii="Arial" w:hAnsi="Arial" w:cs="Arial"/>
          <w:sz w:val="16"/>
          <w:szCs w:val="16"/>
        </w:rPr>
      </w:pPr>
      <w:r w:rsidRPr="005809B3">
        <w:rPr>
          <w:rFonts w:ascii="Arial" w:hAnsi="Arial" w:cs="Arial"/>
          <w:sz w:val="16"/>
          <w:szCs w:val="16"/>
        </w:rPr>
        <w:t>Durante la conciliación de las cuentas bancarias en una auditoria, descubre que varios cheques de cantidades pequeñas llevan más de un  año sin cobrarse.  Requiere esto la intervención del auditor. Explique su respuesta</w:t>
      </w:r>
      <w:proofErr w:type="gramStart"/>
      <w:r w:rsidRPr="005809B3">
        <w:rPr>
          <w:rFonts w:ascii="Arial" w:hAnsi="Arial" w:cs="Arial"/>
          <w:sz w:val="16"/>
          <w:szCs w:val="16"/>
        </w:rPr>
        <w:t>?.</w:t>
      </w:r>
      <w:proofErr w:type="gramEnd"/>
      <w:r w:rsidRPr="005809B3">
        <w:rPr>
          <w:rFonts w:ascii="Arial" w:hAnsi="Arial" w:cs="Arial"/>
          <w:sz w:val="16"/>
          <w:szCs w:val="16"/>
        </w:rPr>
        <w:t xml:space="preserve">  </w:t>
      </w:r>
    </w:p>
    <w:p w:rsidR="006A7895" w:rsidRPr="005809B3" w:rsidRDefault="006A7895" w:rsidP="005809B3">
      <w:pPr>
        <w:ind w:left="-284" w:right="-144"/>
        <w:jc w:val="both"/>
        <w:rPr>
          <w:rFonts w:ascii="Arial" w:hAnsi="Arial" w:cs="Arial"/>
          <w:sz w:val="16"/>
          <w:szCs w:val="16"/>
        </w:rPr>
      </w:pPr>
    </w:p>
    <w:p w:rsidR="00D91F34" w:rsidRPr="005809B3" w:rsidRDefault="00D91F34" w:rsidP="005809B3">
      <w:pPr>
        <w:tabs>
          <w:tab w:val="left" w:pos="1560"/>
        </w:tabs>
        <w:ind w:left="-284" w:right="-144"/>
        <w:jc w:val="both"/>
        <w:rPr>
          <w:rFonts w:ascii="Arial" w:hAnsi="Arial" w:cs="Arial"/>
          <w:sz w:val="16"/>
          <w:szCs w:val="16"/>
        </w:rPr>
      </w:pPr>
      <w:r w:rsidRPr="005809B3">
        <w:rPr>
          <w:rFonts w:ascii="Arial" w:hAnsi="Arial" w:cs="Arial"/>
          <w:b/>
          <w:sz w:val="16"/>
          <w:szCs w:val="16"/>
        </w:rPr>
        <w:t xml:space="preserve">TEMA </w:t>
      </w:r>
      <w:r w:rsidR="00A42417" w:rsidRPr="005809B3">
        <w:rPr>
          <w:rFonts w:ascii="Arial" w:hAnsi="Arial" w:cs="Arial"/>
          <w:b/>
          <w:sz w:val="16"/>
          <w:szCs w:val="16"/>
        </w:rPr>
        <w:t>9</w:t>
      </w:r>
      <w:r w:rsidRPr="005809B3">
        <w:rPr>
          <w:rFonts w:ascii="Arial" w:hAnsi="Arial" w:cs="Arial"/>
          <w:sz w:val="16"/>
          <w:szCs w:val="16"/>
        </w:rPr>
        <w:t xml:space="preserve"> (</w:t>
      </w:r>
      <w:r w:rsidR="00A42417" w:rsidRPr="005809B3">
        <w:rPr>
          <w:rFonts w:ascii="Arial" w:hAnsi="Arial" w:cs="Arial"/>
          <w:sz w:val="16"/>
          <w:szCs w:val="16"/>
        </w:rPr>
        <w:t>10</w:t>
      </w:r>
      <w:r w:rsidRPr="005809B3">
        <w:rPr>
          <w:rFonts w:ascii="Arial" w:hAnsi="Arial" w:cs="Arial"/>
          <w:sz w:val="16"/>
          <w:szCs w:val="16"/>
        </w:rPr>
        <w:t xml:space="preserve"> puntos)</w:t>
      </w:r>
      <w:r w:rsidRPr="005809B3">
        <w:rPr>
          <w:rFonts w:ascii="Arial" w:hAnsi="Arial" w:cs="Arial"/>
          <w:sz w:val="16"/>
          <w:szCs w:val="16"/>
        </w:rPr>
        <w:tab/>
      </w:r>
    </w:p>
    <w:p w:rsidR="00D91F34" w:rsidRPr="005809B3" w:rsidRDefault="00D91F34" w:rsidP="005809B3">
      <w:pPr>
        <w:tabs>
          <w:tab w:val="left" w:pos="1560"/>
        </w:tabs>
        <w:ind w:left="-284" w:right="-144"/>
        <w:jc w:val="both"/>
        <w:rPr>
          <w:rFonts w:ascii="Arial" w:hAnsi="Arial" w:cs="Arial"/>
          <w:sz w:val="16"/>
          <w:szCs w:val="16"/>
          <w:lang w:val="es-EC"/>
        </w:rPr>
      </w:pPr>
      <w:r w:rsidRPr="005809B3">
        <w:rPr>
          <w:rFonts w:ascii="Arial" w:hAnsi="Arial" w:cs="Arial"/>
          <w:sz w:val="16"/>
          <w:szCs w:val="16"/>
          <w:lang w:val="es-EC"/>
        </w:rPr>
        <w:t xml:space="preserve">El control interno además de garantizar la confiabilidad de los datos contables, contribuye mucho a proteger a la empresa contra los errores y el fraude. Sin embargo, </w:t>
      </w:r>
      <w:r w:rsidRPr="005809B3">
        <w:rPr>
          <w:rFonts w:ascii="Arial" w:hAnsi="Arial" w:cs="Arial"/>
          <w:b/>
          <w:sz w:val="16"/>
          <w:szCs w:val="16"/>
          <w:lang w:val="es-EC"/>
        </w:rPr>
        <w:t>existen limitaciones</w:t>
      </w:r>
      <w:r w:rsidRPr="005809B3">
        <w:rPr>
          <w:rFonts w:ascii="Arial" w:hAnsi="Arial" w:cs="Arial"/>
          <w:sz w:val="16"/>
          <w:szCs w:val="16"/>
          <w:lang w:val="es-EC"/>
        </w:rPr>
        <w:t xml:space="preserve"> </w:t>
      </w:r>
      <w:r w:rsidR="00D30567" w:rsidRPr="005809B3">
        <w:rPr>
          <w:rFonts w:ascii="Arial" w:hAnsi="Arial" w:cs="Arial"/>
          <w:sz w:val="16"/>
          <w:szCs w:val="16"/>
          <w:lang w:val="es-EC"/>
        </w:rPr>
        <w:t xml:space="preserve">que no permiten que se aplique adecuadamente </w:t>
      </w:r>
      <w:r w:rsidRPr="005809B3">
        <w:rPr>
          <w:rFonts w:ascii="Arial" w:hAnsi="Arial" w:cs="Arial"/>
          <w:sz w:val="16"/>
          <w:szCs w:val="16"/>
          <w:lang w:val="es-EC"/>
        </w:rPr>
        <w:t xml:space="preserve">el control interno.  Anote  3 de ellas  e indique  qué podría hacer la Gerencia al respecto.   </w:t>
      </w:r>
    </w:p>
    <w:p w:rsidR="00D91F34" w:rsidRPr="005809B3" w:rsidRDefault="00D91F34" w:rsidP="005809B3">
      <w:pPr>
        <w:tabs>
          <w:tab w:val="left" w:pos="1560"/>
        </w:tabs>
        <w:ind w:left="-284" w:right="-144"/>
        <w:jc w:val="both"/>
        <w:rPr>
          <w:rFonts w:ascii="Arial" w:hAnsi="Arial" w:cs="Arial"/>
          <w:sz w:val="16"/>
          <w:szCs w:val="16"/>
          <w:lang w:val="es-EC"/>
        </w:rPr>
      </w:pPr>
    </w:p>
    <w:p w:rsidR="006A7895" w:rsidRPr="005809B3" w:rsidRDefault="006A7895" w:rsidP="005809B3">
      <w:pPr>
        <w:ind w:left="-284" w:right="-144"/>
        <w:jc w:val="both"/>
        <w:rPr>
          <w:rFonts w:ascii="Arial" w:hAnsi="Arial" w:cs="Arial"/>
          <w:sz w:val="16"/>
          <w:szCs w:val="16"/>
        </w:rPr>
      </w:pPr>
      <w:r w:rsidRPr="005809B3">
        <w:rPr>
          <w:rFonts w:ascii="Arial" w:hAnsi="Arial" w:cs="Arial"/>
          <w:b/>
          <w:sz w:val="16"/>
          <w:szCs w:val="16"/>
        </w:rPr>
        <w:t>TEMA</w:t>
      </w:r>
      <w:r w:rsidR="00A42417" w:rsidRPr="005809B3">
        <w:rPr>
          <w:rFonts w:ascii="Arial" w:hAnsi="Arial" w:cs="Arial"/>
          <w:b/>
          <w:sz w:val="16"/>
          <w:szCs w:val="16"/>
        </w:rPr>
        <w:t xml:space="preserve"> 10 </w:t>
      </w:r>
      <w:r w:rsidRPr="005809B3">
        <w:rPr>
          <w:rFonts w:ascii="Arial" w:hAnsi="Arial" w:cs="Arial"/>
          <w:b/>
          <w:sz w:val="16"/>
          <w:szCs w:val="16"/>
        </w:rPr>
        <w:t xml:space="preserve"> </w:t>
      </w:r>
      <w:r w:rsidRPr="005809B3">
        <w:rPr>
          <w:rFonts w:ascii="Arial" w:hAnsi="Arial" w:cs="Arial"/>
          <w:sz w:val="16"/>
          <w:szCs w:val="16"/>
        </w:rPr>
        <w:t>(10 puntos)</w:t>
      </w:r>
    </w:p>
    <w:p w:rsidR="006A7895" w:rsidRPr="005809B3" w:rsidRDefault="006A7895" w:rsidP="00E73350">
      <w:pPr>
        <w:ind w:left="-284" w:right="-144"/>
        <w:jc w:val="both"/>
        <w:rPr>
          <w:rFonts w:ascii="Arial" w:hAnsi="Arial" w:cs="Arial"/>
          <w:sz w:val="16"/>
          <w:szCs w:val="16"/>
        </w:rPr>
      </w:pPr>
      <w:r w:rsidRPr="005809B3">
        <w:rPr>
          <w:rFonts w:ascii="Arial" w:hAnsi="Arial" w:cs="Arial"/>
          <w:sz w:val="16"/>
          <w:szCs w:val="16"/>
        </w:rPr>
        <w:t>Usted como auditor ha comunicado al presidente de la empresa Corporación Andina varias debilidades materiales de control interno encontradas durante la auditoría. Al terminar la conversación, el presidente le dice que personalmente tomará medidas para remediar los problemas y que no hay motivos para que usted  le informe al Consejo de Administración.    Explica que el Consejo debería ocuparse de las grandes decisiones de políticas, y no de pequeños problemas administrativos. Cuál sería su respuesta, explique al respecto</w:t>
      </w:r>
    </w:p>
    <w:sectPr w:rsidR="006A7895" w:rsidRPr="005809B3" w:rsidSect="005809B3">
      <w:pgSz w:w="12240" w:h="15840"/>
      <w:pgMar w:top="454"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83F6F1B"/>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3">
    <w:nsid w:val="1B5B3132"/>
    <w:multiLevelType w:val="hybridMultilevel"/>
    <w:tmpl w:val="022244AC"/>
    <w:lvl w:ilvl="0" w:tplc="FE8CFE22">
      <w:start w:val="1"/>
      <w:numFmt w:val="decimal"/>
      <w:lvlText w:val="%1."/>
      <w:lvlJc w:val="left"/>
      <w:pPr>
        <w:tabs>
          <w:tab w:val="num" w:pos="720"/>
        </w:tabs>
        <w:ind w:left="720" w:hanging="360"/>
      </w:pPr>
    </w:lvl>
    <w:lvl w:ilvl="1" w:tplc="26F4E7E4" w:tentative="1">
      <w:start w:val="1"/>
      <w:numFmt w:val="decimal"/>
      <w:lvlText w:val="%2."/>
      <w:lvlJc w:val="left"/>
      <w:pPr>
        <w:tabs>
          <w:tab w:val="num" w:pos="1440"/>
        </w:tabs>
        <w:ind w:left="1440" w:hanging="360"/>
      </w:pPr>
    </w:lvl>
    <w:lvl w:ilvl="2" w:tplc="A2807040" w:tentative="1">
      <w:start w:val="1"/>
      <w:numFmt w:val="decimal"/>
      <w:lvlText w:val="%3."/>
      <w:lvlJc w:val="left"/>
      <w:pPr>
        <w:tabs>
          <w:tab w:val="num" w:pos="2160"/>
        </w:tabs>
        <w:ind w:left="2160" w:hanging="360"/>
      </w:pPr>
    </w:lvl>
    <w:lvl w:ilvl="3" w:tplc="D306353A" w:tentative="1">
      <w:start w:val="1"/>
      <w:numFmt w:val="decimal"/>
      <w:lvlText w:val="%4."/>
      <w:lvlJc w:val="left"/>
      <w:pPr>
        <w:tabs>
          <w:tab w:val="num" w:pos="2880"/>
        </w:tabs>
        <w:ind w:left="2880" w:hanging="360"/>
      </w:pPr>
    </w:lvl>
    <w:lvl w:ilvl="4" w:tplc="6DFA77DA" w:tentative="1">
      <w:start w:val="1"/>
      <w:numFmt w:val="decimal"/>
      <w:lvlText w:val="%5."/>
      <w:lvlJc w:val="left"/>
      <w:pPr>
        <w:tabs>
          <w:tab w:val="num" w:pos="3600"/>
        </w:tabs>
        <w:ind w:left="3600" w:hanging="360"/>
      </w:pPr>
    </w:lvl>
    <w:lvl w:ilvl="5" w:tplc="4A0E6A86" w:tentative="1">
      <w:start w:val="1"/>
      <w:numFmt w:val="decimal"/>
      <w:lvlText w:val="%6."/>
      <w:lvlJc w:val="left"/>
      <w:pPr>
        <w:tabs>
          <w:tab w:val="num" w:pos="4320"/>
        </w:tabs>
        <w:ind w:left="4320" w:hanging="360"/>
      </w:pPr>
    </w:lvl>
    <w:lvl w:ilvl="6" w:tplc="09A6A184" w:tentative="1">
      <w:start w:val="1"/>
      <w:numFmt w:val="decimal"/>
      <w:lvlText w:val="%7."/>
      <w:lvlJc w:val="left"/>
      <w:pPr>
        <w:tabs>
          <w:tab w:val="num" w:pos="5040"/>
        </w:tabs>
        <w:ind w:left="5040" w:hanging="360"/>
      </w:pPr>
    </w:lvl>
    <w:lvl w:ilvl="7" w:tplc="D5AA5D00" w:tentative="1">
      <w:start w:val="1"/>
      <w:numFmt w:val="decimal"/>
      <w:lvlText w:val="%8."/>
      <w:lvlJc w:val="left"/>
      <w:pPr>
        <w:tabs>
          <w:tab w:val="num" w:pos="5760"/>
        </w:tabs>
        <w:ind w:left="5760" w:hanging="360"/>
      </w:pPr>
    </w:lvl>
    <w:lvl w:ilvl="8" w:tplc="468CD516" w:tentative="1">
      <w:start w:val="1"/>
      <w:numFmt w:val="decimal"/>
      <w:lvlText w:val="%9."/>
      <w:lvlJc w:val="left"/>
      <w:pPr>
        <w:tabs>
          <w:tab w:val="num" w:pos="6480"/>
        </w:tabs>
        <w:ind w:left="6480" w:hanging="360"/>
      </w:pPr>
    </w:lvl>
  </w:abstractNum>
  <w:abstractNum w:abstractNumId="4">
    <w:nsid w:val="396F295E"/>
    <w:multiLevelType w:val="hybridMultilevel"/>
    <w:tmpl w:val="8B7EFA1E"/>
    <w:lvl w:ilvl="0" w:tplc="300A0001">
      <w:start w:val="1"/>
      <w:numFmt w:val="bullet"/>
      <w:lvlText w:val=""/>
      <w:lvlJc w:val="left"/>
      <w:pPr>
        <w:ind w:left="540" w:hanging="360"/>
      </w:pPr>
      <w:rPr>
        <w:rFonts w:ascii="Symbol" w:hAnsi="Symbol" w:hint="default"/>
      </w:rPr>
    </w:lvl>
    <w:lvl w:ilvl="1" w:tplc="300A0003" w:tentative="1">
      <w:start w:val="1"/>
      <w:numFmt w:val="bullet"/>
      <w:lvlText w:val="o"/>
      <w:lvlJc w:val="left"/>
      <w:pPr>
        <w:ind w:left="1260" w:hanging="360"/>
      </w:pPr>
      <w:rPr>
        <w:rFonts w:ascii="Courier New" w:hAnsi="Courier New" w:cs="Courier New" w:hint="default"/>
      </w:rPr>
    </w:lvl>
    <w:lvl w:ilvl="2" w:tplc="300A0005" w:tentative="1">
      <w:start w:val="1"/>
      <w:numFmt w:val="bullet"/>
      <w:lvlText w:val=""/>
      <w:lvlJc w:val="left"/>
      <w:pPr>
        <w:ind w:left="1980" w:hanging="360"/>
      </w:pPr>
      <w:rPr>
        <w:rFonts w:ascii="Wingdings" w:hAnsi="Wingdings" w:hint="default"/>
      </w:rPr>
    </w:lvl>
    <w:lvl w:ilvl="3" w:tplc="300A0001" w:tentative="1">
      <w:start w:val="1"/>
      <w:numFmt w:val="bullet"/>
      <w:lvlText w:val=""/>
      <w:lvlJc w:val="left"/>
      <w:pPr>
        <w:ind w:left="2700" w:hanging="360"/>
      </w:pPr>
      <w:rPr>
        <w:rFonts w:ascii="Symbol" w:hAnsi="Symbol" w:hint="default"/>
      </w:rPr>
    </w:lvl>
    <w:lvl w:ilvl="4" w:tplc="300A0003" w:tentative="1">
      <w:start w:val="1"/>
      <w:numFmt w:val="bullet"/>
      <w:lvlText w:val="o"/>
      <w:lvlJc w:val="left"/>
      <w:pPr>
        <w:ind w:left="3420" w:hanging="360"/>
      </w:pPr>
      <w:rPr>
        <w:rFonts w:ascii="Courier New" w:hAnsi="Courier New" w:cs="Courier New" w:hint="default"/>
      </w:rPr>
    </w:lvl>
    <w:lvl w:ilvl="5" w:tplc="300A0005" w:tentative="1">
      <w:start w:val="1"/>
      <w:numFmt w:val="bullet"/>
      <w:lvlText w:val=""/>
      <w:lvlJc w:val="left"/>
      <w:pPr>
        <w:ind w:left="4140" w:hanging="360"/>
      </w:pPr>
      <w:rPr>
        <w:rFonts w:ascii="Wingdings" w:hAnsi="Wingdings" w:hint="default"/>
      </w:rPr>
    </w:lvl>
    <w:lvl w:ilvl="6" w:tplc="300A0001" w:tentative="1">
      <w:start w:val="1"/>
      <w:numFmt w:val="bullet"/>
      <w:lvlText w:val=""/>
      <w:lvlJc w:val="left"/>
      <w:pPr>
        <w:ind w:left="4860" w:hanging="360"/>
      </w:pPr>
      <w:rPr>
        <w:rFonts w:ascii="Symbol" w:hAnsi="Symbol" w:hint="default"/>
      </w:rPr>
    </w:lvl>
    <w:lvl w:ilvl="7" w:tplc="300A0003" w:tentative="1">
      <w:start w:val="1"/>
      <w:numFmt w:val="bullet"/>
      <w:lvlText w:val="o"/>
      <w:lvlJc w:val="left"/>
      <w:pPr>
        <w:ind w:left="5580" w:hanging="360"/>
      </w:pPr>
      <w:rPr>
        <w:rFonts w:ascii="Courier New" w:hAnsi="Courier New" w:cs="Courier New" w:hint="default"/>
      </w:rPr>
    </w:lvl>
    <w:lvl w:ilvl="8" w:tplc="300A0005" w:tentative="1">
      <w:start w:val="1"/>
      <w:numFmt w:val="bullet"/>
      <w:lvlText w:val=""/>
      <w:lvlJc w:val="left"/>
      <w:pPr>
        <w:ind w:left="6300" w:hanging="360"/>
      </w:pPr>
      <w:rPr>
        <w:rFonts w:ascii="Wingdings" w:hAnsi="Wingdings" w:hint="default"/>
      </w:rPr>
    </w:lvl>
  </w:abstractNum>
  <w:abstractNum w:abstractNumId="5">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B098B"/>
    <w:rsid w:val="00074CFC"/>
    <w:rsid w:val="00083327"/>
    <w:rsid w:val="000B6F7F"/>
    <w:rsid w:val="001122B8"/>
    <w:rsid w:val="0013443B"/>
    <w:rsid w:val="00190B72"/>
    <w:rsid w:val="00197FF5"/>
    <w:rsid w:val="001E43BB"/>
    <w:rsid w:val="002929F0"/>
    <w:rsid w:val="00324809"/>
    <w:rsid w:val="00343F43"/>
    <w:rsid w:val="0035157F"/>
    <w:rsid w:val="00361E2E"/>
    <w:rsid w:val="003E2D49"/>
    <w:rsid w:val="00490DF2"/>
    <w:rsid w:val="004939DD"/>
    <w:rsid w:val="00550C78"/>
    <w:rsid w:val="005809B3"/>
    <w:rsid w:val="005B25C8"/>
    <w:rsid w:val="00686EFC"/>
    <w:rsid w:val="00694F74"/>
    <w:rsid w:val="006A3BD7"/>
    <w:rsid w:val="006A7621"/>
    <w:rsid w:val="006A7895"/>
    <w:rsid w:val="00744173"/>
    <w:rsid w:val="007459B9"/>
    <w:rsid w:val="00772CE4"/>
    <w:rsid w:val="00801ADB"/>
    <w:rsid w:val="0088577D"/>
    <w:rsid w:val="008904FC"/>
    <w:rsid w:val="008B098B"/>
    <w:rsid w:val="00936154"/>
    <w:rsid w:val="009849B6"/>
    <w:rsid w:val="009D46B2"/>
    <w:rsid w:val="00A01365"/>
    <w:rsid w:val="00A42417"/>
    <w:rsid w:val="00A72F15"/>
    <w:rsid w:val="00AE55FF"/>
    <w:rsid w:val="00B02B64"/>
    <w:rsid w:val="00B05165"/>
    <w:rsid w:val="00B42BB2"/>
    <w:rsid w:val="00B81372"/>
    <w:rsid w:val="00C73E0D"/>
    <w:rsid w:val="00D168F0"/>
    <w:rsid w:val="00D30567"/>
    <w:rsid w:val="00D91F34"/>
    <w:rsid w:val="00DA631F"/>
    <w:rsid w:val="00DD44D3"/>
    <w:rsid w:val="00DF135B"/>
    <w:rsid w:val="00E07B00"/>
    <w:rsid w:val="00E21CA0"/>
    <w:rsid w:val="00E73350"/>
    <w:rsid w:val="00F1270E"/>
    <w:rsid w:val="00F22EC6"/>
    <w:rsid w:val="00F702EF"/>
    <w:rsid w:val="00FA57C8"/>
    <w:rsid w:val="00FA6E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8B"/>
    <w:rPr>
      <w:rFonts w:ascii="Times New Roman" w:eastAsia="Times New Roman" w:hAnsi="Times New Roman"/>
      <w:lang w:val="es-ES" w:eastAsia="es-ES"/>
    </w:rPr>
  </w:style>
  <w:style w:type="paragraph" w:styleId="Heading2">
    <w:name w:val="heading 2"/>
    <w:basedOn w:val="Normal"/>
    <w:next w:val="Normal"/>
    <w:link w:val="Heading2Char"/>
    <w:qFormat/>
    <w:rsid w:val="008B098B"/>
    <w:pPr>
      <w:keepNext/>
      <w:ind w:left="1080"/>
      <w:jc w:val="center"/>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098B"/>
    <w:rPr>
      <w:rFonts w:ascii="Arial" w:eastAsia="Times New Roman" w:hAnsi="Arial"/>
      <w:b/>
      <w:szCs w:val="20"/>
      <w:lang w:val="es-ES" w:eastAsia="es-ES"/>
    </w:rPr>
  </w:style>
  <w:style w:type="paragraph" w:styleId="Title">
    <w:name w:val="Title"/>
    <w:basedOn w:val="Normal"/>
    <w:link w:val="TitleChar"/>
    <w:qFormat/>
    <w:rsid w:val="008B098B"/>
    <w:pPr>
      <w:ind w:left="540" w:right="-856"/>
      <w:jc w:val="center"/>
    </w:pPr>
    <w:rPr>
      <w:rFonts w:ascii="Arial" w:hAnsi="Arial"/>
      <w:b/>
      <w:sz w:val="24"/>
    </w:rPr>
  </w:style>
  <w:style w:type="character" w:customStyle="1" w:styleId="TitleChar">
    <w:name w:val="Title Char"/>
    <w:basedOn w:val="DefaultParagraphFont"/>
    <w:link w:val="Title"/>
    <w:rsid w:val="008B098B"/>
    <w:rPr>
      <w:rFonts w:ascii="Arial" w:eastAsia="Times New Roman" w:hAnsi="Arial"/>
      <w:b/>
      <w:sz w:val="24"/>
      <w:szCs w:val="20"/>
      <w:lang w:val="es-ES" w:eastAsia="es-ES"/>
    </w:rPr>
  </w:style>
  <w:style w:type="paragraph" w:styleId="ListParagraph">
    <w:name w:val="List Paragraph"/>
    <w:basedOn w:val="Normal"/>
    <w:uiPriority w:val="34"/>
    <w:qFormat/>
    <w:rsid w:val="00F22EC6"/>
    <w:pPr>
      <w:ind w:left="720"/>
      <w:contextualSpacing/>
    </w:pPr>
    <w:rPr>
      <w:sz w:val="24"/>
      <w:szCs w:val="24"/>
      <w:lang w:val="es-EC" w:eastAsia="en-US"/>
    </w:rPr>
  </w:style>
</w:styles>
</file>

<file path=word/webSettings.xml><?xml version="1.0" encoding="utf-8"?>
<w:webSettings xmlns:r="http://schemas.openxmlformats.org/officeDocument/2006/relationships" xmlns:w="http://schemas.openxmlformats.org/wordprocessingml/2006/main">
  <w:divs>
    <w:div w:id="323239477">
      <w:bodyDiv w:val="1"/>
      <w:marLeft w:val="0"/>
      <w:marRight w:val="0"/>
      <w:marTop w:val="0"/>
      <w:marBottom w:val="0"/>
      <w:divBdr>
        <w:top w:val="none" w:sz="0" w:space="0" w:color="auto"/>
        <w:left w:val="none" w:sz="0" w:space="0" w:color="auto"/>
        <w:bottom w:val="none" w:sz="0" w:space="0" w:color="auto"/>
        <w:right w:val="none" w:sz="0" w:space="0" w:color="auto"/>
      </w:divBdr>
      <w:divsChild>
        <w:div w:id="363216620">
          <w:marLeft w:val="547"/>
          <w:marRight w:val="0"/>
          <w:marTop w:val="134"/>
          <w:marBottom w:val="0"/>
          <w:divBdr>
            <w:top w:val="none" w:sz="0" w:space="0" w:color="auto"/>
            <w:left w:val="none" w:sz="0" w:space="0" w:color="auto"/>
            <w:bottom w:val="none" w:sz="0" w:space="0" w:color="auto"/>
            <w:right w:val="none" w:sz="0" w:space="0" w:color="auto"/>
          </w:divBdr>
        </w:div>
        <w:div w:id="459542303">
          <w:marLeft w:val="547"/>
          <w:marRight w:val="0"/>
          <w:marTop w:val="134"/>
          <w:marBottom w:val="0"/>
          <w:divBdr>
            <w:top w:val="none" w:sz="0" w:space="0" w:color="auto"/>
            <w:left w:val="none" w:sz="0" w:space="0" w:color="auto"/>
            <w:bottom w:val="none" w:sz="0" w:space="0" w:color="auto"/>
            <w:right w:val="none" w:sz="0" w:space="0" w:color="auto"/>
          </w:divBdr>
        </w:div>
        <w:div w:id="788470503">
          <w:marLeft w:val="547"/>
          <w:marRight w:val="0"/>
          <w:marTop w:val="134"/>
          <w:marBottom w:val="0"/>
          <w:divBdr>
            <w:top w:val="none" w:sz="0" w:space="0" w:color="auto"/>
            <w:left w:val="none" w:sz="0" w:space="0" w:color="auto"/>
            <w:bottom w:val="none" w:sz="0" w:space="0" w:color="auto"/>
            <w:right w:val="none" w:sz="0" w:space="0" w:color="auto"/>
          </w:divBdr>
        </w:div>
        <w:div w:id="1038043685">
          <w:marLeft w:val="547"/>
          <w:marRight w:val="0"/>
          <w:marTop w:val="134"/>
          <w:marBottom w:val="0"/>
          <w:divBdr>
            <w:top w:val="none" w:sz="0" w:space="0" w:color="auto"/>
            <w:left w:val="none" w:sz="0" w:space="0" w:color="auto"/>
            <w:bottom w:val="none" w:sz="0" w:space="0" w:color="auto"/>
            <w:right w:val="none" w:sz="0" w:space="0" w:color="auto"/>
          </w:divBdr>
        </w:div>
        <w:div w:id="1540127153">
          <w:marLeft w:val="547"/>
          <w:marRight w:val="0"/>
          <w:marTop w:val="134"/>
          <w:marBottom w:val="0"/>
          <w:divBdr>
            <w:top w:val="none" w:sz="0" w:space="0" w:color="auto"/>
            <w:left w:val="none" w:sz="0" w:space="0" w:color="auto"/>
            <w:bottom w:val="none" w:sz="0" w:space="0" w:color="auto"/>
            <w:right w:val="none" w:sz="0" w:space="0" w:color="auto"/>
          </w:divBdr>
        </w:div>
        <w:div w:id="1911572928">
          <w:marLeft w:val="547"/>
          <w:marRight w:val="0"/>
          <w:marTop w:val="134"/>
          <w:marBottom w:val="0"/>
          <w:divBdr>
            <w:top w:val="none" w:sz="0" w:space="0" w:color="auto"/>
            <w:left w:val="none" w:sz="0" w:space="0" w:color="auto"/>
            <w:bottom w:val="none" w:sz="0" w:space="0" w:color="auto"/>
            <w:right w:val="none" w:sz="0" w:space="0" w:color="auto"/>
          </w:divBdr>
        </w:div>
        <w:div w:id="1948459682">
          <w:marLeft w:val="547"/>
          <w:marRight w:val="0"/>
          <w:marTop w:val="134"/>
          <w:marBottom w:val="0"/>
          <w:divBdr>
            <w:top w:val="none" w:sz="0" w:space="0" w:color="auto"/>
            <w:left w:val="none" w:sz="0" w:space="0" w:color="auto"/>
            <w:bottom w:val="none" w:sz="0" w:space="0" w:color="auto"/>
            <w:right w:val="none" w:sz="0" w:space="0" w:color="auto"/>
          </w:divBdr>
        </w:div>
      </w:divsChild>
    </w:div>
    <w:div w:id="392168482">
      <w:bodyDiv w:val="1"/>
      <w:marLeft w:val="0"/>
      <w:marRight w:val="0"/>
      <w:marTop w:val="0"/>
      <w:marBottom w:val="0"/>
      <w:divBdr>
        <w:top w:val="none" w:sz="0" w:space="0" w:color="auto"/>
        <w:left w:val="none" w:sz="0" w:space="0" w:color="auto"/>
        <w:bottom w:val="none" w:sz="0" w:space="0" w:color="auto"/>
        <w:right w:val="none" w:sz="0" w:space="0" w:color="auto"/>
      </w:divBdr>
      <w:divsChild>
        <w:div w:id="229342414">
          <w:marLeft w:val="547"/>
          <w:marRight w:val="0"/>
          <w:marTop w:val="106"/>
          <w:marBottom w:val="0"/>
          <w:divBdr>
            <w:top w:val="none" w:sz="0" w:space="0" w:color="auto"/>
            <w:left w:val="none" w:sz="0" w:space="0" w:color="auto"/>
            <w:bottom w:val="none" w:sz="0" w:space="0" w:color="auto"/>
            <w:right w:val="none" w:sz="0" w:space="0" w:color="auto"/>
          </w:divBdr>
        </w:div>
        <w:div w:id="578758539">
          <w:marLeft w:val="547"/>
          <w:marRight w:val="0"/>
          <w:marTop w:val="106"/>
          <w:marBottom w:val="0"/>
          <w:divBdr>
            <w:top w:val="none" w:sz="0" w:space="0" w:color="auto"/>
            <w:left w:val="none" w:sz="0" w:space="0" w:color="auto"/>
            <w:bottom w:val="none" w:sz="0" w:space="0" w:color="auto"/>
            <w:right w:val="none" w:sz="0" w:space="0" w:color="auto"/>
          </w:divBdr>
        </w:div>
        <w:div w:id="751467828">
          <w:marLeft w:val="547"/>
          <w:marRight w:val="0"/>
          <w:marTop w:val="106"/>
          <w:marBottom w:val="0"/>
          <w:divBdr>
            <w:top w:val="none" w:sz="0" w:space="0" w:color="auto"/>
            <w:left w:val="none" w:sz="0" w:space="0" w:color="auto"/>
            <w:bottom w:val="none" w:sz="0" w:space="0" w:color="auto"/>
            <w:right w:val="none" w:sz="0" w:space="0" w:color="auto"/>
          </w:divBdr>
        </w:div>
        <w:div w:id="1682731340">
          <w:marLeft w:val="547"/>
          <w:marRight w:val="0"/>
          <w:marTop w:val="106"/>
          <w:marBottom w:val="0"/>
          <w:divBdr>
            <w:top w:val="none" w:sz="0" w:space="0" w:color="auto"/>
            <w:left w:val="none" w:sz="0" w:space="0" w:color="auto"/>
            <w:bottom w:val="none" w:sz="0" w:space="0" w:color="auto"/>
            <w:right w:val="none" w:sz="0" w:space="0" w:color="auto"/>
          </w:divBdr>
        </w:div>
        <w:div w:id="1697581923">
          <w:marLeft w:val="547"/>
          <w:marRight w:val="0"/>
          <w:marTop w:val="106"/>
          <w:marBottom w:val="0"/>
          <w:divBdr>
            <w:top w:val="none" w:sz="0" w:space="0" w:color="auto"/>
            <w:left w:val="none" w:sz="0" w:space="0" w:color="auto"/>
            <w:bottom w:val="none" w:sz="0" w:space="0" w:color="auto"/>
            <w:right w:val="none" w:sz="0" w:space="0" w:color="auto"/>
          </w:divBdr>
        </w:div>
      </w:divsChild>
    </w:div>
    <w:div w:id="920798373">
      <w:bodyDiv w:val="1"/>
      <w:marLeft w:val="0"/>
      <w:marRight w:val="0"/>
      <w:marTop w:val="0"/>
      <w:marBottom w:val="0"/>
      <w:divBdr>
        <w:top w:val="none" w:sz="0" w:space="0" w:color="auto"/>
        <w:left w:val="none" w:sz="0" w:space="0" w:color="auto"/>
        <w:bottom w:val="none" w:sz="0" w:space="0" w:color="auto"/>
        <w:right w:val="none" w:sz="0" w:space="0" w:color="auto"/>
      </w:divBdr>
      <w:divsChild>
        <w:div w:id="80034490">
          <w:marLeft w:val="547"/>
          <w:marRight w:val="0"/>
          <w:marTop w:val="96"/>
          <w:marBottom w:val="0"/>
          <w:divBdr>
            <w:top w:val="none" w:sz="0" w:space="0" w:color="auto"/>
            <w:left w:val="none" w:sz="0" w:space="0" w:color="auto"/>
            <w:bottom w:val="none" w:sz="0" w:space="0" w:color="auto"/>
            <w:right w:val="none" w:sz="0" w:space="0" w:color="auto"/>
          </w:divBdr>
        </w:div>
        <w:div w:id="422183667">
          <w:marLeft w:val="547"/>
          <w:marRight w:val="0"/>
          <w:marTop w:val="96"/>
          <w:marBottom w:val="0"/>
          <w:divBdr>
            <w:top w:val="none" w:sz="0" w:space="0" w:color="auto"/>
            <w:left w:val="none" w:sz="0" w:space="0" w:color="auto"/>
            <w:bottom w:val="none" w:sz="0" w:space="0" w:color="auto"/>
            <w:right w:val="none" w:sz="0" w:space="0" w:color="auto"/>
          </w:divBdr>
        </w:div>
        <w:div w:id="622811003">
          <w:marLeft w:val="547"/>
          <w:marRight w:val="0"/>
          <w:marTop w:val="96"/>
          <w:marBottom w:val="0"/>
          <w:divBdr>
            <w:top w:val="none" w:sz="0" w:space="0" w:color="auto"/>
            <w:left w:val="none" w:sz="0" w:space="0" w:color="auto"/>
            <w:bottom w:val="none" w:sz="0" w:space="0" w:color="auto"/>
            <w:right w:val="none" w:sz="0" w:space="0" w:color="auto"/>
          </w:divBdr>
        </w:div>
        <w:div w:id="1511332069">
          <w:marLeft w:val="547"/>
          <w:marRight w:val="0"/>
          <w:marTop w:val="96"/>
          <w:marBottom w:val="0"/>
          <w:divBdr>
            <w:top w:val="none" w:sz="0" w:space="0" w:color="auto"/>
            <w:left w:val="none" w:sz="0" w:space="0" w:color="auto"/>
            <w:bottom w:val="none" w:sz="0" w:space="0" w:color="auto"/>
            <w:right w:val="none" w:sz="0" w:space="0" w:color="auto"/>
          </w:divBdr>
        </w:div>
        <w:div w:id="2114745274">
          <w:marLeft w:val="547"/>
          <w:marRight w:val="0"/>
          <w:marTop w:val="96"/>
          <w:marBottom w:val="0"/>
          <w:divBdr>
            <w:top w:val="none" w:sz="0" w:space="0" w:color="auto"/>
            <w:left w:val="none" w:sz="0" w:space="0" w:color="auto"/>
            <w:bottom w:val="none" w:sz="0" w:space="0" w:color="auto"/>
            <w:right w:val="none" w:sz="0" w:space="0" w:color="auto"/>
          </w:divBdr>
        </w:div>
      </w:divsChild>
    </w:div>
    <w:div w:id="1363551643">
      <w:bodyDiv w:val="1"/>
      <w:marLeft w:val="0"/>
      <w:marRight w:val="0"/>
      <w:marTop w:val="0"/>
      <w:marBottom w:val="0"/>
      <w:divBdr>
        <w:top w:val="none" w:sz="0" w:space="0" w:color="auto"/>
        <w:left w:val="none" w:sz="0" w:space="0" w:color="auto"/>
        <w:bottom w:val="none" w:sz="0" w:space="0" w:color="auto"/>
        <w:right w:val="none" w:sz="0" w:space="0" w:color="auto"/>
      </w:divBdr>
      <w:divsChild>
        <w:div w:id="348336908">
          <w:marLeft w:val="0"/>
          <w:marRight w:val="0"/>
          <w:marTop w:val="96"/>
          <w:marBottom w:val="0"/>
          <w:divBdr>
            <w:top w:val="none" w:sz="0" w:space="0" w:color="auto"/>
            <w:left w:val="none" w:sz="0" w:space="0" w:color="auto"/>
            <w:bottom w:val="none" w:sz="0" w:space="0" w:color="auto"/>
            <w:right w:val="none" w:sz="0" w:space="0" w:color="auto"/>
          </w:divBdr>
        </w:div>
        <w:div w:id="1196581027">
          <w:marLeft w:val="0"/>
          <w:marRight w:val="0"/>
          <w:marTop w:val="96"/>
          <w:marBottom w:val="0"/>
          <w:divBdr>
            <w:top w:val="none" w:sz="0" w:space="0" w:color="auto"/>
            <w:left w:val="none" w:sz="0" w:space="0" w:color="auto"/>
            <w:bottom w:val="none" w:sz="0" w:space="0" w:color="auto"/>
            <w:right w:val="none" w:sz="0" w:space="0" w:color="auto"/>
          </w:divBdr>
        </w:div>
        <w:div w:id="1223173138">
          <w:marLeft w:val="0"/>
          <w:marRight w:val="0"/>
          <w:marTop w:val="96"/>
          <w:marBottom w:val="0"/>
          <w:divBdr>
            <w:top w:val="none" w:sz="0" w:space="0" w:color="auto"/>
            <w:left w:val="none" w:sz="0" w:space="0" w:color="auto"/>
            <w:bottom w:val="none" w:sz="0" w:space="0" w:color="auto"/>
            <w:right w:val="none" w:sz="0" w:space="0" w:color="auto"/>
          </w:divBdr>
        </w:div>
        <w:div w:id="1880167027">
          <w:marLeft w:val="0"/>
          <w:marRight w:val="0"/>
          <w:marTop w:val="96"/>
          <w:marBottom w:val="0"/>
          <w:divBdr>
            <w:top w:val="none" w:sz="0" w:space="0" w:color="auto"/>
            <w:left w:val="none" w:sz="0" w:space="0" w:color="auto"/>
            <w:bottom w:val="none" w:sz="0" w:space="0" w:color="auto"/>
            <w:right w:val="none" w:sz="0" w:space="0" w:color="auto"/>
          </w:divBdr>
        </w:div>
        <w:div w:id="2061971952">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B1DB-7002-411E-94BB-FF08258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3204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Aguirre</dc:creator>
  <cp:lastModifiedBy>Denisse Aguirre</cp:lastModifiedBy>
  <cp:revision>2</cp:revision>
  <cp:lastPrinted>2012-09-07T14:22:00Z</cp:lastPrinted>
  <dcterms:created xsi:type="dcterms:W3CDTF">2012-09-15T16:39:00Z</dcterms:created>
  <dcterms:modified xsi:type="dcterms:W3CDTF">2012-09-15T16:39:00Z</dcterms:modified>
</cp:coreProperties>
</file>