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A" w:rsidRDefault="00802B56" w:rsidP="00802B56">
      <w:pPr>
        <w:spacing w:after="0" w:line="240" w:lineRule="auto"/>
        <w:jc w:val="center"/>
      </w:pPr>
      <w:r>
        <w:t xml:space="preserve">Examen 2ª Evaluación Instalaciones Eléctricas Industriales </w:t>
      </w:r>
    </w:p>
    <w:p w:rsidR="00802B56" w:rsidRDefault="00802B56" w:rsidP="00802B56">
      <w:pPr>
        <w:spacing w:after="0" w:line="240" w:lineRule="auto"/>
        <w:jc w:val="center"/>
      </w:pPr>
      <w:r>
        <w:t>27/08/2012</w:t>
      </w:r>
    </w:p>
    <w:p w:rsidR="00B96158" w:rsidRDefault="00B96158" w:rsidP="00B96158">
      <w:pPr>
        <w:spacing w:after="0" w:line="240" w:lineRule="auto"/>
        <w:jc w:val="both"/>
      </w:pPr>
      <w:r>
        <w:t>Valoraciones temas: 1-10%, 6-(15%+15% presentación documento), resto-7.5%</w:t>
      </w:r>
      <w:r w:rsidR="00EB797F">
        <w:t>x8</w:t>
      </w:r>
    </w:p>
    <w:p w:rsidR="00802B56" w:rsidRDefault="00802B56" w:rsidP="00802B56">
      <w:pPr>
        <w:spacing w:after="0" w:line="240" w:lineRule="auto"/>
        <w:jc w:val="both"/>
      </w:pPr>
    </w:p>
    <w:p w:rsidR="00802B56" w:rsidRDefault="00802B56" w:rsidP="00802B56">
      <w:pPr>
        <w:spacing w:after="0" w:line="240" w:lineRule="auto"/>
        <w:jc w:val="both"/>
      </w:pPr>
      <w:r>
        <w:t xml:space="preserve">Tema 1.- En la siguiente instalación eléctrica industrial se ha encontrado que  para una falla trifásica en F1 la corriente alterna inicial de cortocircuito es 5878 A y las corrientes parciales (contribuciones) de cortocircuito de las tres fuentes de corriente son: </w:t>
      </w:r>
      <w:proofErr w:type="spellStart"/>
      <w:r>
        <w:t>I”kG</w:t>
      </w:r>
      <w:proofErr w:type="spellEnd"/>
      <w:r>
        <w:t>=</w:t>
      </w:r>
      <w:r w:rsidR="009B337B">
        <w:t xml:space="preserve"> </w:t>
      </w:r>
      <w:r>
        <w:t xml:space="preserve">1980 A, </w:t>
      </w:r>
      <w:proofErr w:type="spellStart"/>
      <w:r w:rsidR="009B337B">
        <w:t>I”kQ</w:t>
      </w:r>
      <w:proofErr w:type="spellEnd"/>
      <w:r w:rsidR="009B337B">
        <w:t xml:space="preserve">= 3720 A, </w:t>
      </w:r>
      <w:proofErr w:type="spellStart"/>
      <w:r w:rsidR="009B337B">
        <w:t>I”kM</w:t>
      </w:r>
      <w:proofErr w:type="spellEnd"/>
      <w:r w:rsidR="009B337B">
        <w:t>= 178</w:t>
      </w:r>
      <w:r w:rsidR="00877E4B">
        <w:t xml:space="preserve"> A</w:t>
      </w:r>
      <w:r w:rsidR="009B337B">
        <w:t>. Determinar la corriente de cortocircuito trifásica en F2.</w:t>
      </w:r>
    </w:p>
    <w:p w:rsidR="009B337B" w:rsidRDefault="009B337B" w:rsidP="00802B56">
      <w:pPr>
        <w:spacing w:after="0" w:line="240" w:lineRule="auto"/>
        <w:jc w:val="both"/>
      </w:pPr>
      <w:r>
        <w:t xml:space="preserve">T3. Transformador de ajuste: 110Kv/6Kv - Sn=31.5MVA - </w:t>
      </w:r>
      <w:proofErr w:type="spellStart"/>
      <w:r>
        <w:t>uk</w:t>
      </w:r>
      <w:proofErr w:type="spellEnd"/>
      <w:r>
        <w:t>= 11%</w:t>
      </w:r>
    </w:p>
    <w:p w:rsidR="009B337B" w:rsidRDefault="009B337B" w:rsidP="00802B56">
      <w:pPr>
        <w:spacing w:after="0" w:line="240" w:lineRule="auto"/>
        <w:jc w:val="both"/>
        <w:rPr>
          <w:rFonts w:cstheme="minorHAnsi"/>
        </w:rPr>
      </w:pPr>
      <w:proofErr w:type="spellStart"/>
      <w:r>
        <w:t>Mot</w:t>
      </w:r>
      <w:proofErr w:type="spellEnd"/>
      <w:r>
        <w:t xml:space="preserve">. Motor asíncrono (8 unidades) Un= 6Kv - </w:t>
      </w:r>
      <w:proofErr w:type="spellStart"/>
      <w:r>
        <w:t>Pmot</w:t>
      </w:r>
      <w:proofErr w:type="spellEnd"/>
      <w:r>
        <w:t xml:space="preserve">= 625 Kw - </w:t>
      </w:r>
      <w:proofErr w:type="spellStart"/>
      <w:r>
        <w:t>fp</w:t>
      </w:r>
      <w:proofErr w:type="spellEnd"/>
      <w:r>
        <w:t xml:space="preserve">= 0.8 - </w:t>
      </w:r>
      <w:r>
        <w:rPr>
          <w:rFonts w:cstheme="minorHAnsi"/>
        </w:rPr>
        <w:t>η= 0.9</w:t>
      </w:r>
    </w:p>
    <w:p w:rsidR="009B337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W. Carga resistiva 15 </w:t>
      </w:r>
      <w:proofErr w:type="spellStart"/>
      <w:r>
        <w:rPr>
          <w:rFonts w:cstheme="minorHAnsi"/>
        </w:rPr>
        <w:t>Mw</w:t>
      </w:r>
      <w:proofErr w:type="spellEnd"/>
      <w:r>
        <w:rPr>
          <w:rFonts w:cstheme="minorHAnsi"/>
        </w:rPr>
        <w:t xml:space="preserve"> - 6Kv</w:t>
      </w: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5B1D28" w:rsidRDefault="005B1D2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Tema 2.- Describa los puntos a considerar para dimensionar un transformador trifásico.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3.- En un sistema de puesta a tierra de una </w:t>
      </w:r>
      <w:proofErr w:type="spellStart"/>
      <w:r>
        <w:rPr>
          <w:rFonts w:cstheme="minorHAnsi"/>
        </w:rPr>
        <w:t>iei</w:t>
      </w:r>
      <w:proofErr w:type="spellEnd"/>
      <w:r>
        <w:rPr>
          <w:rFonts w:cstheme="minorHAnsi"/>
        </w:rPr>
        <w:t xml:space="preserve"> puede existir algunos sistemas de pat. Explique su respuesta apropiadamente.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877E4B" w:rsidRDefault="00877E4B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4.- Una de las razones de “poner” a tierra un sistema eléctrico </w:t>
      </w:r>
      <w:r w:rsidR="00FB6F2F">
        <w:rPr>
          <w:rFonts w:cstheme="minorHAnsi"/>
        </w:rPr>
        <w:t xml:space="preserve">trifásico </w:t>
      </w:r>
      <w:r>
        <w:rPr>
          <w:rFonts w:cstheme="minorHAnsi"/>
        </w:rPr>
        <w:t>es balancear las corrientes</w:t>
      </w:r>
      <w:r w:rsidR="00FB6F2F">
        <w:rPr>
          <w:rFonts w:cstheme="minorHAnsi"/>
        </w:rPr>
        <w:t>. Verdadero o Falso. Explique su respuesta correctamente.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FB6F2F" w:rsidRDefault="00FB6F2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5.- En el cálculo de la reactancia de choque en un sistema “rico en armónicos” que </w:t>
      </w:r>
      <w:r w:rsidR="00B812FD">
        <w:rPr>
          <w:rFonts w:cstheme="minorHAnsi"/>
        </w:rPr>
        <w:t>grado de bloqueo</w:t>
      </w:r>
      <w:r>
        <w:rPr>
          <w:rFonts w:cstheme="minorHAnsi"/>
        </w:rPr>
        <w:t xml:space="preserve"> (p%) </w:t>
      </w:r>
      <w:r w:rsidR="00B812FD">
        <w:rPr>
          <w:rFonts w:cstheme="minorHAnsi"/>
        </w:rPr>
        <w:t>seleccionaría</w:t>
      </w:r>
      <w:r>
        <w:rPr>
          <w:rFonts w:cstheme="minorHAnsi"/>
        </w:rPr>
        <w:t>. 5</w:t>
      </w:r>
      <w:r w:rsidR="00B812FD">
        <w:rPr>
          <w:rFonts w:cstheme="minorHAnsi"/>
        </w:rPr>
        <w:t>.67</w:t>
      </w:r>
      <w:r>
        <w:rPr>
          <w:rFonts w:cstheme="minorHAnsi"/>
        </w:rPr>
        <w:t>%, 7%, 1</w:t>
      </w:r>
      <w:r w:rsidR="00B812FD">
        <w:rPr>
          <w:rFonts w:cstheme="minorHAnsi"/>
        </w:rPr>
        <w:t>4</w:t>
      </w:r>
      <w:r>
        <w:rPr>
          <w:rFonts w:cstheme="minorHAnsi"/>
        </w:rPr>
        <w:t>%. Explique correctamente su respuesta.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FB6F2F" w:rsidRDefault="00FB6F2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6.- </w:t>
      </w:r>
      <w:r w:rsidR="002B74B6">
        <w:rPr>
          <w:rFonts w:cstheme="minorHAnsi"/>
        </w:rPr>
        <w:t xml:space="preserve">Es posible conectar en paralelo dos transformadores trifásicos (Y/D </w:t>
      </w:r>
      <w:r w:rsidR="00AD75EF">
        <w:rPr>
          <w:rFonts w:cstheme="minorHAnsi"/>
        </w:rPr>
        <w:t>II D/Y). De ser positiva su respuesta explique.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7.- Uso del software de dimensionamiento de generadores </w:t>
      </w:r>
      <w:proofErr w:type="spellStart"/>
      <w:r>
        <w:rPr>
          <w:rFonts w:cstheme="minorHAnsi"/>
        </w:rPr>
        <w:t>Cummins</w:t>
      </w:r>
      <w:proofErr w:type="spellEnd"/>
      <w:r>
        <w:rPr>
          <w:rFonts w:cstheme="minorHAnsi"/>
        </w:rPr>
        <w:t>. Adjuntar al examen resultado.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8.- Cuál es la notación usada para determinar un grupo de conexión de un transformador. Explique. Para el efecto use el grupo de conexión más utilizado en las </w:t>
      </w:r>
      <w:proofErr w:type="spellStart"/>
      <w:r>
        <w:rPr>
          <w:rFonts w:cstheme="minorHAnsi"/>
        </w:rPr>
        <w:t>iei</w:t>
      </w:r>
      <w:proofErr w:type="spellEnd"/>
      <w:r>
        <w:rPr>
          <w:rFonts w:cstheme="minorHAnsi"/>
        </w:rPr>
        <w:t>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Tema 9.- Describa las afectaciones de los armónicos </w:t>
      </w:r>
      <w:r w:rsidR="009438F9">
        <w:rPr>
          <w:rFonts w:cstheme="minorHAnsi"/>
        </w:rPr>
        <w:t>en el factor de potencia.</w:t>
      </w:r>
      <w:r w:rsidR="00696771">
        <w:rPr>
          <w:rFonts w:cstheme="minorHAnsi"/>
        </w:rPr>
        <w:t xml:space="preserve"> Demuestre.</w:t>
      </w:r>
    </w:p>
    <w:p w:rsidR="00B96158" w:rsidRDefault="00B96158" w:rsidP="00802B56">
      <w:pPr>
        <w:spacing w:after="0" w:line="240" w:lineRule="auto"/>
        <w:jc w:val="both"/>
        <w:rPr>
          <w:rFonts w:cstheme="minorHAnsi"/>
        </w:rPr>
      </w:pPr>
    </w:p>
    <w:p w:rsidR="00312CE8" w:rsidRDefault="00312CE8" w:rsidP="00802B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Tema 10.- Qué fenómeno eléctrico se puede presentar cuando se compensa e</w:t>
      </w:r>
      <w:r w:rsidR="005B1D28">
        <w:rPr>
          <w:rFonts w:cstheme="minorHAnsi"/>
        </w:rPr>
        <w:t xml:space="preserve">l factor de potencia en </w:t>
      </w:r>
      <w:proofErr w:type="spellStart"/>
      <w:r w:rsidR="005B1D28">
        <w:rPr>
          <w:rFonts w:cstheme="minorHAnsi"/>
        </w:rPr>
        <w:t>iei</w:t>
      </w:r>
      <w:proofErr w:type="spellEnd"/>
      <w:r>
        <w:rPr>
          <w:rFonts w:cstheme="minorHAnsi"/>
        </w:rPr>
        <w:t xml:space="preserve"> con contenidos de armónicos</w:t>
      </w:r>
      <w:r w:rsidR="005B1D28">
        <w:rPr>
          <w:rFonts w:cstheme="minorHAnsi"/>
        </w:rPr>
        <w:t xml:space="preserve">. De una orientación para la elección de los medios de compensación en redes con carga mixta. </w:t>
      </w:r>
    </w:p>
    <w:p w:rsidR="009438F9" w:rsidRDefault="009438F9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  <w:rPr>
          <w:rFonts w:cstheme="minorHAnsi"/>
        </w:rPr>
      </w:pPr>
    </w:p>
    <w:p w:rsidR="00AD75EF" w:rsidRDefault="00AD75EF" w:rsidP="00802B56">
      <w:pPr>
        <w:spacing w:after="0" w:line="240" w:lineRule="auto"/>
        <w:jc w:val="both"/>
      </w:pPr>
    </w:p>
    <w:sectPr w:rsidR="00AD75EF" w:rsidSect="00802B5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B56"/>
    <w:rsid w:val="002B74B6"/>
    <w:rsid w:val="00312CE8"/>
    <w:rsid w:val="005B1D28"/>
    <w:rsid w:val="00696771"/>
    <w:rsid w:val="00802B56"/>
    <w:rsid w:val="0084000A"/>
    <w:rsid w:val="00877E4B"/>
    <w:rsid w:val="009438F9"/>
    <w:rsid w:val="009B337B"/>
    <w:rsid w:val="00AD75EF"/>
    <w:rsid w:val="00B812FD"/>
    <w:rsid w:val="00B96158"/>
    <w:rsid w:val="00EB797F"/>
    <w:rsid w:val="00F04EC5"/>
    <w:rsid w:val="00FB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8</cp:revision>
  <cp:lastPrinted>2012-08-27T05:14:00Z</cp:lastPrinted>
  <dcterms:created xsi:type="dcterms:W3CDTF">2012-08-27T03:51:00Z</dcterms:created>
  <dcterms:modified xsi:type="dcterms:W3CDTF">2012-08-27T05:23:00Z</dcterms:modified>
</cp:coreProperties>
</file>