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A" w:rsidRDefault="00B23B1B" w:rsidP="005F3109">
      <w:pPr>
        <w:jc w:val="center"/>
        <w:rPr>
          <w:rFonts w:ascii="Verdana" w:hAnsi="Verdana"/>
          <w:b/>
          <w:sz w:val="28"/>
          <w:szCs w:val="28"/>
        </w:rPr>
      </w:pPr>
      <w:r w:rsidRPr="005F3109">
        <w:rPr>
          <w:rFonts w:ascii="Verdana" w:hAnsi="Verdana"/>
          <w:b/>
          <w:sz w:val="28"/>
          <w:szCs w:val="28"/>
        </w:rPr>
        <w:t>EXÁMEN FINAL DE EVALUACIÓN DE YACIMIENTOS</w:t>
      </w:r>
    </w:p>
    <w:p w:rsidR="005F3109" w:rsidRPr="005F3109" w:rsidRDefault="005F3109" w:rsidP="005F3109">
      <w:pPr>
        <w:jc w:val="center"/>
        <w:rPr>
          <w:rFonts w:ascii="Verdana" w:hAnsi="Verdana"/>
          <w:b/>
          <w:sz w:val="28"/>
          <w:szCs w:val="28"/>
        </w:rPr>
      </w:pPr>
    </w:p>
    <w:p w:rsidR="00B23B1B" w:rsidRDefault="00B23B1B"/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¿Cuál es la finalidad de los métodos de cálculo de reservas? ¿De qué depende el grado de precisión?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 xml:space="preserve">¿Cuáles son las categorías de los métodos de cubicación </w:t>
      </w:r>
      <w:r w:rsidR="005F3109">
        <w:rPr>
          <w:rFonts w:ascii="Verdana" w:hAnsi="Verdana"/>
          <w:sz w:val="24"/>
          <w:szCs w:val="24"/>
        </w:rPr>
        <w:t>y cuá</w:t>
      </w:r>
      <w:r w:rsidRPr="005F3109">
        <w:rPr>
          <w:rFonts w:ascii="Verdana" w:hAnsi="Verdana"/>
          <w:sz w:val="24"/>
          <w:szCs w:val="24"/>
        </w:rPr>
        <w:t>les los comprenden?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Hable sobre el método de la media aritmética, enfatizar en las ventajas e inconvenientes del método.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¿Cuál es la importancia del método de los bloques geológicos? ¿Cómo se establecen los límites entre los bloques?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 xml:space="preserve">¿En qué estriba el método de los bloques de explotación, cuál es su importancia desde el punto de vista de la evaluación de yacimientos </w:t>
      </w:r>
      <w:proofErr w:type="spellStart"/>
      <w:r w:rsidRPr="005F3109">
        <w:rPr>
          <w:rFonts w:ascii="Verdana" w:hAnsi="Verdana"/>
          <w:sz w:val="24"/>
          <w:szCs w:val="24"/>
        </w:rPr>
        <w:t>filonianos</w:t>
      </w:r>
      <w:proofErr w:type="spellEnd"/>
      <w:r w:rsidRPr="005F3109">
        <w:rPr>
          <w:rFonts w:ascii="Verdana" w:hAnsi="Verdana"/>
          <w:sz w:val="24"/>
          <w:szCs w:val="24"/>
        </w:rPr>
        <w:t>?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¿En qué yacimientos es más útil el método de los polígonos y cuál es la variable que incide en el volumen de cada polígono?</w:t>
      </w:r>
    </w:p>
    <w:p w:rsidR="00B23B1B" w:rsidRPr="005F3109" w:rsidRDefault="00B23B1B" w:rsidP="005F3109">
      <w:pPr>
        <w:jc w:val="both"/>
        <w:rPr>
          <w:rFonts w:ascii="Verdana" w:hAnsi="Verdana"/>
          <w:sz w:val="24"/>
          <w:szCs w:val="24"/>
        </w:rPr>
      </w:pPr>
    </w:p>
    <w:p w:rsidR="00B23B1B" w:rsidRPr="005F3109" w:rsidRDefault="00B23B1B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 xml:space="preserve">¿En </w:t>
      </w:r>
      <w:r w:rsidR="005F3109" w:rsidRPr="005F3109">
        <w:rPr>
          <w:rFonts w:ascii="Verdana" w:hAnsi="Verdana"/>
          <w:sz w:val="24"/>
          <w:szCs w:val="24"/>
        </w:rPr>
        <w:t>qué</w:t>
      </w:r>
      <w:r w:rsidRPr="005F3109">
        <w:rPr>
          <w:rFonts w:ascii="Verdana" w:hAnsi="Verdana"/>
          <w:sz w:val="24"/>
          <w:szCs w:val="24"/>
        </w:rPr>
        <w:t xml:space="preserve"> morfología de yacimientos es más útil </w:t>
      </w:r>
      <w:r w:rsidR="005F3109" w:rsidRPr="005F3109">
        <w:rPr>
          <w:rFonts w:ascii="Verdana" w:hAnsi="Verdana"/>
          <w:sz w:val="24"/>
          <w:szCs w:val="24"/>
        </w:rPr>
        <w:t xml:space="preserve">o conveniente realizar el cálculo de reservas por el método de las </w:t>
      </w:r>
      <w:proofErr w:type="spellStart"/>
      <w:r w:rsidR="005F3109" w:rsidRPr="005F3109">
        <w:rPr>
          <w:rFonts w:ascii="Verdana" w:hAnsi="Verdana"/>
          <w:sz w:val="24"/>
          <w:szCs w:val="24"/>
        </w:rPr>
        <w:t>isolíneas</w:t>
      </w:r>
      <w:proofErr w:type="spellEnd"/>
      <w:r w:rsidR="005F3109" w:rsidRPr="005F3109">
        <w:rPr>
          <w:rFonts w:ascii="Verdana" w:hAnsi="Verdana"/>
          <w:sz w:val="24"/>
          <w:szCs w:val="24"/>
        </w:rPr>
        <w:t>?</w:t>
      </w: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p w:rsidR="005F3109" w:rsidRPr="005F3109" w:rsidRDefault="005F3109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¿Cuándo se requiere el uso de los ordenadores de gran potencia? ¿Qué se logra con este método en  función de la ley?</w:t>
      </w: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p w:rsidR="005F3109" w:rsidRPr="005F3109" w:rsidRDefault="005F3109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¿Cuál es la influencia de los ratios de desmonte en la fase de explotación? ¿A qué alternativa podría producir este?</w:t>
      </w: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p w:rsidR="005F3109" w:rsidRPr="005F3109" w:rsidRDefault="005F3109" w:rsidP="005F310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F3109">
        <w:rPr>
          <w:rFonts w:ascii="Verdana" w:hAnsi="Verdana"/>
          <w:sz w:val="24"/>
          <w:szCs w:val="24"/>
        </w:rPr>
        <w:t>¿Qué es la cubicación en minería? ¿Tiene o no influencia el ratio en la minería subterránea? ¿Cuál es la clasificación de reservas de mayor utilización? ¿Cómo se subdivide?</w:t>
      </w: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p w:rsidR="005F3109" w:rsidRPr="005F3109" w:rsidRDefault="005F3109" w:rsidP="005F3109">
      <w:pPr>
        <w:jc w:val="both"/>
        <w:rPr>
          <w:rFonts w:ascii="Verdana" w:hAnsi="Verdana"/>
          <w:sz w:val="24"/>
          <w:szCs w:val="24"/>
        </w:rPr>
      </w:pPr>
    </w:p>
    <w:sectPr w:rsidR="005F3109" w:rsidRPr="005F3109" w:rsidSect="00BF2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633"/>
    <w:multiLevelType w:val="hybridMultilevel"/>
    <w:tmpl w:val="F1CE0A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23B1B"/>
    <w:rsid w:val="005F3109"/>
    <w:rsid w:val="00B23B1B"/>
    <w:rsid w:val="00BF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SchoolCClub</dc:creator>
  <cp:lastModifiedBy>SchoolCClub</cp:lastModifiedBy>
  <cp:revision>1</cp:revision>
  <dcterms:created xsi:type="dcterms:W3CDTF">2012-09-03T22:54:00Z</dcterms:created>
  <dcterms:modified xsi:type="dcterms:W3CDTF">2012-09-03T23:12:00Z</dcterms:modified>
</cp:coreProperties>
</file>